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CF" w:rsidRPr="008D03A9" w:rsidRDefault="008D03A9">
      <w:pPr>
        <w:rPr>
          <w:rFonts w:ascii="Times New Roman" w:hAnsi="Times New Roman" w:cs="Times New Roman"/>
          <w:sz w:val="20"/>
          <w:szCs w:val="20"/>
          <w:lang w:val="en-IN"/>
        </w:rPr>
      </w:pPr>
      <w:bookmarkStart w:id="0" w:name="_GoBack"/>
      <w:bookmarkEnd w:id="0"/>
      <w:r w:rsidRPr="008D03A9">
        <w:rPr>
          <w:rFonts w:ascii="Times New Roman" w:hAnsi="Times New Roman" w:cs="Times New Roman"/>
          <w:sz w:val="20"/>
          <w:szCs w:val="20"/>
          <w:lang w:val="en-IN"/>
        </w:rPr>
        <w:t>Annexure-2</w:t>
      </w:r>
    </w:p>
    <w:p w:rsidR="008D03A9" w:rsidRPr="008D03A9" w:rsidRDefault="008D03A9" w:rsidP="008D03A9">
      <w:pPr>
        <w:jc w:val="center"/>
        <w:rPr>
          <w:rFonts w:ascii="Times New Roman" w:hAnsi="Times New Roman" w:cs="Times New Roman"/>
          <w:sz w:val="20"/>
          <w:szCs w:val="20"/>
          <w:lang w:val="en-IN"/>
        </w:rPr>
      </w:pPr>
      <w:r w:rsidRPr="008D03A9">
        <w:rPr>
          <w:rFonts w:ascii="Times New Roman" w:hAnsi="Times New Roman" w:cs="Times New Roman"/>
          <w:sz w:val="20"/>
          <w:szCs w:val="20"/>
          <w:lang w:val="en-IN"/>
        </w:rPr>
        <w:t>Gender distribution of decline of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8D03A9" w:rsidRPr="008D03A9" w:rsidTr="008D03A9">
        <w:tc>
          <w:tcPr>
            <w:tcW w:w="2336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Round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Male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Female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</w:t>
            </w:r>
          </w:p>
        </w:tc>
      </w:tr>
      <w:tr w:rsidR="008D03A9" w:rsidRPr="008D03A9" w:rsidTr="008D03A9">
        <w:tc>
          <w:tcPr>
            <w:tcW w:w="2336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</w:rPr>
              <w:t>Serosurvey-1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28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60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88</w:t>
            </w:r>
          </w:p>
        </w:tc>
      </w:tr>
      <w:tr w:rsidR="008D03A9" w:rsidRPr="008D03A9" w:rsidTr="008D03A9">
        <w:tc>
          <w:tcPr>
            <w:tcW w:w="2336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</w:rPr>
              <w:t>Serosurvey-2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60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73</w:t>
            </w:r>
          </w:p>
        </w:tc>
      </w:tr>
      <w:tr w:rsidR="008D03A9" w:rsidRPr="008D03A9" w:rsidTr="008D03A9">
        <w:tc>
          <w:tcPr>
            <w:tcW w:w="2336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</w:rPr>
              <w:t>Serosurvey-3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11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85</w:t>
            </w:r>
          </w:p>
        </w:tc>
        <w:tc>
          <w:tcPr>
            <w:tcW w:w="2338" w:type="dxa"/>
          </w:tcPr>
          <w:p w:rsidR="008D03A9" w:rsidRPr="008D03A9" w:rsidRDefault="008D03A9" w:rsidP="008D0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8D03A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96</w:t>
            </w:r>
          </w:p>
        </w:tc>
      </w:tr>
      <w:tr w:rsidR="008D03A9" w:rsidRPr="008D03A9" w:rsidTr="008D03A9">
        <w:tc>
          <w:tcPr>
            <w:tcW w:w="2336" w:type="dxa"/>
          </w:tcPr>
          <w:p w:rsidR="008D03A9" w:rsidRPr="008D03A9" w:rsidRDefault="008D03A9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338" w:type="dxa"/>
          </w:tcPr>
          <w:p w:rsidR="008D03A9" w:rsidRPr="008D03A9" w:rsidRDefault="008D03A9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338" w:type="dxa"/>
          </w:tcPr>
          <w:p w:rsidR="008D03A9" w:rsidRPr="008D03A9" w:rsidRDefault="008D03A9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2338" w:type="dxa"/>
          </w:tcPr>
          <w:p w:rsidR="008D03A9" w:rsidRPr="008D03A9" w:rsidRDefault="008D03A9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</w:tr>
    </w:tbl>
    <w:p w:rsidR="008D03A9" w:rsidRPr="008D03A9" w:rsidRDefault="008D03A9">
      <w:pPr>
        <w:rPr>
          <w:lang w:val="en-IN"/>
        </w:rPr>
      </w:pPr>
    </w:p>
    <w:sectPr w:rsidR="008D03A9" w:rsidRPr="008D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A9"/>
    <w:rsid w:val="005263CF"/>
    <w:rsid w:val="008D03A9"/>
    <w:rsid w:val="00F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10B3-75B6-48DC-8A66-D10FDC06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hp-3</dc:creator>
  <cp:keywords/>
  <dc:description/>
  <cp:lastModifiedBy>hp-3</cp:lastModifiedBy>
  <cp:revision>2</cp:revision>
  <dcterms:created xsi:type="dcterms:W3CDTF">2021-03-11T09:11:00Z</dcterms:created>
  <dcterms:modified xsi:type="dcterms:W3CDTF">2021-03-11T09:11:00Z</dcterms:modified>
</cp:coreProperties>
</file>