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ADB3" w14:textId="20CDDDF1" w:rsidR="00CE2318" w:rsidRPr="00DB1C4C" w:rsidRDefault="00992124" w:rsidP="00CE2318">
      <w:pPr>
        <w:rPr>
          <w:rFonts w:ascii="Times New Roman" w:hAnsi="Times New Roman" w:cs="Times New Roman"/>
        </w:rPr>
      </w:pPr>
      <w:r w:rsidRPr="00DB1C4C">
        <w:rPr>
          <w:rFonts w:ascii="Times New Roman" w:hAnsi="Times New Roman" w:cs="Times New Roman"/>
        </w:rPr>
        <w:t xml:space="preserve">Supplementary Table 1: </w:t>
      </w:r>
      <w:bookmarkStart w:id="0" w:name="_Hlk76574538"/>
      <w:r w:rsidRPr="00DB1C4C">
        <w:rPr>
          <w:rFonts w:ascii="Times New Roman" w:hAnsi="Times New Roman" w:cs="Times New Roman"/>
        </w:rPr>
        <w:t xml:space="preserve">Study characteristics for 33 studies in a systematic review and meta-analysis determining the prevalence of </w:t>
      </w:r>
      <w:r w:rsidRPr="00DB1C4C">
        <w:rPr>
          <w:rFonts w:ascii="Times New Roman" w:hAnsi="Times New Roman" w:cs="Times New Roman"/>
          <w:i/>
          <w:iCs/>
        </w:rPr>
        <w:t>C</w:t>
      </w:r>
      <w:r w:rsidR="003C0978">
        <w:rPr>
          <w:rFonts w:ascii="Times New Roman" w:hAnsi="Times New Roman" w:cs="Times New Roman"/>
          <w:i/>
          <w:iCs/>
        </w:rPr>
        <w:t xml:space="preserve">yclospora </w:t>
      </w:r>
      <w:r w:rsidRPr="00DB1C4C">
        <w:rPr>
          <w:rFonts w:ascii="Times New Roman" w:hAnsi="Times New Roman" w:cs="Times New Roman"/>
          <w:i/>
          <w:iCs/>
        </w:rPr>
        <w:t xml:space="preserve">cayetanensis </w:t>
      </w:r>
      <w:r w:rsidRPr="00DB1C4C">
        <w:rPr>
          <w:rFonts w:ascii="Times New Roman" w:hAnsi="Times New Roman" w:cs="Times New Roman"/>
        </w:rPr>
        <w:t>in water</w:t>
      </w:r>
    </w:p>
    <w:tbl>
      <w:tblPr>
        <w:tblStyle w:val="PlainTable1"/>
        <w:tblW w:w="0" w:type="auto"/>
        <w:tblLook w:val="04A0" w:firstRow="1" w:lastRow="0" w:firstColumn="1" w:lastColumn="0" w:noHBand="0" w:noVBand="1"/>
      </w:tblPr>
      <w:tblGrid>
        <w:gridCol w:w="1538"/>
        <w:gridCol w:w="1514"/>
        <w:gridCol w:w="1534"/>
        <w:gridCol w:w="1614"/>
        <w:gridCol w:w="1611"/>
        <w:gridCol w:w="1539"/>
      </w:tblGrid>
      <w:tr w:rsidR="00D70808" w:rsidRPr="00DB1C4C" w14:paraId="7D61F812" w14:textId="77777777" w:rsidTr="00CE0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26CD6FD8" w14:textId="12934602" w:rsidR="005676BA" w:rsidRPr="00DB1C4C" w:rsidRDefault="005676BA" w:rsidP="005676BA">
            <w:pPr>
              <w:rPr>
                <w:rFonts w:ascii="Times New Roman" w:hAnsi="Times New Roman" w:cs="Times New Roman"/>
              </w:rPr>
            </w:pPr>
            <w:bookmarkStart w:id="1" w:name="_Hlk76574611"/>
            <w:bookmarkEnd w:id="0"/>
            <w:r w:rsidRPr="00DB1C4C">
              <w:rPr>
                <w:rFonts w:ascii="Times New Roman" w:hAnsi="Times New Roman" w:cs="Times New Roman"/>
              </w:rPr>
              <w:t xml:space="preserve">Study </w:t>
            </w:r>
          </w:p>
        </w:tc>
        <w:tc>
          <w:tcPr>
            <w:tcW w:w="1510" w:type="dxa"/>
          </w:tcPr>
          <w:p w14:paraId="324866E5" w14:textId="36F1886E" w:rsidR="005676BA" w:rsidRPr="00DB1C4C" w:rsidRDefault="005676BA" w:rsidP="005676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Number of Samples</w:t>
            </w:r>
          </w:p>
        </w:tc>
        <w:tc>
          <w:tcPr>
            <w:tcW w:w="1531" w:type="dxa"/>
          </w:tcPr>
          <w:p w14:paraId="1EA0263A" w14:textId="6B0BA54C" w:rsidR="005676BA" w:rsidRPr="00DB1C4C" w:rsidRDefault="005676BA" w:rsidP="005676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Location</w:t>
            </w:r>
          </w:p>
        </w:tc>
        <w:tc>
          <w:tcPr>
            <w:tcW w:w="1616" w:type="dxa"/>
          </w:tcPr>
          <w:p w14:paraId="00E73A0B" w14:textId="38D13D6F" w:rsidR="005676BA" w:rsidRPr="00DB1C4C" w:rsidRDefault="005676BA" w:rsidP="005676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Concentration Method</w:t>
            </w:r>
          </w:p>
        </w:tc>
        <w:tc>
          <w:tcPr>
            <w:tcW w:w="1616" w:type="dxa"/>
          </w:tcPr>
          <w:p w14:paraId="41AA6999" w14:textId="4E2EA9A9" w:rsidR="005676BA" w:rsidRPr="00DB1C4C" w:rsidRDefault="005676BA" w:rsidP="005676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Identification Method</w:t>
            </w:r>
          </w:p>
        </w:tc>
        <w:tc>
          <w:tcPr>
            <w:tcW w:w="1539" w:type="dxa"/>
          </w:tcPr>
          <w:p w14:paraId="41A1F5DD" w14:textId="6F2F862B" w:rsidR="005676BA" w:rsidRPr="00DB1C4C" w:rsidRDefault="005676BA" w:rsidP="005676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Use of Sequencing Methods</w:t>
            </w:r>
          </w:p>
        </w:tc>
      </w:tr>
      <w:tr w:rsidR="00D70808" w:rsidRPr="00DB1C4C" w14:paraId="624571FF"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3276D41C" w14:textId="030E1026"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Alakpa</w:t>
            </w:r>
            <w:proofErr w:type="spellEnd"/>
            <w:r w:rsidRPr="00DB1C4C">
              <w:rPr>
                <w:rFonts w:ascii="Times New Roman" w:hAnsi="Times New Roman" w:cs="Times New Roman"/>
              </w:rPr>
              <w:t xml:space="preserve"> et al 2003</w:t>
            </w:r>
            <w:r w:rsidR="005F3849">
              <w:rPr>
                <w:rFonts w:ascii="Times New Roman" w:hAnsi="Times New Roman" w:cs="Times New Roman"/>
              </w:rPr>
              <w:t xml:space="preserve"> </w:t>
            </w:r>
            <w:r w:rsidR="005F3849">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4GmJDT4D","properties":{"formattedCitation":"[1]","plainCitation":"[1]","noteIndex":0},"citationItems":[{"id":597,"uris":["http://zotero.org/users/local/ZuugIuSu/items/IJPHLMFJ"],"uri":["http://zotero.org/users/local/ZuugIuSu/items/IJPHLMFJ"],"itemData":{"id":597,"type":"article-journal","abstract":"The present study aims to determine the possible presence of C. cayetanensis in common edible vegetables and water in Lagos, Nigeria. Common vegetables were obtained from markets and directly from vegetable farms. A total of 84 vegetable samples comprised a mixture green leaf, water leaf, ugwu leaf, bitter leaf, sokoyokoto, lettuce and igbagba. Three types of water sample were obtained: commercial pure water sold in sachets and used widely by the Lagos public; public water collected from taps situated around the Yaba, Ojo and Idi-Araba areas; and, well-water used by farmers for the irrigation of vegetable beds. A total of 51 water samples were collected. C. cayetanensis oocysts were present in 3 samples (2.2%) - a lettuce sample from Idi-Araba, a water leaf sample from Yaba market, and a well-water sample taken from a farm on which the water was used for crop irrigation; co-incidentally, also in Idi-Araba. The results presented here re-emphasise the need for improved hygiene, especially during the preparation of food, although more studies are necessary to determine the extent of vegetables involvement in the spread of C. cayetanensis oocysts.","archive":"CABDirect","container-title":"British Journal of Biomedical Science","ISSN":"0967-4845","issue":"2","journalAbbreviation":"British Journal of Biomedical Science","language":"English","page":"113-114","title":"Cyclospora cayetanensis infection: vegetables and water as possible vehicles for its transmission in Lagos, Nigeria.","volume":"60","author":[{"family":"Alakpa","given":"G. E."},{"family":"Clarke","given":"S. C."},{"family":"Fagbenro-Beyioku","given":"A. F."}],"issued":{"date-parts":[["2003"]]}}}],"schema":"https://github.com/citation-style-language/schema/raw/master/csl-citation.json"}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[1]</w:t>
            </w:r>
            <w:r w:rsidR="005F3849">
              <w:rPr>
                <w:rFonts w:ascii="Times New Roman" w:hAnsi="Times New Roman" w:cs="Times New Roman"/>
              </w:rPr>
              <w:fldChar w:fldCharType="end"/>
            </w:r>
          </w:p>
        </w:tc>
        <w:tc>
          <w:tcPr>
            <w:tcW w:w="1510" w:type="dxa"/>
          </w:tcPr>
          <w:p w14:paraId="13B3FC88" w14:textId="2DA011A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70D265FF"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Nigeria</w:t>
            </w:r>
          </w:p>
          <w:p w14:paraId="7AEBB662"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3FC0CAA8" w14:textId="529FCD2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w:t>
            </w:r>
          </w:p>
        </w:tc>
        <w:tc>
          <w:tcPr>
            <w:tcW w:w="1616" w:type="dxa"/>
          </w:tcPr>
          <w:p w14:paraId="622B6F03" w14:textId="578EA2E4"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374EBA14" w14:textId="160BEE7B"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2FD1709F"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2C89C81" w14:textId="7BEA890C" w:rsidR="005676BA" w:rsidRPr="00DB1C4C" w:rsidRDefault="005676BA" w:rsidP="005676BA">
            <w:pPr>
              <w:spacing w:after="160" w:line="259" w:lineRule="auto"/>
              <w:rPr>
                <w:rFonts w:ascii="Times New Roman" w:hAnsi="Times New Roman" w:cs="Times New Roman"/>
              </w:rPr>
            </w:pPr>
            <w:proofErr w:type="spellStart"/>
            <w:r w:rsidRPr="00DB1C4C">
              <w:rPr>
                <w:rFonts w:ascii="Times New Roman" w:hAnsi="Times New Roman" w:cs="Times New Roman"/>
              </w:rPr>
              <w:t>Ayed</w:t>
            </w:r>
            <w:proofErr w:type="spellEnd"/>
            <w:r w:rsidRPr="00DB1C4C">
              <w:rPr>
                <w:rFonts w:ascii="Times New Roman" w:hAnsi="Times New Roman" w:cs="Times New Roman"/>
              </w:rPr>
              <w:t xml:space="preserve"> et al 2012</w:t>
            </w:r>
            <w:r w:rsidR="005F3849">
              <w:rPr>
                <w:rFonts w:ascii="Times New Roman" w:hAnsi="Times New Roman" w:cs="Times New Roman"/>
              </w:rPr>
              <w:t xml:space="preserve"> </w:t>
            </w:r>
            <w:r w:rsidR="005F3849">
              <w:rPr>
                <w:rFonts w:ascii="Times New Roman" w:hAnsi="Times New Roman" w:cs="Times New Roman"/>
              </w:rPr>
              <w:fldChar w:fldCharType="begin"/>
            </w:r>
            <w:r w:rsidR="003C0978">
              <w:rPr>
                <w:rFonts w:ascii="Times New Roman" w:hAnsi="Times New Roman" w:cs="Times New Roman"/>
              </w:rPr>
              <w:instrText xml:space="preserve"> ADDIN ZOTERO_ITEM CSL_CITATION {"citationID":"VuluTA10","properties":{"formattedCitation":"[2]","plainCitation":"[2]","noteIndex":0},"citationItems":[{"id":693,"uris":["http://zotero.org/users/local/ZuugIuSu/items/QQ3FMCCP"],"uri":["http://zotero.org/users/local/ZuugIuSu/items/QQ3FMCCP"],"itemData":{"id":693,"type":"article-journal","abstract":"The microbial diversity of wastewater used for irrigation and fertilization was assessed using specific polymerase chain reaction (PCR) assays to detect and genotype several pathogenic protists including Cryptosporidium spp., Giardia duodenalis, Cyclospora spp., Eimeria spp. and Enterocytozoon bieneusi. A total of 220 wastewater samples (110 raw, 110 treated) and 12 sludge samples were collected from 2005 to 2008 from 18 treatment plants located throughout Tunisia. Except for Cyclospora, which was detected only once, E. bieneusi (61%), G. duodenalis (28%), Cryptosporidium spp. (27%) and Eimeria spp. (45%) were frequently observed in wastewater and sludge. Sequencing of PCR products showed that C. hominis, C. andersoni, G. duodenalis sub-assemblage A-II and E. bieneusi genotypes D and IV were the most prevalent. An analysis of the distribution of 209 internal transcribed spacer sequences of E. bieneusi originating from wastewater at the 18 treatment plants showed a similar genetic diversity, regardless of the geographical location. The identification of these parasite species and genotypes and of host-specific Eimeria species indicates that the microbial quality of wastewater was impacted by humans, livestock and rodents. Given the public health risks that some of these parasites represent, guidelines on wastewater usage are needed to minimize human exposure to these pathogens.","archive":"CABDirect","container-title":"Journal of Water and Health","DOI":"10.2166/wh.2012.204","ISSN":"1477-8920","issue":"3","journalAbbreviation":"Journal of Water and Health","language":"English","page":"431-444","title":"Survey and genetic characterization of wastewater in Tunisia for &lt;i&gt; Cryptosporidium spp. &lt;/i&gt;, &lt;i&gt; Giardia duodenalis &lt;/i&gt;, &lt;i&gt; Enterocytozoon bieneusi &lt;/i&gt;, &lt;i&gt;Cyclospora cayetanensis &lt;/i&gt; and &lt;i&gt; Eimeria spp. &lt;/i&gt;","volume":"10","author":[{"family":"Ben Ayed","given":"L."},{"literal":"Yang WenLi"},{"family":"Widmer","given":"G."},{"family":"Cama","given":"V."},{"family":"Ortega","given":"Y."},{"family":"Xiao","given":"L. H."}],"issued":{"date-parts":[["2012"]]}}}],"schema":"https://github.com/citation-style-language/schema/raw/master/csl-citation.json"}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[2]</w:t>
            </w:r>
            <w:r w:rsidR="005F3849">
              <w:rPr>
                <w:rFonts w:ascii="Times New Roman" w:hAnsi="Times New Roman" w:cs="Times New Roman"/>
              </w:rPr>
              <w:fldChar w:fldCharType="end"/>
            </w:r>
          </w:p>
          <w:p w14:paraId="1D333096" w14:textId="77777777" w:rsidR="005676BA" w:rsidRPr="00DB1C4C" w:rsidRDefault="005676BA" w:rsidP="005676BA">
            <w:pPr>
              <w:rPr>
                <w:rFonts w:ascii="Times New Roman" w:hAnsi="Times New Roman" w:cs="Times New Roman"/>
              </w:rPr>
            </w:pPr>
          </w:p>
        </w:tc>
        <w:tc>
          <w:tcPr>
            <w:tcW w:w="1510" w:type="dxa"/>
          </w:tcPr>
          <w:p w14:paraId="4FDBA203" w14:textId="4528E71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4D3547B9"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Tunisia </w:t>
            </w:r>
          </w:p>
          <w:p w14:paraId="37E33DC8"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100D682A"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p w14:paraId="23C602B1"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6D61D292"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Nested PCR</w:t>
            </w:r>
          </w:p>
          <w:p w14:paraId="7E61FC64"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9" w:type="dxa"/>
          </w:tcPr>
          <w:p w14:paraId="101C7C18" w14:textId="5CD8178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114A0C7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10DA5DAE" w14:textId="73BFAAA9" w:rsidR="005676BA" w:rsidRPr="00DB1C4C" w:rsidRDefault="005676BA" w:rsidP="005676BA">
            <w:pPr>
              <w:rPr>
                <w:rFonts w:ascii="Times New Roman" w:hAnsi="Times New Roman" w:cs="Times New Roman"/>
              </w:rPr>
            </w:pPr>
            <w:r w:rsidRPr="00DB1C4C">
              <w:rPr>
                <w:rFonts w:ascii="Times New Roman" w:hAnsi="Times New Roman" w:cs="Times New Roman"/>
              </w:rPr>
              <w:t>Bern et al 1999</w:t>
            </w:r>
            <w:r w:rsidR="005F3849">
              <w:rPr>
                <w:rFonts w:ascii="Times New Roman" w:hAnsi="Times New Roman" w:cs="Times New Roman"/>
              </w:rPr>
              <w:t xml:space="preserve"> </w:t>
            </w:r>
            <w:r w:rsidR="005F3849">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v4m7oJ7l","properties":{"formattedCitation":"[3]","plainCitation":"[3]","noteIndex":0},"citationItems":[{"id":653,"uris":["http://zotero.org/users/local/ZuugIuSu/items/S88VPGJS"],"uri":["http://zotero.org/users/local/ZuugIuSu/items/S88VPGJS"],"itemData":{"id":653,"type":"article-journal","abstract":"In 1996 and 1997, cyclosporiasis outbreaks in North America were linked to eating raspberries from Guatemala. A study was conducted in health care facilities and among raspberry farm workers to assess risk factors for the disease in Guatemala. Between 6 April 1997 and 19 March 1998, 126 (2.3%) of 5552 surveillance specimens tested positive for Cyclospora; prevalence peaked in June (6.7%). Infection was most common among children 1.5-9 years old and among persons with gastroenteritis. Among 182 raspberry farm workers and family members monitored between 6 April and 29 May, 6 had Cyclospora infection. 62 (91%) of 68 persons with Cyclospora infection reported drinking untreated water in the 2 weeks before illness, compared with 88 (73%) of 120 controls (odds ratio 3.8, 95% confidence interval 1.4; 10.8 by univariate analysis). Other risk factors included water source, type of sewage drainage, ownership of chickens or other fowl and contact with soil (among children &amp;lt;2 years old).","archive":"CABDirect","container-title":"Emerging Infectious Diseases","issue":"6","journalAbbreviation":"Emerging Infectious Diseases","language":"English","page":"766-774","title":"Epidemiologic studies of &lt;i&gt;Cyclospora cayetanensis&lt;/i&gt; in Guatemala.","volume":"5","author":[{"family":"Bern","given":"C."},{"family":"Hernandez","given":"B."},{"family":"Lopez","given":"M. B."},{"family":"Arrowood","given":"M. J."},{"family":"Alvarez de Mejia","given":"M."},{"family":"Merida","given":"A. M.","dropping-particle":"de"},{"family":"Hightower","given":"A. W."},{"family":"Venczel","given":"L."},{"family":"Herwaldt","given":"B. L."},{"family":"Klein","given":"R. E."}],"issued":{"date-parts":[["1999"]]}}}],"schema":"https://github.com/citation-style-language/schema/raw/master/csl-citation.json"}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[3]</w:t>
            </w:r>
            <w:r w:rsidR="005F3849">
              <w:rPr>
                <w:rFonts w:ascii="Times New Roman" w:hAnsi="Times New Roman" w:cs="Times New Roman"/>
              </w:rPr>
              <w:fldChar w:fldCharType="end"/>
            </w:r>
          </w:p>
        </w:tc>
        <w:tc>
          <w:tcPr>
            <w:tcW w:w="1510" w:type="dxa"/>
          </w:tcPr>
          <w:p w14:paraId="24488E7D" w14:textId="02667D50"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30E21E7C"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Guatemala </w:t>
            </w:r>
          </w:p>
          <w:p w14:paraId="0E8F26AF"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6DB84C45"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or Sedimentation and </w:t>
            </w:r>
          </w:p>
          <w:p w14:paraId="5252E003"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Flocculation</w:t>
            </w:r>
          </w:p>
          <w:p w14:paraId="24CBAFD0"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5068B120"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Fluorescent Microscopy</w:t>
            </w:r>
          </w:p>
          <w:p w14:paraId="352486CB"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9" w:type="dxa"/>
          </w:tcPr>
          <w:p w14:paraId="5553F77B" w14:textId="5B5FF0E4"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3962333F"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0CC0DF6" w14:textId="1323ACFE"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Bilung</w:t>
            </w:r>
            <w:proofErr w:type="spellEnd"/>
            <w:r w:rsidRPr="00DB1C4C">
              <w:rPr>
                <w:rFonts w:ascii="Times New Roman" w:hAnsi="Times New Roman" w:cs="Times New Roman"/>
              </w:rPr>
              <w:t xml:space="preserve"> et al 2017</w:t>
            </w:r>
            <w:r w:rsidR="005F3849">
              <w:rPr>
                <w:rFonts w:ascii="Times New Roman" w:hAnsi="Times New Roman" w:cs="Times New Roman"/>
              </w:rPr>
              <w:t xml:space="preserve"> </w:t>
            </w:r>
            <w:r w:rsidR="005F3849">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pGhdZccz","properties":{"formattedCitation":"[4]","plainCitation":"[4]","noteIndex":0},"citationItems":[{"id":1675,"uris":["http://zotero.org/users/local/ZuugIuSu/items/N6JZMDBB"],"uri":["http://zotero.org/users/local/ZuugIuSu/items/N6JZMDBB"],"itemData":{"id":1675,"type":"article-journal","abstract":"Cryptosporidiosis and cyclosporiasis are caused by waterborne coccidian protozoan parasites of the genera Cryptosporidium and Cyclospora, respectively. This study was conducted to detect Cryptosporidium and Cyclospora oocysts from environmental water abstracted by drinking water treatment plants and recreational activities in Sarawak, Malaysia. Water samples (12 each) were collected from Sungai Sarawak Kanan in Bau and Sungai Sarawak Kiri in Batu Kitang, respectively. In addition, 6 water samples each were collected from Ranchan Recreational Park and UNIMAS Lake at Universiti Malaysia Sarawak, Kota Samarahan, respectively. Water physicochemical parameters were also recorded. All samples were concentrated by the iron sulfate flocculation method followed by the sucrose floatation technique. Cryptosporidium and Cyclospora were detected by modified Ziehl-Neelsen technique. Correlation of the parasites distribution with water physicochemical parameters was analysed using bivariate Pearson correlation. Based on the 24 total samples of environmental water abstracted by drinking water treatment plants, all the samples (24/24; 100%) were positive with Cryptosporidium, and only 2 samples (2/24; 8.33%) were positive with Cyclospora. Based on the 12 total samples of water for recreational activities, 4 samples (4/12; 33%) were positive with Cryptosporidium, while 2 samples (2/12; 17%) were positive with Cyclospora. Cryptosporidium oocysts were negatively correlated with dissolved oxygen (DO).","container-title":"BioMed Research International","DOI":"10.1155/2017/4636420","ISSN":"2314-6133","language":"en","note":"publisher: Hindawi","page":"e4636420","source":"www.hindawi.com","title":"Detection of &lt;i&gt;Cryptosporidium&lt;/i&gt; and &lt;i&gt;Cyclospora&lt;/i&gt; Oocysts from Environmental Water for Drinking and Recreational Activities in Sarawak, Malaysia","volume":"2017","author":[{"family":"Bilung","given":"Lesley Maurice"},{"family":"Tahar","given":"Ahmad Syatir"},{"family":"Yunos","given":"Nur Emyliana"},{"family":"Apun","given":"Kasing"},{"family":"Lim","given":"Yvonne Ai-Lian"},{"family":"Nillian","given":"Elexson"},{"family":"Hashim","given":"Hashimatul Fatma"}],"issued":{"date-parts":[["2017",11,6]]}}}],"schema":"https://github.com/citation-style-language/schema/raw/master/csl-citation.json"}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[4]</w:t>
            </w:r>
            <w:r w:rsidR="005F3849">
              <w:rPr>
                <w:rFonts w:ascii="Times New Roman" w:hAnsi="Times New Roman" w:cs="Times New Roman"/>
              </w:rPr>
              <w:fldChar w:fldCharType="end"/>
            </w:r>
          </w:p>
        </w:tc>
        <w:tc>
          <w:tcPr>
            <w:tcW w:w="1510" w:type="dxa"/>
          </w:tcPr>
          <w:p w14:paraId="0F407814" w14:textId="182E179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31" w:type="dxa"/>
          </w:tcPr>
          <w:p w14:paraId="3B4C5BAB"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Malaysia</w:t>
            </w:r>
          </w:p>
          <w:p w14:paraId="374B4559"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7B657819"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or Sedimentation and </w:t>
            </w:r>
          </w:p>
          <w:p w14:paraId="7EBD5422"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Flocculation</w:t>
            </w:r>
          </w:p>
          <w:p w14:paraId="5DB03601"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4C14B9ED" w14:textId="4051A2B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 and Fluorescent Microscopy</w:t>
            </w:r>
          </w:p>
        </w:tc>
        <w:tc>
          <w:tcPr>
            <w:tcW w:w="1539" w:type="dxa"/>
          </w:tcPr>
          <w:p w14:paraId="522D92B6" w14:textId="16DB7AB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6D07FBF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7D001945" w14:textId="78140997" w:rsidR="005676BA" w:rsidRPr="00DB1C4C" w:rsidRDefault="005676BA" w:rsidP="005676BA">
            <w:pPr>
              <w:spacing w:after="160" w:line="259" w:lineRule="auto"/>
              <w:rPr>
                <w:rFonts w:ascii="Times New Roman" w:hAnsi="Times New Roman" w:cs="Times New Roman"/>
              </w:rPr>
            </w:pPr>
            <w:r w:rsidRPr="00DB1C4C">
              <w:rPr>
                <w:rFonts w:ascii="Times New Roman" w:hAnsi="Times New Roman" w:cs="Times New Roman"/>
              </w:rPr>
              <w:t>Dowd et al 2003</w:t>
            </w:r>
            <w:r w:rsidR="005F3849">
              <w:rPr>
                <w:rFonts w:ascii="Times New Roman" w:hAnsi="Times New Roman" w:cs="Times New Roman"/>
              </w:rPr>
              <w:t xml:space="preserve"> </w:t>
            </w:r>
            <w:r w:rsidR="005F3849">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QqpJUFGS","properties":{"formattedCitation":"[5]","plainCitation":"[5]","noteIndex":0},"citationItems":[{"id":614,"uris":["http://zotero.org/users/local/ZuugIuSu/items/LG5IA5CS"],"uri":["http://zotero.org/users/local/ZuugIuSu/items/LG5IA5CS"],"itemData":{"id":614,"type":"article-journal","abstract":"Human enteropathogenic microsporidia (HEM), Cryptosporidium parvum, Cyclospora cayetanesis, and Giardia lamblia are associated with gastrointestinal disease in humans. To date, the mode of transmission and environmental occurrence of HEM (Encephalitozoon intestinalis and Enterocytozoon bieneusi) and Cyclospora cayetanesis have not been fully elucidated due to lack of sensitive and specific environmental screening methods. The present study was undertaken with recently developed methods, to screen various water sources used for public consumption in rural areas around the city of Guatemala, Guatemala. Water concentrates collected in these areas were subjected to community DNA extraction followed by PCR amplification, PCR sequencing and computer database homology comparison (CDHC). All water samples screened in this study had been previously confirmed positive for Giardia spp. by immunofluorescent assay (IFA). Of the 12 water concentrates screened, 6 showed amplification of microsporidial SSU-rDNA and were subsequently confirmed to be Encephalitozoon intestinalis. Five of the samples allowed for amplification of Cyclospora 18S-rDNA; three of these were confirmed to be Cyclospora cayetanesis while two could not be identified because of inadequate sequence information. Thus, this study represents the first confirmed identification of Cyclospora cayetanesis and Encephalitozoon intestinalis in source water used for consumption. The fact that the waters tested may be used for human consumption indicates that these emerging protozoa may be transmitted by ingestion of contaminated water.","archive":"CABDirect","container-title":"Journal of Water and Health","ISSN":"1477-8920","issue":"3","journalAbbreviation":"Journal of Water and Health","language":"English","page":"117-123","title":"Confirmed detection of &lt;i&gt;Cyclospora cayetanesis&lt;/i&gt;, &lt;i&gt;Encephalitozoon intestinalis&lt;/i&gt; and &lt;i&gt;Cryptosporidium parvum&lt;/i&gt; in water used for drinking.","volume":"1","author":[{"family":"Dowd","given":"S. E."},{"family":"John","given":"D."},{"family":"Eliopolus","given":"J."},{"family":"Gerba","given":"C. P."},{"family":"Naranjo","given":"J."},{"family":"Klein","given":"R."},{"family":"López","given":"B."},{"family":"Mejía","given":"M.","dropping-particle":"de"},{"family":"Mendoza","given":"C. E."},{"family":"Pepper","given":"I. L."}],"issued":{"date-parts":[["2003"]]}}}],"schema":"https://github.com/citation-style-language/schema/raw/master/csl-citation.json"}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[5]</w:t>
            </w:r>
            <w:r w:rsidR="005F3849">
              <w:rPr>
                <w:rFonts w:ascii="Times New Roman" w:hAnsi="Times New Roman" w:cs="Times New Roman"/>
              </w:rPr>
              <w:fldChar w:fldCharType="end"/>
            </w:r>
          </w:p>
          <w:p w14:paraId="0754DDA5" w14:textId="77777777" w:rsidR="005676BA" w:rsidRPr="00DB1C4C" w:rsidRDefault="005676BA" w:rsidP="005676BA">
            <w:pPr>
              <w:rPr>
                <w:rFonts w:ascii="Times New Roman" w:hAnsi="Times New Roman" w:cs="Times New Roman"/>
              </w:rPr>
            </w:pPr>
          </w:p>
        </w:tc>
        <w:tc>
          <w:tcPr>
            <w:tcW w:w="1510" w:type="dxa"/>
          </w:tcPr>
          <w:p w14:paraId="5DC7A9AE" w14:textId="07D654E5"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44838D2A"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Guatemala </w:t>
            </w:r>
          </w:p>
          <w:p w14:paraId="4FC54E87"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5F627479" w14:textId="05CB520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and Filtration </w:t>
            </w:r>
          </w:p>
        </w:tc>
        <w:tc>
          <w:tcPr>
            <w:tcW w:w="1616" w:type="dxa"/>
          </w:tcPr>
          <w:p w14:paraId="5F1B2138" w14:textId="6416EB9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Standard PCR</w:t>
            </w:r>
          </w:p>
        </w:tc>
        <w:tc>
          <w:tcPr>
            <w:tcW w:w="1539" w:type="dxa"/>
          </w:tcPr>
          <w:p w14:paraId="2ED64453" w14:textId="5E584B1B"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4DB86B39"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65A2E6F" w14:textId="57B09A33" w:rsidR="005676BA" w:rsidRPr="00DB1C4C" w:rsidRDefault="005676BA" w:rsidP="005676BA">
            <w:pPr>
              <w:rPr>
                <w:rFonts w:ascii="Times New Roman" w:hAnsi="Times New Roman" w:cs="Times New Roman"/>
              </w:rPr>
            </w:pPr>
            <w:r w:rsidRPr="00DB1C4C">
              <w:rPr>
                <w:rFonts w:ascii="Times New Roman" w:hAnsi="Times New Roman" w:cs="Times New Roman"/>
              </w:rPr>
              <w:t>El-</w:t>
            </w:r>
            <w:proofErr w:type="spellStart"/>
            <w:r w:rsidRPr="00DB1C4C">
              <w:rPr>
                <w:rFonts w:ascii="Times New Roman" w:hAnsi="Times New Roman" w:cs="Times New Roman"/>
              </w:rPr>
              <w:t>Karamany</w:t>
            </w:r>
            <w:proofErr w:type="spellEnd"/>
            <w:r w:rsidRPr="00DB1C4C">
              <w:rPr>
                <w:rFonts w:ascii="Times New Roman" w:hAnsi="Times New Roman" w:cs="Times New Roman"/>
              </w:rPr>
              <w:t xml:space="preserve"> et al 2005</w:t>
            </w:r>
            <w:r w:rsidR="00BF2E31">
              <w:rPr>
                <w:rFonts w:ascii="Times New Roman" w:hAnsi="Times New Roman" w:cs="Times New Roman"/>
              </w:rPr>
              <w:t xml:space="preserve"> </w:t>
            </w:r>
            <w:r w:rsidR="005F3849">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fd1UYN3n","properties":{"formattedCitation":"[6]","plainCitation":"[6]","noteIndex":0},"citationItems":[{"id":884,"uris":["http://zotero.org/users/local/ZuugIuSu/items/SVGG787X"],"uri":["http://zotero.org/users/local/ZuugIuSu/items/SVGG787X"],"itemData":{"id":884,"type":"article-journal","abstract":"Water samples were collected form five residential areas in El-Ekhewa Village where the human populations use this water for daily activity and for consumption. These water sources were Bahr El-Baker drain, low running irrigation canal, under-ground water at shallow depth (3-8 m), finished piped water and underground water &amp;gt;35 m deep. The samples were concentrated using the flocculation method and the concentrated pellets were examined by ultraviolet (UV) epifluorescence microscopy for Cyclospora oocysts. The densities of water contamination by 8-10 µm oocysts/liter in the five sources were respectively: 2400, 1900, 700, 200 and zero. This indicated that finished water was sewage contaminated. Stool samples from 109 diarrhoeal patients and 231 non-diarrhoeal ones from these areas were examined by the acid fast-trichrome stain, Saline Haemo De single slide tri-chrome stain and by standard bacteriological techniques. Those with Cyclospora as single pathogen were considered (5.6%) diarrhoeal. The correlation between the density of water contamination and the prevalence of cyclosporiasis among the individuals of each area was significant. The results indicated that water was the main vehicle of transmission of Cyclospora in this community. Soil contact and poultry were significant risk factors.","archive":"CABDirect","container-title":"Journal of the Egyptian Society of Parasitology","ISSN":"1110-0583","issue":"3","journalAbbreviation":"Journal of the Egyptian Society of Parasitology","language":"English","page":"953-962","title":"Role of water in the transmission of cyclosporiarsis in Sharkia Governorate, Egypt.","volume":"35","author":[{"family":"El-Karamany","given":"E. M. N."},{"family":"Zaher","given":"T. I."},{"family":"El-Bahnasawy","given":"M. M."}],"issued":{"date-parts":[["2005"]]}}}],"schema":"https://github.com/citation-style-language/schema/raw/master/csl-citation.json"} </w:instrText>
            </w:r>
            <w:r w:rsidR="005F3849">
              <w:rPr>
                <w:rFonts w:ascii="Times New Roman" w:hAnsi="Times New Roman" w:cs="Times New Roman"/>
              </w:rPr>
              <w:fldChar w:fldCharType="separate"/>
            </w:r>
            <w:r w:rsidR="001073F3" w:rsidRPr="001073F3">
              <w:rPr>
                <w:rFonts w:ascii="Times New Roman" w:hAnsi="Times New Roman" w:cs="Times New Roman"/>
              </w:rPr>
              <w:t>[6]</w:t>
            </w:r>
            <w:r w:rsidR="005F3849">
              <w:rPr>
                <w:rFonts w:ascii="Times New Roman" w:hAnsi="Times New Roman" w:cs="Times New Roman"/>
              </w:rPr>
              <w:fldChar w:fldCharType="end"/>
            </w:r>
          </w:p>
        </w:tc>
        <w:tc>
          <w:tcPr>
            <w:tcW w:w="1510" w:type="dxa"/>
          </w:tcPr>
          <w:p w14:paraId="2CB45455" w14:textId="2AB0BDB4"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5</w:t>
            </w:r>
          </w:p>
        </w:tc>
        <w:tc>
          <w:tcPr>
            <w:tcW w:w="1531" w:type="dxa"/>
          </w:tcPr>
          <w:p w14:paraId="1D140BF6" w14:textId="596A5A5C"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Egypt</w:t>
            </w:r>
          </w:p>
        </w:tc>
        <w:tc>
          <w:tcPr>
            <w:tcW w:w="1616" w:type="dxa"/>
          </w:tcPr>
          <w:p w14:paraId="60196F8F"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or Sedimentation and </w:t>
            </w:r>
          </w:p>
          <w:p w14:paraId="4AD9AF9E"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Flocculation</w:t>
            </w:r>
          </w:p>
          <w:p w14:paraId="251B8FFF"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2D6FE2E2" w14:textId="1C33251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Fluorescent Microscopy</w:t>
            </w:r>
          </w:p>
        </w:tc>
        <w:tc>
          <w:tcPr>
            <w:tcW w:w="1539" w:type="dxa"/>
          </w:tcPr>
          <w:p w14:paraId="385FC940" w14:textId="71233514"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60944345"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36F654C8" w14:textId="7BFA393D" w:rsidR="005676BA" w:rsidRPr="00DB1C4C" w:rsidRDefault="005676BA" w:rsidP="005676BA">
            <w:pPr>
              <w:rPr>
                <w:rFonts w:ascii="Times New Roman" w:hAnsi="Times New Roman" w:cs="Times New Roman"/>
              </w:rPr>
            </w:pPr>
            <w:r w:rsidRPr="00DB1C4C">
              <w:rPr>
                <w:rFonts w:ascii="Times New Roman" w:hAnsi="Times New Roman" w:cs="Times New Roman"/>
              </w:rPr>
              <w:t>Galvan et al 2013</w:t>
            </w:r>
            <w:r w:rsidR="00BF2E31">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QwzozvFo","properties":{"formattedCitation":"[7]","plainCitation":"[7]","noteIndex":0},"citationItems":[{"id":1740,"uris":["http://zotero.org/users/local/ZuugIuSu/items/J2TDPLVH"],"uri":["http://zotero.org/users/local/ZuugIuSu/items/J2TDPLVH"],"itemData":{"id":1740,"type":"article-journal","container-title":"Applied and Environmental Microbiology","DOI":"10.1128/AEM.02737-12","issue":"2","note":"publisher: American Society for Microbiology","page":"449-459","source":"journals.asm.org (Atypon)","title":"Molecular Characterization of Human-Pathogenic &lt;i&gt;Microsporidia&lt;/i&gt; and &lt;i&gt;Cyclospora cayetanensis&lt;/i&gt; Isolated from Various Water Sources in Spain: a Year-Long Longitudinal Study","title-short":"Molecular Characterization of Human-Pathogenic Microsporidia and Cyclospora cayetanensis Isolated from Various Water Sources in Spain","volume":"79","author":[{"family":"Galván","given":"Ana Luz"},{"family":"Magnet","given":"Angela"},{"family":"Izquierdo","given":"Fernando"},{"family":"Fenoy","given":"Soledad"},{"family":"Rueda","given":"Cristina"},{"family":"Fernández Vadillo","given":"Carmen"},{"family":"Henriques-Gil","given":"Nuno"},{"family":"Aguila","given":"Carmen","non-dropping-particle":"del"}],"issued":{"date-parts":[["2013",1,15]]}}}],"schema":"https://github.com/citation-style-language/schema/raw/master/csl-citation.json"}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[7]</w:t>
            </w:r>
            <w:r w:rsidR="007B1232">
              <w:rPr>
                <w:rFonts w:ascii="Times New Roman" w:hAnsi="Times New Roman" w:cs="Times New Roman"/>
              </w:rPr>
              <w:fldChar w:fldCharType="end"/>
            </w:r>
          </w:p>
        </w:tc>
        <w:tc>
          <w:tcPr>
            <w:tcW w:w="1510" w:type="dxa"/>
          </w:tcPr>
          <w:p w14:paraId="231F45CA" w14:textId="2A2CD458"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01C514A7" w14:textId="14DB01D2"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Spain</w:t>
            </w:r>
          </w:p>
        </w:tc>
        <w:tc>
          <w:tcPr>
            <w:tcW w:w="1616" w:type="dxa"/>
          </w:tcPr>
          <w:p w14:paraId="00B5FBFA" w14:textId="30E1A490"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w:t>
            </w:r>
          </w:p>
        </w:tc>
        <w:tc>
          <w:tcPr>
            <w:tcW w:w="1616" w:type="dxa"/>
          </w:tcPr>
          <w:p w14:paraId="609046DD" w14:textId="5B7308E5"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 and Nested PCR</w:t>
            </w:r>
          </w:p>
        </w:tc>
        <w:tc>
          <w:tcPr>
            <w:tcW w:w="1539" w:type="dxa"/>
          </w:tcPr>
          <w:p w14:paraId="19FB8118" w14:textId="6729183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042C3685"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0467D0C3" w14:textId="1EC5686C"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Giangaspero</w:t>
            </w:r>
            <w:proofErr w:type="spellEnd"/>
            <w:r w:rsidRPr="00DB1C4C">
              <w:rPr>
                <w:rFonts w:ascii="Times New Roman" w:hAnsi="Times New Roman" w:cs="Times New Roman"/>
              </w:rPr>
              <w:t xml:space="preserve"> et al 2015</w:t>
            </w:r>
            <w:r w:rsidR="00BF2E31">
              <w:rPr>
                <w:rFonts w:ascii="Times New Roman" w:hAnsi="Times New Roman" w:cs="Times New Roman"/>
              </w:rPr>
              <w:t xml:space="preserve"> </w:t>
            </w:r>
            <w:r w:rsidR="00BF2E31">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j9fqZYcS","properties":{"formattedCitation":"[8]","plainCitation":"[8]","noteIndex":0},"citationItems":[{"id":496,"uris":["http://zotero.org/users/local/ZuugIuSu/items/FS7FJ4RP"],"uri":["http://zotero.org/users/local/ZuugIuSu/items/FS7FJ4RP"],"itemData":{"id":496,"type":"article-journal","abstract":"Tap water samples from the toilets of an Italian national railway train were collected over a period of 10 months and tested for the presence of Cyclospora cayetanensis (C. cayetanensis) using EvaGreen® real-time polymerase chain reaction (RT-PCR) assay coupled with high resolution melting (HRM) analysis for protozoan detection and oocyst quantification. C. cayetanensis positive samples were detected in March, April, and May 2013, with the number of oocysts of 4, 5, and 11 per liter, respectively. This is the first finding of C. cayetanensis in water samples in Italy. The findings call for an improvement of hygiene and water safety by the Italian national railway company.","archive":"CABDirect","container-title":"Journal of Water and Health","DOI":"10.2166/wh.2014.093","ISSN":"1477-8920","issue":"1","journalAbbreviation":"Journal of Water and Health","language":"English","page":"210-216","title":"&lt;i&gt;Cyclospora cayetanensis&lt;/i&gt; travels in tap water on Italian trains.","volume":"13","author":[{"family":"Giangaspero","given":"A."},{"family":"Marangi","given":"M."},{"family":"Arace","given":"E."}],"issued":{"date-parts":[["2015"]]}}}],"schema":"https://github.com/citation-style-language/schema/raw/master/csl-citation.json"} </w:instrText>
            </w:r>
            <w:r w:rsidR="00BF2E31">
              <w:rPr>
                <w:rFonts w:ascii="Times New Roman" w:hAnsi="Times New Roman" w:cs="Times New Roman"/>
              </w:rPr>
              <w:fldChar w:fldCharType="separate"/>
            </w:r>
            <w:r w:rsidR="001073F3" w:rsidRPr="001073F3">
              <w:rPr>
                <w:rFonts w:ascii="Times New Roman" w:hAnsi="Times New Roman" w:cs="Times New Roman"/>
              </w:rPr>
              <w:t>[8]</w:t>
            </w:r>
            <w:r w:rsidR="00BF2E31">
              <w:rPr>
                <w:rFonts w:ascii="Times New Roman" w:hAnsi="Times New Roman" w:cs="Times New Roman"/>
              </w:rPr>
              <w:fldChar w:fldCharType="end"/>
            </w:r>
          </w:p>
        </w:tc>
        <w:tc>
          <w:tcPr>
            <w:tcW w:w="1510" w:type="dxa"/>
          </w:tcPr>
          <w:p w14:paraId="1DC06C82" w14:textId="0197C9C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7A0F7C62" w14:textId="3723F2D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Italy</w:t>
            </w:r>
          </w:p>
        </w:tc>
        <w:tc>
          <w:tcPr>
            <w:tcW w:w="1616" w:type="dxa"/>
          </w:tcPr>
          <w:p w14:paraId="3F23AE8B" w14:textId="7926FF8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Not Reported</w:t>
            </w:r>
          </w:p>
        </w:tc>
        <w:tc>
          <w:tcPr>
            <w:tcW w:w="1616" w:type="dxa"/>
          </w:tcPr>
          <w:p w14:paraId="682523BF"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DB1C4C">
              <w:rPr>
                <w:rFonts w:ascii="Times New Roman" w:hAnsi="Times New Roman" w:cs="Times New Roman"/>
              </w:rPr>
              <w:t>RealTimePCR</w:t>
            </w:r>
            <w:proofErr w:type="spellEnd"/>
          </w:p>
          <w:p w14:paraId="56EBD68C"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9" w:type="dxa"/>
          </w:tcPr>
          <w:p w14:paraId="3092A0B6" w14:textId="73D94A9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6B1534C2"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5D87E7A0" w14:textId="74646A0E"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Giangaspero</w:t>
            </w:r>
            <w:proofErr w:type="spellEnd"/>
            <w:r w:rsidRPr="00DB1C4C">
              <w:rPr>
                <w:rFonts w:ascii="Times New Roman" w:hAnsi="Times New Roman" w:cs="Times New Roman"/>
              </w:rPr>
              <w:t xml:space="preserve"> et al 2015</w:t>
            </w:r>
            <w:r w:rsidR="00BF2E31">
              <w:rPr>
                <w:rFonts w:ascii="Times New Roman" w:hAnsi="Times New Roman" w:cs="Times New Roman"/>
              </w:rPr>
              <w:t xml:space="preserve"> </w:t>
            </w:r>
            <w:r w:rsidR="00BF2E31">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ZkMI3BPk","properties":{"formattedCitation":"[9]","plainCitation":"[9]","noteIndex":0},"citationItems":[{"id":1299,"uris":["http://zotero.org/users/local/ZuugIuSu/items/SX24JIEZ"],"uri":["http://zotero.org/users/local/ZuugIuSu/items/SX24JIEZ"],"itemData":{"id":1299,"type":"article-journal","abstract":"To date, in Europe, there is scant information on the occurrence of Cyclospora in water from treatment plants and in humans, and no data are available on soil or fresh plant products. Here, we undertook the ﬁrst molecular survey of Cyclospora in multiple biological matrices collected from the Apulia region of southern Italy. Samples of irrigation water from four municipal treatment plants, eight different types of vegetables or fruit (cucumber, lettuce, fennel, celery, tomato, melon, endive and chicory) and soil from the same farms on which these plants were grown, as well as faecal samples from humans living in the same region were tested by qPCR-coupled single-strand conformation polymorphism (SSCP) analysis and DNA sequencing. Cyclospora was detected in 15.5% of all 213 samples tested. Speciﬁcally, this protist was detected in (i) treated water (21.3% of 94 samples), well water (6.2% of 16), but not drinking water (0% of 3); (ii) soil (11.8% of 51 samples) and vegetables (12.2% of 49), with the highest prevalence (18.7%) on fennel; and (iii) human stools (27.5% of 40 samples). In environmental and food samples, Cyclospora was detected mainly in autumn and was signiﬁcantly more prevalent in the faeces from humans of 40–50 years of age. This is the ﬁrst comprehensive molecular survey of Cyclospora in environmental, food and human faecal samples in Europe. These data suggest that irrigation water, soil and vegetables might be contaminated by Cyclospora cayetanensis, which might represent a source of infection to humans in the study area and calls for monitoring by health authorities.","container-title":"International Journal of Food Microbiology","DOI":"10.1016/j.ijfoodmicro.2015.07.002","ISSN":"01681605","journalAbbreviation":"International Journal of Food Microbiology","language":"en","page":"95-100","source":"DOI.org (Crossref)","title":"Molecular detection of &lt;i&gt;Cyclospora&lt;/i&gt; in water, soil, vegetables and humans in southern Italy signals a need for improved monitoring by health authorities","volume":"211","author":[{"family":"Giangaspero","given":"Annunziata"},{"family":"Marangi","given":"Marianna"},{"family":"Koehler","given":"Anson V."},{"family":"Papini","given":"R."},{"family":"Normanno","given":"G."},{"family":"Lacasella","given":"V."},{"family":"Lonigro","given":"A."},{"family":"Gasser","given":"Robin B."}],"issued":{"date-parts":[["2015",10]]}}}],"schema":"https://github.com/citation-style-language/schema/raw/master/csl-citation.json"} </w:instrText>
            </w:r>
            <w:r w:rsidR="00BF2E31">
              <w:rPr>
                <w:rFonts w:ascii="Times New Roman" w:hAnsi="Times New Roman" w:cs="Times New Roman"/>
              </w:rPr>
              <w:fldChar w:fldCharType="separate"/>
            </w:r>
            <w:r w:rsidR="001073F3" w:rsidRPr="001073F3">
              <w:rPr>
                <w:rFonts w:ascii="Times New Roman" w:hAnsi="Times New Roman" w:cs="Times New Roman"/>
              </w:rPr>
              <w:t>[9]</w:t>
            </w:r>
            <w:r w:rsidR="00BF2E31">
              <w:rPr>
                <w:rFonts w:ascii="Times New Roman" w:hAnsi="Times New Roman" w:cs="Times New Roman"/>
              </w:rPr>
              <w:fldChar w:fldCharType="end"/>
            </w:r>
          </w:p>
        </w:tc>
        <w:tc>
          <w:tcPr>
            <w:tcW w:w="1510" w:type="dxa"/>
          </w:tcPr>
          <w:p w14:paraId="41CDC94E" w14:textId="620DD61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0EB0898F" w14:textId="47DA83EC"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Italy</w:t>
            </w:r>
          </w:p>
        </w:tc>
        <w:tc>
          <w:tcPr>
            <w:tcW w:w="1616" w:type="dxa"/>
          </w:tcPr>
          <w:p w14:paraId="2503D997"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or </w:t>
            </w:r>
            <w:r w:rsidRPr="00DB1C4C">
              <w:rPr>
                <w:rFonts w:ascii="Times New Roman" w:hAnsi="Times New Roman" w:cs="Times New Roman"/>
              </w:rPr>
              <w:lastRenderedPageBreak/>
              <w:t xml:space="preserve">Sedimentation and </w:t>
            </w:r>
          </w:p>
          <w:p w14:paraId="1FBF3C11"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Flocculation</w:t>
            </w:r>
          </w:p>
          <w:p w14:paraId="2599ECB9"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06701339"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DB1C4C">
              <w:rPr>
                <w:rFonts w:ascii="Times New Roman" w:hAnsi="Times New Roman" w:cs="Times New Roman"/>
              </w:rPr>
              <w:lastRenderedPageBreak/>
              <w:t>RealTimePCR</w:t>
            </w:r>
            <w:proofErr w:type="spellEnd"/>
          </w:p>
          <w:p w14:paraId="1D1B2A69"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9" w:type="dxa"/>
          </w:tcPr>
          <w:p w14:paraId="3636B046" w14:textId="149E2A48"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3DF49094"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71269C6" w14:textId="20610914" w:rsidR="005676BA" w:rsidRPr="00DB1C4C" w:rsidRDefault="005676BA" w:rsidP="005676BA">
            <w:pPr>
              <w:rPr>
                <w:rFonts w:ascii="Times New Roman" w:hAnsi="Times New Roman" w:cs="Times New Roman"/>
              </w:rPr>
            </w:pPr>
            <w:r w:rsidRPr="00DB1C4C">
              <w:rPr>
                <w:rFonts w:ascii="Times New Roman" w:hAnsi="Times New Roman" w:cs="Times New Roman"/>
              </w:rPr>
              <w:t>Gupta et al 2004</w:t>
            </w:r>
            <w:r w:rsidR="00BF2E31">
              <w:rPr>
                <w:rFonts w:ascii="Times New Roman" w:hAnsi="Times New Roman" w:cs="Times New Roman"/>
              </w:rPr>
              <w:t xml:space="preserve"> </w:t>
            </w:r>
            <w:r w:rsidR="00BF2E31">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3d6t6dze","properties":{"formattedCitation":"[10]","plainCitation":"[10]","noteIndex":0},"citationItems":[{"id":499,"uris":["http://zotero.org/users/local/ZuugIuSu/items/BJZSREWR"],"uri":["http://zotero.org/users/local/ZuugIuSu/items/BJZSREWR"],"itemData":{"id":499,"type":"article-journal","abstract":"Cyclospora cayetanensis, a human pathogenic coccidian parasite, owes its recognition as an emerging parasite, which continues to be found throughout the world. Its prevalence was investigated in Kathmandu valley, Nepal in 2003. Faecal examination was performed with a total of 500 specimens from 3 hospitals, one geriatric centre (Briddhaashram), one Infectious and Tropical Disease Research Center/Nepal and 8 slum areas by direct smear technique. Of these specimens, Cyclospora cayetanensis oocysts were found in 7% of specimens with age ranged from 2 months to 67 years. To identify the possible sources of Cyclospora infection, water samples from 3 rivers, 134 faecal samples of animals and 43 samples of green leafy vegetables wash were collected and examined by formal-ether sedimentation and flotation technique. As a result, the oocyst of Cyclospora was identified in the faecal sample from chickens, which could be a possible reservoir host of Cyclospora infection. However, further studies are needed to shed light on the possible sources of infection.","archive":"CABDirect","container-title":"JNMA, Journal of the Nepal Medical Association","ISSN":"1815-672x","issue":"155","journalAbbreviation":"JNMA, Journal of the Nepal Medical Association","language":"English","page":"258-263","title":"Study on &lt;i&gt;Cyclospora cayetanensis&lt;/i&gt; in Kathmandu valley.","volume":"43","author":[{"family":"Gupta","given":"R."},{"family":"Gurung","given":"R."},{"family":"Sherchand","given":"J. B."},{"family":"Jha","given":"S. C."}],"issued":{"date-parts":[["2004"]]}}}],"schema":"https://github.com/citation-style-language/schema/raw/master/csl-citation.json"} </w:instrText>
            </w:r>
            <w:r w:rsidR="00BF2E31">
              <w:rPr>
                <w:rFonts w:ascii="Times New Roman" w:hAnsi="Times New Roman" w:cs="Times New Roman"/>
              </w:rPr>
              <w:fldChar w:fldCharType="separate"/>
            </w:r>
            <w:r w:rsidR="001073F3" w:rsidRPr="001073F3">
              <w:rPr>
                <w:rFonts w:ascii="Times New Roman" w:hAnsi="Times New Roman" w:cs="Times New Roman"/>
              </w:rPr>
              <w:t>[10]</w:t>
            </w:r>
            <w:r w:rsidR="00BF2E31">
              <w:rPr>
                <w:rFonts w:ascii="Times New Roman" w:hAnsi="Times New Roman" w:cs="Times New Roman"/>
              </w:rPr>
              <w:fldChar w:fldCharType="end"/>
            </w:r>
          </w:p>
        </w:tc>
        <w:tc>
          <w:tcPr>
            <w:tcW w:w="1510" w:type="dxa"/>
          </w:tcPr>
          <w:p w14:paraId="4870AD04" w14:textId="4B373E4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25AA555C" w14:textId="215C504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Nepal</w:t>
            </w:r>
          </w:p>
        </w:tc>
        <w:tc>
          <w:tcPr>
            <w:tcW w:w="1616" w:type="dxa"/>
          </w:tcPr>
          <w:p w14:paraId="12997B46" w14:textId="6D7FA52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251ADF88" w14:textId="54EEC2D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12FE399A" w14:textId="66B4D86A"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6B233743"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6F944C64" w14:textId="2F71F44F" w:rsidR="005676BA" w:rsidRPr="00DB1C4C" w:rsidRDefault="005676BA" w:rsidP="005676BA">
            <w:pPr>
              <w:rPr>
                <w:rFonts w:ascii="Times New Roman" w:hAnsi="Times New Roman" w:cs="Times New Roman"/>
              </w:rPr>
            </w:pPr>
            <w:r w:rsidRPr="00DB1C4C">
              <w:rPr>
                <w:rFonts w:ascii="Times New Roman" w:hAnsi="Times New Roman" w:cs="Times New Roman"/>
              </w:rPr>
              <w:t>Hoge et al 1993</w:t>
            </w:r>
            <w:r w:rsidR="00BF2E31">
              <w:rPr>
                <w:rFonts w:ascii="Times New Roman" w:hAnsi="Times New Roman" w:cs="Times New Roman"/>
              </w:rPr>
              <w:t xml:space="preserve"> </w:t>
            </w:r>
            <w:r w:rsidR="00BF2E31">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m7M3Idhq","properties":{"formattedCitation":"[11]","plainCitation":"[11]","noteIndex":0},"citationItems":[{"id":1065,"uris":["http://zotero.org/users/local/ZuugIuSu/items/4IYVGI76"],"uri":["http://zotero.org/users/local/ZuugIuSu/items/4IYVGI76"],"itemData":{"id":1065,"type":"article-journal","abstract":"The authors have carried out a case-control study (details are provided) on travellers and foreign residents at 2 outpatient clinics at Kathmandu, Nepal, in an attempt to establish the pathogenic significance of coccidian-like or cyanobacterium-like bodies (CLB; the name Cyclospora sp. has been proposed) in the causation of prolonged diarrhoeal disease. The presence of CLB was identified in 108 (11%) of 964 individuals with a gastrointestinal symptom(s), compared with 1 (1%) of 96 symptom-free control subjects (P = 0.003). Eighteen (7%) of 254 residents at the US Embassy community were infected. Duration of diarrhoea in those infected with CLB was 7 (4-9) weeks compared with 9 (4-19) days in those with another cause for their diarrhoea (P &amp;lt;0.0001). Prevalence of other enteric pathogens (details are provided) was no higher among those with a CLB infection compared with the control group. Those infected with CLB were more likely to give a history of consumption of untreated water than the controls (odds ratio 3.98; 95% CI 1.29-13.14; P = 0.012). Organisms indistinguishable from CLB were identified in a sample of water that was a suspect source of infection. Those infected were also more likely to have consumed local unboiled milk (P = 0.02). The authors conclude that their evidence supports a pathogenic role (mechanism undetermined) for CLB in prolonged diarrhoeal disease in Nepal; furthermore, epidemiological and environmental data suggest that the likely route of infection is via contaminated drinking-water. newline˜G.C. Cook","archive":"CABDirect","container-title":"Lancet","issue":"May 8","journalAbbreviation":"Lancet","language":"English","page":"1175-1179","title":"Epidemiology of diarrhoeal illness associated with coccidian-like organism among travellers and foreign residents in Nepal.","volume":"341","author":[{"family":"Hoge","given":"C. W."},{"family":"Shlim","given":"D. R."},{"family":"Rajah","given":"R. (et","dropping-particle":"al.)"}],"issued":{"date-parts":[["1993"]]}}}],"schema":"https://github.com/citation-style-language/schema/raw/master/csl-citation.json"} </w:instrText>
            </w:r>
            <w:r w:rsidR="00BF2E31">
              <w:rPr>
                <w:rFonts w:ascii="Times New Roman" w:hAnsi="Times New Roman" w:cs="Times New Roman"/>
              </w:rPr>
              <w:fldChar w:fldCharType="separate"/>
            </w:r>
            <w:r w:rsidR="001073F3" w:rsidRPr="001073F3">
              <w:rPr>
                <w:rFonts w:ascii="Times New Roman" w:hAnsi="Times New Roman" w:cs="Times New Roman"/>
              </w:rPr>
              <w:t>[11]</w:t>
            </w:r>
            <w:r w:rsidR="00BF2E31">
              <w:rPr>
                <w:rFonts w:ascii="Times New Roman" w:hAnsi="Times New Roman" w:cs="Times New Roman"/>
              </w:rPr>
              <w:fldChar w:fldCharType="end"/>
            </w:r>
          </w:p>
        </w:tc>
        <w:tc>
          <w:tcPr>
            <w:tcW w:w="1510" w:type="dxa"/>
          </w:tcPr>
          <w:p w14:paraId="2743843A" w14:textId="04F87A5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64346E20" w14:textId="4B7A7881"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Nepal</w:t>
            </w:r>
          </w:p>
        </w:tc>
        <w:tc>
          <w:tcPr>
            <w:tcW w:w="1616" w:type="dxa"/>
          </w:tcPr>
          <w:p w14:paraId="4A719F49" w14:textId="346DD45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w:t>
            </w:r>
          </w:p>
        </w:tc>
        <w:tc>
          <w:tcPr>
            <w:tcW w:w="1616" w:type="dxa"/>
          </w:tcPr>
          <w:p w14:paraId="03F88F50" w14:textId="7477E18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719E90BB" w14:textId="3613BC4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78322FD2"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13C75940" w14:textId="10D8B1FB"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Karaman</w:t>
            </w:r>
            <w:proofErr w:type="spellEnd"/>
            <w:r w:rsidRPr="00DB1C4C">
              <w:rPr>
                <w:rFonts w:ascii="Times New Roman" w:hAnsi="Times New Roman" w:cs="Times New Roman"/>
              </w:rPr>
              <w:t xml:space="preserve"> et al 2017</w:t>
            </w:r>
            <w:r w:rsidR="00BF2E31">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mPgEJYeT","properties":{"formattedCitation":"[12]","plainCitation":"[12]","noteIndex":0},"citationItems":[{"id":888,"uris":["http://zotero.org/users/local/ZuugIuSu/items/IJKJVCHG"],"uri":["http://zotero.org/users/local/ZuugIuSu/items/IJKJVCHG"],"itemData":{"id":888,"type":"article-journal","abstract":"Aim: It was aimed to determine the presence of parasites and helminths in the environmental waters of the Terme and Kocaman districts of Samsun. Meterial and Methods: In this study, 6 stations in Terme and 6 stations in Kocaman Miliç River areas were included. The research was conducted between August 2012 - July 2013 and every month water samples were collected. The pellet part of the supernatant samples was examined on the same day by native-lugol methods. The samples were also examined by kinyoun acid fast, Weber's modified trichrome and trichrome methods. The samples were painted and evaluated according to parasitologic terms. Results: As a result of water sample examination, 144 Cryptosporidium spp., oocysts 96 Cyclospora spp., oocysts 60 Strongyloides spp., larvae 36 Microsporidia spores, 48 Blastocystis spp. granular forms, 24 Chilomastix spp. trophozoites, 24 Balantidium spp. trophozoites, 60 hookworm eggs and 132 Giardia spp. cysts have been observed. Conclusion: The animal husbandry made in those regions, direct discharge of the waste water pipes into the river, the usage of this water for irrigation and animal drinking and water cooling explain the presence of parasites in the water. As water is an agricultural, industrial and domestic requirement, it should be free of pathogenic microorganisms in accordance with the criteria related to its potential use. Water, which is a domestic requirement for agriculture and industry, needs to be purified from pathogenic microorganisms in accordance with the criteria for its potential use.","archive":"CABDirect","container-title":"Turgut Özal Tıp Merkezi Dergisi","DOI":"10.5455/jtomc.2017.09.124","ISSN":"1300-1744","issue":"4","journalAbbreviation":"Turgut Özal Tıp Merkezi Dergisi","language":"English","page":"472-476","title":"The Protozoa and helminths in the water of Terme and Kocaman boroughs of Samsun province.","volume":"24","author":[{"family":"Karaman","given":"U."},{"family":"Koloren","given":"Z."},{"family":"Ayaz","given":"E."},{"family":"Demirel","given":"E."},{"family":"Seferoglu","given":"O."}],"issued":{"date-parts":[["2017"]]}}}],"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[12]</w:t>
            </w:r>
            <w:r w:rsidR="00D70808">
              <w:rPr>
                <w:rFonts w:ascii="Times New Roman" w:hAnsi="Times New Roman" w:cs="Times New Roman"/>
              </w:rPr>
              <w:fldChar w:fldCharType="end"/>
            </w:r>
          </w:p>
        </w:tc>
        <w:tc>
          <w:tcPr>
            <w:tcW w:w="1510" w:type="dxa"/>
          </w:tcPr>
          <w:p w14:paraId="61B79AB5" w14:textId="1259454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5BB6F3E9" w14:textId="05C3734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Turkey</w:t>
            </w:r>
          </w:p>
        </w:tc>
        <w:tc>
          <w:tcPr>
            <w:tcW w:w="1616" w:type="dxa"/>
          </w:tcPr>
          <w:p w14:paraId="14B8098A" w14:textId="362A7DBA"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7352A914" w14:textId="172629F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452D5C13" w14:textId="2E253AC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375A76CC"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7436AA0A" w14:textId="1F53E472" w:rsidR="005676BA" w:rsidRPr="00DB1C4C" w:rsidRDefault="005676BA" w:rsidP="005676BA">
            <w:pPr>
              <w:rPr>
                <w:rFonts w:ascii="Times New Roman" w:hAnsi="Times New Roman" w:cs="Times New Roman"/>
              </w:rPr>
            </w:pPr>
            <w:r w:rsidRPr="00DB1C4C">
              <w:rPr>
                <w:rFonts w:ascii="Times New Roman" w:hAnsi="Times New Roman" w:cs="Times New Roman"/>
              </w:rPr>
              <w:t>Khalifa et al 2001</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9CYkepvG","properties":{"formattedCitation":"[13]","plainCitation":"[13]","noteIndex":0},"citationItems":[{"id":1012,"uris":["http://zotero.org/users/local/ZuugIuSu/items/6UN3B468"],"uri":["http://zotero.org/users/local/ZuugIuSu/items/6UN3B468"],"itemData":{"id":1012,"type":"article-journal","abstract":"100 water samples were collected from household water tanks from several districts of Alexandria, Egypt, during the summer of 1999. The samples were examined for protozoa contamination, and the effect of ozone and chlorine on their viability was investigated. The parasitic protozoa encountered were Giardia (56%), Cryptosporidium (50%), Blastocystis (12%), Cyclospora (9%) and Microspora (3%). Suspensions containing appropriate concentrations of each parasite were prepared and divided into 3 parts. The first part was used to infect the control group of mice, the second and the third parts were treated with either chlorine- or ozone-treated distilled water before animal inoculation. Ozonated water samples were prepared at a concentration of 1 ppm after contact times with ozone of 3, 5, 7 and 9 minutes. Chlorine concentrations (4 ppm and 8 ppm) were prepared using a commercial laundry bleach (Clorox). Parasites were incubated overnight at room temperature with each of the treated distilled water. Viability of the parasites was assessed by examining intestinal sections of infected animals. The best results were obtained by using ozonated water after a contact time of 9 minutes. Giardia, Cryptosporidia and Microspora were completely inactivated, while infectivity of Cyclospora and Blastocystis was markedly reduced. It is suggested that ozone at an appropriate concentration inactivates pathogenic protozoa in water.","archive":"CABDirect","container-title":"Journal of the Egyptian Society of Parasitology","ISSN":"1110-0583","issue":"2","journalAbbreviation":"Journal of the Egyptian Society of Parasitology","language":"English","page":"603-616","title":"Effect of ozone on the viability of some protozoa in drinking water.","volume":"31","author":[{"family":"Khalifa","given":"A. M."},{"family":"El-Temsahy","given":"M. M."},{"family":"El-Naga","given":"I. F. A."}],"issued":{"date-parts":[["2001"]]}}}],"schema":"https://github.com/citation-style-language/schema/raw/master/csl-citation.json"}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[13]</w:t>
            </w:r>
            <w:r w:rsidR="00D70808">
              <w:rPr>
                <w:rFonts w:ascii="Times New Roman" w:hAnsi="Times New Roman" w:cs="Times New Roman"/>
              </w:rPr>
              <w:fldChar w:fldCharType="end"/>
            </w:r>
          </w:p>
        </w:tc>
        <w:tc>
          <w:tcPr>
            <w:tcW w:w="1510" w:type="dxa"/>
          </w:tcPr>
          <w:p w14:paraId="702625F6" w14:textId="59EFB965"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028B309A" w14:textId="5CA837D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Egypt</w:t>
            </w:r>
          </w:p>
        </w:tc>
        <w:tc>
          <w:tcPr>
            <w:tcW w:w="1616" w:type="dxa"/>
          </w:tcPr>
          <w:p w14:paraId="30D43C84" w14:textId="3C72753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5922731D" w14:textId="0E079779"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Fluorescent Microscopy</w:t>
            </w:r>
          </w:p>
        </w:tc>
        <w:tc>
          <w:tcPr>
            <w:tcW w:w="1539" w:type="dxa"/>
          </w:tcPr>
          <w:p w14:paraId="19A7043E" w14:textId="544AC44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3D83F0F0"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023CE823" w14:textId="3337E656" w:rsidR="005676BA" w:rsidRPr="00DB1C4C" w:rsidRDefault="005676BA" w:rsidP="005676BA">
            <w:pPr>
              <w:rPr>
                <w:rFonts w:ascii="Times New Roman" w:hAnsi="Times New Roman" w:cs="Times New Roman"/>
              </w:rPr>
            </w:pPr>
            <w:r w:rsidRPr="00DB1C4C">
              <w:rPr>
                <w:rFonts w:ascii="Times New Roman" w:hAnsi="Times New Roman" w:cs="Times New Roman"/>
              </w:rPr>
              <w:t>Khalifa et al 2014</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D3ktCUUU","properties":{"formattedCitation":"[14]","plainCitation":"[14]","noteIndex":0},"citationItems":[{"id":1317,"uris":["http://zotero.org/users/local/ZuugIuSu/items/A7QB4F86"],"uri":["http://zotero.org/users/local/ZuugIuSu/items/A7QB4F86"],"itemData":{"id":1317,"type":"article-journal","abstract":"Little is known about the role of different water supplies in the diversity and public health significance of pathogenic protozoan parasites. Most of these organisms have been ubiquitous in waters worldwide. The numbers of waterborne infections indicate a significant risk for their transmission even by drinking water. Hence, a total of 336 water samples were collected during 2009-2013 from different water sources from different areas of northern part of El-Minia Govemnorate, Egypt and were investigated for pathogenic protozoa. They were examined by direct microscopy followed by Modified Ziehl- Neelsen and Giemsa stains. 140 samples (41.7 %) were positive (statistically significant; P value P&lt;0.0003). Prevalence rates were in Summer (66.7%/), Spring (51.1%), Fall (26.2 %) and Winter (22.6%). These data were statistically significant (P&lt;0.0001). The commonest protozoa detected as a single infection was Cryptosporidium sp. (53.17%) found in all water supplies, followed by Blastocystis hominis (15.87%), Cyclospora caytenensis (11.9%), Entamoeba hiseolytica/dispar (8.73%) Giardia lamblia (6.35%() and Naegleria sp., (3.97%). Moreover, there were 14 samples with mixed parsitic infection: they were Cryptosporidium sp. and B. hominis in six samples, Cryptosporidum sp. and C. caytenenisin five samples and Cryptosporidium sp. and E histolytica/dispar in three samples. The most common contamninated water source was ponds where 32 samples (66.7%) were-positive followed by canal water 30 samples (62.5%). The results were discussed and the recommendations were offered.","container-title":"Journal of the Egyptian Society of Parasitology","DOI":"10.12816/0007860","ISSN":"1110-0583","issue":"3","journalAbbreviation":"J Egypt Soc Parasitol","language":"eng","note":"PMID: 25643498","page":"559-566","source":"PubMed","title":"Present status of protozoan pathogens causing water-borne disease in northern part of El-Minia Governorate, Egypt","volume":"44","author":[{"family":"Khalifa","given":"Refaat M. A."},{"family":"Ahmad","given":"Azza K."},{"family":"Abdel-Hafeez","given":"Ekhlas H."},{"family":"Mosllem","given":"Fadia A."}],"issued":{"date-parts":[["2014",12]]}}}],"schema":"https://github.com/citation-style-language/schema/raw/master/csl-citation.json"}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[14]</w:t>
            </w:r>
            <w:r w:rsidR="00D70808">
              <w:rPr>
                <w:rFonts w:ascii="Times New Roman" w:hAnsi="Times New Roman" w:cs="Times New Roman"/>
              </w:rPr>
              <w:fldChar w:fldCharType="end"/>
            </w:r>
          </w:p>
        </w:tc>
        <w:tc>
          <w:tcPr>
            <w:tcW w:w="1510" w:type="dxa"/>
          </w:tcPr>
          <w:p w14:paraId="75A242A8" w14:textId="0D547AC1" w:rsidR="005676BA" w:rsidRPr="00DB1C4C" w:rsidRDefault="008C22AF"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7</w:t>
            </w:r>
          </w:p>
        </w:tc>
        <w:tc>
          <w:tcPr>
            <w:tcW w:w="1531" w:type="dxa"/>
          </w:tcPr>
          <w:p w14:paraId="6CE40CDC" w14:textId="177DD6B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Egypt</w:t>
            </w:r>
          </w:p>
        </w:tc>
        <w:tc>
          <w:tcPr>
            <w:tcW w:w="1616" w:type="dxa"/>
          </w:tcPr>
          <w:p w14:paraId="51A337DF"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Centrifugation or Sedimentation and </w:t>
            </w:r>
          </w:p>
          <w:p w14:paraId="03CE3F00" w14:textId="7DA3367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Flocculation</w:t>
            </w:r>
          </w:p>
        </w:tc>
        <w:tc>
          <w:tcPr>
            <w:tcW w:w="1616" w:type="dxa"/>
          </w:tcPr>
          <w:p w14:paraId="1A5385D8" w14:textId="796E1008"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114274B5" w14:textId="0E69ECC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500E03F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67B9D7F9" w14:textId="256CAA8C" w:rsidR="005676BA" w:rsidRPr="00DB1C4C" w:rsidRDefault="005676BA" w:rsidP="005676BA">
            <w:pPr>
              <w:rPr>
                <w:rFonts w:ascii="Times New Roman" w:hAnsi="Times New Roman" w:cs="Times New Roman"/>
              </w:rPr>
            </w:pPr>
            <w:r w:rsidRPr="00DB1C4C">
              <w:rPr>
                <w:rFonts w:ascii="Times New Roman" w:hAnsi="Times New Roman" w:cs="Times New Roman"/>
              </w:rPr>
              <w:t>Kitajima et al 2014</w:t>
            </w:r>
            <w:r w:rsidR="00D70808">
              <w:rPr>
                <w:rFonts w:ascii="Times New Roman" w:hAnsi="Times New Roman" w:cs="Times New Roman"/>
              </w:rPr>
              <w:t xml:space="preserve"> </w:t>
            </w:r>
            <w:r w:rsidR="00D70808">
              <w:rPr>
                <w:rFonts w:ascii="Times New Roman" w:hAnsi="Times New Roman" w:cs="Times New Roman"/>
              </w:rPr>
              <w:fldChar w:fldCharType="begin"/>
            </w:r>
            <w:r w:rsidR="003C0978">
              <w:rPr>
                <w:rFonts w:ascii="Times New Roman" w:hAnsi="Times New Roman" w:cs="Times New Roman"/>
              </w:rPr>
              <w:instrText xml:space="preserve"> ADDIN ZOTERO_ITEM CSL_CITATION {"citationID":"EPEz5MNi","properties":{"formattedCitation":"[15]","plainCitation":"[15]","noteIndex":0},"citationItems":[{"id":603,"uris":["http://zotero.org/users/local/ZuugIuSu/items/4L7SIIMC"],"uri":["http://zotero.org/users/local/ZuugIuSu/items/4L7SIIMC"],"itemData":{"id":603,"type":"article-journal","abstract":"We investigated the occurrence of Cryptosporidium, Giardia, and Cyclospora at two wastewater treatment plants (WWTPs) in Arizona over a 12-month period, from August 2011 to July 2012. Influent and effluent wastewater samples were collected monthly, and protozoan (oo)cysts were concentrated using an electronegative filter, followed by the detection of protozoa using fluorescent microscopy (Cryptosporidium oocysts and Giardia cysts) and PCR-based methods (Cryptosporidium spp., Giardia intestinalis, and Cyclospora cayetanensis). The concentration of Giardia cysts in the influent was always higher than that of Cryptosporidium oocysts (mean concentration of 4.8-6.4×103 versus 7.4×101-1.0×102 (oo)cysts/l) with no clear seasonality, and log10 reduction of Giardia cysts was significantly higher than that of Cryptosporidium oocysts for both WWTPs (P&amp;lt;0.05). Log10 reduction of Giardia cysts at the WWTP utilizing activated sludge was significantly higher than the other WWTP using trickling filter (P=0.014), while no statistically significant difference between the two WWTPs was observed for the log10 reduction of Cryptosporidium oocysts (P=0.207). Phylogenetic analysis revealed that G. intestinalis strains identified in wastewater belonged to two assemblages, AII and B, which are potentially infectious to humans. C. cayetanensis was also detected from both influent and effluent using a newly developed quantitative PCR, with the highest influent concentration of 1.2×104 copies/l. Our results demonstrated that these protozoan pathogens are prevalent in the study area and that efficacy of the conventional wastewater treatment processes at physically removing (oo)cysts is limited.","archive":"CABDirect","container-title":"Science of the Total Environment","DOI":"10.1016/j.scitotenv.2014.03.036","ISSN":"0048-9697","journalAbbreviation":"Science of the Total Environment","language":"English","page":"129-136","title":"Occurrence of &lt;i&gt;Cryptosporidium&lt;/i&gt;, &lt;i&gt;Giardia&lt;/i&gt;, and &lt;i&gt;Cyclospora&lt;/i&gt; in influent and effluent water at wastewater treatment plants in Arizona.","volume":"484","author":[{"family":"Kitajima","given":"M."},{"family":"Haramoto","given":"E."},{"family":"Iker","given":"B. C."},{"family":"Gerba","given":"C. P."}],"issued":{"date-parts":[["2014"]]}}}],"schema":"https://github.com/citation-style-language/schema/raw/master/csl-citation.json"}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[15]</w:t>
            </w:r>
            <w:r w:rsidR="00D70808">
              <w:rPr>
                <w:rFonts w:ascii="Times New Roman" w:hAnsi="Times New Roman" w:cs="Times New Roman"/>
              </w:rPr>
              <w:fldChar w:fldCharType="end"/>
            </w:r>
          </w:p>
        </w:tc>
        <w:tc>
          <w:tcPr>
            <w:tcW w:w="1510" w:type="dxa"/>
          </w:tcPr>
          <w:p w14:paraId="5F9F5D92" w14:textId="30DB0319"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31" w:type="dxa"/>
          </w:tcPr>
          <w:p w14:paraId="7FD59C60" w14:textId="5D12929F"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United States</w:t>
            </w:r>
          </w:p>
        </w:tc>
        <w:tc>
          <w:tcPr>
            <w:tcW w:w="1616" w:type="dxa"/>
          </w:tcPr>
          <w:p w14:paraId="40DD161F" w14:textId="2C8FD4F9"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616" w:type="dxa"/>
          </w:tcPr>
          <w:p w14:paraId="7CA677DA" w14:textId="24EA2DEC"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Real Time PCR</w:t>
            </w:r>
          </w:p>
        </w:tc>
        <w:tc>
          <w:tcPr>
            <w:tcW w:w="1539" w:type="dxa"/>
          </w:tcPr>
          <w:p w14:paraId="1950E92C" w14:textId="46F08BE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2683A7F8"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0EFD853C" w14:textId="3E150726" w:rsidR="005676BA" w:rsidRPr="00DB1C4C" w:rsidRDefault="005676BA" w:rsidP="005676BA">
            <w:pPr>
              <w:rPr>
                <w:rFonts w:ascii="Times New Roman" w:hAnsi="Times New Roman" w:cs="Times New Roman"/>
              </w:rPr>
            </w:pPr>
            <w:r w:rsidRPr="00DB1C4C">
              <w:rPr>
                <w:rFonts w:ascii="Times New Roman" w:hAnsi="Times New Roman" w:cs="Times New Roman"/>
              </w:rPr>
              <w:t>Kwakye-</w:t>
            </w:r>
            <w:proofErr w:type="spellStart"/>
            <w:r w:rsidRPr="00DB1C4C">
              <w:rPr>
                <w:rFonts w:ascii="Times New Roman" w:hAnsi="Times New Roman" w:cs="Times New Roman"/>
              </w:rPr>
              <w:t>Nuako</w:t>
            </w:r>
            <w:proofErr w:type="spellEnd"/>
            <w:r w:rsidRPr="00DB1C4C">
              <w:rPr>
                <w:rFonts w:ascii="Times New Roman" w:hAnsi="Times New Roman" w:cs="Times New Roman"/>
              </w:rPr>
              <w:t xml:space="preserve"> et al 2007</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MXoBbir0","properties":{"formattedCitation":"[16]","plainCitation":"[16]","noteIndex":0},"citationItems":[{"id":845,"uris":["http://zotero.org/users/local/ZuugIuSu/items/XM945CNF"],"uri":["http://zotero.org/users/local/ZuugIuSu/items/XM945CNF"],"itemData":{"id":845,"type":"article-journal","abstract":"Background: The recent introduction of sachet water to consumers was to provide safe, hygienic and affordable instant drinking water to the public. Although this is a laudable idea current trends seem to suggest that sachet drinking water could be a route of transmission of enteric pathogens. Objective: To assess the safety of sachet drinking water. Materials and Methods: Twenty seven different brands of 500 ml sachet water samples randomly selected and purchased from various vendors in Accra were subjected to microscopic examinations to determine the presence of parasitic protozoa. The study was carried out between January and May 2005. Results: Seventy-seven percent of the samples contained infective stages of pathogenic parasitic organisms. Common pathogens identified include, Microsporidia sp. 14/27 (51.2%), Cryptosporidium parvum 17/27 (63.0%), Cyclospora cayetenensis 16/27 (59.3%), Sarcocystis sp. 18/27 (66.7%). Rotifers 5/27 (18.5%), and Charcoat Leyden crystals 12/27 (44.4%). Ninety-three percent of the samples contained unidentified impurities/artifacts. 29.6% of the samples contained at least one type of parasite, 14.8% contained at least 2 types of parasites, 25.9% contained at least three types of parasites, while 29.6% contained four types of parasites. Conclusion: The study indicated the presence of contaminants of faecal and zoonotic origin in some of the sachet water examined. This has grim public health implications as the organisms identified can cause water related diseases which have serious complications in children and adults particularly immunocompromised individuals. Sachet water should be constantly monitored for its microbial quality.","archive":"CABDirect","container-title":"Ghana Medical Journal","issue":"2","journalAbbreviation":"Ghana Medical Journal","language":"English","page":"62-67","title":"Sachet drinking water in Accra: the potential threats of transmission of enteric pathogenic protozoan organisms.","volume":"41","author":[{"family":"Kwakye-Nuako","given":"G."},{"family":"Borketey","given":"P. B."},{"family":"Mensah-Attipoe","given":"I."},{"family":"Asmah","given":"R. H."},{"family":"Ayeh-Kumi","given":"P. F."}],"issued":{"date-parts":[["2007"]]}}}],"schema":"https://github.com/citation-style-language/schema/raw/master/csl-citation.json"}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[16]</w:t>
            </w:r>
            <w:r w:rsidR="00D70808">
              <w:rPr>
                <w:rFonts w:ascii="Times New Roman" w:hAnsi="Times New Roman" w:cs="Times New Roman"/>
              </w:rPr>
              <w:fldChar w:fldCharType="end"/>
            </w:r>
          </w:p>
        </w:tc>
        <w:tc>
          <w:tcPr>
            <w:tcW w:w="1510" w:type="dxa"/>
          </w:tcPr>
          <w:p w14:paraId="2EED1169" w14:textId="6D5AC7D4"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57C1BD58" w14:textId="4EB0F58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Ghana</w:t>
            </w:r>
          </w:p>
        </w:tc>
        <w:tc>
          <w:tcPr>
            <w:tcW w:w="1616" w:type="dxa"/>
          </w:tcPr>
          <w:p w14:paraId="3E89C0F8" w14:textId="75C8B42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616" w:type="dxa"/>
          </w:tcPr>
          <w:p w14:paraId="45BCC86E" w14:textId="2FB33FA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7661F1BC" w14:textId="0A9D2E8E"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5889BAF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03C1E3D6" w14:textId="75673123" w:rsidR="005676BA" w:rsidRPr="00DB1C4C" w:rsidRDefault="005676BA" w:rsidP="005676BA">
            <w:pPr>
              <w:rPr>
                <w:rFonts w:ascii="Times New Roman" w:hAnsi="Times New Roman" w:cs="Times New Roman"/>
              </w:rPr>
            </w:pPr>
            <w:r w:rsidRPr="00DB1C4C">
              <w:rPr>
                <w:rFonts w:ascii="Times New Roman" w:hAnsi="Times New Roman" w:cs="Times New Roman"/>
              </w:rPr>
              <w:t xml:space="preserve">Li et al 2012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WbgD0MlB","properties":{"formattedCitation":"[17]","plainCitation":"[17]","noteIndex":0},"citationItems":[{"id":967,"uris":["http://zotero.org/users/local/ZuugIuSu/items/UKQRPP2C"],"uri":["http://zotero.org/users/local/ZuugIuSu/items/UKQRPP2C"],"itemData":{"id":967,"type":"article-journal","abstract":"Background: Despite their wide occurrence, cryptosporidiosis and giardiasis are considered neglected diseases by the World Health Organization. The epidemiology of these diseases and microsporidiosis in humans in developing countries is poorly understood. The high concentration of pathogens in raw sewage makes the characterization of the transmission of these pathogens simple through the genotype and subtype analysis of a small number of samples. Methodology/Principal Findings: The distribution of genotypes and subtypes of Cryptosporidium spp., Giardia duodenalis, and Enterocytozoon bieneusi in 386 samples of combined sewer systems from Shanghai, Nanjing and Wuhan and the sewer system in Qingdao in China was determined using PCR-sequencing tools. Eimeria spp. were also genotyped to assess the contribution of domestic animals to Cryptosporidium spp., G. duodenalis, and E. bieneusi in wastewater. The high occurrence of Cryptosporidium spp. (56.2%), G. duodenalis (82.6%), E. bieneusi (87.6%), and Eimeria/Cyclospora (80.3%) made the source attribution possible. As expected, several human-pathogenic species/genotypes, including Cryptosporidium hominis, Cryptosporidium meleagridis, G. duodenalis sub-assemblage A-II, and E. bieneusi genotype D, were the dominant parasites in wastewater. In addition to humans, the common presence of Cryptosporidium spp. and Eimeria spp. from rodents indicated that rodents might have contributed to the occurrence of E. bieneusi genotype D in samples. Likewise, the finding of Eimeria spp. and Cryptosporidium baileyi from birds indicated that C. meleagridis might be of both human and bird origins. Conclusions/Significance: The distribution of Cryptosporidium species, G. duodenalis genotypes and subtypes, and E. bieneusi genotypes in urban wastewater indicates that anthroponotic transmission appeared to be important in epidemiology of cryptosporidiosis, giardiasis, and microsporidiosis in the study areas. The finding of different distributions of subtypes between Shanghai and Wuhan was indicative of possible differences in the source of C. hominis among different areas in China.","archive":"CABDirect","container-title":"PLoS Neglected Tropical Diseases","DOI":"10.1371/journal.pntd.0001809","ISSN":"1935-2735","issue":"9","journalAbbreviation":"PLoS Neglected Tropical Diseases","language":"English","page":"e1809","title":"Molecular surveillance of &lt;i&gt; Cryptosporidium spp., Giardia duodenalis &lt;/i&gt;, and &lt;i&gt; Enterocytozoon bieneusi &lt;/i&gt; by genotyping and subtyping parasites in wastewater.","volume":"6","author":[{"literal":"Li Na"},{"literal":"Xiao LiHua"},{"literal":"Wang Lin"},{"literal":"Zhao ShuMing"},{"literal":"Zhao XuKun"},{"literal":"Duan LiPing"},{"literal":"Guo MeiJin"},{"literal":"Liu LiLi"},{"literal":"Feng YaoYu"}],"issued":{"date-parts":[["2012"]]}}}],"schema":"https://github.com/citation-style-language/schema/raw/master/csl-citation.json"}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[17]</w:t>
            </w:r>
            <w:r w:rsidR="00D70808">
              <w:rPr>
                <w:rFonts w:ascii="Times New Roman" w:hAnsi="Times New Roman" w:cs="Times New Roman"/>
              </w:rPr>
              <w:fldChar w:fldCharType="end"/>
            </w:r>
          </w:p>
        </w:tc>
        <w:tc>
          <w:tcPr>
            <w:tcW w:w="1510" w:type="dxa"/>
          </w:tcPr>
          <w:p w14:paraId="404E334D" w14:textId="74A7042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31" w:type="dxa"/>
          </w:tcPr>
          <w:p w14:paraId="1312F169" w14:textId="465711B4"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China</w:t>
            </w:r>
          </w:p>
        </w:tc>
        <w:tc>
          <w:tcPr>
            <w:tcW w:w="1616" w:type="dxa"/>
          </w:tcPr>
          <w:p w14:paraId="58C3F3DA" w14:textId="154EEF7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1044C614"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Nested PCR</w:t>
            </w:r>
          </w:p>
          <w:p w14:paraId="706EE090"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9" w:type="dxa"/>
          </w:tcPr>
          <w:p w14:paraId="68A9E381" w14:textId="396FA2B1"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47FF9631"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F4A8EFD" w14:textId="2A232E3A" w:rsidR="005676BA" w:rsidRPr="00DB1C4C" w:rsidRDefault="005676BA" w:rsidP="005676BA">
            <w:pPr>
              <w:rPr>
                <w:rFonts w:ascii="Times New Roman" w:hAnsi="Times New Roman" w:cs="Times New Roman"/>
              </w:rPr>
            </w:pPr>
            <w:r w:rsidRPr="00DB1C4C">
              <w:rPr>
                <w:rFonts w:ascii="Times New Roman" w:hAnsi="Times New Roman" w:cs="Times New Roman"/>
              </w:rPr>
              <w:t>Lopez et al 2003</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U4r2wypK","properties":{"formattedCitation":"[18]","plainCitation":"[18]","noteIndex":0},"citationItems":[{"id":594,"uris":["http://zotero.org/users/local/ZuugIuSu/items/CR43TCSK"],"uri":["http://zotero.org/users/local/ZuugIuSu/items/CR43TCSK"],"itemData":{"id":594,"type":"article-journal","abstract":"We conducted an exploratory investigation in a community in Haiti to determine the prevalence of Cyclospora cayetanensis infection and to identify potential risk factors for C. cayetanensis infection. In 2001, two cross-sectional stool surveys and a nested case-control study were conducted. In 2002, a follow-up cross-sectional stool survey was conducted among children ≤10 years of age. Stool specimens from study participants and water samples from their wells were examined for Cyclospora and other intestinal parasites. In stools, the prevalence of infection with Cyclospora in persons of all ages decreased from 12% (20 of 167 persons) in February 2001 to 1.1% (4 of 352 persons) in April 2001, a 90.8% decrease. For children ≤10 years of age, the prevalence rates were 22.5% (16 of 71 children) in February 2001, 3.0% (4 of 135 children) in April 2001, and 2.5% (2 of 81 children) in January 2002. Use of the water from the artesian well in the northern region of the community versus the one in the south was the only risk factor associated with Cyclospora infection in multivariate analyses (odds ratio, 18.5; 95% confidence interval, 2.4 to 143.1). The water sample from one of the nine wells or water sources tested (one sample per source) in January 2001, shortly before the investigation began, was positive for Cyclospora by UV fluorescence microscopy and PCR. None of the water samples from the 46 wells or water sources tested during the investigation (one sample per source per testing period, including the artesian wells) were positive for Cyclospora. Further studies are needed to assess the role of water as a possible risk factor for Cyclospora infection in Haiti and other developing countries.","archive":"CABDirect","container-title":"Journal of Clinical Microbiology","DOI":"10.1128/JCM.41.5.2047-2054.2003","ISSN":"0095-1137","issue":"5","journalAbbreviation":"Journal of Clinical Microbiology","language":"English","page":"2047-2054","title":"Epidemiology of &lt;i&gt;Cyclospora cayetanensis&lt;/i&gt; and other intestinal parasites in a community in Haiti.","volume":"41","author":[{"family":"Lopez","given":"A. S."},{"family":"Bendik","given":"J. M."},{"family":"Alliance","given":"J. Y."},{"family":"Roberts","given":"J. M."},{"family":"Silva","given":"A. J.","non-dropping-particle":"da"},{"family":"Moura","given":"I. N. S."},{"family":"Arrowood","given":"M. J."},{"family":"Eberhard","given":"M. L."},{"family":"Herwaldt","given":"B. L."}],"issued":{"date-parts":[["2003"]]}}}],"schema":"https://github.com/citation-style-language/schema/raw/master/csl-citation.json"}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[18]</w:t>
            </w:r>
            <w:r w:rsidR="00D70808">
              <w:rPr>
                <w:rFonts w:ascii="Times New Roman" w:hAnsi="Times New Roman" w:cs="Times New Roman"/>
              </w:rPr>
              <w:fldChar w:fldCharType="end"/>
            </w:r>
          </w:p>
        </w:tc>
        <w:tc>
          <w:tcPr>
            <w:tcW w:w="1510" w:type="dxa"/>
          </w:tcPr>
          <w:p w14:paraId="1A5C82AA" w14:textId="12462E1C"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6A0D65E2" w14:textId="2963A11E"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Haiti</w:t>
            </w:r>
          </w:p>
        </w:tc>
        <w:tc>
          <w:tcPr>
            <w:tcW w:w="1616" w:type="dxa"/>
          </w:tcPr>
          <w:p w14:paraId="1F0A7CCD" w14:textId="6E28D78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 and Flocculation</w:t>
            </w:r>
          </w:p>
        </w:tc>
        <w:tc>
          <w:tcPr>
            <w:tcW w:w="1616" w:type="dxa"/>
          </w:tcPr>
          <w:p w14:paraId="706274F3" w14:textId="2FE1823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Fluorescent Microscopy and Nested PCR</w:t>
            </w:r>
          </w:p>
        </w:tc>
        <w:tc>
          <w:tcPr>
            <w:tcW w:w="1539" w:type="dxa"/>
          </w:tcPr>
          <w:p w14:paraId="0C2D7C20" w14:textId="794DD4CA"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51956D7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4C5CF508" w14:textId="07491528"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Masungo</w:t>
            </w:r>
            <w:proofErr w:type="spellEnd"/>
            <w:r w:rsidRPr="00DB1C4C">
              <w:rPr>
                <w:rFonts w:ascii="Times New Roman" w:hAnsi="Times New Roman" w:cs="Times New Roman"/>
              </w:rPr>
              <w:t xml:space="preserve"> et al 2010</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3kaWnrLj","properties":{"formattedCitation":"[19]","plainCitation":"[19]","noteIndex":0},"citationItems":[{"id":750,"uris":["http://zotero.org/users/local/ZuugIuSu/items/P2GS3ZMY"],"uri":["http://zotero.org/users/local/ZuugIuSu/items/P2GS3ZMY"],"itemData":{"id":750,"type":"article-journal","abstract":"Community based survey of the diversity of human enteric protoctistan parasites was done on a random sample of 300 individuals in urban Zvishavane, Zimbabwe from December 2007 to May 2008. Stool, fruit, vegetable, water and pest sample specimens were analysed using the following techniques; permanent stains, microscopic analysis and the formol-ether concentration method. Stool specimen analysis showed that 98 individuals (32.67%) of the population were infected with enteric protoctistan parasites. Infestation by Enterocytozoon bieneusi (30.1%), Cryptosporidium parvum (18.4%), Entamoeba histolytica (16.5%), Encephalitozoon intestinalis (14.6%), Cyclospora cayetanensis (12.6%) and Giardia lamblia (7.8%) were noted amongst the residents. The 20-35 age group accounted for half (47.96%) of the infections. Infection frequencies were higher in the high density areas (HDAs) than in the low density areas (LDAs). There were significant differences in infection levels between residents in southern and nothern HDAs (tc=3.226, p&amp;lt;0.01). However there were no significant differences in infection loads between southern and northern LDAs (tc=1.912, p&amp;gt;0.05). Risk factors included age, host density, pregnancy, infection by HIV or recent surgery. Improving the socio-economic conditions and raising awareness on issues related to intestinal parasitosis would aid in decreasing the infection levels in urban Zvishavane.","archive":"CABDirect","container-title":"Agriculture and Biology Journal of North America","DOI":"10.5251/abjna.2010.1.5.985.991","ISSN":"2151-7517","issue":"5","journalAbbreviation":"Agriculture and Biology Journal of North America","language":"English","page":"985-991","title":"A survey of the diversity of human enteric protoctistan parasites and the associated risk factors in urban Zvishavane, Zimbabwe.","volume":"1","author":[{"family":"Masungo","given":"P."},{"family":"Dube","given":"T."},{"family":"Makaka","given":"C."}],"issued":{"date-parts":[["2010"]]}}}],"schema":"https://github.com/citation-style-language/schema/raw/master/csl-citation.json"}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[19]</w:t>
            </w:r>
            <w:r w:rsidR="00D70808">
              <w:rPr>
                <w:rFonts w:ascii="Times New Roman" w:hAnsi="Times New Roman" w:cs="Times New Roman"/>
              </w:rPr>
              <w:fldChar w:fldCharType="end"/>
            </w:r>
          </w:p>
        </w:tc>
        <w:tc>
          <w:tcPr>
            <w:tcW w:w="1510" w:type="dxa"/>
          </w:tcPr>
          <w:p w14:paraId="25310069" w14:textId="4FCE02C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2D4CC9AF"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DB1C4C">
              <w:rPr>
                <w:rFonts w:ascii="Times New Roman" w:hAnsi="Times New Roman" w:cs="Times New Roman"/>
              </w:rPr>
              <w:t>Zimbabwae</w:t>
            </w:r>
            <w:proofErr w:type="spellEnd"/>
          </w:p>
          <w:p w14:paraId="63E98114"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1009BA4E" w14:textId="75E2060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603CF43D" w14:textId="7B0F2BDC"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1D72A0F4" w14:textId="1012A2F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6FE0B69B"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6DAED09" w14:textId="7F15FF6A"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Mtapuri-Zinyowera</w:t>
            </w:r>
            <w:proofErr w:type="spellEnd"/>
            <w:r w:rsidRPr="00DB1C4C">
              <w:rPr>
                <w:rFonts w:ascii="Times New Roman" w:hAnsi="Times New Roman" w:cs="Times New Roman"/>
              </w:rPr>
              <w:t xml:space="preserve"> et al 2014</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6ez4BvxD","properties":{"formattedCitation":"[20]","plainCitation":"[20]","noteIndex":0},"citationItems":[{"id":1748,"uris":["http://zotero.org/users/local/ZuugIuSu/items/QTR4M5UL"],"uri":["http://zotero.org/users/local/ZuugIuSu/items/QTR4M5UL"],"itemData":{"id":1748,"type":"article-journal","abstract":"Objective\nWe aimed to perform a risk assessment in a rural setting, where drinking water is obtained from both protected and unprotected deep or shallow wells, boreholes and springs. Water is consumed untreated and this poses a risk of acquiring waterborne infections that may cause diarrhea.\n\nMethods\nThe study included 113 study participants who volunteered in Chiweshe rural community (Musarara village) in Mashonaland Central Province in Zimbabwe. There were 34 (30%) males and 79 (70%) females with ages ranging from 2 to 89 years. HIV counseling was carried out at the communal meeting and testing was done at home visits. Stool and drinking water samples were collected from 104 subjects. Routine laboratory methods were used to examine for parasitic infections.\n\nResults\nOnly 29 (25.7%) of participants were confirmed HIV positive using 2 rapid serology tests; eighty-four (74.3%) were negative. Diarrheic stool samples were observed in 17 (16.3%) participants and of these 5 (29.4%) were HIV seropositive. Several parasites were isolated from stool samples: G. duodenalis 6 (5.7%), E. histolytica/dispar 19 (18.2%), C. parvum, 8 (7.6%) and C. cayetanensis 23 (22.1%). Eleven out of 30 (36.6%) water bodies had protozoan parasites: G. duodenalis 2 (6.6%), E. histolytica 4 (13.3%), C. parvum 1 (3.3%), C. cayetanensis 3 (10%), E. coli 1 (3.3%).\n\nConclusion\nThe water sources were being used without treatment and were shown to pose a risk for acquiring diarrheagenic protozoan parasites.","container-title":"Germs","DOI":"10.11599/germs.2014.1061","ISSN":"2248-2997","issue":"4","journalAbbreviation":"Germs","note":"PMID: 25505741\nPMCID: PMC4258399","page":"86-91","source":"PubMed Central","title":"Human parasitic protozoa in drinking water sources in rural Zimbabwe and their link to HIV infection","volume":"4","author":[{"family":"Mtapuri-Zinyowera","given":"Sekesai"},{"family":"Ruhanya","given":"Vurayai"},{"family":"Midzi","given":"Nicholas"},{"family":"Berejena","given":"Chipo"},{"family":"Chin'ombe","given":"Nyasha"},{"family":"Nziramasanga","given":"Pasipanodya"},{"family":"Nyandoro","given":"George"},{"family":"Mduluza","given":"Takafira"}],"issued":{"date-parts":[["2014",12,1]]}},"locator":"-"}],"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[20]</w:t>
            </w:r>
            <w:r w:rsidR="00D70808">
              <w:rPr>
                <w:rFonts w:ascii="Times New Roman" w:hAnsi="Times New Roman" w:cs="Times New Roman"/>
              </w:rPr>
              <w:fldChar w:fldCharType="end"/>
            </w:r>
          </w:p>
        </w:tc>
        <w:tc>
          <w:tcPr>
            <w:tcW w:w="1510" w:type="dxa"/>
          </w:tcPr>
          <w:p w14:paraId="77C45087" w14:textId="5F8A2D25"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52F2D821"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DB1C4C">
              <w:rPr>
                <w:rFonts w:ascii="Times New Roman" w:hAnsi="Times New Roman" w:cs="Times New Roman"/>
              </w:rPr>
              <w:t>Zimbabwae</w:t>
            </w:r>
            <w:proofErr w:type="spellEnd"/>
          </w:p>
          <w:p w14:paraId="41523837"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0A43627C" w14:textId="495A5536"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616" w:type="dxa"/>
          </w:tcPr>
          <w:p w14:paraId="5625F3FB" w14:textId="2983CFB0"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090DC239" w14:textId="40C348F6"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1B82562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13C4A17D" w14:textId="65538C64" w:rsidR="005676BA" w:rsidRPr="00DB1C4C" w:rsidRDefault="005676BA" w:rsidP="005676BA">
            <w:pPr>
              <w:rPr>
                <w:rFonts w:ascii="Times New Roman" w:hAnsi="Times New Roman" w:cs="Times New Roman"/>
              </w:rPr>
            </w:pPr>
            <w:r w:rsidRPr="00DB1C4C">
              <w:rPr>
                <w:rFonts w:ascii="Times New Roman" w:hAnsi="Times New Roman" w:cs="Times New Roman"/>
              </w:rPr>
              <w:t>Munoz-Sanchez et al 2019</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wuDD7iJh","properties":{"formattedCitation":"[21]","plainCitation":"[21]","noteIndex":0},"citationItems":[{"id":517,"uris":["http://zotero.org/users/local/ZuugIuSu/items/X3P43CPE"],"uri":["http://zotero.org/users/local/ZuugIuSu/items/X3P43CPE"],"itemData":{"id":517,"type":"article-journal","abstract":"This work assessed the risk of protozoa in 10 school restaurants in Armenia (Quindío, Colombia) by analyzing the presence of Cryptosporidium spp., Giardia duodenalis, Blastocystis, and Cyclospora cayetanensis DNA in the food, water, and living and inert surfaces of school restaurants and in stools of children who ate at these restaurants. Of the 213 food, water, and surface samples, 6.6% were positive using PCR to test DNA for Blastocystis; 3.8% for Cryptosporidium spp; 0.9% for G. duodenalis; and 0% for C. cayetanensis. In 187 stool samples analyzed via microscopy from children who attended the restaurants, 40 (21.4%) were positive for Blastocystis and 21 (11.2%) were positive for Giardia spp. Via PCR, 20 (10.7%) were positive for Cryptosporidium and 0 (0%) for C. cayetanensis. A higher positivity in children's stools for Blastocystis spp. was correlated with lower compliance in property conditions and for higher positivity of Giardia spp in children's stool was related to lower knowledge by food manipulators. Inspection scores can identify restaurants with higher risk for protozoa infection.","archive":"CABDirect","container-title":"Journal of Food Safety","ISSN":"0149-6085","issue":"6","journalAbbreviation":"Journal of Food Safety","language":"English","page":"e12714","title":"Food protozoa safety assessment and risk in school restaurants in Armenia, Colombia.","volume":"39","author":[{"family":"Muñoz-Sánchez","given":"G. D."},{"family":"Hernández-Arango","given":"N."},{"family":"Buitrago-Lopez","given":"E."},{"family":"Luna","given":"J. C."},{"family":"Zamora","given":"A."},{"family":"Lora-Suarez","given":"F."},{"family":"Gómez-Marín","given":"J. E."}],"issued":{"date-parts":[["2019"]]}}}],"schema":"https://github.com/citation-style-language/schema/raw/master/csl-citation.json"}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[21]</w:t>
            </w:r>
            <w:r w:rsidR="00D70808">
              <w:rPr>
                <w:rFonts w:ascii="Times New Roman" w:hAnsi="Times New Roman" w:cs="Times New Roman"/>
              </w:rPr>
              <w:fldChar w:fldCharType="end"/>
            </w:r>
          </w:p>
        </w:tc>
        <w:tc>
          <w:tcPr>
            <w:tcW w:w="1510" w:type="dxa"/>
          </w:tcPr>
          <w:p w14:paraId="79740236" w14:textId="499DB67B"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w:t>
            </w:r>
          </w:p>
        </w:tc>
        <w:tc>
          <w:tcPr>
            <w:tcW w:w="1531" w:type="dxa"/>
          </w:tcPr>
          <w:p w14:paraId="426E68EC"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Colombia</w:t>
            </w:r>
          </w:p>
          <w:p w14:paraId="7285CE98"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20BBF037"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Not Reported</w:t>
            </w:r>
          </w:p>
          <w:p w14:paraId="12539C86"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2CA88B89" w14:textId="64FB369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Standard PCR</w:t>
            </w:r>
          </w:p>
        </w:tc>
        <w:tc>
          <w:tcPr>
            <w:tcW w:w="1539" w:type="dxa"/>
          </w:tcPr>
          <w:p w14:paraId="58FDCBDA" w14:textId="1469F2B5"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6F3DF3F8"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773A89DD" w14:textId="79BC5510" w:rsidR="005676BA" w:rsidRPr="00DB1C4C" w:rsidRDefault="005676BA" w:rsidP="005676BA">
            <w:pPr>
              <w:rPr>
                <w:rFonts w:ascii="Times New Roman" w:hAnsi="Times New Roman" w:cs="Times New Roman"/>
              </w:rPr>
            </w:pPr>
            <w:r w:rsidRPr="00DB1C4C">
              <w:rPr>
                <w:rFonts w:ascii="Times New Roman" w:hAnsi="Times New Roman" w:cs="Times New Roman"/>
              </w:rPr>
              <w:t>Tram et al 2008</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acpDU3wE","properties":{"formattedCitation":"[22]","plainCitation":"[22]","noteIndex":0},"citationItems":[{"id":409,"uris":["http://zotero.org/users/local/ZuugIuSu/items/YZIGHU6J"],"uri":["http://zotero.org/users/local/ZuugIuSu/items/YZIGHU6J"],"itemData":{"id":409,"type":"article-journal","abstract":"Objective To determine the prevalence of Cyclospora spp. oocysts in herb and water samples as well as in fecal specimens of clinical cases of diarrhoea in Hanoi, Vietnam. Method From November 2004 to October 2005, water and herb samples collected from markets and farms in Hanoi were examined for the presence of Cyclospora spp. oocysts in concentrated sediments and washings using UV epifluorescence examination of a wet mount. In addition, hospital based surveillance studies were carried out using a structured questionnaire which focused on potential risk factors for cyclosporiasis. Stool specimens were collected from individuals with diarrhoea attending primary healthcare facilities and examined for Cyclospora spp. oocysts by modified acid fast smear and wet mount examination using both light and UV epifluorescence microscopy. Results Cyclospora spp. were found in 34/288 (11.8%) market water and herb samples, and in 24/287 (8.4%) farm samples. All varieties of herbs sold at the market and grown in farms were contaminated with Cyclospora spp. oocysts. A marked seasonal increase in Cyclospora spp. contamination was observed before the rainy season (39/288) from November to April compared to the rainy season (19/268) from May to October (χ2 = 7.593, P = 0.006). However, Cyclospora spp. was not found in any stool samples collected in hospital-based surveillance studies. Conclusions These results confirm the presence of Cyclospora spp. which varies seasonally in environmental samples (water and herbs collected from farms and markets) within the Hanoi metropolitan area.","container-title":"Tropical Medicine &amp; International Health","DOI":"10.1111/j.1365-3156.2008.02158.x","ISSN":"1365-3156","issue":"11","language":"en","page":"1415-1420","source":"Wiley Online Library","title":"&lt;i&gt;Cyclospora spp.&lt;/i&gt; in herbs and water samples collected from markets and farms in Hanoi, Vietnam","volume":"13","author":[{"family":"Tram","given":"Nguyen Thuy"},{"family":"Hoang","given":"Linda M. N."},{"family":"Cam","given":"Phung Dac"},{"family":"Chung","given":"Phan Thu"},{"family":"Fyfe","given":"Murray W."},{"family":"Isaac‐Renton","given":"Judith L."},{"family":"Ong","given":"Corinne S. L."}],"issued":{"date-parts":[["2008"]]}}}],"schema":"https://github.com/citation-style-language/schema/raw/master/csl-citation.json"}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[22]</w:t>
            </w:r>
            <w:r w:rsidR="00D70808">
              <w:rPr>
                <w:rFonts w:ascii="Times New Roman" w:hAnsi="Times New Roman" w:cs="Times New Roman"/>
              </w:rPr>
              <w:fldChar w:fldCharType="end"/>
            </w:r>
          </w:p>
        </w:tc>
        <w:tc>
          <w:tcPr>
            <w:tcW w:w="1510" w:type="dxa"/>
          </w:tcPr>
          <w:p w14:paraId="1BC7CAC3" w14:textId="4CE9413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w:t>
            </w:r>
          </w:p>
        </w:tc>
        <w:tc>
          <w:tcPr>
            <w:tcW w:w="1531" w:type="dxa"/>
          </w:tcPr>
          <w:p w14:paraId="5ABA6ED5" w14:textId="2B76C1AE"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Vietnam</w:t>
            </w:r>
          </w:p>
        </w:tc>
        <w:tc>
          <w:tcPr>
            <w:tcW w:w="1616" w:type="dxa"/>
          </w:tcPr>
          <w:p w14:paraId="3D3AD2F8" w14:textId="05F0F1A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616" w:type="dxa"/>
          </w:tcPr>
          <w:p w14:paraId="14BC5C06" w14:textId="0772508F"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Light Microscopy and </w:t>
            </w:r>
            <w:r w:rsidRPr="00DB1C4C">
              <w:rPr>
                <w:rFonts w:ascii="Times New Roman" w:hAnsi="Times New Roman" w:cs="Times New Roman"/>
              </w:rPr>
              <w:lastRenderedPageBreak/>
              <w:t>Fluorescent Microscopy</w:t>
            </w:r>
          </w:p>
        </w:tc>
        <w:tc>
          <w:tcPr>
            <w:tcW w:w="1539" w:type="dxa"/>
          </w:tcPr>
          <w:p w14:paraId="1923032F" w14:textId="478931B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lastRenderedPageBreak/>
              <w:t>No</w:t>
            </w:r>
          </w:p>
        </w:tc>
      </w:tr>
      <w:tr w:rsidR="00D70808" w:rsidRPr="00DB1C4C" w14:paraId="3F35A23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tcPr>
          <w:p w14:paraId="6CD44947" w14:textId="17085A6F" w:rsidR="005676BA" w:rsidRPr="00DB1C4C" w:rsidRDefault="005676BA" w:rsidP="005676BA">
            <w:pPr>
              <w:rPr>
                <w:rFonts w:ascii="Times New Roman" w:hAnsi="Times New Roman" w:cs="Times New Roman"/>
              </w:rPr>
            </w:pPr>
            <w:r w:rsidRPr="00DB1C4C">
              <w:rPr>
                <w:rFonts w:ascii="Times New Roman" w:hAnsi="Times New Roman" w:cs="Times New Roman"/>
              </w:rPr>
              <w:t>Onstad et al 2019</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2YSQH2XR","properties":{"formattedCitation":"[23]","plainCitation":"[23]","noteIndex":0},"citationItems":[{"id":1090,"uris":["http://zotero.org/users/local/ZuugIuSu/items/SGYU9LKJ"],"uri":["http://zotero.org/users/local/ZuugIuSu/items/SGYU9LKJ"],"itemData":{"id":1090,"type":"article-journal","abstract":"Cyclospora cayetanensis is an emerging foodborne protozoan pathogen. Similar to other gastrointestinal illnesses, cyclosporiasis causes prolonged diarrhea. Unlike Cryptosporidium, Cyclospora oocysts are not infective when they are shed by infected individuals. Oocysts mature in the environment for 7–10 days before sporulating. Little is known about how C. cayetanensis is transported in the environment and which factors inhibit or promote sporulation. Water and fresh produce, such as leafy greens and berries, are common sources of infection. Contact with soil has also been correlated with Cyclospora infection. In addition to acting as a vector to transport oocysts from the environment to the body, water and soil may be important reservoirs to not only allow C. cayetanensis to persist, but also transport the oocysts from one location to another. This study examined a snapshot of an urban area near Chicago where human waste sporadically enters the environment via combined sewer outfalls (CSO). A total of 61 samples were collected from three CSO discharge events. Most of the 21 positive samples were wildlife feces (n = 13), and a few were soil (n = 7). There was one positive water sample. PCR analysis of soil, water, and wildlife feces indicated the presence of C. cayetanensis in the environment, suggesting likely transport of oocysts by wildlife. Given the emerging threat of cyclosporiasis, additional studies are needed to confirm and expand this case study.","archive":"agr","container-title":"Environments","DOI":"10.3390/environments6070080","ISSN":"20763298","issue":"7","journalAbbreviation":"Environments","language":"English","source":"EBSCOhost","title":"&lt;i&gt;Cyclospora cayetanensis&lt;/i&gt; Presence in the Environment—A Case Study in the Chicago Metropolitan Area","URL":"http://search.ebscohost.com/login.aspx?direct=true&amp;db=agr&amp;AN=IND606545653&amp;site=ehost-live","volume":"6","author":[{"family":"Onstad","given":"Nora H."},{"family":"Beever","given":"Jonathan E."},{"family":"Davidson","given":"Paul C."},{"family":"Green","given":"Michelle L."},{"family":"Miller","given":"Matthew R."},{"family":"Witola","given":"William H."}],"issued":{"date-parts":[["2019",1,1]]}}}],"schema":"https://github.com/citation-style-language/schema/raw/master/csl-citation.json"}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[23]</w:t>
            </w:r>
            <w:r w:rsidR="00D70808">
              <w:rPr>
                <w:rFonts w:ascii="Times New Roman" w:hAnsi="Times New Roman" w:cs="Times New Roman"/>
              </w:rPr>
              <w:fldChar w:fldCharType="end"/>
            </w:r>
          </w:p>
        </w:tc>
        <w:tc>
          <w:tcPr>
            <w:tcW w:w="1510" w:type="dxa"/>
          </w:tcPr>
          <w:p w14:paraId="270C15F7" w14:textId="28C5502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31" w:type="dxa"/>
          </w:tcPr>
          <w:p w14:paraId="15B3713C" w14:textId="34A1CC14"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United States</w:t>
            </w:r>
          </w:p>
        </w:tc>
        <w:tc>
          <w:tcPr>
            <w:tcW w:w="1616" w:type="dxa"/>
          </w:tcPr>
          <w:p w14:paraId="200BCFBC" w14:textId="3E1EED2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616" w:type="dxa"/>
          </w:tcPr>
          <w:p w14:paraId="002D16F9" w14:textId="437D2C30"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Standard PCR</w:t>
            </w:r>
          </w:p>
        </w:tc>
        <w:tc>
          <w:tcPr>
            <w:tcW w:w="1539" w:type="dxa"/>
          </w:tcPr>
          <w:p w14:paraId="5CD7005C" w14:textId="341515A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3FEA723A" w14:textId="77777777" w:rsidTr="00CE074A">
        <w:tc>
          <w:tcPr>
            <w:cnfStyle w:val="001000000000" w:firstRow="0" w:lastRow="0" w:firstColumn="1" w:lastColumn="0" w:oddVBand="0" w:evenVBand="0" w:oddHBand="0" w:evenHBand="0" w:firstRowFirstColumn="0" w:firstRowLastColumn="0" w:lastRowFirstColumn="0" w:lastRowLastColumn="0"/>
            <w:tcW w:w="1538" w:type="dxa"/>
          </w:tcPr>
          <w:p w14:paraId="6B2A6077" w14:textId="434AAF51"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Rabold</w:t>
            </w:r>
            <w:proofErr w:type="spellEnd"/>
            <w:r w:rsidRPr="00DB1C4C">
              <w:rPr>
                <w:rFonts w:ascii="Times New Roman" w:hAnsi="Times New Roman" w:cs="Times New Roman"/>
              </w:rPr>
              <w:t xml:space="preserve"> et al 1994</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HXq7zmHz","properties":{"formattedCitation":"[24]","plainCitation":"[24]","noteIndex":0},"citationItems":[{"id":1248,"uris":["http://zotero.org/users/local/ZuugIuSu/items/C95B9P8L"],"uri":["http://zotero.org/users/local/ZuugIuSu/items/C95B9P8L"],"itemData":{"id":1248,"type":"article-journal","abstract":"Cyclospora organisms were detected in a concentrated water sample taken from the water storage tank that supplied a small military detachment in Pokhara, Nepal, where cases of persistent diarrhea were detected among British soldiers and dependents in June, 1994.  This is the second report of a point-source outbreak due to this organism, and together these cases represent compelling evidence that cyclospora can be acquired through contaminated drinking water.  The outbreak described suggests that it is necessary to boil water or use an adequate filtration device to produce potable water in areas where cyclospora is endemic.","archive":"gft","container-title":"in foreigners in Nepal","ISSN":"00995355","journalAbbreviation":"Lancet","page":"1360-1361","source":"EBSCOhost","title":"Cyclospora outbreak associated with chlorinated drinking water.","volume":"344","author":[{"family":"Rabold","given":"J. Gregory"},{"family":"Hoge","given":"Charles W."},{"family":"Shlim","given":"David R."}],"issued":{"date-parts":[["1994",11,12]]}}}],"schema":"https://github.com/citation-style-language/schema/raw/master/csl-citation.json"}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[24]</w:t>
            </w:r>
            <w:r w:rsidR="00D70808">
              <w:rPr>
                <w:rFonts w:ascii="Times New Roman" w:hAnsi="Times New Roman" w:cs="Times New Roman"/>
              </w:rPr>
              <w:fldChar w:fldCharType="end"/>
            </w:r>
          </w:p>
        </w:tc>
        <w:tc>
          <w:tcPr>
            <w:tcW w:w="1510" w:type="dxa"/>
          </w:tcPr>
          <w:p w14:paraId="53C39943" w14:textId="7757C4D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w:t>
            </w:r>
          </w:p>
        </w:tc>
        <w:tc>
          <w:tcPr>
            <w:tcW w:w="1531" w:type="dxa"/>
          </w:tcPr>
          <w:p w14:paraId="11DB7CA1" w14:textId="7D2762A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Nepal</w:t>
            </w:r>
          </w:p>
        </w:tc>
        <w:tc>
          <w:tcPr>
            <w:tcW w:w="1616" w:type="dxa"/>
          </w:tcPr>
          <w:p w14:paraId="6B001534"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w:t>
            </w:r>
          </w:p>
          <w:p w14:paraId="2C48E56F"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6" w:type="dxa"/>
          </w:tcPr>
          <w:p w14:paraId="0396AEF7" w14:textId="7D3A4DD2"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39" w:type="dxa"/>
          </w:tcPr>
          <w:p w14:paraId="46C2F2D3" w14:textId="40C85AB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216E10A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16818F3E" w14:textId="3084F8AC" w:rsidR="005676BA" w:rsidRPr="00DB1C4C" w:rsidRDefault="005676BA" w:rsidP="005676BA">
            <w:pPr>
              <w:spacing w:after="160" w:line="259" w:lineRule="auto"/>
              <w:rPr>
                <w:rFonts w:ascii="Times New Roman" w:hAnsi="Times New Roman" w:cs="Times New Roman"/>
              </w:rPr>
            </w:pPr>
            <w:r w:rsidRPr="00DB1C4C">
              <w:rPr>
                <w:rFonts w:ascii="Times New Roman" w:hAnsi="Times New Roman" w:cs="Times New Roman"/>
              </w:rPr>
              <w:t>Sanchez et al 2018</w:t>
            </w:r>
            <w:r w:rsidR="00D70808">
              <w:rPr>
                <w:rFonts w:ascii="Times New Roman" w:hAnsi="Times New Roman" w:cs="Times New Roman"/>
              </w:rPr>
              <w:t xml:space="preserve"> </w:t>
            </w:r>
            <w:r w:rsidR="00D70808">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6GQ7xdtN","properties":{"formattedCitation":"[25]","plainCitation":"[25]","noteIndex":0},"citationItems":[{"id":620,"uris":["http://zotero.org/users/local/ZuugIuSu/items/ZR9ZS2CY"],"uri":["http://zotero.org/users/local/ZuugIuSu/items/ZR9ZS2CY"],"itemData":{"id":620,"type":"article-journal","abstract":"Background: Protozoan parasites such as Giardia duodenalis, Cryptosporidium spp., Cyclospora cayetanensis, Toxoplasma gondii and Entamoeba histolytica represent a great challenge to the systems producing water for human consumption because their cystic forms are persistent in the environment and resist to the disinfection methods conventionally used for their control. In this study, we investigated the presence of these protozoan pathogens in both raw and treated water samples used for the production of drinking water in Nariño Department, southwest Colombia. We collected 110 water samples (10 lof each sample) and analyzed them with real-time PCR (qPCR). qPCR-positive samples were genotyped with PCR and DNA sequencing. Results: Giardia duodenalis was detected in 35/110 (31.8%) of the samples and Cryptosporidium spp. in 9/110 (8.2%) of the samples; no sample was positive for T. gondii, E. histolytica or C. cayetanensis. Giardia duodenalis was detected in samples of both raw water (Drinking Water Treatment Plants (DWTP): 47.83%;Drinking Water Rural Plants (DWRP): 18.42%) and water collected either after conventional physicochemical treatment (26.09%) or after disinfection by chlorine (50%), whereas Cryptosporidium spp. were only detected in raw waters (DWTP: 17.39%; DWRP: 13.16%). The two pathogens were detected in both types of treatment plants supplying water to urban areas and to rural zones. Analysis of gdh and tpi markers identified assemblages AI, AII and H of G. duodenalis, while analysis of the small subunit rRNA and gp60 markers of Cryptosporidium-positive samples identified C. parvum (Subtype IIcA5 G3c), C. galli, C. molnari, Cryptosporidium sp. genotype II of bats and Cryptosporidium sp. genotype VIII of birds. Conclusions: The results obtained demonstrate the presence of protozoan parasites in the water of the study region, and the need to improve the surveillance systems for these pathogens and identify the corresponding sources of contamination.","archive":"CABDirect","container-title":"Parasites and Vectors","ISSN":"1756-3305","issue":"563","journalAbbreviation":"Parasites and Vectors","language":"English","page":"(26 October 2018)","title":"Molecular detection and genotyping of pathogenic protozoan parasites in raw and treated water samples from southwest Colombia.","volume":"11","author":[{"family":"Sánchez","given":"C."},{"family":"López","given":"M. C."},{"family":"Galeano","given":"L. A."},{"family":"Qvarnstrom","given":"Y."},{"family":"Houghton","given":"K."},{"family":"Ramírez","given":"J. D."}],"issued":{"date-parts":[["2018"]]}}}],"schema":"https://github.com/citation-style-language/schema/raw/master/csl-citation.json"} </w:instrText>
            </w:r>
            <w:r w:rsidR="00D70808">
              <w:rPr>
                <w:rFonts w:ascii="Times New Roman" w:hAnsi="Times New Roman" w:cs="Times New Roman"/>
              </w:rPr>
              <w:fldChar w:fldCharType="separate"/>
            </w:r>
            <w:r w:rsidR="001073F3" w:rsidRPr="001073F3">
              <w:rPr>
                <w:rFonts w:ascii="Times New Roman" w:hAnsi="Times New Roman" w:cs="Times New Roman"/>
              </w:rPr>
              <w:t>[25]</w:t>
            </w:r>
            <w:r w:rsidR="00D70808">
              <w:rPr>
                <w:rFonts w:ascii="Times New Roman" w:hAnsi="Times New Roman" w:cs="Times New Roman"/>
              </w:rPr>
              <w:fldChar w:fldCharType="end"/>
            </w:r>
          </w:p>
          <w:p w14:paraId="4ADEC646" w14:textId="77777777" w:rsidR="005676BA" w:rsidRPr="00DB1C4C" w:rsidRDefault="005676BA" w:rsidP="005676BA">
            <w:pPr>
              <w:rPr>
                <w:rFonts w:ascii="Times New Roman" w:hAnsi="Times New Roman" w:cs="Times New Roman"/>
              </w:rPr>
            </w:pPr>
          </w:p>
        </w:tc>
        <w:tc>
          <w:tcPr>
            <w:tcW w:w="1537" w:type="dxa"/>
          </w:tcPr>
          <w:p w14:paraId="5F693F0C" w14:textId="0360F65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46" w:type="dxa"/>
          </w:tcPr>
          <w:p w14:paraId="63A4A478" w14:textId="39D6757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Colombia</w:t>
            </w:r>
          </w:p>
        </w:tc>
        <w:tc>
          <w:tcPr>
            <w:tcW w:w="1616" w:type="dxa"/>
          </w:tcPr>
          <w:p w14:paraId="3E468C20" w14:textId="7366241C"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557" w:type="dxa"/>
          </w:tcPr>
          <w:p w14:paraId="30842EFF"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Real Time PCR</w:t>
            </w:r>
          </w:p>
          <w:p w14:paraId="337A7D1F"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0" w:type="dxa"/>
          </w:tcPr>
          <w:p w14:paraId="7D1ECB66" w14:textId="5A0BCAF8"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Yes</w:t>
            </w:r>
          </w:p>
        </w:tc>
      </w:tr>
      <w:tr w:rsidR="00D70808" w:rsidRPr="00DB1C4C" w14:paraId="62E03312" w14:textId="77777777" w:rsidTr="00CE074A">
        <w:tc>
          <w:tcPr>
            <w:cnfStyle w:val="001000000000" w:firstRow="0" w:lastRow="0" w:firstColumn="1" w:lastColumn="0" w:oddVBand="0" w:evenVBand="0" w:oddHBand="0" w:evenHBand="0" w:firstRowFirstColumn="0" w:firstRowLastColumn="0" w:lastRowFirstColumn="0" w:lastRowLastColumn="0"/>
            <w:tcW w:w="1544" w:type="dxa"/>
          </w:tcPr>
          <w:p w14:paraId="3DD3A2CD" w14:textId="2312A43C" w:rsidR="005676BA" w:rsidRPr="00DB1C4C" w:rsidRDefault="005676BA" w:rsidP="005676BA">
            <w:pPr>
              <w:rPr>
                <w:rFonts w:ascii="Times New Roman" w:hAnsi="Times New Roman" w:cs="Times New Roman"/>
              </w:rPr>
            </w:pPr>
            <w:r w:rsidRPr="00DB1C4C">
              <w:rPr>
                <w:rFonts w:ascii="Times New Roman" w:hAnsi="Times New Roman" w:cs="Times New Roman"/>
              </w:rPr>
              <w:t>Santos et al 2010</w:t>
            </w:r>
            <w:r w:rsidR="007B1232">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dpHRp9Ah","properties":{"formattedCitation":"[26]","plainCitation":"[26]","noteIndex":0},"citationItems":[{"id":640,"uris":["http://zotero.org/users/local/ZuugIuSu/items/J7Z5LNEZ"],"uri":["http://zotero.org/users/local/ZuugIuSu/items/J7Z5LNEZ"],"itemData":{"id":640,"type":"article-journal","abstract":"The goal of this study was to standardise and use parasitological and molecular techniques in the analysis and seasonal monitoring of opportunistic protozoa in water from fluvial systems for human usage in the municipality of Goiânia, the capital of the state of Goiás, in the midwestern region of Brazil. We focused on Cryptosporidium sp. Cyclospora cayetanensis, Isopora belli, Microsporidia and Giardia lamblia. Water samples were collected monthly from February 2006 to January 2007 and concentrated using vacuum filtration and a positively charged membrane. Several methods were used to identify the different protozoa of interest. To detect coccidia (Cryptosporidium sp., Isospora belli, and Cyclospora cayetanensis), we used a Kinyoun hot-staining method and a modified Ziehl-Neelsen technique. Enteral microsporidia were detected by a hot-chromotrope technique while a MERIFLUOR® Cryptosporidium kit was used to confirm the presence of Cryptosporidium sp. Finally, we used PCR to detect Cryptosporidium parvum/hominis. Water is of vital importance to living beings; however, due to anthropic action, several microorganisms are disseminated into aquatic environments. Among them are opportunistic protozoa that infect mainly immunodepressed and immunosuppressed individuals, children and elderly people. These protozoa pose a significant health hazard. Nevertheless, the presence of these pathogens is underestimated because they are not considered during routine environmental monitoring. In our study, we were able to observe the presence of Giardia cysts, Cryptosporidium sp. and Cryptosporidium parvum oocysts in the bodies of water monitored in this research.","archive":"CABDirect","container-title":"Water Quality, Exposure and Health","ISSN":"1876-1658","issue":"2","journalAbbreviation":"Water Quality, Exposure and Health","language":"English","page":"97-104","title":"Environmental monitoring of opportunistic protozoa in rivers and lakes in the neotropics based on yearly monitoring.","volume":"2","author":[{"family":"Santos","given":"S. F. O."},{"family":"Silva","given":"H. D."},{"family":"Souza Júnior","given":"E. S."},{"family":"Anunciação","given":"C. E."},{"family":"Silveira-Lacerda","given":"E. P."},{"family":"Vilanova-Costa","given":"C. A. S. T."},{"family":"Garcíazapata","given":"M. T. A."}],"issued":{"date-parts":[["2010"]]}}}],"schema":"https://github.com/citation-style-language/schema/raw/master/csl-citation.json"}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[26]</w:t>
            </w:r>
            <w:r w:rsidR="007B1232">
              <w:rPr>
                <w:rFonts w:ascii="Times New Roman" w:hAnsi="Times New Roman" w:cs="Times New Roman"/>
              </w:rPr>
              <w:fldChar w:fldCharType="end"/>
            </w:r>
          </w:p>
        </w:tc>
        <w:tc>
          <w:tcPr>
            <w:tcW w:w="1537" w:type="dxa"/>
          </w:tcPr>
          <w:p w14:paraId="7B196304" w14:textId="78A78350"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46" w:type="dxa"/>
          </w:tcPr>
          <w:p w14:paraId="17F89AC6" w14:textId="4D65941D"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Brazil</w:t>
            </w:r>
          </w:p>
        </w:tc>
        <w:tc>
          <w:tcPr>
            <w:tcW w:w="1616" w:type="dxa"/>
          </w:tcPr>
          <w:p w14:paraId="4CF006B5" w14:textId="77777777" w:rsidR="005676BA" w:rsidRPr="00DB1C4C" w:rsidRDefault="005676BA" w:rsidP="005676B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Filtration</w:t>
            </w:r>
          </w:p>
          <w:p w14:paraId="37565D65" w14:textId="77777777"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7" w:type="dxa"/>
          </w:tcPr>
          <w:p w14:paraId="0749BFC4" w14:textId="2F3E365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50" w:type="dxa"/>
          </w:tcPr>
          <w:p w14:paraId="334E6E0A" w14:textId="00B80A6B"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2EE4ED0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31731947" w14:textId="05825475" w:rsidR="005676BA" w:rsidRPr="00DB1C4C" w:rsidRDefault="005676BA" w:rsidP="005676BA">
            <w:pPr>
              <w:rPr>
                <w:rFonts w:ascii="Times New Roman" w:hAnsi="Times New Roman" w:cs="Times New Roman"/>
              </w:rPr>
            </w:pPr>
            <w:r w:rsidRPr="00DB1C4C">
              <w:rPr>
                <w:rFonts w:ascii="Times New Roman" w:hAnsi="Times New Roman" w:cs="Times New Roman"/>
              </w:rPr>
              <w:t>Schmitz et al 2018</w:t>
            </w:r>
            <w:r w:rsidR="007B1232">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FFeForLL","properties":{"formattedCitation":"[27]","plainCitation":"[27]","noteIndex":0},"citationItems":[{"id":862,"uris":["http://zotero.org/users/local/ZuugIuSu/items/RUNXGJYB"],"uri":["http://zotero.org/users/local/ZuugIuSu/items/RUNXGJYB"],"itemData":{"id":862,"type":"article-journal","abstract":"Increased demand for water reuse and reclamation accentuates the importance for optimal wastewater treatment to limit protozoa in effluents. Two wastewater treatment plants utilizing advanced Bardenpho were investigated over a 12-month period to determine the incidence and reduction of Cryptosporidium, Giardia, Cyclospora, and fecal indicators. Results were compared to facilities that previously operated in the same geographical area. Protozoa (oo)cysts were concentrated using an electronegative filter and subsequently detected by fluorescent microscopy and/or PCR methods. Cryptosporidium and Giardia were frequently detected in raw sewage, but Cyclospora was not detected in any wastewater samples. Facilities with Bardenpho treatment exhibited higher removals of (oo)cysts than facilities utilizing activated sludge or trickling filters. This was likely due to Bardenpho systems having increased solid wasting rates; however, this mechanism cannot be confirmed as sludge samples were not analyzed. Use of dissolved-air-flotation instead of sedimentation tanks did not result in more efficient removal of (oo)cysts. Concentrations of protozoa were compared with each other, Escherichia coli, somatic coliphage, and viruses (pepper mild mottle virus, Aichi virus 1, adenovirus, and polyomaviruses JC and BK). Although significant correlations were rare, somatic coliphage showed the highest potential as an indicator for the abundance of protozoa in wastewaters.","archive":"CABDirect","container-title":"Environmental Science &amp; Technology","DOI":"10.1021/acs.est.7b05876","ISSN":"0013-936X","issue":"12","journalAbbreviation":"Environmental Science &amp; Technology","language":"English","page":"7015-7023","title":"Reduction of &lt;i&gt;Cryptosporidium&lt;/i&gt;, &lt;i&gt;Giardia&lt;/i&gt;, and fecal indicators by Bardenpho wastewater treatment.","volume":"52","author":[{"family":"Schmitz","given":"B. W."},{"family":"Moriyama","given":"H."},{"family":"Haramoto","given":"E."},{"family":"Kitajima","given":"M."},{"family":"Sherchan","given":"S."},{"family":"Gerba","given":"C. P."},{"family":"Pepper","given":"I. L."}],"issued":{"date-parts":[["2018"]]}}}],"schema":"https://github.com/citation-style-language/schema/raw/master/csl-citation.json"}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[27]</w:t>
            </w:r>
            <w:r w:rsidR="007B1232">
              <w:rPr>
                <w:rFonts w:ascii="Times New Roman" w:hAnsi="Times New Roman" w:cs="Times New Roman"/>
              </w:rPr>
              <w:fldChar w:fldCharType="end"/>
            </w:r>
          </w:p>
        </w:tc>
        <w:tc>
          <w:tcPr>
            <w:tcW w:w="1537" w:type="dxa"/>
          </w:tcPr>
          <w:p w14:paraId="279D89CB" w14:textId="22547A34"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4 </w:t>
            </w:r>
          </w:p>
        </w:tc>
        <w:tc>
          <w:tcPr>
            <w:tcW w:w="1546" w:type="dxa"/>
          </w:tcPr>
          <w:p w14:paraId="61BBF1C8" w14:textId="1DE0EE6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United States</w:t>
            </w:r>
          </w:p>
        </w:tc>
        <w:tc>
          <w:tcPr>
            <w:tcW w:w="1616" w:type="dxa"/>
          </w:tcPr>
          <w:p w14:paraId="023778FA" w14:textId="592723F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557" w:type="dxa"/>
          </w:tcPr>
          <w:p w14:paraId="2528B0D7" w14:textId="4D9B6AD5"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Real Time PCR</w:t>
            </w:r>
          </w:p>
        </w:tc>
        <w:tc>
          <w:tcPr>
            <w:tcW w:w="1550" w:type="dxa"/>
          </w:tcPr>
          <w:p w14:paraId="2514ED6B" w14:textId="5E5E5EB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54C09807" w14:textId="77777777" w:rsidTr="00CE074A">
        <w:tc>
          <w:tcPr>
            <w:cnfStyle w:val="001000000000" w:firstRow="0" w:lastRow="0" w:firstColumn="1" w:lastColumn="0" w:oddVBand="0" w:evenVBand="0" w:oddHBand="0" w:evenHBand="0" w:firstRowFirstColumn="0" w:firstRowLastColumn="0" w:lastRowFirstColumn="0" w:lastRowLastColumn="0"/>
            <w:tcW w:w="1544" w:type="dxa"/>
          </w:tcPr>
          <w:p w14:paraId="54E066DA" w14:textId="68773153"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Sherchan</w:t>
            </w:r>
            <w:proofErr w:type="spellEnd"/>
            <w:r w:rsidRPr="00DB1C4C">
              <w:rPr>
                <w:rFonts w:ascii="Times New Roman" w:hAnsi="Times New Roman" w:cs="Times New Roman"/>
              </w:rPr>
              <w:t xml:space="preserve"> et al 2010</w:t>
            </w:r>
            <w:r w:rsidR="007B1232">
              <w:rPr>
                <w:rFonts w:ascii="Times New Roman" w:hAnsi="Times New Roman" w:cs="Times New Roman"/>
              </w:rPr>
              <w:t xml:space="preserve"> </w:t>
            </w:r>
            <w:r w:rsidR="007B1232">
              <w:rPr>
                <w:rFonts w:ascii="Times New Roman" w:hAnsi="Times New Roman" w:cs="Times New Roman"/>
              </w:rPr>
              <w:fldChar w:fldCharType="begin"/>
            </w:r>
            <w:r w:rsidR="003C0978">
              <w:rPr>
                <w:rFonts w:ascii="Times New Roman" w:hAnsi="Times New Roman" w:cs="Times New Roman"/>
              </w:rPr>
              <w:instrText xml:space="preserve"> ADDIN ZOTERO_ITEM CSL_CITATION {"citationID":"QHEcMo5H","properties":{"formattedCitation":"[28]","plainCitation":"[28]","noteIndex":0},"citationItems":[{"id":678,"uris":["http://zotero.org/users/local/ZuugIuSu/items/DY7UUN2W"],"uri":["http://zotero.org/users/local/ZuugIuSu/items/DY7UUN2W"],"itemData":{"id":678,"type":"article-journal","abstract":"Introduction: Cyclospora cayetanensis is a coccidian parasite that causes recurrent gastroenteritis among children living under poor sanitary condition and adults from industrialized countries who lived or traveled in endemic developing countries. Methods: A total of 1842 stool specimens from gastroenteritis patients were examined between March 2006 to February 2007 and collected various types of faecal specimens from human, animals and samples of water and green leafy vegetables. Results: Of 1842 stool specimens collected from different areas of Nepal, 146 (7.9%) were found to be positive for Cyclospora cayetanensis with the majority were from children 2-9 years of age. The highest rate of infections was found in the month of June; (31.6%). Cyclospora cayetanensis were found to be contaminated in green vegetables including leaves of basil, mint leaves, water sources and feces of domestic animals and these findings were presented in the paper. Conclusion: Cyclospora-like oocysts were detected in vegetables leaves, feces of domestic animals and water sources. The results suggest that water, vegetables and domestic animals are possible sources of infection in Nepal. The study also obtained more information on Cyclospora cayetanensis a coccidian parasite that infect humans especially children and causes prolonged diarrhea and life threatening infestation.","archive":"CABDirect","container-title":"Journal of Nepal Paediatric Society","ISSN":"1990-7974","issue":"1","journalAbbreviation":"Journal of Nepal Paediatric Society","language":"English","page":"23-30","title":"Infection of &lt;i&gt;Cyclospora cayetanensis&lt;/i&gt; in diarrhoeal children of Nepal.","volume":"30","author":[{"family":"Sherchan","given":"J. B."},{"family":"Sherpa","given":"K."},{"family":"Tandukar","given":"S."},{"family":"Cross","given":"J. H."},{"family":"Gajadhar","given":"A."},{"family":"Sherchand","given":"J. B."}],"issued":{"date-parts":[["2010"]]}}}],"schema":"https://github.com/citation-style-language/schema/raw/master/csl-citation.json"}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[28]</w:t>
            </w:r>
            <w:r w:rsidR="007B1232">
              <w:rPr>
                <w:rFonts w:ascii="Times New Roman" w:hAnsi="Times New Roman" w:cs="Times New Roman"/>
              </w:rPr>
              <w:fldChar w:fldCharType="end"/>
            </w:r>
          </w:p>
        </w:tc>
        <w:tc>
          <w:tcPr>
            <w:tcW w:w="1537" w:type="dxa"/>
          </w:tcPr>
          <w:p w14:paraId="3FD6AB29" w14:textId="22008FAF"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46" w:type="dxa"/>
          </w:tcPr>
          <w:p w14:paraId="2971284D" w14:textId="0A94DF01"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Nepal</w:t>
            </w:r>
          </w:p>
        </w:tc>
        <w:tc>
          <w:tcPr>
            <w:tcW w:w="1616" w:type="dxa"/>
          </w:tcPr>
          <w:p w14:paraId="7523D4BB" w14:textId="0C3BE635"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557" w:type="dxa"/>
          </w:tcPr>
          <w:p w14:paraId="7AA50410" w14:textId="70FB459C"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50" w:type="dxa"/>
          </w:tcPr>
          <w:p w14:paraId="2799DD04" w14:textId="72AA610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51F9BF0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70D86C4C" w14:textId="33C9B33D"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Ssemanda</w:t>
            </w:r>
            <w:proofErr w:type="spellEnd"/>
            <w:r w:rsidRPr="00DB1C4C">
              <w:rPr>
                <w:rFonts w:ascii="Times New Roman" w:hAnsi="Times New Roman" w:cs="Times New Roman"/>
              </w:rPr>
              <w:t xml:space="preserve"> et al 2018</w:t>
            </w:r>
            <w:r w:rsidR="007B1232">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CDJI1lT1","properties":{"formattedCitation":"[29]","plainCitation":"[29]","noteIndex":0},"citationItems":[{"id":877,"uris":["http://zotero.org/users/local/ZuugIuSu/items/82CYWFZ7"],"uri":["http://zotero.org/users/local/ZuugIuSu/items/82CYWFZ7"],"itemData":{"id":877,"type":"article-journal","abstract":"In this study, we tested farm vegetables and agricultural water for the presence of foodborne pathogens, and evaluated farming practices of vegetable farms in Rwanda. Farm vegetable samples were found to be contaminated with foodborne pathogens at considerably high rate (overall 15/99=15%). Specifically, the prevalence of pathogens in farm vegetables varied from 1.0% (1/99) for Listeria monocytogenes, 3.0% (3/99) for thermo-tolerant Campylobacter spp., 5.1% (5/99) for Salmonella spp. to 6.1% (6/99) pathogenic Escherichia coli. In agricultural water from rivers, lakes, lagoons, ground and marshlands, prevalence of DNA from pathogens varied from 3% (1/30) for Enteroinvasive E. coli (EIEC); 7% (2/30) for Enteroaggregative E. coli (EAEC); 13% (4/30) for Enterotoxigenic E. coli. (ETEC) and Vibrio cholera; 20% (6/30) for Yersinia pestis; 27% (8/30) for Francisella tularensis; 40% (12/30) for Cyclospora to 87% (26/30) for thermo-tolerant Campylobacter spp. DNA of the following pathogens was not detected (0/30) in water: entero pathogenic E. coli (EPEC), shiga toxin producing E. coli (STEC), Salmonella spp., L. monocytogenes, Burkholderia, Rickettsia, Toxoplasma gondii, Giardia lamblia, Cryptosporidium, Entamoeba histolytica and Hepatitis E. About farming practices, 60% of the visited vegetable farms practiced irrigation and all the water used was from un-protected sources (from marshlands [70%], rivers [18%], lakes [7%], runoff lagoons [5%]). Over 80% of the farms applied overhead irrigation methods and none of the farms had implemented measures to restrict the access of domestic and wild animals, while 50% of the farms used untreated manure. The reported high detection rate of foodborne pathogens DNA in agricultural water and the observed risky farming practices, provides a likely explanation of the reported prevalence of pathogens in farm vegetables and presents an important public health concern if these vegetables are to be consumed raw.","archive":"CABDirect","container-title":"Food Control","DOI":"10.1016/j.foodcont.2017.12.034","ISSN":"0956-7135","journalAbbreviation":"Food Control","language":"English","page":"86-96","title":"Foodborne pathogens and their risk exposure factors associated with farm vegetables in Rwanda.","volume":"89","author":[{"family":"Ssemanda","given":"J. N."},{"family":"Reij","given":"M. W."},{"family":"Middendorp","given":"G.","dropping-particle":"van"},{"family":"Bouw","given":"E."},{"family":"Plaats","given":"R.","dropping-particle":"van der"},{"family":"Franz","given":"E."},{"family":"Muvunyi","given":"C. M."},{"family":"Bagabe","given":"M. C."},{"family":"Zwietering","given":"M. H."},{"family":"Joosten","given":"H."}],"issued":{"date-parts":[["2018"]]}}}],"schema":"https://github.com/citation-style-language/schema/raw/master/csl-citation.json"}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[29]</w:t>
            </w:r>
            <w:r w:rsidR="007B1232">
              <w:rPr>
                <w:rFonts w:ascii="Times New Roman" w:hAnsi="Times New Roman" w:cs="Times New Roman"/>
              </w:rPr>
              <w:fldChar w:fldCharType="end"/>
            </w:r>
          </w:p>
        </w:tc>
        <w:tc>
          <w:tcPr>
            <w:tcW w:w="1537" w:type="dxa"/>
          </w:tcPr>
          <w:p w14:paraId="39BF83F0" w14:textId="4DCB207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5</w:t>
            </w:r>
          </w:p>
        </w:tc>
        <w:tc>
          <w:tcPr>
            <w:tcW w:w="1546" w:type="dxa"/>
          </w:tcPr>
          <w:p w14:paraId="04A9CCA7"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Rwanda</w:t>
            </w:r>
          </w:p>
          <w:p w14:paraId="0335706C"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16" w:type="dxa"/>
          </w:tcPr>
          <w:p w14:paraId="342697BB" w14:textId="011CDE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Not Reported</w:t>
            </w:r>
          </w:p>
        </w:tc>
        <w:tc>
          <w:tcPr>
            <w:tcW w:w="1557" w:type="dxa"/>
          </w:tcPr>
          <w:p w14:paraId="4B8F2CC2"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Standard Conventional PCR</w:t>
            </w:r>
          </w:p>
          <w:p w14:paraId="4797B920"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0" w:type="dxa"/>
          </w:tcPr>
          <w:p w14:paraId="22A5E974" w14:textId="4EB4EAC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155DFE6D" w14:textId="77777777" w:rsidTr="00CE074A">
        <w:tc>
          <w:tcPr>
            <w:cnfStyle w:val="001000000000" w:firstRow="0" w:lastRow="0" w:firstColumn="1" w:lastColumn="0" w:oddVBand="0" w:evenVBand="0" w:oddHBand="0" w:evenHBand="0" w:firstRowFirstColumn="0" w:firstRowLastColumn="0" w:lastRowFirstColumn="0" w:lastRowLastColumn="0"/>
            <w:tcW w:w="1544" w:type="dxa"/>
          </w:tcPr>
          <w:p w14:paraId="00645D26" w14:textId="7F255A80" w:rsidR="005676BA" w:rsidRPr="00DB1C4C" w:rsidRDefault="005676BA" w:rsidP="005676BA">
            <w:pPr>
              <w:rPr>
                <w:rFonts w:ascii="Times New Roman" w:hAnsi="Times New Roman" w:cs="Times New Roman"/>
              </w:rPr>
            </w:pPr>
            <w:proofErr w:type="spellStart"/>
            <w:r w:rsidRPr="00DB1C4C">
              <w:rPr>
                <w:rFonts w:ascii="Times New Roman" w:hAnsi="Times New Roman" w:cs="Times New Roman"/>
              </w:rPr>
              <w:t>Sturbaum</w:t>
            </w:r>
            <w:proofErr w:type="spellEnd"/>
            <w:r w:rsidRPr="00DB1C4C">
              <w:rPr>
                <w:rFonts w:ascii="Times New Roman" w:hAnsi="Times New Roman" w:cs="Times New Roman"/>
              </w:rPr>
              <w:t xml:space="preserve"> et al 1998</w:t>
            </w:r>
            <w:r w:rsidR="007B1232">
              <w:rPr>
                <w:rFonts w:ascii="Times New Roman" w:hAnsi="Times New Roman" w:cs="Times New Roman"/>
              </w:rPr>
              <w:t xml:space="preserve"> </w:t>
            </w:r>
            <w:r w:rsidR="007B1232">
              <w:rPr>
                <w:rFonts w:ascii="Times New Roman" w:hAnsi="Times New Roman" w:cs="Times New Roman"/>
              </w:rPr>
              <w:fldChar w:fldCharType="begin"/>
            </w:r>
            <w:r w:rsidR="003C0978">
              <w:rPr>
                <w:rFonts w:ascii="Times New Roman" w:hAnsi="Times New Roman" w:cs="Times New Roman"/>
              </w:rPr>
              <w:instrText xml:space="preserve"> ADDIN ZOTERO_ITEM CSL_CITATION {"citationID":"ESzaBTBg","properties":{"formattedCitation":"[30]","plainCitation":"[30]","noteIndex":0},"citationItems":[{"id":669,"uris":["http://zotero.org/users/local/ZuugIuSu/items/U7TSYZT2"],"uri":["http://zotero.org/users/local/ZuugIuSu/items/U7TSYZT2"],"itemData":{"id":669,"type":"article-journal","abstract":"Cyclospora cayetanensis oocysts were detected microscopically in water samples collected from the primary oxidation lagoon in the San Juan de Miraflores shantytown, Lima, Peru, and their identity was confirmed by molecular techniques. It is thus confirmed that current techniques can isolate Cyclospora oocysts and it is suggested that faecally contaminated water may act as a vehicle of transmission.","archive":"CABDirect","container-title":"Applied and Environmental Microbiology","ISSN":"0099-2240","issue":"6","journalAbbreviation":"Applied and Environmental Microbiology","language":"English","page":"2284-2286","title":"Detection of &lt;i&gt;Cyclospora cayetanensis&lt;/i&gt; in wastewater.","volume":"64","author":[{"family":"Sturbaum","given":"G. D."},{"family":"Ortega","given":"Y. R."},{"family":"Gilman","given":"R. H."},{"family":"Sterling","given":"C. R."},{"family":"Cabrera","given":"L."},{"family":"Klein","given":"D. A."}],"issued":{"date-parts":[["1998"]]}}}],"schema":"https://github.com/citation-style-language/schema/raw/master/csl-citation.json"}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[30]</w:t>
            </w:r>
            <w:r w:rsidR="007B1232">
              <w:rPr>
                <w:rFonts w:ascii="Times New Roman" w:hAnsi="Times New Roman" w:cs="Times New Roman"/>
              </w:rPr>
              <w:fldChar w:fldCharType="end"/>
            </w:r>
          </w:p>
        </w:tc>
        <w:tc>
          <w:tcPr>
            <w:tcW w:w="1537" w:type="dxa"/>
          </w:tcPr>
          <w:p w14:paraId="25562FEE" w14:textId="74F61306"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w:t>
            </w:r>
          </w:p>
        </w:tc>
        <w:tc>
          <w:tcPr>
            <w:tcW w:w="1546" w:type="dxa"/>
          </w:tcPr>
          <w:p w14:paraId="76798EFB" w14:textId="1F44BFD3"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Peru</w:t>
            </w:r>
          </w:p>
        </w:tc>
        <w:tc>
          <w:tcPr>
            <w:tcW w:w="1616" w:type="dxa"/>
          </w:tcPr>
          <w:p w14:paraId="306F3363" w14:textId="2B7FB1D5"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 and Filtration</w:t>
            </w:r>
          </w:p>
        </w:tc>
        <w:tc>
          <w:tcPr>
            <w:tcW w:w="1557" w:type="dxa"/>
          </w:tcPr>
          <w:p w14:paraId="35132EB6" w14:textId="5CD60A5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Fluorescent Microscopy and Nested PCR</w:t>
            </w:r>
          </w:p>
        </w:tc>
        <w:tc>
          <w:tcPr>
            <w:tcW w:w="1550" w:type="dxa"/>
          </w:tcPr>
          <w:p w14:paraId="3BF3DC7A" w14:textId="1A57ED99"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314FE3C8"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7DB282A1" w14:textId="0130F4E1" w:rsidR="005676BA" w:rsidRPr="00DB1C4C" w:rsidRDefault="005676BA" w:rsidP="005676BA">
            <w:pPr>
              <w:rPr>
                <w:rFonts w:ascii="Times New Roman" w:hAnsi="Times New Roman" w:cs="Times New Roman"/>
              </w:rPr>
            </w:pPr>
            <w:r w:rsidRPr="00DB1C4C">
              <w:rPr>
                <w:rFonts w:ascii="Times New Roman" w:hAnsi="Times New Roman" w:cs="Times New Roman"/>
              </w:rPr>
              <w:t>Youssef et al 1998</w:t>
            </w:r>
            <w:r w:rsidR="007B1232">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gQbaUo9l","properties":{"formattedCitation":"[31]","plainCitation":"[31]","noteIndex":0},"citationItems":[{"id":1035,"uris":["http://zotero.org/users/local/ZuugIuSu/items/L49WKU3X"],"uri":["http://zotero.org/users/local/ZuugIuSu/items/L49WKU3X"],"itemData":{"id":1035,"type":"article-journal","abstract":"Twenty-two water samples were collected from different sources in Alexandria, Egypt, between May and September 1997. The samples were centrifuged and the pellets were examined by direct smear, modified Ziehl-Neelsen stain and direct immunofluorescence using a Cryptosporidium parvum monoclonal antibody (MAb). Cryptosporidium was found in uncovered water tanks near the shore in El Noubareya and El Mahmoudeya canals and in one swimming pool. MAb immunofluorescence was the most sensitive technique for detecting oocysts (11 of 22 samples). The Ziehl-Neelsen technique was less sensitive (7 of 22 samples) but had the advantage of recognizing other human pathogenic protozoa such as Giardia lamblia [G. duodenalis], Blastocystis hominis and Cyclospora sp.","archive":"CABDirect","container-title":"Journal of the Egyptian Society of Parasitology","ISSN":"1110-0583","issue":"2","journalAbbreviation":"Journal of the Egyptian Society of Parasitology","language":"English","page":"487-496","title":"Detection of cryptosporidia in different water sources in Alexandria by monoclonal antibody test and modified Ziehl Neelsen stain.","volume":"28","author":[{"family":"Youssef","given":"M. Y. M."},{"family":"Khalifa","given":"A. M."},{"family":"El-Azzouni","given":"M. Z."}],"issued":{"date-parts":[["1998"]]}}}],"schema":"https://github.com/citation-style-language/schema/raw/master/csl-citation.json"}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[31]</w:t>
            </w:r>
            <w:r w:rsidR="007B1232">
              <w:rPr>
                <w:rFonts w:ascii="Times New Roman" w:hAnsi="Times New Roman" w:cs="Times New Roman"/>
              </w:rPr>
              <w:fldChar w:fldCharType="end"/>
            </w:r>
          </w:p>
        </w:tc>
        <w:tc>
          <w:tcPr>
            <w:tcW w:w="1537" w:type="dxa"/>
          </w:tcPr>
          <w:p w14:paraId="444A5632" w14:textId="64BCF83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46" w:type="dxa"/>
          </w:tcPr>
          <w:p w14:paraId="72D991CE" w14:textId="408B1D0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Egypt</w:t>
            </w:r>
          </w:p>
        </w:tc>
        <w:tc>
          <w:tcPr>
            <w:tcW w:w="1616" w:type="dxa"/>
          </w:tcPr>
          <w:p w14:paraId="1FBB7D48" w14:textId="33E4DD6C"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557" w:type="dxa"/>
          </w:tcPr>
          <w:p w14:paraId="6E0F5033" w14:textId="77777777" w:rsidR="005676BA" w:rsidRPr="00DB1C4C" w:rsidRDefault="005676BA" w:rsidP="005676B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p w14:paraId="76C1E6EE" w14:textId="77777777"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50" w:type="dxa"/>
          </w:tcPr>
          <w:p w14:paraId="07C52603" w14:textId="5C8497CE"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42711ADF" w14:textId="77777777" w:rsidTr="00CE074A">
        <w:tc>
          <w:tcPr>
            <w:cnfStyle w:val="001000000000" w:firstRow="0" w:lastRow="0" w:firstColumn="1" w:lastColumn="0" w:oddVBand="0" w:evenVBand="0" w:oddHBand="0" w:evenHBand="0" w:firstRowFirstColumn="0" w:firstRowLastColumn="0" w:lastRowFirstColumn="0" w:lastRowLastColumn="0"/>
            <w:tcW w:w="1544" w:type="dxa"/>
          </w:tcPr>
          <w:p w14:paraId="0820AC4A" w14:textId="78FB6ABB" w:rsidR="005676BA" w:rsidRPr="00DB1C4C" w:rsidRDefault="005676BA" w:rsidP="005676BA">
            <w:pPr>
              <w:spacing w:after="160" w:line="259" w:lineRule="auto"/>
              <w:rPr>
                <w:rFonts w:ascii="Times New Roman" w:hAnsi="Times New Roman" w:cs="Times New Roman"/>
              </w:rPr>
            </w:pPr>
            <w:proofErr w:type="spellStart"/>
            <w:r w:rsidRPr="00DB1C4C">
              <w:rPr>
                <w:rFonts w:ascii="Times New Roman" w:hAnsi="Times New Roman" w:cs="Times New Roman"/>
              </w:rPr>
              <w:t>Nsoh</w:t>
            </w:r>
            <w:proofErr w:type="spellEnd"/>
            <w:r w:rsidRPr="00DB1C4C">
              <w:rPr>
                <w:rFonts w:ascii="Times New Roman" w:hAnsi="Times New Roman" w:cs="Times New Roman"/>
              </w:rPr>
              <w:t xml:space="preserve"> et al 2016</w:t>
            </w:r>
            <w:r w:rsidR="007B1232">
              <w:rPr>
                <w:rFonts w:ascii="Times New Roman" w:hAnsi="Times New Roman" w:cs="Times New Roman"/>
              </w:rPr>
              <w:t xml:space="preserve"> </w:t>
            </w:r>
            <w:r w:rsidR="007B1232">
              <w:rPr>
                <w:rFonts w:ascii="Times New Roman" w:hAnsi="Times New Roman" w:cs="Times New Roman"/>
              </w:rPr>
              <w:fldChar w:fldCharType="begin"/>
            </w:r>
            <w:r w:rsidR="001073F3">
              <w:rPr>
                <w:rFonts w:ascii="Times New Roman" w:hAnsi="Times New Roman" w:cs="Times New Roman"/>
              </w:rPr>
              <w:instrText xml:space="preserve"> ADDIN ZOTERO_ITEM CSL_CITATION {"citationID":"diNWlioH","properties":{"formattedCitation":"[32]","plainCitation":"[32]","noteIndex":0},"citationItems":[{"id":1751,"uris":["http://zotero.org/users/local/ZuugIuSu/items/8WAIV3ZH"],"uri":["http://zotero.org/users/local/ZuugIuSu/items/8WAIV3ZH"],"itemData":{"id":1751,"type":"article-journal","abstract":"Access to potable water remains a major challenge particularly in resource-limited settings. Although the potential contaminants of water are varied, enteric pathogenic protozoa are known to cause waterborne diseases greatly. This study aimed at investigating the prevalence, characteristics and correlates of enteric pathogenic protozoa in drinking water sources in Buea, Cameroon.","container-title":"BMC Microbiology","DOI":"10.1186/s12866-016-0890-5","ISSN":"1471-2180","issue":"1","journalAbbreviation":"BMC Microbiol","language":"en","page":"268","source":"Springer Link","title":"Prevalence, characteristics and correlates of enteric pathogenic protozoa in drinking water sources in Molyko and Bomaka, Cameroon: a cross-sectional study","title-short":"Prevalence, characteristics and correlates of enteric pathogenic protozoa in drinking water sources in Molyko and Bomaka, Cameroon","volume":"16","author":[{"family":"Nsoh","given":"Fuh Anold"},{"family":"Wung","given":"Buh Amos"},{"family":"Atashili","given":"Julius"},{"family":"Benjamin","given":"Pokam Thumamo"},{"family":"Marvlyn","given":"Eba"},{"family":"Ivo","given":"Keumami Katte"},{"family":"Nguedia","given":"Assob Jules Clément"}],"issued":{"date-parts":[["2016",11,8]]}}}],"schema":"https://github.com/citation-style-language/schema/raw/master/csl-citation.json"}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[32]</w:t>
            </w:r>
            <w:r w:rsidR="007B1232">
              <w:rPr>
                <w:rFonts w:ascii="Times New Roman" w:hAnsi="Times New Roman" w:cs="Times New Roman"/>
              </w:rPr>
              <w:fldChar w:fldCharType="end"/>
            </w:r>
          </w:p>
          <w:p w14:paraId="0443F5BC" w14:textId="77777777" w:rsidR="005676BA" w:rsidRPr="00DB1C4C" w:rsidRDefault="005676BA" w:rsidP="005676BA">
            <w:pPr>
              <w:rPr>
                <w:rFonts w:ascii="Times New Roman" w:hAnsi="Times New Roman" w:cs="Times New Roman"/>
              </w:rPr>
            </w:pPr>
          </w:p>
        </w:tc>
        <w:tc>
          <w:tcPr>
            <w:tcW w:w="1537" w:type="dxa"/>
          </w:tcPr>
          <w:p w14:paraId="3E36E335" w14:textId="687E4D1A"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w:t>
            </w:r>
          </w:p>
        </w:tc>
        <w:tc>
          <w:tcPr>
            <w:tcW w:w="1546" w:type="dxa"/>
          </w:tcPr>
          <w:p w14:paraId="5AB74966" w14:textId="5060BD74"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Cameroon</w:t>
            </w:r>
          </w:p>
        </w:tc>
        <w:tc>
          <w:tcPr>
            <w:tcW w:w="1616" w:type="dxa"/>
          </w:tcPr>
          <w:p w14:paraId="4487A7D2" w14:textId="2A50F145"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557" w:type="dxa"/>
          </w:tcPr>
          <w:p w14:paraId="233DEDFF" w14:textId="7E44ADA4"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50" w:type="dxa"/>
          </w:tcPr>
          <w:p w14:paraId="19E006C9" w14:textId="2BC67B05" w:rsidR="005676BA" w:rsidRPr="00DB1C4C" w:rsidRDefault="005676BA" w:rsidP="005676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tr w:rsidR="00D70808" w:rsidRPr="00DB1C4C" w14:paraId="1718E74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497FE95B" w14:textId="6D4BBC96" w:rsidR="005676BA" w:rsidRPr="00DB1C4C" w:rsidRDefault="005676BA" w:rsidP="005676BA">
            <w:pPr>
              <w:rPr>
                <w:rFonts w:ascii="Times New Roman" w:hAnsi="Times New Roman" w:cs="Times New Roman"/>
              </w:rPr>
            </w:pPr>
            <w:r w:rsidRPr="00DB1C4C">
              <w:rPr>
                <w:rFonts w:ascii="Times New Roman" w:hAnsi="Times New Roman" w:cs="Times New Roman"/>
              </w:rPr>
              <w:t>Tetteh-</w:t>
            </w:r>
            <w:proofErr w:type="spellStart"/>
            <w:r w:rsidRPr="00DB1C4C">
              <w:rPr>
                <w:rFonts w:ascii="Times New Roman" w:hAnsi="Times New Roman" w:cs="Times New Roman"/>
              </w:rPr>
              <w:t>Quarcoo</w:t>
            </w:r>
            <w:proofErr w:type="spellEnd"/>
            <w:r w:rsidRPr="00DB1C4C">
              <w:rPr>
                <w:rFonts w:ascii="Times New Roman" w:hAnsi="Times New Roman" w:cs="Times New Roman"/>
              </w:rPr>
              <w:t xml:space="preserve"> et al 2016</w:t>
            </w:r>
            <w:r w:rsidR="007B1232">
              <w:rPr>
                <w:rFonts w:ascii="Times New Roman" w:hAnsi="Times New Roman" w:cs="Times New Roman"/>
              </w:rPr>
              <w:t xml:space="preserve"> </w:t>
            </w:r>
            <w:r w:rsidR="007B1232">
              <w:rPr>
                <w:rFonts w:ascii="Times New Roman" w:hAnsi="Times New Roman" w:cs="Times New Roman"/>
              </w:rPr>
              <w:fldChar w:fldCharType="begin"/>
            </w:r>
            <w:r w:rsidR="00765BF7">
              <w:rPr>
                <w:rFonts w:ascii="Times New Roman" w:hAnsi="Times New Roman" w:cs="Times New Roman"/>
              </w:rPr>
              <w:instrText xml:space="preserve"> ADDIN ZOTERO_ITEM CSL_CITATION {"citationID":"sFMQ3XXC","properties":{"formattedCitation":"[33]","plainCitation":"[33]","noteIndex":0},"citationItems":[{"id":1753,"uris":["http://zotero.org/users/local/ZuugIuSu/items/AT3J56J9"],"uri":["http://zotero.org/users/local/ZuugIuSu/items/AT3J56J9"],"itemData":{"id":1753,"type":"webpage","title":"Microbial Content of “Bowl Water” Used for Communal Handwashing in Preschools within Accra Metropolis, Ghana","URL":"https://www.hindawi.com/journals/ijmicro/2016/2617473/","author":[{"family":"Tetteh-Quarcoo","given":"Patience B."},{"family":"Anim-Baidoo","given":"Isaac"},{"family":"Kwaku Attah","given":"Simon"}],"accessed":{"date-parts":[["2021",7,7]]}}}],"schema":"https://github.com/citation-style-language/schema/raw/master/csl-citation.json"} </w:instrText>
            </w:r>
            <w:r w:rsidR="007B1232">
              <w:rPr>
                <w:rFonts w:ascii="Times New Roman" w:hAnsi="Times New Roman" w:cs="Times New Roman"/>
              </w:rPr>
              <w:fldChar w:fldCharType="separate"/>
            </w:r>
            <w:r w:rsidR="001073F3" w:rsidRPr="001073F3">
              <w:rPr>
                <w:rFonts w:ascii="Times New Roman" w:hAnsi="Times New Roman" w:cs="Times New Roman"/>
              </w:rPr>
              <w:t>[33]</w:t>
            </w:r>
            <w:r w:rsidR="007B1232">
              <w:rPr>
                <w:rFonts w:ascii="Times New Roman" w:hAnsi="Times New Roman" w:cs="Times New Roman"/>
              </w:rPr>
              <w:fldChar w:fldCharType="end"/>
            </w:r>
          </w:p>
        </w:tc>
        <w:tc>
          <w:tcPr>
            <w:tcW w:w="1537" w:type="dxa"/>
          </w:tcPr>
          <w:p w14:paraId="4B2828B7" w14:textId="618FB77A"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w:t>
            </w:r>
          </w:p>
        </w:tc>
        <w:tc>
          <w:tcPr>
            <w:tcW w:w="1546" w:type="dxa"/>
          </w:tcPr>
          <w:p w14:paraId="5EAEDA75" w14:textId="617EAD0B"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Ghana</w:t>
            </w:r>
          </w:p>
        </w:tc>
        <w:tc>
          <w:tcPr>
            <w:tcW w:w="1616" w:type="dxa"/>
          </w:tcPr>
          <w:p w14:paraId="74FF9C82" w14:textId="53C16426"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Centrifugation or Sedimentation</w:t>
            </w:r>
          </w:p>
        </w:tc>
        <w:tc>
          <w:tcPr>
            <w:tcW w:w="1557" w:type="dxa"/>
          </w:tcPr>
          <w:p w14:paraId="0D24178C" w14:textId="3D2BE7E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Light Microscopy</w:t>
            </w:r>
          </w:p>
        </w:tc>
        <w:tc>
          <w:tcPr>
            <w:tcW w:w="1550" w:type="dxa"/>
          </w:tcPr>
          <w:p w14:paraId="3CA81420" w14:textId="586BC063" w:rsidR="005676BA" w:rsidRPr="00DB1C4C" w:rsidRDefault="005676BA" w:rsidP="005676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No</w:t>
            </w:r>
          </w:p>
        </w:tc>
      </w:tr>
      <w:bookmarkEnd w:id="1"/>
    </w:tbl>
    <w:p w14:paraId="27942EFA" w14:textId="18224395" w:rsidR="00547425" w:rsidRPr="00DB1C4C" w:rsidRDefault="00547425" w:rsidP="003376C2">
      <w:pPr>
        <w:rPr>
          <w:rFonts w:ascii="Times New Roman" w:hAnsi="Times New Roman" w:cs="Times New Roman"/>
        </w:rPr>
      </w:pPr>
    </w:p>
    <w:p w14:paraId="75875E3A" w14:textId="77777777" w:rsidR="00925C53" w:rsidRPr="00DB1C4C" w:rsidRDefault="00925C53" w:rsidP="003376C2">
      <w:pPr>
        <w:rPr>
          <w:rFonts w:ascii="Times New Roman" w:hAnsi="Times New Roman" w:cs="Times New Roman"/>
        </w:rPr>
      </w:pPr>
    </w:p>
    <w:p w14:paraId="76322D0D" w14:textId="247F278B" w:rsidR="00547425" w:rsidRPr="00DB1C4C" w:rsidRDefault="00547425" w:rsidP="003376C2">
      <w:pPr>
        <w:rPr>
          <w:rFonts w:ascii="Times New Roman" w:hAnsi="Times New Roman" w:cs="Times New Roman"/>
        </w:rPr>
      </w:pPr>
    </w:p>
    <w:p w14:paraId="3D1CD67D" w14:textId="165D4ED5" w:rsidR="009439BD" w:rsidRPr="00DB1C4C" w:rsidRDefault="009439BD" w:rsidP="003376C2">
      <w:pPr>
        <w:rPr>
          <w:rFonts w:ascii="Times New Roman" w:hAnsi="Times New Roman" w:cs="Times New Roman"/>
        </w:rPr>
      </w:pPr>
    </w:p>
    <w:p w14:paraId="4E2337C4" w14:textId="43D6BA53" w:rsidR="00982C28" w:rsidRPr="00DB1C4C" w:rsidRDefault="009439BD" w:rsidP="009439BD">
      <w:pPr>
        <w:rPr>
          <w:rFonts w:ascii="Times New Roman" w:hAnsi="Times New Roman" w:cs="Times New Roman"/>
        </w:rPr>
      </w:pPr>
      <w:bookmarkStart w:id="2" w:name="_Hlk76574708"/>
      <w:r w:rsidRPr="00DB1C4C">
        <w:rPr>
          <w:rFonts w:ascii="Times New Roman" w:hAnsi="Times New Roman" w:cs="Times New Roman"/>
        </w:rPr>
        <w:lastRenderedPageBreak/>
        <w:t xml:space="preserve">Supplementary Table </w:t>
      </w:r>
      <w:r w:rsidR="008A6FAE" w:rsidRPr="00DB1C4C">
        <w:rPr>
          <w:rFonts w:ascii="Times New Roman" w:hAnsi="Times New Roman" w:cs="Times New Roman"/>
        </w:rPr>
        <w:t>2</w:t>
      </w:r>
      <w:r w:rsidRPr="00DB1C4C">
        <w:rPr>
          <w:rFonts w:ascii="Times New Roman" w:hAnsi="Times New Roman" w:cs="Times New Roman"/>
        </w:rPr>
        <w:t xml:space="preserve">: </w:t>
      </w:r>
      <w:r w:rsidR="008A6FAE" w:rsidRPr="00DB1C4C">
        <w:rPr>
          <w:rFonts w:ascii="Times New Roman" w:hAnsi="Times New Roman" w:cs="Times New Roman"/>
        </w:rPr>
        <w:t>Results of individual studies of 92 prevalence estimates from</w:t>
      </w:r>
      <w:r w:rsidRPr="00DB1C4C">
        <w:rPr>
          <w:rFonts w:ascii="Times New Roman" w:hAnsi="Times New Roman" w:cs="Times New Roman"/>
        </w:rPr>
        <w:t xml:space="preserve"> 33 studies in a systematic review and meta-analysis </w:t>
      </w:r>
      <w:r w:rsidR="00CE074A">
        <w:rPr>
          <w:rFonts w:ascii="Times New Roman" w:hAnsi="Times New Roman" w:cs="Times New Roman"/>
        </w:rPr>
        <w:t xml:space="preserve">examining </w:t>
      </w:r>
      <w:r w:rsidRPr="00DB1C4C">
        <w:rPr>
          <w:rFonts w:ascii="Times New Roman" w:hAnsi="Times New Roman" w:cs="Times New Roman"/>
        </w:rPr>
        <w:t xml:space="preserve">the prevalence of </w:t>
      </w:r>
      <w:r w:rsidRPr="00DB1C4C">
        <w:rPr>
          <w:rFonts w:ascii="Times New Roman" w:hAnsi="Times New Roman" w:cs="Times New Roman"/>
          <w:i/>
          <w:iCs/>
        </w:rPr>
        <w:t>C</w:t>
      </w:r>
      <w:r w:rsidR="003C0978">
        <w:rPr>
          <w:rFonts w:ascii="Times New Roman" w:hAnsi="Times New Roman" w:cs="Times New Roman"/>
          <w:i/>
          <w:iCs/>
        </w:rPr>
        <w:t>yclospora</w:t>
      </w:r>
      <w:r w:rsidR="00765BF7">
        <w:rPr>
          <w:rFonts w:ascii="Times New Roman" w:hAnsi="Times New Roman" w:cs="Times New Roman"/>
          <w:i/>
          <w:iCs/>
        </w:rPr>
        <w:t xml:space="preserve"> </w:t>
      </w:r>
      <w:r w:rsidRPr="00DB1C4C">
        <w:rPr>
          <w:rFonts w:ascii="Times New Roman" w:hAnsi="Times New Roman" w:cs="Times New Roman"/>
          <w:i/>
          <w:iCs/>
        </w:rPr>
        <w:t xml:space="preserve">cayetanensis </w:t>
      </w:r>
      <w:r w:rsidRPr="00DB1C4C">
        <w:rPr>
          <w:rFonts w:ascii="Times New Roman" w:hAnsi="Times New Roman" w:cs="Times New Roman"/>
        </w:rPr>
        <w:t>in water</w:t>
      </w:r>
    </w:p>
    <w:tbl>
      <w:tblPr>
        <w:tblStyle w:val="PlainTable1"/>
        <w:tblW w:w="0" w:type="auto"/>
        <w:tblLook w:val="04A0" w:firstRow="1" w:lastRow="0" w:firstColumn="1" w:lastColumn="0" w:noHBand="0" w:noVBand="1"/>
      </w:tblPr>
      <w:tblGrid>
        <w:gridCol w:w="2140"/>
        <w:gridCol w:w="2675"/>
        <w:gridCol w:w="2126"/>
        <w:gridCol w:w="2409"/>
      </w:tblGrid>
      <w:tr w:rsidR="00982C28" w:rsidRPr="00DB1C4C" w14:paraId="15249362" w14:textId="77777777" w:rsidTr="00CE0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52588864" w14:textId="77777777" w:rsidR="00982C28" w:rsidRPr="00DB1C4C" w:rsidRDefault="00982C28" w:rsidP="008D1287">
            <w:pPr>
              <w:rPr>
                <w:rFonts w:ascii="Times New Roman" w:hAnsi="Times New Roman" w:cs="Times New Roman"/>
              </w:rPr>
            </w:pPr>
            <w:bookmarkStart w:id="3" w:name="_Hlk76576095"/>
            <w:bookmarkEnd w:id="2"/>
            <w:r w:rsidRPr="00DB1C4C">
              <w:rPr>
                <w:rFonts w:ascii="Times New Roman" w:hAnsi="Times New Roman" w:cs="Times New Roman"/>
              </w:rPr>
              <w:t xml:space="preserve">Study </w:t>
            </w:r>
          </w:p>
        </w:tc>
        <w:tc>
          <w:tcPr>
            <w:tcW w:w="2675" w:type="dxa"/>
          </w:tcPr>
          <w:p w14:paraId="29754763" w14:textId="77777777" w:rsidR="00982C28" w:rsidRPr="00DB1C4C" w:rsidRDefault="00982C28" w:rsidP="008D128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Type of Water Examined</w:t>
            </w:r>
          </w:p>
        </w:tc>
        <w:tc>
          <w:tcPr>
            <w:tcW w:w="2126" w:type="dxa"/>
          </w:tcPr>
          <w:p w14:paraId="13405964" w14:textId="77777777" w:rsidR="00982C28" w:rsidRPr="00DB1C4C" w:rsidRDefault="00982C28" w:rsidP="008D128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Prevalence</w:t>
            </w:r>
          </w:p>
        </w:tc>
        <w:tc>
          <w:tcPr>
            <w:tcW w:w="2409" w:type="dxa"/>
          </w:tcPr>
          <w:p w14:paraId="26B1FC30" w14:textId="77777777" w:rsidR="00982C28" w:rsidRPr="00DB1C4C" w:rsidRDefault="00982C28" w:rsidP="008D128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Confidence Interval</w:t>
            </w:r>
          </w:p>
        </w:tc>
      </w:tr>
      <w:tr w:rsidR="00982C28" w:rsidRPr="00DB1C4C" w14:paraId="73D08E9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736D731" w14:textId="525D80FF" w:rsidR="00982C28" w:rsidRPr="00DB1C4C" w:rsidRDefault="00982C28" w:rsidP="008D1287">
            <w:pPr>
              <w:rPr>
                <w:rFonts w:ascii="Times New Roman" w:hAnsi="Times New Roman" w:cs="Times New Roman"/>
              </w:rPr>
            </w:pPr>
            <w:proofErr w:type="spellStart"/>
            <w:r w:rsidRPr="00DB1C4C">
              <w:rPr>
                <w:rFonts w:ascii="Times New Roman" w:hAnsi="Times New Roman" w:cs="Times New Roman"/>
              </w:rPr>
              <w:t>Alakpa</w:t>
            </w:r>
            <w:proofErr w:type="spellEnd"/>
            <w:r w:rsidRPr="00DB1C4C">
              <w:rPr>
                <w:rFonts w:ascii="Times New Roman" w:hAnsi="Times New Roman" w:cs="Times New Roman"/>
              </w:rPr>
              <w:t xml:space="preserve"> et al 2003</w:t>
            </w:r>
            <w:r w:rsidR="007B1232">
              <w:rPr>
                <w:rFonts w:ascii="Times New Roman" w:hAnsi="Times New Roman" w:cs="Times New Roman"/>
              </w:rPr>
              <w:t xml:space="preserve"> </w:t>
            </w:r>
            <w:r w:rsidR="00AE423A">
              <w:rPr>
                <w:rFonts w:ascii="Times New Roman" w:hAnsi="Times New Roman" w:cs="Times New Roman"/>
              </w:rPr>
              <w:t>[</w:t>
            </w:r>
            <w:r w:rsidR="007B1232">
              <w:rPr>
                <w:rFonts w:ascii="Times New Roman" w:hAnsi="Times New Roman" w:cs="Times New Roman"/>
              </w:rPr>
              <w:t>1</w:t>
            </w:r>
            <w:r w:rsidR="00AE423A">
              <w:rPr>
                <w:rFonts w:ascii="Times New Roman" w:hAnsi="Times New Roman" w:cs="Times New Roman"/>
              </w:rPr>
              <w:t>]</w:t>
            </w:r>
          </w:p>
        </w:tc>
        <w:tc>
          <w:tcPr>
            <w:tcW w:w="2675" w:type="dxa"/>
          </w:tcPr>
          <w:p w14:paraId="4DEA3C4E"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Pure “sachet” water </w:t>
            </w:r>
          </w:p>
        </w:tc>
        <w:tc>
          <w:tcPr>
            <w:tcW w:w="2126" w:type="dxa"/>
          </w:tcPr>
          <w:p w14:paraId="2E185D72" w14:textId="7C69FC62" w:rsidR="00982C28" w:rsidRPr="00DB1C4C" w:rsidRDefault="00DB1C4C"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77C5A179" w14:textId="6912FB15" w:rsidR="00982C28" w:rsidRPr="00DB1C4C" w:rsidRDefault="00DB1C4C"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[0.0000; 0.1194]       </w:t>
            </w:r>
          </w:p>
        </w:tc>
      </w:tr>
      <w:tr w:rsidR="00982C28" w:rsidRPr="00DB1C4C" w14:paraId="7185A694"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2FB764D" w14:textId="77777777" w:rsidR="00982C28" w:rsidRPr="00DB1C4C" w:rsidRDefault="00982C28" w:rsidP="008D1287">
            <w:pPr>
              <w:rPr>
                <w:rFonts w:ascii="Times New Roman" w:hAnsi="Times New Roman" w:cs="Times New Roman"/>
              </w:rPr>
            </w:pPr>
          </w:p>
        </w:tc>
        <w:tc>
          <w:tcPr>
            <w:tcW w:w="2675" w:type="dxa"/>
          </w:tcPr>
          <w:p w14:paraId="23F61F0C"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Irrigation water from well </w:t>
            </w:r>
          </w:p>
        </w:tc>
        <w:tc>
          <w:tcPr>
            <w:tcW w:w="2126" w:type="dxa"/>
          </w:tcPr>
          <w:p w14:paraId="3411D63E" w14:textId="75C9DA6F" w:rsidR="00982C28" w:rsidRPr="00DB1C4C" w:rsidRDefault="00DB1C4C"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0.06</w:t>
            </w:r>
            <w:r w:rsidR="005F3849">
              <w:rPr>
                <w:rFonts w:ascii="Times New Roman" w:eastAsia="Times New Roman" w:hAnsi="Times New Roman" w:cs="Times New Roman"/>
                <w:color w:val="000000"/>
                <w:bdr w:val="none" w:sz="0" w:space="0" w:color="auto" w:frame="1"/>
                <w:lang w:eastAsia="en-CA"/>
              </w:rPr>
              <w:t>7</w:t>
            </w:r>
          </w:p>
        </w:tc>
        <w:tc>
          <w:tcPr>
            <w:tcW w:w="2409" w:type="dxa"/>
          </w:tcPr>
          <w:p w14:paraId="2B54DBEC" w14:textId="7E4FB99E" w:rsidR="00982C28" w:rsidRPr="00DB1C4C" w:rsidRDefault="00DB1C4C"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0.3</w:t>
            </w:r>
            <w:r w:rsidR="00D34755">
              <w:rPr>
                <w:rFonts w:ascii="Times New Roman" w:eastAsia="Times New Roman" w:hAnsi="Times New Roman" w:cs="Times New Roman"/>
                <w:color w:val="000000"/>
                <w:bdr w:val="none" w:sz="0" w:space="0" w:color="auto" w:frame="1"/>
                <w:lang w:eastAsia="en-CA"/>
              </w:rPr>
              <w:t>2</w:t>
            </w:r>
            <w:r w:rsidRPr="000747A1">
              <w:rPr>
                <w:rFonts w:ascii="Times New Roman" w:eastAsia="Times New Roman" w:hAnsi="Times New Roman" w:cs="Times New Roman"/>
                <w:color w:val="000000"/>
                <w:bdr w:val="none" w:sz="0" w:space="0" w:color="auto" w:frame="1"/>
                <w:lang w:eastAsia="en-CA"/>
              </w:rPr>
              <w:t xml:space="preserve">]       </w:t>
            </w:r>
          </w:p>
        </w:tc>
      </w:tr>
      <w:tr w:rsidR="00982C28" w:rsidRPr="00DB1C4C" w14:paraId="3FAD763F"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F545E4C" w14:textId="77777777" w:rsidR="00982C28" w:rsidRPr="00DB1C4C" w:rsidRDefault="00982C28" w:rsidP="008D1287">
            <w:pPr>
              <w:rPr>
                <w:rFonts w:ascii="Times New Roman" w:hAnsi="Times New Roman" w:cs="Times New Roman"/>
              </w:rPr>
            </w:pPr>
          </w:p>
        </w:tc>
        <w:tc>
          <w:tcPr>
            <w:tcW w:w="2675" w:type="dxa"/>
          </w:tcPr>
          <w:p w14:paraId="52B25E0E"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Tap water </w:t>
            </w:r>
          </w:p>
        </w:tc>
        <w:tc>
          <w:tcPr>
            <w:tcW w:w="2126" w:type="dxa"/>
          </w:tcPr>
          <w:p w14:paraId="1FCF0DC3" w14:textId="00AFF294" w:rsidR="00982C28" w:rsidRPr="00DB1C4C" w:rsidRDefault="00DB1C4C"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654FC109" w14:textId="3D1294C0" w:rsidR="00982C28" w:rsidRPr="00DB1C4C" w:rsidRDefault="00DB1C4C"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0.4</w:t>
            </w:r>
            <w:r w:rsidR="00D34755">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 xml:space="preserve">]       </w:t>
            </w:r>
          </w:p>
        </w:tc>
      </w:tr>
      <w:tr w:rsidR="00982C28" w:rsidRPr="00DB1C4C" w14:paraId="768B8A15"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7C9E3203" w14:textId="5B51950F" w:rsidR="00982C28" w:rsidRPr="00DB1C4C" w:rsidRDefault="00982C28" w:rsidP="008D1287">
            <w:pPr>
              <w:spacing w:after="160" w:line="259" w:lineRule="auto"/>
              <w:rPr>
                <w:rFonts w:ascii="Times New Roman" w:hAnsi="Times New Roman" w:cs="Times New Roman"/>
              </w:rPr>
            </w:pPr>
            <w:proofErr w:type="spellStart"/>
            <w:r w:rsidRPr="00DB1C4C">
              <w:rPr>
                <w:rFonts w:ascii="Times New Roman" w:hAnsi="Times New Roman" w:cs="Times New Roman"/>
              </w:rPr>
              <w:t>Ayed</w:t>
            </w:r>
            <w:proofErr w:type="spellEnd"/>
            <w:r w:rsidRPr="00DB1C4C">
              <w:rPr>
                <w:rFonts w:ascii="Times New Roman" w:hAnsi="Times New Roman" w:cs="Times New Roman"/>
              </w:rPr>
              <w:t xml:space="preserve"> et al 2012</w:t>
            </w:r>
            <w:r w:rsidR="007B1232">
              <w:rPr>
                <w:rFonts w:ascii="Times New Roman" w:hAnsi="Times New Roman" w:cs="Times New Roman"/>
              </w:rPr>
              <w:t xml:space="preserve"> </w:t>
            </w:r>
            <w:r w:rsidR="00AE423A">
              <w:rPr>
                <w:rFonts w:ascii="Times New Roman" w:hAnsi="Times New Roman" w:cs="Times New Roman"/>
              </w:rPr>
              <w:t>[</w:t>
            </w:r>
            <w:r w:rsidR="007B1232">
              <w:rPr>
                <w:rFonts w:ascii="Times New Roman" w:hAnsi="Times New Roman" w:cs="Times New Roman"/>
              </w:rPr>
              <w:t>2</w:t>
            </w:r>
            <w:r w:rsidR="00AE423A">
              <w:rPr>
                <w:rFonts w:ascii="Times New Roman" w:hAnsi="Times New Roman" w:cs="Times New Roman"/>
              </w:rPr>
              <w:t>]</w:t>
            </w:r>
          </w:p>
        </w:tc>
        <w:tc>
          <w:tcPr>
            <w:tcW w:w="2675" w:type="dxa"/>
          </w:tcPr>
          <w:p w14:paraId="5BF1A934"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Raw wastewater</w:t>
            </w:r>
          </w:p>
        </w:tc>
        <w:tc>
          <w:tcPr>
            <w:tcW w:w="2126" w:type="dxa"/>
          </w:tcPr>
          <w:p w14:paraId="60F52381" w14:textId="52D39030" w:rsidR="00982C28" w:rsidRPr="00DB1C4C" w:rsidRDefault="00DB1C4C"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sidR="005F3849">
              <w:rPr>
                <w:rFonts w:ascii="Times New Roman" w:eastAsia="Times New Roman" w:hAnsi="Times New Roman" w:cs="Times New Roman"/>
                <w:color w:val="000000"/>
                <w:bdr w:val="none" w:sz="0" w:space="0" w:color="auto" w:frame="1"/>
                <w:lang w:eastAsia="en-CA"/>
              </w:rPr>
              <w:t>1</w:t>
            </w:r>
          </w:p>
        </w:tc>
        <w:tc>
          <w:tcPr>
            <w:tcW w:w="2409" w:type="dxa"/>
          </w:tcPr>
          <w:p w14:paraId="375FF01E" w14:textId="30293275" w:rsidR="00982C28" w:rsidRPr="00DB1C4C" w:rsidRDefault="00DB1C4C"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0.0</w:t>
            </w:r>
            <w:r w:rsidR="00D34755">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 xml:space="preserve">]       </w:t>
            </w:r>
          </w:p>
        </w:tc>
      </w:tr>
      <w:tr w:rsidR="00982C28" w:rsidRPr="00DB1C4C" w14:paraId="199B0C5F"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23D4A01" w14:textId="77777777" w:rsidR="00982C28" w:rsidRPr="00DB1C4C" w:rsidRDefault="00982C28" w:rsidP="008D1287">
            <w:pPr>
              <w:rPr>
                <w:rFonts w:ascii="Times New Roman" w:hAnsi="Times New Roman" w:cs="Times New Roman"/>
              </w:rPr>
            </w:pPr>
          </w:p>
        </w:tc>
        <w:tc>
          <w:tcPr>
            <w:tcW w:w="2675" w:type="dxa"/>
          </w:tcPr>
          <w:p w14:paraId="644CE44C"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Treated wastewater</w:t>
            </w:r>
          </w:p>
        </w:tc>
        <w:tc>
          <w:tcPr>
            <w:tcW w:w="2126" w:type="dxa"/>
          </w:tcPr>
          <w:p w14:paraId="74DF32F0" w14:textId="17926042" w:rsidR="00982C28" w:rsidRPr="00DB1C4C" w:rsidRDefault="00DB1C4C"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31B220A4" w14:textId="7BDE6AD9" w:rsidR="00982C28" w:rsidRPr="00DB1C4C" w:rsidRDefault="00854E61"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 xml:space="preserve">[0.00; 0.03]       </w:t>
            </w:r>
          </w:p>
        </w:tc>
      </w:tr>
      <w:tr w:rsidR="00982C28" w:rsidRPr="00DB1C4C" w14:paraId="322D9623"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C36555A" w14:textId="77777777" w:rsidR="00982C28" w:rsidRPr="00DB1C4C" w:rsidRDefault="00982C28" w:rsidP="008D1287">
            <w:pPr>
              <w:rPr>
                <w:rFonts w:ascii="Times New Roman" w:hAnsi="Times New Roman" w:cs="Times New Roman"/>
              </w:rPr>
            </w:pPr>
          </w:p>
        </w:tc>
        <w:tc>
          <w:tcPr>
            <w:tcW w:w="2675" w:type="dxa"/>
          </w:tcPr>
          <w:p w14:paraId="7B754A6A"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 xml:space="preserve">Sludge </w:t>
            </w:r>
          </w:p>
        </w:tc>
        <w:tc>
          <w:tcPr>
            <w:tcW w:w="2126" w:type="dxa"/>
          </w:tcPr>
          <w:p w14:paraId="5DB4B3ED" w14:textId="7F0634C2" w:rsidR="00982C28" w:rsidRPr="00DB1C4C" w:rsidRDefault="00854E61"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786768D4" w14:textId="5E754211" w:rsidR="00982C28" w:rsidRPr="00DB1C4C" w:rsidRDefault="00854E61"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 xml:space="preserve">[0.00; 0.26]       </w:t>
            </w:r>
          </w:p>
        </w:tc>
      </w:tr>
      <w:tr w:rsidR="00982C28" w:rsidRPr="00DB1C4C" w14:paraId="2E179A74"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9E57FC7" w14:textId="6851F4CC" w:rsidR="00982C28" w:rsidRPr="00DB1C4C" w:rsidRDefault="00982C28" w:rsidP="008D1287">
            <w:pPr>
              <w:rPr>
                <w:rFonts w:ascii="Times New Roman" w:hAnsi="Times New Roman" w:cs="Times New Roman"/>
                <w:color w:val="000000"/>
              </w:rPr>
            </w:pPr>
            <w:r w:rsidRPr="00DB1C4C">
              <w:rPr>
                <w:rFonts w:ascii="Times New Roman" w:hAnsi="Times New Roman" w:cs="Times New Roman"/>
                <w:color w:val="000000"/>
              </w:rPr>
              <w:t>Bern et al 1999</w:t>
            </w:r>
            <w:r w:rsidR="007B1232">
              <w:rPr>
                <w:rFonts w:ascii="Times New Roman" w:hAnsi="Times New Roman" w:cs="Times New Roman"/>
                <w:color w:val="000000"/>
              </w:rPr>
              <w:t xml:space="preserve"> </w:t>
            </w:r>
            <w:r w:rsidR="00AE423A">
              <w:rPr>
                <w:rFonts w:ascii="Times New Roman" w:hAnsi="Times New Roman" w:cs="Times New Roman"/>
                <w:color w:val="000000"/>
              </w:rPr>
              <w:t>[</w:t>
            </w:r>
            <w:r w:rsidR="007B1232">
              <w:rPr>
                <w:rFonts w:ascii="Times New Roman" w:hAnsi="Times New Roman" w:cs="Times New Roman"/>
                <w:color w:val="000000"/>
              </w:rPr>
              <w:t>3</w:t>
            </w:r>
            <w:r w:rsidR="00AE423A">
              <w:rPr>
                <w:rFonts w:ascii="Times New Roman" w:hAnsi="Times New Roman" w:cs="Times New Roman"/>
                <w:color w:val="000000"/>
              </w:rPr>
              <w:t>]</w:t>
            </w:r>
          </w:p>
        </w:tc>
        <w:tc>
          <w:tcPr>
            <w:tcW w:w="2675" w:type="dxa"/>
          </w:tcPr>
          <w:p w14:paraId="1463BE93"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River</w:t>
            </w:r>
          </w:p>
        </w:tc>
        <w:tc>
          <w:tcPr>
            <w:tcW w:w="2126" w:type="dxa"/>
          </w:tcPr>
          <w:p w14:paraId="5192D99B" w14:textId="74891F96" w:rsidR="00982C28" w:rsidRPr="00DB1C4C" w:rsidRDefault="00854E61"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sidR="005F3849">
              <w:rPr>
                <w:rFonts w:ascii="Times New Roman" w:eastAsia="Times New Roman" w:hAnsi="Times New Roman" w:cs="Times New Roman"/>
                <w:color w:val="000000"/>
                <w:bdr w:val="none" w:sz="0" w:space="0" w:color="auto" w:frame="1"/>
                <w:lang w:eastAsia="en-CA"/>
              </w:rPr>
              <w:t>7</w:t>
            </w:r>
          </w:p>
        </w:tc>
        <w:tc>
          <w:tcPr>
            <w:tcW w:w="2409" w:type="dxa"/>
          </w:tcPr>
          <w:p w14:paraId="09B2DEBC" w14:textId="5F36A5D5" w:rsidR="00982C28" w:rsidRPr="00DB1C4C" w:rsidRDefault="00854E61"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 xml:space="preserve">[0.00; 0.22]       </w:t>
            </w:r>
          </w:p>
        </w:tc>
      </w:tr>
      <w:tr w:rsidR="00982C28" w:rsidRPr="00DB1C4C" w14:paraId="430D2336"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5A8D2AE8" w14:textId="28122907" w:rsidR="00982C28" w:rsidRPr="00DB1C4C" w:rsidRDefault="00982C28" w:rsidP="008D1287">
            <w:pPr>
              <w:rPr>
                <w:rFonts w:ascii="Times New Roman" w:hAnsi="Times New Roman" w:cs="Times New Roman"/>
                <w:color w:val="000000"/>
              </w:rPr>
            </w:pPr>
            <w:proofErr w:type="spellStart"/>
            <w:r w:rsidRPr="00DB1C4C">
              <w:rPr>
                <w:rFonts w:ascii="Times New Roman" w:hAnsi="Times New Roman" w:cs="Times New Roman"/>
                <w:color w:val="000000"/>
              </w:rPr>
              <w:t>Bilung</w:t>
            </w:r>
            <w:proofErr w:type="spellEnd"/>
            <w:r w:rsidRPr="00DB1C4C">
              <w:rPr>
                <w:rFonts w:ascii="Times New Roman" w:hAnsi="Times New Roman" w:cs="Times New Roman"/>
                <w:color w:val="000000"/>
              </w:rPr>
              <w:t xml:space="preserve"> et al 2017</w:t>
            </w:r>
            <w:r w:rsidR="007B1232">
              <w:rPr>
                <w:rFonts w:ascii="Times New Roman" w:hAnsi="Times New Roman" w:cs="Times New Roman"/>
                <w:color w:val="000000"/>
              </w:rPr>
              <w:t xml:space="preserve"> </w:t>
            </w:r>
            <w:r w:rsidR="00AE423A">
              <w:rPr>
                <w:rFonts w:ascii="Times New Roman" w:hAnsi="Times New Roman" w:cs="Times New Roman"/>
                <w:color w:val="000000"/>
              </w:rPr>
              <w:t>[</w:t>
            </w:r>
            <w:r w:rsidR="007B1232">
              <w:rPr>
                <w:rFonts w:ascii="Times New Roman" w:hAnsi="Times New Roman" w:cs="Times New Roman"/>
                <w:color w:val="000000"/>
              </w:rPr>
              <w:t>4</w:t>
            </w:r>
            <w:r w:rsidR="00AE423A">
              <w:rPr>
                <w:rFonts w:ascii="Times New Roman" w:hAnsi="Times New Roman" w:cs="Times New Roman"/>
                <w:color w:val="000000"/>
              </w:rPr>
              <w:t>]</w:t>
            </w:r>
          </w:p>
          <w:p w14:paraId="74B3ED28" w14:textId="77777777" w:rsidR="00982C28" w:rsidRPr="00DB1C4C" w:rsidRDefault="00982C28" w:rsidP="008D1287">
            <w:pPr>
              <w:rPr>
                <w:rFonts w:ascii="Times New Roman" w:hAnsi="Times New Roman" w:cs="Times New Roman"/>
              </w:rPr>
            </w:pPr>
          </w:p>
        </w:tc>
        <w:tc>
          <w:tcPr>
            <w:tcW w:w="2675" w:type="dxa"/>
          </w:tcPr>
          <w:p w14:paraId="359E006F"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Raw drinking water treatment plant</w:t>
            </w:r>
          </w:p>
        </w:tc>
        <w:tc>
          <w:tcPr>
            <w:tcW w:w="2126" w:type="dxa"/>
          </w:tcPr>
          <w:p w14:paraId="09836131" w14:textId="64CE8A9A" w:rsidR="00982C28" w:rsidRPr="00DB1C4C" w:rsidRDefault="00854E61"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0.1</w:t>
            </w:r>
            <w:r w:rsidR="005F3849">
              <w:rPr>
                <w:rFonts w:ascii="Times New Roman" w:eastAsia="Times New Roman" w:hAnsi="Times New Roman" w:cs="Times New Roman"/>
                <w:color w:val="000000"/>
                <w:bdr w:val="none" w:sz="0" w:space="0" w:color="auto" w:frame="1"/>
                <w:lang w:eastAsia="en-CA"/>
              </w:rPr>
              <w:t>7</w:t>
            </w:r>
          </w:p>
        </w:tc>
        <w:tc>
          <w:tcPr>
            <w:tcW w:w="2409" w:type="dxa"/>
          </w:tcPr>
          <w:p w14:paraId="1034577D" w14:textId="15036CD1" w:rsidR="00982C28" w:rsidRPr="00DB1C4C" w:rsidRDefault="00854E61"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 xml:space="preserve">[0.02; 0.48]       </w:t>
            </w:r>
          </w:p>
        </w:tc>
      </w:tr>
      <w:tr w:rsidR="00982C28" w:rsidRPr="00DB1C4C" w14:paraId="75FF269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A0CAF6C" w14:textId="77777777" w:rsidR="00982C28" w:rsidRPr="00DB1C4C" w:rsidRDefault="00982C28" w:rsidP="008D1287">
            <w:pPr>
              <w:rPr>
                <w:rFonts w:ascii="Times New Roman" w:hAnsi="Times New Roman" w:cs="Times New Roman"/>
              </w:rPr>
            </w:pPr>
          </w:p>
        </w:tc>
        <w:tc>
          <w:tcPr>
            <w:tcW w:w="2675" w:type="dxa"/>
          </w:tcPr>
          <w:p w14:paraId="03B2B627"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Raw drinking water treatment plant</w:t>
            </w:r>
          </w:p>
        </w:tc>
        <w:tc>
          <w:tcPr>
            <w:tcW w:w="2126" w:type="dxa"/>
          </w:tcPr>
          <w:p w14:paraId="7A02A991" w14:textId="65163C51"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533010BE" w14:textId="16274A10"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0.26]</w:t>
            </w:r>
          </w:p>
        </w:tc>
      </w:tr>
      <w:tr w:rsidR="00982C28" w:rsidRPr="00DB1C4C" w14:paraId="6B5898EC"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5879037D" w14:textId="77777777" w:rsidR="00982C28" w:rsidRPr="00DB1C4C" w:rsidRDefault="00982C28" w:rsidP="008D1287">
            <w:pPr>
              <w:rPr>
                <w:rFonts w:ascii="Times New Roman" w:hAnsi="Times New Roman" w:cs="Times New Roman"/>
              </w:rPr>
            </w:pPr>
          </w:p>
        </w:tc>
        <w:tc>
          <w:tcPr>
            <w:tcW w:w="2675" w:type="dxa"/>
          </w:tcPr>
          <w:p w14:paraId="3587C3ED"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Lake</w:t>
            </w:r>
          </w:p>
        </w:tc>
        <w:tc>
          <w:tcPr>
            <w:tcW w:w="2126" w:type="dxa"/>
          </w:tcPr>
          <w:p w14:paraId="34743C0E" w14:textId="3A736E16" w:rsidR="00982C28" w:rsidRPr="00DB1C4C" w:rsidRDefault="00EB60F2"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0.33</w:t>
            </w:r>
          </w:p>
        </w:tc>
        <w:tc>
          <w:tcPr>
            <w:tcW w:w="2409" w:type="dxa"/>
          </w:tcPr>
          <w:p w14:paraId="6A30C092" w14:textId="218344E5" w:rsidR="00982C28" w:rsidRPr="00DB1C4C" w:rsidRDefault="00EB60F2"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[0.04; 0.7</w:t>
            </w:r>
            <w:r w:rsidR="00D34755">
              <w:rPr>
                <w:rFonts w:ascii="Times New Roman" w:eastAsia="Times New Roman" w:hAnsi="Times New Roman" w:cs="Times New Roman"/>
                <w:color w:val="000000"/>
                <w:bdr w:val="none" w:sz="0" w:space="0" w:color="auto" w:frame="1"/>
                <w:lang w:eastAsia="en-CA"/>
              </w:rPr>
              <w:t>8</w:t>
            </w:r>
            <w:r w:rsidRPr="00DB1C4C">
              <w:rPr>
                <w:rFonts w:ascii="Times New Roman" w:eastAsia="Times New Roman" w:hAnsi="Times New Roman" w:cs="Times New Roman"/>
                <w:color w:val="000000"/>
                <w:bdr w:val="none" w:sz="0" w:space="0" w:color="auto" w:frame="1"/>
                <w:lang w:eastAsia="en-CA"/>
              </w:rPr>
              <w:t>]</w:t>
            </w:r>
          </w:p>
        </w:tc>
      </w:tr>
      <w:tr w:rsidR="00982C28" w:rsidRPr="00DB1C4C" w14:paraId="49EC10FE"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0EF878D" w14:textId="77777777" w:rsidR="00982C28" w:rsidRPr="00DB1C4C" w:rsidRDefault="00982C28" w:rsidP="008D1287">
            <w:pPr>
              <w:rPr>
                <w:rFonts w:ascii="Times New Roman" w:hAnsi="Times New Roman" w:cs="Times New Roman"/>
              </w:rPr>
            </w:pPr>
          </w:p>
        </w:tc>
        <w:tc>
          <w:tcPr>
            <w:tcW w:w="2675" w:type="dxa"/>
          </w:tcPr>
          <w:p w14:paraId="403002C4"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River</w:t>
            </w:r>
          </w:p>
        </w:tc>
        <w:tc>
          <w:tcPr>
            <w:tcW w:w="2126" w:type="dxa"/>
          </w:tcPr>
          <w:p w14:paraId="0CE6EB2E" w14:textId="00ED13C2"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11D8EC40" w14:textId="55E5C913"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0.4</w:t>
            </w:r>
            <w:r w:rsidR="00D34755">
              <w:rPr>
                <w:rFonts w:ascii="Times New Roman" w:eastAsia="Times New Roman" w:hAnsi="Times New Roman" w:cs="Times New Roman"/>
                <w:color w:val="000000"/>
                <w:bdr w:val="none" w:sz="0" w:space="0" w:color="auto" w:frame="1"/>
                <w:lang w:eastAsia="en-CA"/>
              </w:rPr>
              <w:t>6</w:t>
            </w:r>
            <w:r w:rsidRPr="00DB1C4C">
              <w:rPr>
                <w:rFonts w:ascii="Times New Roman" w:eastAsia="Times New Roman" w:hAnsi="Times New Roman" w:cs="Times New Roman"/>
                <w:color w:val="000000"/>
                <w:bdr w:val="none" w:sz="0" w:space="0" w:color="auto" w:frame="1"/>
                <w:lang w:eastAsia="en-CA"/>
              </w:rPr>
              <w:t>]</w:t>
            </w:r>
          </w:p>
        </w:tc>
      </w:tr>
      <w:tr w:rsidR="00982C28" w:rsidRPr="00DB1C4C" w14:paraId="2F1C7C8E" w14:textId="77777777" w:rsidTr="00CE074A">
        <w:trPr>
          <w:trHeight w:val="459"/>
        </w:trPr>
        <w:tc>
          <w:tcPr>
            <w:cnfStyle w:val="001000000000" w:firstRow="0" w:lastRow="0" w:firstColumn="1" w:lastColumn="0" w:oddVBand="0" w:evenVBand="0" w:oddHBand="0" w:evenHBand="0" w:firstRowFirstColumn="0" w:firstRowLastColumn="0" w:lastRowFirstColumn="0" w:lastRowLastColumn="0"/>
            <w:tcW w:w="2140" w:type="dxa"/>
          </w:tcPr>
          <w:p w14:paraId="0054AD87" w14:textId="2A716343" w:rsidR="00982C28" w:rsidRPr="00DB1C4C" w:rsidRDefault="00982C28" w:rsidP="008D1287">
            <w:pPr>
              <w:rPr>
                <w:rFonts w:ascii="Times New Roman" w:hAnsi="Times New Roman" w:cs="Times New Roman"/>
                <w:color w:val="000000"/>
              </w:rPr>
            </w:pPr>
            <w:r w:rsidRPr="00DB1C4C">
              <w:rPr>
                <w:rFonts w:ascii="Times New Roman" w:hAnsi="Times New Roman" w:cs="Times New Roman"/>
                <w:color w:val="000000"/>
              </w:rPr>
              <w:t>Dowd et al 2003</w:t>
            </w:r>
            <w:r w:rsidR="007B1232">
              <w:rPr>
                <w:rFonts w:ascii="Times New Roman" w:hAnsi="Times New Roman" w:cs="Times New Roman"/>
                <w:color w:val="000000"/>
              </w:rPr>
              <w:t xml:space="preserve"> </w:t>
            </w:r>
            <w:r w:rsidR="00AE423A">
              <w:rPr>
                <w:rFonts w:ascii="Times New Roman" w:hAnsi="Times New Roman" w:cs="Times New Roman"/>
                <w:color w:val="000000"/>
              </w:rPr>
              <w:t>[</w:t>
            </w:r>
            <w:r w:rsidR="007B1232">
              <w:rPr>
                <w:rFonts w:ascii="Times New Roman" w:hAnsi="Times New Roman" w:cs="Times New Roman"/>
                <w:color w:val="000000"/>
              </w:rPr>
              <w:t>5</w:t>
            </w:r>
            <w:r w:rsidR="00AE423A">
              <w:rPr>
                <w:rFonts w:ascii="Times New Roman" w:hAnsi="Times New Roman" w:cs="Times New Roman"/>
                <w:color w:val="000000"/>
              </w:rPr>
              <w:t>]</w:t>
            </w:r>
          </w:p>
        </w:tc>
        <w:tc>
          <w:tcPr>
            <w:tcW w:w="2675" w:type="dxa"/>
          </w:tcPr>
          <w:p w14:paraId="4B91D1EF" w14:textId="77777777" w:rsidR="00982C28" w:rsidRPr="00DB1C4C" w:rsidRDefault="00982C28"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Community drinking water</w:t>
            </w:r>
          </w:p>
        </w:tc>
        <w:tc>
          <w:tcPr>
            <w:tcW w:w="2126" w:type="dxa"/>
          </w:tcPr>
          <w:p w14:paraId="342F9904" w14:textId="1A98E063" w:rsidR="00982C28" w:rsidRPr="00DB1C4C" w:rsidRDefault="00EB60F2"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0.25</w:t>
            </w:r>
          </w:p>
        </w:tc>
        <w:tc>
          <w:tcPr>
            <w:tcW w:w="2409" w:type="dxa"/>
          </w:tcPr>
          <w:p w14:paraId="210DF27D" w14:textId="2155CAFA" w:rsidR="00982C28" w:rsidRPr="00DB1C4C" w:rsidRDefault="00EB60F2" w:rsidP="008D12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[0.05; 0.57]</w:t>
            </w:r>
          </w:p>
        </w:tc>
      </w:tr>
      <w:tr w:rsidR="00982C28" w:rsidRPr="00DB1C4C" w14:paraId="6595C483"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72E31093" w14:textId="4F6CB6B9" w:rsidR="00982C28" w:rsidRPr="00DB1C4C" w:rsidRDefault="00982C28" w:rsidP="008D1287">
            <w:pPr>
              <w:rPr>
                <w:rFonts w:ascii="Times New Roman" w:hAnsi="Times New Roman" w:cs="Times New Roman"/>
              </w:rPr>
            </w:pPr>
            <w:r w:rsidRPr="00DB1C4C">
              <w:rPr>
                <w:rFonts w:ascii="Times New Roman" w:hAnsi="Times New Roman" w:cs="Times New Roman"/>
              </w:rPr>
              <w:t>El-</w:t>
            </w:r>
            <w:proofErr w:type="spellStart"/>
            <w:r w:rsidRPr="00DB1C4C">
              <w:rPr>
                <w:rFonts w:ascii="Times New Roman" w:hAnsi="Times New Roman" w:cs="Times New Roman"/>
              </w:rPr>
              <w:t>Karamany</w:t>
            </w:r>
            <w:proofErr w:type="spellEnd"/>
            <w:r w:rsidRPr="00DB1C4C">
              <w:rPr>
                <w:rFonts w:ascii="Times New Roman" w:hAnsi="Times New Roman" w:cs="Times New Roman"/>
              </w:rPr>
              <w:t xml:space="preserve"> et al 2005</w:t>
            </w:r>
            <w:r w:rsidR="007B1232">
              <w:rPr>
                <w:rFonts w:ascii="Times New Roman" w:hAnsi="Times New Roman" w:cs="Times New Roman"/>
              </w:rPr>
              <w:t xml:space="preserve"> </w:t>
            </w:r>
            <w:r w:rsidR="00AE423A">
              <w:rPr>
                <w:rFonts w:ascii="Times New Roman" w:hAnsi="Times New Roman" w:cs="Times New Roman"/>
              </w:rPr>
              <w:t>[</w:t>
            </w:r>
            <w:r w:rsidR="007B1232">
              <w:rPr>
                <w:rFonts w:ascii="Times New Roman" w:hAnsi="Times New Roman" w:cs="Times New Roman"/>
              </w:rPr>
              <w:t>6</w:t>
            </w:r>
            <w:r w:rsidR="00AE423A">
              <w:rPr>
                <w:rFonts w:ascii="Times New Roman" w:hAnsi="Times New Roman" w:cs="Times New Roman"/>
              </w:rPr>
              <w:t>]</w:t>
            </w:r>
          </w:p>
        </w:tc>
        <w:tc>
          <w:tcPr>
            <w:tcW w:w="2675" w:type="dxa"/>
          </w:tcPr>
          <w:p w14:paraId="0BFFD210" w14:textId="77777777" w:rsidR="00982C28" w:rsidRPr="00DB1C4C" w:rsidRDefault="00982C28"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Drains</w:t>
            </w:r>
          </w:p>
        </w:tc>
        <w:tc>
          <w:tcPr>
            <w:tcW w:w="2126" w:type="dxa"/>
          </w:tcPr>
          <w:p w14:paraId="702A709F" w14:textId="69E67545"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1.00</w:t>
            </w:r>
          </w:p>
        </w:tc>
        <w:tc>
          <w:tcPr>
            <w:tcW w:w="2409" w:type="dxa"/>
          </w:tcPr>
          <w:p w14:paraId="272F8889" w14:textId="328A1B08" w:rsidR="00982C28" w:rsidRPr="00DB1C4C" w:rsidRDefault="00EB60F2" w:rsidP="008D12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sidR="00D34755">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 1.00]</w:t>
            </w:r>
          </w:p>
        </w:tc>
      </w:tr>
      <w:tr w:rsidR="00EB60F2" w:rsidRPr="00DB1C4C" w14:paraId="27CE4DD9"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DA0C023" w14:textId="77777777" w:rsidR="00EB60F2" w:rsidRPr="00DB1C4C" w:rsidRDefault="00EB60F2" w:rsidP="00EB60F2">
            <w:pPr>
              <w:rPr>
                <w:rFonts w:ascii="Times New Roman" w:hAnsi="Times New Roman" w:cs="Times New Roman"/>
              </w:rPr>
            </w:pPr>
          </w:p>
        </w:tc>
        <w:tc>
          <w:tcPr>
            <w:tcW w:w="2675" w:type="dxa"/>
          </w:tcPr>
          <w:p w14:paraId="5AF7E3CB" w14:textId="77777777" w:rsidR="00EB60F2" w:rsidRPr="00DB1C4C" w:rsidRDefault="00EB60F2" w:rsidP="00EB60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irrigation canals</w:t>
            </w:r>
          </w:p>
          <w:p w14:paraId="72EABDDB" w14:textId="77777777" w:rsidR="00EB60F2" w:rsidRPr="00DB1C4C" w:rsidRDefault="00EB60F2" w:rsidP="00EB60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shallow underground water</w:t>
            </w:r>
          </w:p>
        </w:tc>
        <w:tc>
          <w:tcPr>
            <w:tcW w:w="2126" w:type="dxa"/>
          </w:tcPr>
          <w:p w14:paraId="328275F7" w14:textId="79B59B73" w:rsidR="00EB60F2" w:rsidRPr="00DB1C4C" w:rsidRDefault="00EB60F2" w:rsidP="00EB60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1.00</w:t>
            </w:r>
          </w:p>
        </w:tc>
        <w:tc>
          <w:tcPr>
            <w:tcW w:w="2409" w:type="dxa"/>
          </w:tcPr>
          <w:p w14:paraId="51F464DD" w14:textId="7E2C8816" w:rsidR="00EB60F2" w:rsidRPr="00DB1C4C" w:rsidRDefault="00EB60F2" w:rsidP="00EB60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sidR="00D34755">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 1.00]</w:t>
            </w:r>
          </w:p>
        </w:tc>
      </w:tr>
      <w:tr w:rsidR="00EB60F2" w:rsidRPr="00DB1C4C" w14:paraId="484FBAEC"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08D5653" w14:textId="77777777" w:rsidR="00EB60F2" w:rsidRPr="00DB1C4C" w:rsidRDefault="00EB60F2" w:rsidP="00EB60F2">
            <w:pPr>
              <w:rPr>
                <w:rFonts w:ascii="Times New Roman" w:hAnsi="Times New Roman" w:cs="Times New Roman"/>
              </w:rPr>
            </w:pPr>
          </w:p>
        </w:tc>
        <w:tc>
          <w:tcPr>
            <w:tcW w:w="2675" w:type="dxa"/>
          </w:tcPr>
          <w:p w14:paraId="52E8ECE3" w14:textId="66B1B478" w:rsidR="00EB60F2" w:rsidRPr="00DB1C4C" w:rsidRDefault="00EB60F2" w:rsidP="00EB60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Shallow underground water</w:t>
            </w:r>
          </w:p>
        </w:tc>
        <w:tc>
          <w:tcPr>
            <w:tcW w:w="2126" w:type="dxa"/>
          </w:tcPr>
          <w:p w14:paraId="4CD4AE4F" w14:textId="389120F8" w:rsidR="00EB60F2" w:rsidRPr="00DB1C4C" w:rsidRDefault="00EB60F2" w:rsidP="00EB60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1.00</w:t>
            </w:r>
          </w:p>
        </w:tc>
        <w:tc>
          <w:tcPr>
            <w:tcW w:w="2409" w:type="dxa"/>
          </w:tcPr>
          <w:p w14:paraId="162FF17B" w14:textId="7AF4E891" w:rsidR="00EB60F2" w:rsidRPr="00DB1C4C" w:rsidRDefault="00EB60F2" w:rsidP="00EB60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sidR="00D34755">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 1.00]</w:t>
            </w:r>
          </w:p>
        </w:tc>
      </w:tr>
      <w:tr w:rsidR="00D34755" w:rsidRPr="00DB1C4C" w14:paraId="31584246"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5C2D543" w14:textId="77777777" w:rsidR="00D34755" w:rsidRPr="00DB1C4C" w:rsidRDefault="00D34755" w:rsidP="00D34755">
            <w:pPr>
              <w:rPr>
                <w:rFonts w:ascii="Times New Roman" w:hAnsi="Times New Roman" w:cs="Times New Roman"/>
              </w:rPr>
            </w:pPr>
          </w:p>
        </w:tc>
        <w:tc>
          <w:tcPr>
            <w:tcW w:w="2675" w:type="dxa"/>
          </w:tcPr>
          <w:p w14:paraId="40DE9F04"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DB1C4C">
              <w:rPr>
                <w:rFonts w:ascii="Times New Roman" w:hAnsi="Times New Roman" w:cs="Times New Roman"/>
                <w:color w:val="000000"/>
              </w:rPr>
              <w:t>finishshed</w:t>
            </w:r>
            <w:proofErr w:type="spellEnd"/>
            <w:r w:rsidRPr="00DB1C4C">
              <w:rPr>
                <w:rFonts w:ascii="Times New Roman" w:hAnsi="Times New Roman" w:cs="Times New Roman"/>
                <w:color w:val="000000"/>
              </w:rPr>
              <w:t xml:space="preserve"> pipe water</w:t>
            </w:r>
          </w:p>
          <w:p w14:paraId="0E7C49E7" w14:textId="1C4E992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126" w:type="dxa"/>
          </w:tcPr>
          <w:p w14:paraId="512BDF3C" w14:textId="54719B40"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1.00</w:t>
            </w:r>
          </w:p>
        </w:tc>
        <w:tc>
          <w:tcPr>
            <w:tcW w:w="2409" w:type="dxa"/>
          </w:tcPr>
          <w:p w14:paraId="1B1FE31B" w14:textId="6D0B950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 1.00]</w:t>
            </w:r>
          </w:p>
        </w:tc>
      </w:tr>
      <w:tr w:rsidR="00D34755" w:rsidRPr="00DB1C4C" w14:paraId="717F7A1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D86F5B9" w14:textId="77777777" w:rsidR="00D34755" w:rsidRPr="00DB1C4C" w:rsidRDefault="00D34755" w:rsidP="00D34755">
            <w:pPr>
              <w:rPr>
                <w:rFonts w:ascii="Times New Roman" w:hAnsi="Times New Roman" w:cs="Times New Roman"/>
              </w:rPr>
            </w:pPr>
          </w:p>
        </w:tc>
        <w:tc>
          <w:tcPr>
            <w:tcW w:w="2675" w:type="dxa"/>
          </w:tcPr>
          <w:p w14:paraId="5D8D8030" w14:textId="37873B5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deep underground water</w:t>
            </w:r>
          </w:p>
        </w:tc>
        <w:tc>
          <w:tcPr>
            <w:tcW w:w="2126" w:type="dxa"/>
          </w:tcPr>
          <w:p w14:paraId="187BA44E" w14:textId="18C4625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bdr w:val="none" w:sz="0" w:space="0" w:color="auto" w:frame="1"/>
                <w:lang w:eastAsia="en-CA"/>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5A5B0945" w14:textId="3DCB438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bdr w:val="none" w:sz="0" w:space="0" w:color="auto" w:frame="1"/>
                <w:lang w:eastAsia="en-CA"/>
              </w:rPr>
            </w:pPr>
            <w:r w:rsidRPr="00DB1C4C">
              <w:rPr>
                <w:rFonts w:ascii="Times New Roman" w:eastAsia="Times New Roman" w:hAnsi="Times New Roman" w:cs="Times New Roman"/>
                <w:color w:val="000000"/>
                <w:bdr w:val="none" w:sz="0" w:space="0" w:color="auto" w:frame="1"/>
                <w:lang w:eastAsia="en-CA"/>
              </w:rPr>
              <w:t xml:space="preserve"> [0.00; 0.9</w:t>
            </w:r>
            <w:r>
              <w:rPr>
                <w:rFonts w:ascii="Times New Roman" w:eastAsia="Times New Roman" w:hAnsi="Times New Roman" w:cs="Times New Roman"/>
                <w:color w:val="000000"/>
                <w:bdr w:val="none" w:sz="0" w:space="0" w:color="auto" w:frame="1"/>
                <w:lang w:eastAsia="en-CA"/>
              </w:rPr>
              <w:t>8</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76739DF5"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1F34B80" w14:textId="6736CC06"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Galvan et al 2013</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7</w:t>
            </w:r>
            <w:r w:rsidR="00AE423A">
              <w:rPr>
                <w:rFonts w:ascii="Times New Roman" w:hAnsi="Times New Roman" w:cs="Times New Roman"/>
                <w:color w:val="000000"/>
              </w:rPr>
              <w:t>]</w:t>
            </w:r>
          </w:p>
          <w:p w14:paraId="0DA43FB3" w14:textId="77777777" w:rsidR="00D34755" w:rsidRPr="00DB1C4C" w:rsidRDefault="00D34755" w:rsidP="00D34755">
            <w:pPr>
              <w:rPr>
                <w:rFonts w:ascii="Times New Roman" w:hAnsi="Times New Roman" w:cs="Times New Roman"/>
              </w:rPr>
            </w:pPr>
          </w:p>
        </w:tc>
        <w:tc>
          <w:tcPr>
            <w:tcW w:w="2675" w:type="dxa"/>
          </w:tcPr>
          <w:p w14:paraId="712C7377"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drinking water treatment plan</w:t>
            </w:r>
          </w:p>
        </w:tc>
        <w:tc>
          <w:tcPr>
            <w:tcW w:w="2126" w:type="dxa"/>
          </w:tcPr>
          <w:p w14:paraId="51569A56" w14:textId="60E906AF"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0.25</w:t>
            </w:r>
          </w:p>
        </w:tc>
        <w:tc>
          <w:tcPr>
            <w:tcW w:w="2409" w:type="dxa"/>
          </w:tcPr>
          <w:p w14:paraId="026BA3B2" w14:textId="71EEF4B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[0.07; 0.52]</w:t>
            </w:r>
          </w:p>
        </w:tc>
      </w:tr>
      <w:tr w:rsidR="00D34755" w:rsidRPr="00DB1C4C" w14:paraId="78B3481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C7FA5FC" w14:textId="77777777" w:rsidR="00D34755" w:rsidRPr="00DB1C4C" w:rsidRDefault="00D34755" w:rsidP="00D34755">
            <w:pPr>
              <w:rPr>
                <w:rFonts w:ascii="Times New Roman" w:hAnsi="Times New Roman" w:cs="Times New Roman"/>
                <w:color w:val="000000"/>
              </w:rPr>
            </w:pPr>
          </w:p>
        </w:tc>
        <w:tc>
          <w:tcPr>
            <w:tcW w:w="2675" w:type="dxa"/>
          </w:tcPr>
          <w:p w14:paraId="580F8731"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DB1C4C">
              <w:rPr>
                <w:rFonts w:ascii="Times New Roman" w:hAnsi="Times New Roman" w:cs="Times New Roman"/>
              </w:rPr>
              <w:t>waste water</w:t>
            </w:r>
            <w:proofErr w:type="gramEnd"/>
            <w:r w:rsidRPr="00DB1C4C">
              <w:rPr>
                <w:rFonts w:ascii="Times New Roman" w:hAnsi="Times New Roman" w:cs="Times New Roman"/>
              </w:rPr>
              <w:t xml:space="preserve"> treatment plant</w:t>
            </w:r>
          </w:p>
        </w:tc>
        <w:tc>
          <w:tcPr>
            <w:tcW w:w="2126" w:type="dxa"/>
          </w:tcPr>
          <w:p w14:paraId="66C24A0D" w14:textId="3DF383D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0.5</w:t>
            </w:r>
            <w:r>
              <w:rPr>
                <w:rFonts w:ascii="Times New Roman" w:eastAsia="Times New Roman" w:hAnsi="Times New Roman" w:cs="Times New Roman"/>
                <w:color w:val="000000"/>
                <w:bdr w:val="none" w:sz="0" w:space="0" w:color="auto" w:frame="1"/>
                <w:lang w:eastAsia="en-CA"/>
              </w:rPr>
              <w:t>4</w:t>
            </w:r>
          </w:p>
        </w:tc>
        <w:tc>
          <w:tcPr>
            <w:tcW w:w="2409" w:type="dxa"/>
          </w:tcPr>
          <w:p w14:paraId="469FBA1A" w14:textId="2A12A03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[0.3</w:t>
            </w:r>
            <w:r>
              <w:rPr>
                <w:rFonts w:ascii="Times New Roman" w:eastAsia="Times New Roman" w:hAnsi="Times New Roman" w:cs="Times New Roman"/>
                <w:color w:val="000000"/>
                <w:bdr w:val="none" w:sz="0" w:space="0" w:color="auto" w:frame="1"/>
                <w:lang w:eastAsia="en-CA"/>
              </w:rPr>
              <w:t>4</w:t>
            </w:r>
            <w:r w:rsidRPr="00DB1C4C">
              <w:rPr>
                <w:rFonts w:ascii="Times New Roman" w:eastAsia="Times New Roman" w:hAnsi="Times New Roman" w:cs="Times New Roman"/>
                <w:color w:val="000000"/>
                <w:bdr w:val="none" w:sz="0" w:space="0" w:color="auto" w:frame="1"/>
                <w:lang w:eastAsia="en-CA"/>
              </w:rPr>
              <w:t>; 0.72]</w:t>
            </w:r>
          </w:p>
        </w:tc>
      </w:tr>
      <w:tr w:rsidR="00D34755" w:rsidRPr="00DB1C4C" w14:paraId="4DD7FC4C" w14:textId="77777777" w:rsidTr="00CE074A">
        <w:trPr>
          <w:trHeight w:val="858"/>
        </w:trPr>
        <w:tc>
          <w:tcPr>
            <w:cnfStyle w:val="001000000000" w:firstRow="0" w:lastRow="0" w:firstColumn="1" w:lastColumn="0" w:oddVBand="0" w:evenVBand="0" w:oddHBand="0" w:evenHBand="0" w:firstRowFirstColumn="0" w:firstRowLastColumn="0" w:lastRowFirstColumn="0" w:lastRowLastColumn="0"/>
            <w:tcW w:w="2140" w:type="dxa"/>
          </w:tcPr>
          <w:p w14:paraId="10E09F1A" w14:textId="77777777" w:rsidR="00D34755" w:rsidRPr="00DB1C4C" w:rsidRDefault="00D34755" w:rsidP="00D34755">
            <w:pPr>
              <w:rPr>
                <w:rFonts w:ascii="Times New Roman" w:hAnsi="Times New Roman" w:cs="Times New Roman"/>
              </w:rPr>
            </w:pPr>
          </w:p>
        </w:tc>
        <w:tc>
          <w:tcPr>
            <w:tcW w:w="2675" w:type="dxa"/>
          </w:tcPr>
          <w:p w14:paraId="144463B7"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 xml:space="preserve">river basins </w:t>
            </w:r>
          </w:p>
        </w:tc>
        <w:tc>
          <w:tcPr>
            <w:tcW w:w="2126" w:type="dxa"/>
          </w:tcPr>
          <w:p w14:paraId="1EB230F5" w14:textId="67777D55"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0.08</w:t>
            </w:r>
          </w:p>
        </w:tc>
        <w:tc>
          <w:tcPr>
            <w:tcW w:w="2409" w:type="dxa"/>
          </w:tcPr>
          <w:p w14:paraId="350CF9CD" w14:textId="18432838"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0.38]</w:t>
            </w:r>
          </w:p>
        </w:tc>
      </w:tr>
      <w:tr w:rsidR="00D34755" w:rsidRPr="00DB1C4C" w14:paraId="25EDE29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71F6CCBE" w14:textId="729E4802"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Giangaspero</w:t>
            </w:r>
            <w:proofErr w:type="spellEnd"/>
            <w:r w:rsidRPr="00DB1C4C">
              <w:rPr>
                <w:rFonts w:ascii="Times New Roman" w:hAnsi="Times New Roman" w:cs="Times New Roman"/>
                <w:color w:val="000000"/>
              </w:rPr>
              <w:t xml:space="preserve"> et al 2015</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8</w:t>
            </w:r>
            <w:r w:rsidR="00AE423A">
              <w:rPr>
                <w:rFonts w:ascii="Times New Roman" w:hAnsi="Times New Roman" w:cs="Times New Roman"/>
                <w:color w:val="000000"/>
              </w:rPr>
              <w:t>]</w:t>
            </w:r>
          </w:p>
        </w:tc>
        <w:tc>
          <w:tcPr>
            <w:tcW w:w="2675" w:type="dxa"/>
          </w:tcPr>
          <w:p w14:paraId="24198CC3"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toilet on trains</w:t>
            </w:r>
          </w:p>
        </w:tc>
        <w:tc>
          <w:tcPr>
            <w:tcW w:w="2126" w:type="dxa"/>
          </w:tcPr>
          <w:p w14:paraId="0339D283" w14:textId="7AF3D7E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0.30</w:t>
            </w:r>
          </w:p>
        </w:tc>
        <w:tc>
          <w:tcPr>
            <w:tcW w:w="2409" w:type="dxa"/>
          </w:tcPr>
          <w:p w14:paraId="5C4D8B82" w14:textId="2C33F02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7</w:t>
            </w:r>
            <w:r w:rsidRPr="00DB1C4C">
              <w:rPr>
                <w:rFonts w:ascii="Times New Roman" w:eastAsia="Times New Roman" w:hAnsi="Times New Roman" w:cs="Times New Roman"/>
                <w:color w:val="000000"/>
                <w:bdr w:val="none" w:sz="0" w:space="0" w:color="auto" w:frame="1"/>
                <w:lang w:eastAsia="en-CA"/>
              </w:rPr>
              <w:t>; 0.65]</w:t>
            </w:r>
          </w:p>
        </w:tc>
      </w:tr>
      <w:tr w:rsidR="00D34755" w:rsidRPr="00DB1C4C" w14:paraId="6734BEDF"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21B1FC3" w14:textId="36EB76D0"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Giangaspero</w:t>
            </w:r>
            <w:proofErr w:type="spellEnd"/>
            <w:r w:rsidRPr="00DB1C4C">
              <w:rPr>
                <w:rFonts w:ascii="Times New Roman" w:hAnsi="Times New Roman" w:cs="Times New Roman"/>
                <w:color w:val="000000"/>
              </w:rPr>
              <w:t xml:space="preserve"> et al 2015</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9</w:t>
            </w:r>
            <w:r w:rsidR="00AE423A">
              <w:rPr>
                <w:rFonts w:ascii="Times New Roman" w:hAnsi="Times New Roman" w:cs="Times New Roman"/>
                <w:color w:val="000000"/>
              </w:rPr>
              <w:t>]</w:t>
            </w:r>
          </w:p>
        </w:tc>
        <w:tc>
          <w:tcPr>
            <w:tcW w:w="2675" w:type="dxa"/>
          </w:tcPr>
          <w:p w14:paraId="559E524E"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well water</w:t>
            </w:r>
          </w:p>
        </w:tc>
        <w:tc>
          <w:tcPr>
            <w:tcW w:w="2126" w:type="dxa"/>
          </w:tcPr>
          <w:p w14:paraId="35C86BB4" w14:textId="1EA604A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0.06</w:t>
            </w:r>
          </w:p>
        </w:tc>
        <w:tc>
          <w:tcPr>
            <w:tcW w:w="2409" w:type="dxa"/>
          </w:tcPr>
          <w:p w14:paraId="64D8AB69" w14:textId="5D560F0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0.30]</w:t>
            </w:r>
          </w:p>
        </w:tc>
      </w:tr>
      <w:tr w:rsidR="00D34755" w:rsidRPr="00DB1C4C" w14:paraId="60597BD7" w14:textId="77777777" w:rsidTr="00CE074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40" w:type="dxa"/>
          </w:tcPr>
          <w:p w14:paraId="6D8B6825" w14:textId="77777777" w:rsidR="00D34755" w:rsidRPr="00DB1C4C" w:rsidRDefault="00D34755" w:rsidP="00D34755">
            <w:pPr>
              <w:rPr>
                <w:rFonts w:ascii="Times New Roman" w:hAnsi="Times New Roman" w:cs="Times New Roman"/>
              </w:rPr>
            </w:pPr>
          </w:p>
        </w:tc>
        <w:tc>
          <w:tcPr>
            <w:tcW w:w="2675" w:type="dxa"/>
          </w:tcPr>
          <w:p w14:paraId="18274C4E" w14:textId="2CE1301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treated irrigation water</w:t>
            </w:r>
          </w:p>
        </w:tc>
        <w:tc>
          <w:tcPr>
            <w:tcW w:w="2126" w:type="dxa"/>
          </w:tcPr>
          <w:p w14:paraId="36A6FF5D" w14:textId="10E8EA1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0.21</w:t>
            </w:r>
          </w:p>
        </w:tc>
        <w:tc>
          <w:tcPr>
            <w:tcW w:w="2409" w:type="dxa"/>
          </w:tcPr>
          <w:p w14:paraId="3F9F6103" w14:textId="18985B5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4</w:t>
            </w:r>
            <w:r w:rsidRPr="00DB1C4C">
              <w:rPr>
                <w:rFonts w:ascii="Times New Roman" w:eastAsia="Times New Roman" w:hAnsi="Times New Roman" w:cs="Times New Roman"/>
                <w:color w:val="000000"/>
                <w:bdr w:val="none" w:sz="0" w:space="0" w:color="auto" w:frame="1"/>
                <w:lang w:eastAsia="en-CA"/>
              </w:rPr>
              <w:t>; 0.3</w:t>
            </w:r>
            <w:r>
              <w:rPr>
                <w:rFonts w:ascii="Times New Roman" w:eastAsia="Times New Roman" w:hAnsi="Times New Roman" w:cs="Times New Roman"/>
                <w:color w:val="000000"/>
                <w:bdr w:val="none" w:sz="0" w:space="0" w:color="auto" w:frame="1"/>
                <w:lang w:eastAsia="en-CA"/>
              </w:rPr>
              <w:t>1</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54364BEE"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3F0D972" w14:textId="77777777" w:rsidR="00D34755" w:rsidRPr="00DB1C4C" w:rsidRDefault="00D34755" w:rsidP="00D34755">
            <w:pPr>
              <w:rPr>
                <w:rFonts w:ascii="Times New Roman" w:hAnsi="Times New Roman" w:cs="Times New Roman"/>
              </w:rPr>
            </w:pPr>
          </w:p>
        </w:tc>
        <w:tc>
          <w:tcPr>
            <w:tcW w:w="2675" w:type="dxa"/>
          </w:tcPr>
          <w:p w14:paraId="29D2CB4C"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drinking water</w:t>
            </w:r>
          </w:p>
        </w:tc>
        <w:tc>
          <w:tcPr>
            <w:tcW w:w="2126" w:type="dxa"/>
          </w:tcPr>
          <w:p w14:paraId="16CDF722" w14:textId="266C309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768E82A1" w14:textId="2D1E6A6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0.7</w:t>
            </w:r>
            <w:r>
              <w:rPr>
                <w:rFonts w:ascii="Times New Roman" w:eastAsia="Times New Roman" w:hAnsi="Times New Roman" w:cs="Times New Roman"/>
                <w:color w:val="000000"/>
                <w:bdr w:val="none" w:sz="0" w:space="0" w:color="auto" w:frame="1"/>
                <w:lang w:eastAsia="en-CA"/>
              </w:rPr>
              <w:t>1</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2A26190A"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20BC39A" w14:textId="5437BAD1"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Gupta et al 2004</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10</w:t>
            </w:r>
            <w:r w:rsidR="00AE423A">
              <w:rPr>
                <w:rFonts w:ascii="Times New Roman" w:hAnsi="Times New Roman" w:cs="Times New Roman"/>
                <w:color w:val="000000"/>
              </w:rPr>
              <w:t>]</w:t>
            </w:r>
          </w:p>
        </w:tc>
        <w:tc>
          <w:tcPr>
            <w:tcW w:w="2675" w:type="dxa"/>
          </w:tcPr>
          <w:p w14:paraId="585BB220"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River </w:t>
            </w:r>
          </w:p>
        </w:tc>
        <w:tc>
          <w:tcPr>
            <w:tcW w:w="2126" w:type="dxa"/>
          </w:tcPr>
          <w:p w14:paraId="50CD64E5" w14:textId="103BBD62"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72A474EA" w14:textId="49CB17E8"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0.3</w:t>
            </w:r>
            <w:r>
              <w:rPr>
                <w:rFonts w:ascii="Times New Roman" w:eastAsia="Times New Roman" w:hAnsi="Times New Roman" w:cs="Times New Roman"/>
                <w:color w:val="000000"/>
                <w:bdr w:val="none" w:sz="0" w:space="0" w:color="auto" w:frame="1"/>
                <w:lang w:eastAsia="en-CA"/>
              </w:rPr>
              <w:t>4</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02F4527E"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129B5AFE" w14:textId="1FD3F09D"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Hoge et al 1993</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11</w:t>
            </w:r>
            <w:r w:rsidR="00AE423A">
              <w:rPr>
                <w:rFonts w:ascii="Times New Roman" w:hAnsi="Times New Roman" w:cs="Times New Roman"/>
                <w:color w:val="000000"/>
              </w:rPr>
              <w:t>]</w:t>
            </w:r>
          </w:p>
        </w:tc>
        <w:tc>
          <w:tcPr>
            <w:tcW w:w="2675" w:type="dxa"/>
          </w:tcPr>
          <w:p w14:paraId="6CFE8B40"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Tap water</w:t>
            </w:r>
          </w:p>
        </w:tc>
        <w:tc>
          <w:tcPr>
            <w:tcW w:w="2126" w:type="dxa"/>
          </w:tcPr>
          <w:p w14:paraId="7C31134D" w14:textId="3D5097F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5</w:t>
            </w:r>
          </w:p>
        </w:tc>
        <w:tc>
          <w:tcPr>
            <w:tcW w:w="2409" w:type="dxa"/>
          </w:tcPr>
          <w:p w14:paraId="01BE7753" w14:textId="22D480E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0.2</w:t>
            </w:r>
            <w:r>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44FC7E60"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720D6D1C" w14:textId="77777777" w:rsidR="00D34755" w:rsidRPr="00DB1C4C" w:rsidRDefault="00D34755" w:rsidP="00D34755">
            <w:pPr>
              <w:rPr>
                <w:rFonts w:ascii="Times New Roman" w:hAnsi="Times New Roman" w:cs="Times New Roman"/>
              </w:rPr>
            </w:pPr>
          </w:p>
        </w:tc>
        <w:tc>
          <w:tcPr>
            <w:tcW w:w="2675" w:type="dxa"/>
          </w:tcPr>
          <w:p w14:paraId="081FCB00"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water storage tanks</w:t>
            </w:r>
          </w:p>
        </w:tc>
        <w:tc>
          <w:tcPr>
            <w:tcW w:w="2126" w:type="dxa"/>
          </w:tcPr>
          <w:p w14:paraId="46BB6656" w14:textId="1F59884E"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1E51D8F2" w14:textId="76E7C1C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0.15]</w:t>
            </w:r>
          </w:p>
        </w:tc>
      </w:tr>
      <w:tr w:rsidR="00D34755" w:rsidRPr="00DB1C4C" w14:paraId="46B8C9F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5890723" w14:textId="77777777" w:rsidR="00D34755" w:rsidRPr="00DB1C4C" w:rsidRDefault="00D34755" w:rsidP="00D34755">
            <w:pPr>
              <w:rPr>
                <w:rFonts w:ascii="Times New Roman" w:hAnsi="Times New Roman" w:cs="Times New Roman"/>
              </w:rPr>
            </w:pPr>
          </w:p>
        </w:tc>
        <w:tc>
          <w:tcPr>
            <w:tcW w:w="2675" w:type="dxa"/>
          </w:tcPr>
          <w:p w14:paraId="14E39086"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drinking water</w:t>
            </w:r>
          </w:p>
        </w:tc>
        <w:tc>
          <w:tcPr>
            <w:tcW w:w="2126" w:type="dxa"/>
          </w:tcPr>
          <w:p w14:paraId="792C311A" w14:textId="431F9D3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2F64BD24" w14:textId="7F19064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0.15]</w:t>
            </w:r>
          </w:p>
        </w:tc>
      </w:tr>
      <w:tr w:rsidR="00D34755" w:rsidRPr="00DB1C4C" w14:paraId="4DCCB2FD"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A2827C6" w14:textId="1CA5D3FF"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Karaman</w:t>
            </w:r>
            <w:proofErr w:type="spellEnd"/>
            <w:r w:rsidRPr="00DB1C4C">
              <w:rPr>
                <w:rFonts w:ascii="Times New Roman" w:hAnsi="Times New Roman" w:cs="Times New Roman"/>
                <w:color w:val="000000"/>
              </w:rPr>
              <w:t xml:space="preserve"> et al 2017</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12</w:t>
            </w:r>
            <w:r w:rsidR="00AE423A">
              <w:rPr>
                <w:rFonts w:ascii="Times New Roman" w:hAnsi="Times New Roman" w:cs="Times New Roman"/>
                <w:color w:val="000000"/>
              </w:rPr>
              <w:t>]</w:t>
            </w:r>
          </w:p>
        </w:tc>
        <w:tc>
          <w:tcPr>
            <w:tcW w:w="2675" w:type="dxa"/>
          </w:tcPr>
          <w:p w14:paraId="318AAF1F"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River</w:t>
            </w:r>
          </w:p>
        </w:tc>
        <w:tc>
          <w:tcPr>
            <w:tcW w:w="2126" w:type="dxa"/>
          </w:tcPr>
          <w:p w14:paraId="306D0A16" w14:textId="256CE75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0.06</w:t>
            </w:r>
          </w:p>
        </w:tc>
        <w:tc>
          <w:tcPr>
            <w:tcW w:w="2409" w:type="dxa"/>
          </w:tcPr>
          <w:p w14:paraId="6228AEF4" w14:textId="09DA5FD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3</w:t>
            </w:r>
            <w:r w:rsidRPr="00DB1C4C">
              <w:rPr>
                <w:rFonts w:ascii="Times New Roman" w:eastAsia="Times New Roman" w:hAnsi="Times New Roman" w:cs="Times New Roman"/>
                <w:color w:val="000000"/>
                <w:bdr w:val="none" w:sz="0" w:space="0" w:color="auto" w:frame="1"/>
                <w:lang w:eastAsia="en-CA"/>
              </w:rPr>
              <w:t>; 0.1</w:t>
            </w:r>
            <w:r>
              <w:rPr>
                <w:rFonts w:ascii="Times New Roman" w:eastAsia="Times New Roman" w:hAnsi="Times New Roman" w:cs="Times New Roman"/>
                <w:color w:val="000000"/>
                <w:bdr w:val="none" w:sz="0" w:space="0" w:color="auto" w:frame="1"/>
                <w:lang w:eastAsia="en-CA"/>
              </w:rPr>
              <w:t>2</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52EB68EA"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40FB606A" w14:textId="2BF78E7A"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lastRenderedPageBreak/>
              <w:t>Khalifa et al 200</w:t>
            </w:r>
            <w:r w:rsidR="00AE423A">
              <w:rPr>
                <w:rFonts w:ascii="Times New Roman" w:hAnsi="Times New Roman" w:cs="Times New Roman"/>
                <w:color w:val="000000"/>
              </w:rPr>
              <w:t xml:space="preserve"> [</w:t>
            </w:r>
            <w:r>
              <w:rPr>
                <w:rFonts w:ascii="Times New Roman" w:hAnsi="Times New Roman" w:cs="Times New Roman"/>
                <w:color w:val="000000"/>
              </w:rPr>
              <w:t>13</w:t>
            </w:r>
            <w:r w:rsidR="00AE423A">
              <w:rPr>
                <w:rFonts w:ascii="Times New Roman" w:hAnsi="Times New Roman" w:cs="Times New Roman"/>
                <w:color w:val="000000"/>
              </w:rPr>
              <w:t>]</w:t>
            </w:r>
          </w:p>
        </w:tc>
        <w:tc>
          <w:tcPr>
            <w:tcW w:w="2675" w:type="dxa"/>
          </w:tcPr>
          <w:p w14:paraId="06AE8772"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household water tanks</w:t>
            </w:r>
          </w:p>
        </w:tc>
        <w:tc>
          <w:tcPr>
            <w:tcW w:w="2126" w:type="dxa"/>
          </w:tcPr>
          <w:p w14:paraId="708ED815" w14:textId="59BA1E1D"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0.09</w:t>
            </w:r>
          </w:p>
        </w:tc>
        <w:tc>
          <w:tcPr>
            <w:tcW w:w="2409" w:type="dxa"/>
          </w:tcPr>
          <w:p w14:paraId="4CA19A3D" w14:textId="3D1FF0F7" w:rsidR="00666BE6" w:rsidRPr="00666BE6" w:rsidRDefault="00666BE6" w:rsidP="00666B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666BE6">
              <w:rPr>
                <w:rFonts w:ascii="Times New Roman" w:eastAsia="Times New Roman" w:hAnsi="Times New Roman" w:cs="Times New Roman"/>
                <w:color w:val="000000"/>
                <w:bdr w:val="none" w:sz="0" w:space="0" w:color="auto" w:frame="1"/>
                <w:lang w:eastAsia="en-CA"/>
              </w:rPr>
              <w:t xml:space="preserve">[0.04; 0.16] </w:t>
            </w:r>
          </w:p>
          <w:p w14:paraId="33049C42" w14:textId="3CCE2D0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4755" w:rsidRPr="00DB1C4C" w14:paraId="1B45449E"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C24CA27" w14:textId="340201E9"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Khalifa et al 2014</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14</w:t>
            </w:r>
            <w:r w:rsidR="00AE423A">
              <w:rPr>
                <w:rFonts w:ascii="Times New Roman" w:hAnsi="Times New Roman" w:cs="Times New Roman"/>
                <w:color w:val="000000"/>
              </w:rPr>
              <w:t>]</w:t>
            </w:r>
          </w:p>
        </w:tc>
        <w:tc>
          <w:tcPr>
            <w:tcW w:w="2675" w:type="dxa"/>
          </w:tcPr>
          <w:p w14:paraId="1A6BF849"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River</w:t>
            </w:r>
          </w:p>
        </w:tc>
        <w:tc>
          <w:tcPr>
            <w:tcW w:w="2126" w:type="dxa"/>
          </w:tcPr>
          <w:p w14:paraId="3B20D240" w14:textId="3A7E330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0.06</w:t>
            </w:r>
          </w:p>
        </w:tc>
        <w:tc>
          <w:tcPr>
            <w:tcW w:w="2409" w:type="dxa"/>
          </w:tcPr>
          <w:p w14:paraId="752EB0E5" w14:textId="3C3D434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[0.01; 0.17]</w:t>
            </w:r>
          </w:p>
        </w:tc>
      </w:tr>
      <w:tr w:rsidR="00D34755" w:rsidRPr="00DB1C4C" w14:paraId="46949739"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4B662BF4" w14:textId="77777777" w:rsidR="00D34755" w:rsidRPr="00DB1C4C" w:rsidRDefault="00D34755" w:rsidP="00D34755">
            <w:pPr>
              <w:rPr>
                <w:rFonts w:ascii="Times New Roman" w:hAnsi="Times New Roman" w:cs="Times New Roman"/>
              </w:rPr>
            </w:pPr>
          </w:p>
        </w:tc>
        <w:tc>
          <w:tcPr>
            <w:tcW w:w="2675" w:type="dxa"/>
          </w:tcPr>
          <w:p w14:paraId="29B0FF37"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Waterworks</w:t>
            </w:r>
          </w:p>
        </w:tc>
        <w:tc>
          <w:tcPr>
            <w:tcW w:w="2126" w:type="dxa"/>
          </w:tcPr>
          <w:p w14:paraId="063BB714" w14:textId="101B0B5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0.06</w:t>
            </w:r>
          </w:p>
        </w:tc>
        <w:tc>
          <w:tcPr>
            <w:tcW w:w="2409" w:type="dxa"/>
          </w:tcPr>
          <w:p w14:paraId="3BEB226E" w14:textId="0028456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[0.01; 0.17]</w:t>
            </w:r>
          </w:p>
        </w:tc>
      </w:tr>
      <w:tr w:rsidR="00D34755" w:rsidRPr="00DB1C4C" w14:paraId="2D6D887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D7A4790" w14:textId="77777777" w:rsidR="00D34755" w:rsidRPr="00DB1C4C" w:rsidRDefault="00D34755" w:rsidP="00D34755">
            <w:pPr>
              <w:rPr>
                <w:rFonts w:ascii="Times New Roman" w:hAnsi="Times New Roman" w:cs="Times New Roman"/>
              </w:rPr>
            </w:pPr>
          </w:p>
        </w:tc>
        <w:tc>
          <w:tcPr>
            <w:tcW w:w="2675" w:type="dxa"/>
          </w:tcPr>
          <w:p w14:paraId="671841B1"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Tap water</w:t>
            </w:r>
          </w:p>
        </w:tc>
        <w:tc>
          <w:tcPr>
            <w:tcW w:w="2126" w:type="dxa"/>
          </w:tcPr>
          <w:p w14:paraId="289D1019" w14:textId="1819F48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w:t>
            </w:r>
          </w:p>
        </w:tc>
        <w:tc>
          <w:tcPr>
            <w:tcW w:w="2409" w:type="dxa"/>
          </w:tcPr>
          <w:p w14:paraId="2C7F5F08" w14:textId="410C070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0.07]</w:t>
            </w:r>
          </w:p>
        </w:tc>
      </w:tr>
      <w:tr w:rsidR="00D34755" w:rsidRPr="00DB1C4C" w14:paraId="256CF2E8"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5E19909A" w14:textId="77777777" w:rsidR="00D34755" w:rsidRPr="00DB1C4C" w:rsidRDefault="00D34755" w:rsidP="00D34755">
            <w:pPr>
              <w:rPr>
                <w:rFonts w:ascii="Times New Roman" w:hAnsi="Times New Roman" w:cs="Times New Roman"/>
              </w:rPr>
            </w:pPr>
          </w:p>
        </w:tc>
        <w:tc>
          <w:tcPr>
            <w:tcW w:w="2675" w:type="dxa"/>
          </w:tcPr>
          <w:p w14:paraId="15CD4D72"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Water pumps</w:t>
            </w:r>
          </w:p>
        </w:tc>
        <w:tc>
          <w:tcPr>
            <w:tcW w:w="2126" w:type="dxa"/>
          </w:tcPr>
          <w:p w14:paraId="0020DEAB" w14:textId="2D32072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0.02</w:t>
            </w:r>
          </w:p>
        </w:tc>
        <w:tc>
          <w:tcPr>
            <w:tcW w:w="2409" w:type="dxa"/>
          </w:tcPr>
          <w:p w14:paraId="080AE7D8" w14:textId="6C9ED51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eastAsia="Times New Roman" w:hAnsi="Times New Roman" w:cs="Times New Roman"/>
                <w:color w:val="000000"/>
                <w:bdr w:val="none" w:sz="0" w:space="0" w:color="auto" w:frame="1"/>
                <w:lang w:eastAsia="en-CA"/>
              </w:rPr>
              <w:t>[0.00; 0.11]</w:t>
            </w:r>
          </w:p>
        </w:tc>
      </w:tr>
      <w:tr w:rsidR="00D34755" w:rsidRPr="00DB1C4C" w14:paraId="370C94AA"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5FAF814A" w14:textId="77777777" w:rsidR="00D34755" w:rsidRPr="00DB1C4C" w:rsidRDefault="00D34755" w:rsidP="00D34755">
            <w:pPr>
              <w:rPr>
                <w:rFonts w:ascii="Times New Roman" w:hAnsi="Times New Roman" w:cs="Times New Roman"/>
              </w:rPr>
            </w:pPr>
          </w:p>
        </w:tc>
        <w:tc>
          <w:tcPr>
            <w:tcW w:w="2675" w:type="dxa"/>
          </w:tcPr>
          <w:p w14:paraId="6AFFEEBA"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Water tanks</w:t>
            </w:r>
          </w:p>
        </w:tc>
        <w:tc>
          <w:tcPr>
            <w:tcW w:w="2126" w:type="dxa"/>
          </w:tcPr>
          <w:p w14:paraId="77763ADF" w14:textId="346F4BC8"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0.08</w:t>
            </w:r>
          </w:p>
        </w:tc>
        <w:tc>
          <w:tcPr>
            <w:tcW w:w="2409" w:type="dxa"/>
          </w:tcPr>
          <w:p w14:paraId="0DBD6D08" w14:textId="50EFFF46"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[0.02; 0.</w:t>
            </w:r>
            <w:r w:rsidR="00666BE6">
              <w:rPr>
                <w:rFonts w:ascii="Times New Roman" w:eastAsia="Times New Roman" w:hAnsi="Times New Roman" w:cs="Times New Roman"/>
                <w:color w:val="000000"/>
                <w:bdr w:val="none" w:sz="0" w:space="0" w:color="auto" w:frame="1"/>
                <w:lang w:eastAsia="en-CA"/>
              </w:rPr>
              <w:t>20</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37CE7E0D"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78AFFF8B" w14:textId="77777777" w:rsidR="00D34755" w:rsidRPr="00DB1C4C" w:rsidRDefault="00D34755" w:rsidP="00D34755">
            <w:pPr>
              <w:rPr>
                <w:rFonts w:ascii="Times New Roman" w:hAnsi="Times New Roman" w:cs="Times New Roman"/>
              </w:rPr>
            </w:pPr>
          </w:p>
        </w:tc>
        <w:tc>
          <w:tcPr>
            <w:tcW w:w="2675" w:type="dxa"/>
          </w:tcPr>
          <w:p w14:paraId="12EB63C5"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Pond</w:t>
            </w:r>
          </w:p>
        </w:tc>
        <w:tc>
          <w:tcPr>
            <w:tcW w:w="2126" w:type="dxa"/>
          </w:tcPr>
          <w:p w14:paraId="6B5F422C" w14:textId="1E2B175D"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0.10</w:t>
            </w:r>
          </w:p>
        </w:tc>
        <w:tc>
          <w:tcPr>
            <w:tcW w:w="2409" w:type="dxa"/>
          </w:tcPr>
          <w:p w14:paraId="407A885F" w14:textId="371F812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[0.03; 0.2</w:t>
            </w:r>
            <w:r w:rsidR="00666BE6">
              <w:rPr>
                <w:rFonts w:ascii="Times New Roman" w:eastAsia="Times New Roman" w:hAnsi="Times New Roman" w:cs="Times New Roman"/>
                <w:color w:val="000000"/>
                <w:bdr w:val="none" w:sz="0" w:space="0" w:color="auto" w:frame="1"/>
                <w:lang w:eastAsia="en-CA"/>
              </w:rPr>
              <w:t>3</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45E3FAB3"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7C694E3" w14:textId="77777777" w:rsidR="00D34755" w:rsidRPr="00DB1C4C" w:rsidRDefault="00D34755" w:rsidP="00D34755">
            <w:pPr>
              <w:rPr>
                <w:rFonts w:ascii="Times New Roman" w:hAnsi="Times New Roman" w:cs="Times New Roman"/>
              </w:rPr>
            </w:pPr>
          </w:p>
        </w:tc>
        <w:tc>
          <w:tcPr>
            <w:tcW w:w="2675" w:type="dxa"/>
          </w:tcPr>
          <w:p w14:paraId="684A8BF9"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Canal</w:t>
            </w:r>
          </w:p>
        </w:tc>
        <w:tc>
          <w:tcPr>
            <w:tcW w:w="2126" w:type="dxa"/>
          </w:tcPr>
          <w:p w14:paraId="0EE8C28D" w14:textId="1504B12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0.08</w:t>
            </w:r>
          </w:p>
        </w:tc>
        <w:tc>
          <w:tcPr>
            <w:tcW w:w="2409" w:type="dxa"/>
          </w:tcPr>
          <w:p w14:paraId="127C4EB4" w14:textId="05149FBA"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[0.02; 0.</w:t>
            </w:r>
            <w:r w:rsidR="00666BE6">
              <w:rPr>
                <w:rFonts w:ascii="Times New Roman" w:eastAsia="Times New Roman" w:hAnsi="Times New Roman" w:cs="Times New Roman"/>
                <w:color w:val="000000"/>
                <w:bdr w:val="none" w:sz="0" w:space="0" w:color="auto" w:frame="1"/>
                <w:lang w:eastAsia="en-CA"/>
              </w:rPr>
              <w:t>20</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00E727BB"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56157E6A" w14:textId="2572A7AA" w:rsidR="00D34755" w:rsidRPr="00DB1C4C" w:rsidRDefault="00D34755" w:rsidP="00D34755">
            <w:pPr>
              <w:rPr>
                <w:rFonts w:ascii="Times New Roman" w:hAnsi="Times New Roman" w:cs="Times New Roman"/>
              </w:rPr>
            </w:pPr>
            <w:r w:rsidRPr="00DB1C4C">
              <w:rPr>
                <w:rFonts w:ascii="Times New Roman" w:hAnsi="Times New Roman" w:cs="Times New Roman"/>
              </w:rPr>
              <w:t>Kitajima et al 2014</w:t>
            </w:r>
            <w:r>
              <w:rPr>
                <w:rFonts w:ascii="Times New Roman" w:hAnsi="Times New Roman" w:cs="Times New Roman"/>
              </w:rPr>
              <w:t xml:space="preserve"> </w:t>
            </w:r>
            <w:r w:rsidR="00AE423A">
              <w:rPr>
                <w:rFonts w:ascii="Times New Roman" w:hAnsi="Times New Roman" w:cs="Times New Roman"/>
              </w:rPr>
              <w:t>[</w:t>
            </w:r>
            <w:r>
              <w:rPr>
                <w:rFonts w:ascii="Times New Roman" w:hAnsi="Times New Roman" w:cs="Times New Roman"/>
              </w:rPr>
              <w:t>15</w:t>
            </w:r>
            <w:r w:rsidR="00AE423A">
              <w:rPr>
                <w:rFonts w:ascii="Times New Roman" w:hAnsi="Times New Roman" w:cs="Times New Roman"/>
              </w:rPr>
              <w:t>]</w:t>
            </w:r>
          </w:p>
        </w:tc>
        <w:tc>
          <w:tcPr>
            <w:tcW w:w="2675" w:type="dxa"/>
          </w:tcPr>
          <w:p w14:paraId="119F9D19" w14:textId="603E6C8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1-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untreated water)</w:t>
            </w:r>
          </w:p>
        </w:tc>
        <w:tc>
          <w:tcPr>
            <w:tcW w:w="2126" w:type="dxa"/>
          </w:tcPr>
          <w:p w14:paraId="335A93D6" w14:textId="1794F78F"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0.25</w:t>
            </w:r>
          </w:p>
        </w:tc>
        <w:tc>
          <w:tcPr>
            <w:tcW w:w="2409" w:type="dxa"/>
          </w:tcPr>
          <w:p w14:paraId="34E644B8" w14:textId="7A374EF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[0.05; 0.57]</w:t>
            </w:r>
          </w:p>
        </w:tc>
      </w:tr>
      <w:tr w:rsidR="00D34755" w:rsidRPr="00DB1C4C" w14:paraId="12EC755E"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EEBDF17" w14:textId="77777777" w:rsidR="00D34755" w:rsidRPr="00DB1C4C" w:rsidRDefault="00D34755" w:rsidP="00D34755">
            <w:pPr>
              <w:rPr>
                <w:rFonts w:ascii="Times New Roman" w:hAnsi="Times New Roman" w:cs="Times New Roman"/>
              </w:rPr>
            </w:pPr>
          </w:p>
        </w:tc>
        <w:tc>
          <w:tcPr>
            <w:tcW w:w="2675" w:type="dxa"/>
          </w:tcPr>
          <w:p w14:paraId="79DA4AFF" w14:textId="3242447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Treatment Plant (treated water)</w:t>
            </w:r>
          </w:p>
        </w:tc>
        <w:tc>
          <w:tcPr>
            <w:tcW w:w="2126" w:type="dxa"/>
          </w:tcPr>
          <w:p w14:paraId="467C158B" w14:textId="4E5E1768"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0.08</w:t>
            </w:r>
          </w:p>
        </w:tc>
        <w:tc>
          <w:tcPr>
            <w:tcW w:w="2409" w:type="dxa"/>
          </w:tcPr>
          <w:p w14:paraId="2153478B" w14:textId="3C970B9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0.38]</w:t>
            </w:r>
          </w:p>
        </w:tc>
      </w:tr>
      <w:tr w:rsidR="00D34755" w:rsidRPr="00DB1C4C" w14:paraId="5CAB9794"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145F50C5" w14:textId="77777777" w:rsidR="00D34755" w:rsidRPr="00DB1C4C" w:rsidRDefault="00D34755" w:rsidP="00D34755">
            <w:pPr>
              <w:rPr>
                <w:rFonts w:ascii="Times New Roman" w:hAnsi="Times New Roman" w:cs="Times New Roman"/>
              </w:rPr>
            </w:pPr>
          </w:p>
        </w:tc>
        <w:tc>
          <w:tcPr>
            <w:tcW w:w="2675" w:type="dxa"/>
          </w:tcPr>
          <w:p w14:paraId="27AA6332" w14:textId="76599F9A"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2-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untreated water)</w:t>
            </w:r>
          </w:p>
        </w:tc>
        <w:tc>
          <w:tcPr>
            <w:tcW w:w="2126" w:type="dxa"/>
          </w:tcPr>
          <w:p w14:paraId="4EAC2F88" w14:textId="5740AB3D"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0.25</w:t>
            </w:r>
          </w:p>
        </w:tc>
        <w:tc>
          <w:tcPr>
            <w:tcW w:w="2409" w:type="dxa"/>
          </w:tcPr>
          <w:p w14:paraId="3EA8615A" w14:textId="4F9F56F8"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[0.05; 0.57]</w:t>
            </w:r>
          </w:p>
        </w:tc>
      </w:tr>
      <w:tr w:rsidR="00D34755" w:rsidRPr="00DB1C4C" w14:paraId="7E3C43C8"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DE2F975" w14:textId="77777777" w:rsidR="00D34755" w:rsidRPr="00DB1C4C" w:rsidRDefault="00D34755" w:rsidP="00D34755">
            <w:pPr>
              <w:rPr>
                <w:rFonts w:ascii="Times New Roman" w:hAnsi="Times New Roman" w:cs="Times New Roman"/>
              </w:rPr>
            </w:pPr>
          </w:p>
        </w:tc>
        <w:tc>
          <w:tcPr>
            <w:tcW w:w="2675" w:type="dxa"/>
          </w:tcPr>
          <w:p w14:paraId="4788DE89" w14:textId="4AB3FF6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Treatment Plant (treated water)</w:t>
            </w:r>
          </w:p>
        </w:tc>
        <w:tc>
          <w:tcPr>
            <w:tcW w:w="2126" w:type="dxa"/>
          </w:tcPr>
          <w:p w14:paraId="68CE1039" w14:textId="49AF47C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7</w:t>
            </w:r>
          </w:p>
        </w:tc>
        <w:tc>
          <w:tcPr>
            <w:tcW w:w="2409" w:type="dxa"/>
          </w:tcPr>
          <w:p w14:paraId="44514E79" w14:textId="0BB64598"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[0.02; 0.48</w:t>
            </w:r>
            <w:r w:rsidR="00666BE6">
              <w:rPr>
                <w:rFonts w:ascii="Times New Roman" w:eastAsia="Times New Roman" w:hAnsi="Times New Roman" w:cs="Times New Roman"/>
                <w:color w:val="000000"/>
                <w:bdr w:val="none" w:sz="0" w:space="0" w:color="auto" w:frame="1"/>
                <w:lang w:eastAsia="en-CA"/>
              </w:rPr>
              <w:t>]</w:t>
            </w:r>
          </w:p>
        </w:tc>
      </w:tr>
      <w:tr w:rsidR="00D34755" w:rsidRPr="00DB1C4C" w14:paraId="0C8CAF6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90148F7" w14:textId="5346F2D6"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Kwakye-</w:t>
            </w:r>
            <w:proofErr w:type="spellStart"/>
            <w:r w:rsidRPr="00DB1C4C">
              <w:rPr>
                <w:rFonts w:ascii="Times New Roman" w:hAnsi="Times New Roman" w:cs="Times New Roman"/>
                <w:color w:val="000000"/>
              </w:rPr>
              <w:t>Nuako</w:t>
            </w:r>
            <w:proofErr w:type="spellEnd"/>
            <w:r w:rsidRPr="00DB1C4C">
              <w:rPr>
                <w:rFonts w:ascii="Times New Roman" w:hAnsi="Times New Roman" w:cs="Times New Roman"/>
                <w:color w:val="000000"/>
              </w:rPr>
              <w:t xml:space="preserve"> et al 2007</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16</w:t>
            </w:r>
            <w:r w:rsidR="00AE423A">
              <w:rPr>
                <w:rFonts w:ascii="Times New Roman" w:hAnsi="Times New Roman" w:cs="Times New Roman"/>
                <w:color w:val="000000"/>
              </w:rPr>
              <w:t>]</w:t>
            </w:r>
          </w:p>
        </w:tc>
        <w:tc>
          <w:tcPr>
            <w:tcW w:w="2675" w:type="dxa"/>
          </w:tcPr>
          <w:p w14:paraId="71590890"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Drinking Water</w:t>
            </w:r>
          </w:p>
        </w:tc>
        <w:tc>
          <w:tcPr>
            <w:tcW w:w="2126" w:type="dxa"/>
          </w:tcPr>
          <w:p w14:paraId="7FAA7E89" w14:textId="37251EB0"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0.59</w:t>
            </w:r>
          </w:p>
        </w:tc>
        <w:tc>
          <w:tcPr>
            <w:tcW w:w="2409" w:type="dxa"/>
          </w:tcPr>
          <w:p w14:paraId="4AC54248" w14:textId="36C3C90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[0.3</w:t>
            </w:r>
            <w:r w:rsidR="00666BE6">
              <w:rPr>
                <w:rFonts w:ascii="Times New Roman" w:eastAsia="Times New Roman" w:hAnsi="Times New Roman" w:cs="Times New Roman"/>
                <w:color w:val="000000"/>
                <w:bdr w:val="none" w:sz="0" w:space="0" w:color="auto" w:frame="1"/>
                <w:lang w:eastAsia="en-CA"/>
              </w:rPr>
              <w:t>9</w:t>
            </w:r>
            <w:r w:rsidRPr="000747A1">
              <w:rPr>
                <w:rFonts w:ascii="Times New Roman" w:eastAsia="Times New Roman" w:hAnsi="Times New Roman" w:cs="Times New Roman"/>
                <w:color w:val="000000"/>
                <w:bdr w:val="none" w:sz="0" w:space="0" w:color="auto" w:frame="1"/>
                <w:lang w:eastAsia="en-CA"/>
              </w:rPr>
              <w:t>; 0.7</w:t>
            </w:r>
            <w:r w:rsidR="00666BE6">
              <w:rPr>
                <w:rFonts w:ascii="Times New Roman" w:eastAsia="Times New Roman" w:hAnsi="Times New Roman" w:cs="Times New Roman"/>
                <w:color w:val="000000"/>
                <w:bdr w:val="none" w:sz="0" w:space="0" w:color="auto" w:frame="1"/>
                <w:lang w:eastAsia="en-CA"/>
              </w:rPr>
              <w:t>8</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7E90205F"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C30F34F" w14:textId="519D7DDF"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 xml:space="preserve">Li et al 2012 </w:t>
            </w:r>
            <w:r w:rsidR="00AE423A">
              <w:rPr>
                <w:rFonts w:ascii="Times New Roman" w:hAnsi="Times New Roman" w:cs="Times New Roman"/>
                <w:color w:val="000000"/>
              </w:rPr>
              <w:t>[</w:t>
            </w:r>
            <w:r>
              <w:rPr>
                <w:rFonts w:ascii="Times New Roman" w:hAnsi="Times New Roman" w:cs="Times New Roman"/>
                <w:color w:val="000000"/>
              </w:rPr>
              <w:t>17</w:t>
            </w:r>
            <w:r w:rsidR="00AE423A">
              <w:rPr>
                <w:rFonts w:ascii="Times New Roman" w:hAnsi="Times New Roman" w:cs="Times New Roman"/>
                <w:color w:val="000000"/>
              </w:rPr>
              <w:t>]</w:t>
            </w:r>
          </w:p>
        </w:tc>
        <w:tc>
          <w:tcPr>
            <w:tcW w:w="2675" w:type="dxa"/>
          </w:tcPr>
          <w:p w14:paraId="4CF2D3B9"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Wastewater treatment plant</w:t>
            </w:r>
          </w:p>
        </w:tc>
        <w:tc>
          <w:tcPr>
            <w:tcW w:w="2126" w:type="dxa"/>
          </w:tcPr>
          <w:p w14:paraId="1AB138A0" w14:textId="5CF4CBF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1BD6127E" w14:textId="07ADB8F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0.04]</w:t>
            </w:r>
          </w:p>
        </w:tc>
      </w:tr>
      <w:tr w:rsidR="00D34755" w:rsidRPr="00DB1C4C" w14:paraId="0CCC88F3"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7A36C9FB" w14:textId="77777777" w:rsidR="00D34755" w:rsidRPr="00DB1C4C" w:rsidRDefault="00D34755" w:rsidP="00D34755">
            <w:pPr>
              <w:rPr>
                <w:rFonts w:ascii="Times New Roman" w:hAnsi="Times New Roman" w:cs="Times New Roman"/>
              </w:rPr>
            </w:pPr>
          </w:p>
        </w:tc>
        <w:tc>
          <w:tcPr>
            <w:tcW w:w="2675" w:type="dxa"/>
          </w:tcPr>
          <w:p w14:paraId="22EF8A90"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Wastewater treatment plant</w:t>
            </w:r>
          </w:p>
        </w:tc>
        <w:tc>
          <w:tcPr>
            <w:tcW w:w="2126" w:type="dxa"/>
          </w:tcPr>
          <w:p w14:paraId="33212256" w14:textId="367D48FD" w:rsidR="00D34755" w:rsidRPr="00D70808" w:rsidRDefault="00D34755" w:rsidP="00D347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87"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D70808">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6</w:t>
            </w:r>
          </w:p>
          <w:p w14:paraId="5AA36AD6" w14:textId="7171BB08" w:rsidR="00D34755" w:rsidRPr="00D70808"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09" w:type="dxa"/>
          </w:tcPr>
          <w:p w14:paraId="4A467A3E" w14:textId="4A26CD77" w:rsidR="00D34755" w:rsidRPr="00D70808"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0808">
              <w:rPr>
                <w:rFonts w:ascii="Times New Roman" w:eastAsia="Times New Roman" w:hAnsi="Times New Roman" w:cs="Times New Roman"/>
                <w:color w:val="000000"/>
                <w:bdr w:val="none" w:sz="0" w:space="0" w:color="auto" w:frame="1"/>
                <w:lang w:eastAsia="en-CA"/>
              </w:rPr>
              <w:t>[0.0</w:t>
            </w:r>
            <w:r w:rsidR="00666BE6">
              <w:rPr>
                <w:rFonts w:ascii="Times New Roman" w:eastAsia="Times New Roman" w:hAnsi="Times New Roman" w:cs="Times New Roman"/>
                <w:color w:val="000000"/>
                <w:bdr w:val="none" w:sz="0" w:space="0" w:color="auto" w:frame="1"/>
                <w:lang w:eastAsia="en-CA"/>
              </w:rPr>
              <w:t>2</w:t>
            </w:r>
            <w:r w:rsidRPr="00D70808">
              <w:rPr>
                <w:rFonts w:ascii="Times New Roman" w:eastAsia="Times New Roman" w:hAnsi="Times New Roman" w:cs="Times New Roman"/>
                <w:color w:val="000000"/>
                <w:bdr w:val="none" w:sz="0" w:space="0" w:color="auto" w:frame="1"/>
                <w:lang w:eastAsia="en-CA"/>
              </w:rPr>
              <w:t>; 0.1</w:t>
            </w:r>
            <w:r w:rsidR="00666BE6">
              <w:rPr>
                <w:rFonts w:ascii="Times New Roman" w:eastAsia="Times New Roman" w:hAnsi="Times New Roman" w:cs="Times New Roman"/>
                <w:color w:val="000000"/>
                <w:bdr w:val="none" w:sz="0" w:space="0" w:color="auto" w:frame="1"/>
                <w:lang w:eastAsia="en-CA"/>
              </w:rPr>
              <w:t>3</w:t>
            </w:r>
            <w:r w:rsidRPr="00D70808">
              <w:rPr>
                <w:rFonts w:ascii="Times New Roman" w:eastAsia="Times New Roman" w:hAnsi="Times New Roman" w:cs="Times New Roman"/>
                <w:color w:val="000000"/>
                <w:bdr w:val="none" w:sz="0" w:space="0" w:color="auto" w:frame="1"/>
                <w:lang w:eastAsia="en-CA"/>
              </w:rPr>
              <w:t>]</w:t>
            </w:r>
          </w:p>
        </w:tc>
      </w:tr>
      <w:tr w:rsidR="00D34755" w:rsidRPr="00DB1C4C" w14:paraId="10D8A5FA"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DAE7F63" w14:textId="77777777" w:rsidR="00D34755" w:rsidRPr="00DB1C4C" w:rsidRDefault="00D34755" w:rsidP="00D34755">
            <w:pPr>
              <w:rPr>
                <w:rFonts w:ascii="Times New Roman" w:hAnsi="Times New Roman" w:cs="Times New Roman"/>
              </w:rPr>
            </w:pPr>
          </w:p>
        </w:tc>
        <w:tc>
          <w:tcPr>
            <w:tcW w:w="2675" w:type="dxa"/>
          </w:tcPr>
          <w:p w14:paraId="4A59B9C7"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 Wastewater treatment plant</w:t>
            </w:r>
          </w:p>
        </w:tc>
        <w:tc>
          <w:tcPr>
            <w:tcW w:w="2126" w:type="dxa"/>
          </w:tcPr>
          <w:p w14:paraId="6F38E5B3" w14:textId="516380EA"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Pr>
                <w:rFonts w:ascii="Times New Roman" w:eastAsia="Times New Roman" w:hAnsi="Times New Roman" w:cs="Times New Roman"/>
                <w:color w:val="000000"/>
                <w:bdr w:val="none" w:sz="0" w:space="0" w:color="auto" w:frame="1"/>
                <w:lang w:eastAsia="en-CA"/>
              </w:rPr>
              <w:t>6</w:t>
            </w:r>
          </w:p>
        </w:tc>
        <w:tc>
          <w:tcPr>
            <w:tcW w:w="2409" w:type="dxa"/>
          </w:tcPr>
          <w:p w14:paraId="74D0FF22" w14:textId="66CF8AF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[0.02; 0.1</w:t>
            </w:r>
            <w:r w:rsidR="00666BE6">
              <w:rPr>
                <w:rFonts w:ascii="Times New Roman" w:eastAsia="Times New Roman" w:hAnsi="Times New Roman" w:cs="Times New Roman"/>
                <w:color w:val="000000"/>
                <w:bdr w:val="none" w:sz="0" w:space="0" w:color="auto" w:frame="1"/>
                <w:lang w:eastAsia="en-CA"/>
              </w:rPr>
              <w:t>2</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3BD771C8"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2642D94" w14:textId="77777777" w:rsidR="00D34755" w:rsidRPr="00DB1C4C" w:rsidRDefault="00D34755" w:rsidP="00D34755">
            <w:pPr>
              <w:rPr>
                <w:rFonts w:ascii="Times New Roman" w:hAnsi="Times New Roman" w:cs="Times New Roman"/>
              </w:rPr>
            </w:pPr>
          </w:p>
        </w:tc>
        <w:tc>
          <w:tcPr>
            <w:tcW w:w="2675" w:type="dxa"/>
          </w:tcPr>
          <w:p w14:paraId="383564BA"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 Wastewater treatment plant</w:t>
            </w:r>
          </w:p>
        </w:tc>
        <w:tc>
          <w:tcPr>
            <w:tcW w:w="2126" w:type="dxa"/>
          </w:tcPr>
          <w:p w14:paraId="736604DD" w14:textId="77AE38F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BD59590" w14:textId="3D6F5B7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0.0</w:t>
            </w:r>
            <w:r w:rsidR="00666BE6">
              <w:rPr>
                <w:rFonts w:ascii="Times New Roman" w:eastAsia="Times New Roman" w:hAnsi="Times New Roman" w:cs="Times New Roman"/>
                <w:color w:val="000000"/>
                <w:bdr w:val="none" w:sz="0" w:space="0" w:color="auto" w:frame="1"/>
                <w:lang w:eastAsia="en-CA"/>
              </w:rPr>
              <w:t>4</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67F7ACC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5334CF89" w14:textId="2879D0C2"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Lopez et al 2003</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18</w:t>
            </w:r>
            <w:r w:rsidR="00AE423A">
              <w:rPr>
                <w:rFonts w:ascii="Times New Roman" w:hAnsi="Times New Roman" w:cs="Times New Roman"/>
                <w:color w:val="000000"/>
              </w:rPr>
              <w:t>]</w:t>
            </w:r>
          </w:p>
        </w:tc>
        <w:tc>
          <w:tcPr>
            <w:tcW w:w="2675" w:type="dxa"/>
          </w:tcPr>
          <w:p w14:paraId="2C0A985B"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 Well</w:t>
            </w:r>
          </w:p>
        </w:tc>
        <w:tc>
          <w:tcPr>
            <w:tcW w:w="2126" w:type="dxa"/>
          </w:tcPr>
          <w:p w14:paraId="2D83AFE1" w14:textId="29EF0B22"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0.11</w:t>
            </w:r>
          </w:p>
        </w:tc>
        <w:tc>
          <w:tcPr>
            <w:tcW w:w="2409" w:type="dxa"/>
          </w:tcPr>
          <w:p w14:paraId="2FFF15E5" w14:textId="5408DB1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0.48]</w:t>
            </w:r>
          </w:p>
        </w:tc>
      </w:tr>
      <w:tr w:rsidR="00D34755" w:rsidRPr="00DB1C4C" w14:paraId="5E76BC6C"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3AC7682" w14:textId="77777777" w:rsidR="00D34755" w:rsidRPr="00DB1C4C" w:rsidRDefault="00D34755" w:rsidP="00D34755">
            <w:pPr>
              <w:rPr>
                <w:rFonts w:ascii="Times New Roman" w:hAnsi="Times New Roman" w:cs="Times New Roman"/>
              </w:rPr>
            </w:pPr>
          </w:p>
        </w:tc>
        <w:tc>
          <w:tcPr>
            <w:tcW w:w="2675" w:type="dxa"/>
          </w:tcPr>
          <w:p w14:paraId="2A4B2AC0"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 Well</w:t>
            </w:r>
          </w:p>
        </w:tc>
        <w:tc>
          <w:tcPr>
            <w:tcW w:w="2126" w:type="dxa"/>
          </w:tcPr>
          <w:p w14:paraId="20B3D334" w14:textId="32BEEB3D"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DBA485C" w14:textId="6C4681A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sidR="00666BE6">
              <w:rPr>
                <w:rFonts w:ascii="Times New Roman" w:eastAsia="Times New Roman" w:hAnsi="Times New Roman" w:cs="Times New Roman"/>
                <w:color w:val="000000"/>
                <w:bdr w:val="none" w:sz="0" w:space="0" w:color="auto" w:frame="1"/>
                <w:lang w:eastAsia="en-CA"/>
              </w:rPr>
              <w:t>9</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3A0D968F"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C27749F" w14:textId="77777777" w:rsidR="00D34755" w:rsidRPr="00DB1C4C" w:rsidRDefault="00D34755" w:rsidP="00D34755">
            <w:pPr>
              <w:rPr>
                <w:rFonts w:ascii="Times New Roman" w:hAnsi="Times New Roman" w:cs="Times New Roman"/>
              </w:rPr>
            </w:pPr>
          </w:p>
        </w:tc>
        <w:tc>
          <w:tcPr>
            <w:tcW w:w="2675" w:type="dxa"/>
          </w:tcPr>
          <w:p w14:paraId="60B1B520" w14:textId="7777777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3 - Well</w:t>
            </w:r>
          </w:p>
        </w:tc>
        <w:tc>
          <w:tcPr>
            <w:tcW w:w="2126" w:type="dxa"/>
          </w:tcPr>
          <w:p w14:paraId="1C7E83C3" w14:textId="551566D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3C91A256" w14:textId="4B27431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sidR="00666BE6">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215E6B1B"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655B335" w14:textId="1E3F0893"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Masungo</w:t>
            </w:r>
            <w:proofErr w:type="spellEnd"/>
            <w:r w:rsidRPr="00DB1C4C">
              <w:rPr>
                <w:rFonts w:ascii="Times New Roman" w:hAnsi="Times New Roman" w:cs="Times New Roman"/>
                <w:color w:val="000000"/>
              </w:rPr>
              <w:t xml:space="preserve"> et al 2010</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19</w:t>
            </w:r>
            <w:r w:rsidR="00AE423A">
              <w:rPr>
                <w:rFonts w:ascii="Times New Roman" w:hAnsi="Times New Roman" w:cs="Times New Roman"/>
                <w:color w:val="000000"/>
              </w:rPr>
              <w:t>]</w:t>
            </w:r>
          </w:p>
        </w:tc>
        <w:tc>
          <w:tcPr>
            <w:tcW w:w="2675" w:type="dxa"/>
          </w:tcPr>
          <w:p w14:paraId="10C8C821" w14:textId="7777777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Tap water</w:t>
            </w:r>
          </w:p>
        </w:tc>
        <w:tc>
          <w:tcPr>
            <w:tcW w:w="2126" w:type="dxa"/>
          </w:tcPr>
          <w:p w14:paraId="01B26598" w14:textId="4E70998A"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33F03643" w14:textId="11D19F45"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0.4</w:t>
            </w:r>
            <w:r w:rsidR="00666BE6">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2A9208B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E3FAF38" w14:textId="102A0F87"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Mtapuri</w:t>
            </w:r>
            <w:proofErr w:type="spellEnd"/>
            <w:r w:rsidRPr="00DB1C4C">
              <w:rPr>
                <w:rFonts w:ascii="Times New Roman" w:hAnsi="Times New Roman" w:cs="Times New Roman"/>
                <w:color w:val="000000"/>
              </w:rPr>
              <w:t>--</w:t>
            </w:r>
            <w:proofErr w:type="spellStart"/>
            <w:r w:rsidRPr="00DB1C4C">
              <w:rPr>
                <w:rFonts w:ascii="Times New Roman" w:hAnsi="Times New Roman" w:cs="Times New Roman"/>
                <w:color w:val="000000"/>
              </w:rPr>
              <w:t>Zinyowera</w:t>
            </w:r>
            <w:proofErr w:type="spellEnd"/>
            <w:r w:rsidRPr="00DB1C4C">
              <w:rPr>
                <w:rFonts w:ascii="Times New Roman" w:hAnsi="Times New Roman" w:cs="Times New Roman"/>
                <w:color w:val="000000"/>
              </w:rPr>
              <w:t xml:space="preserve"> et al 2014</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20</w:t>
            </w:r>
            <w:r w:rsidR="00AE423A">
              <w:rPr>
                <w:rFonts w:ascii="Times New Roman" w:hAnsi="Times New Roman" w:cs="Times New Roman"/>
                <w:color w:val="000000"/>
              </w:rPr>
              <w:t>]</w:t>
            </w:r>
          </w:p>
        </w:tc>
        <w:tc>
          <w:tcPr>
            <w:tcW w:w="2675" w:type="dxa"/>
          </w:tcPr>
          <w:p w14:paraId="2C31CAF7" w14:textId="5BEB362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Wells, tap water, and boreholes</w:t>
            </w:r>
          </w:p>
        </w:tc>
        <w:tc>
          <w:tcPr>
            <w:tcW w:w="2126" w:type="dxa"/>
          </w:tcPr>
          <w:p w14:paraId="0D44347C" w14:textId="0989526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0.10</w:t>
            </w:r>
          </w:p>
        </w:tc>
        <w:tc>
          <w:tcPr>
            <w:tcW w:w="2409" w:type="dxa"/>
          </w:tcPr>
          <w:p w14:paraId="0C9E28DB" w14:textId="5337B7C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[0.02; 0.2</w:t>
            </w:r>
            <w:r w:rsidR="00666BE6">
              <w:rPr>
                <w:rFonts w:ascii="Times New Roman" w:eastAsia="Times New Roman" w:hAnsi="Times New Roman" w:cs="Times New Roman"/>
                <w:color w:val="000000"/>
                <w:bdr w:val="none" w:sz="0" w:space="0" w:color="auto" w:frame="1"/>
                <w:lang w:eastAsia="en-CA"/>
              </w:rPr>
              <w:t>7</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46178544"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F642B71" w14:textId="5632F151"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Munoz-Sanchez et al 2019</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21</w:t>
            </w:r>
            <w:r w:rsidR="00AE423A">
              <w:rPr>
                <w:rFonts w:ascii="Times New Roman" w:hAnsi="Times New Roman" w:cs="Times New Roman"/>
                <w:color w:val="000000"/>
              </w:rPr>
              <w:t>]</w:t>
            </w:r>
          </w:p>
        </w:tc>
        <w:tc>
          <w:tcPr>
            <w:tcW w:w="2675" w:type="dxa"/>
          </w:tcPr>
          <w:p w14:paraId="00E37049" w14:textId="0F9315AD"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B</w:t>
            </w:r>
            <w:r w:rsidRPr="00DB1C4C">
              <w:rPr>
                <w:rFonts w:ascii="Times New Roman" w:hAnsi="Times New Roman" w:cs="Times New Roman"/>
                <w:color w:val="000000"/>
              </w:rPr>
              <w:t>oiled water</w:t>
            </w:r>
          </w:p>
        </w:tc>
        <w:tc>
          <w:tcPr>
            <w:tcW w:w="2126" w:type="dxa"/>
          </w:tcPr>
          <w:p w14:paraId="30575904" w14:textId="4AC43155"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1FEC6A6" w14:textId="0C4DE7C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sidR="00666BE6">
              <w:rPr>
                <w:rFonts w:ascii="Times New Roman" w:eastAsia="Times New Roman" w:hAnsi="Times New Roman" w:cs="Times New Roman"/>
                <w:color w:val="000000"/>
                <w:bdr w:val="none" w:sz="0" w:space="0" w:color="auto" w:frame="1"/>
                <w:lang w:eastAsia="en-CA"/>
              </w:rPr>
              <w:t>2</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6A9A2A48"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F605151" w14:textId="77777777" w:rsidR="00D34755" w:rsidRPr="00DB1C4C" w:rsidRDefault="00D34755" w:rsidP="00D34755">
            <w:pPr>
              <w:rPr>
                <w:rFonts w:ascii="Times New Roman" w:hAnsi="Times New Roman" w:cs="Times New Roman"/>
              </w:rPr>
            </w:pPr>
          </w:p>
        </w:tc>
        <w:tc>
          <w:tcPr>
            <w:tcW w:w="2675" w:type="dxa"/>
          </w:tcPr>
          <w:p w14:paraId="7D1C56DB" w14:textId="332818E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w:t>
            </w:r>
            <w:r w:rsidRPr="00DB1C4C">
              <w:rPr>
                <w:rFonts w:ascii="Times New Roman" w:hAnsi="Times New Roman" w:cs="Times New Roman"/>
                <w:color w:val="000000"/>
              </w:rPr>
              <w:t>ap water</w:t>
            </w:r>
          </w:p>
        </w:tc>
        <w:tc>
          <w:tcPr>
            <w:tcW w:w="2126" w:type="dxa"/>
          </w:tcPr>
          <w:p w14:paraId="433D05DF" w14:textId="5AA49EE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17170EA9" w14:textId="384BF49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0.3</w:t>
            </w:r>
            <w:r w:rsidR="00666BE6">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194F3BB6"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754F189" w14:textId="4A62F59A"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Tram et al 2008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22</w:t>
            </w:r>
            <w:r w:rsidR="00AE423A">
              <w:rPr>
                <w:rFonts w:ascii="Times New Roman" w:hAnsi="Times New Roman" w:cs="Times New Roman"/>
                <w:color w:val="000000"/>
              </w:rPr>
              <w:t>]</w:t>
            </w:r>
          </w:p>
        </w:tc>
        <w:tc>
          <w:tcPr>
            <w:tcW w:w="2675" w:type="dxa"/>
          </w:tcPr>
          <w:p w14:paraId="50C2E564" w14:textId="2EFB9D7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Tap water</w:t>
            </w:r>
          </w:p>
        </w:tc>
        <w:tc>
          <w:tcPr>
            <w:tcW w:w="2126" w:type="dxa"/>
          </w:tcPr>
          <w:p w14:paraId="5FE71840" w14:textId="37675A99"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3</w:t>
            </w:r>
          </w:p>
        </w:tc>
        <w:tc>
          <w:tcPr>
            <w:tcW w:w="2409" w:type="dxa"/>
          </w:tcPr>
          <w:p w14:paraId="3F9A30CF" w14:textId="41C7045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sidR="00666BE6">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 0.25]</w:t>
            </w:r>
          </w:p>
        </w:tc>
      </w:tr>
      <w:tr w:rsidR="00D34755" w:rsidRPr="00DB1C4C" w14:paraId="55900B66"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FB265AD" w14:textId="77777777" w:rsidR="00D34755" w:rsidRPr="00DB1C4C" w:rsidRDefault="00D34755" w:rsidP="00D34755">
            <w:pPr>
              <w:rPr>
                <w:rFonts w:ascii="Times New Roman" w:hAnsi="Times New Roman" w:cs="Times New Roman"/>
              </w:rPr>
            </w:pPr>
          </w:p>
        </w:tc>
        <w:tc>
          <w:tcPr>
            <w:tcW w:w="2675" w:type="dxa"/>
          </w:tcPr>
          <w:p w14:paraId="49F345EF" w14:textId="2D9E7F9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irrigation water</w:t>
            </w:r>
          </w:p>
        </w:tc>
        <w:tc>
          <w:tcPr>
            <w:tcW w:w="2126" w:type="dxa"/>
          </w:tcPr>
          <w:p w14:paraId="14CEC27C" w14:textId="0A642E8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3</w:t>
            </w:r>
          </w:p>
        </w:tc>
        <w:tc>
          <w:tcPr>
            <w:tcW w:w="2409" w:type="dxa"/>
          </w:tcPr>
          <w:p w14:paraId="5B07CEA9" w14:textId="53C0B0F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sidR="00666BE6">
              <w:rPr>
                <w:rFonts w:ascii="Times New Roman" w:eastAsia="Times New Roman" w:hAnsi="Times New Roman" w:cs="Times New Roman"/>
                <w:color w:val="000000"/>
                <w:bdr w:val="none" w:sz="0" w:space="0" w:color="auto" w:frame="1"/>
                <w:lang w:eastAsia="en-CA"/>
              </w:rPr>
              <w:t>9</w:t>
            </w:r>
            <w:r w:rsidRPr="000747A1">
              <w:rPr>
                <w:rFonts w:ascii="Times New Roman" w:eastAsia="Times New Roman" w:hAnsi="Times New Roman" w:cs="Times New Roman"/>
                <w:color w:val="000000"/>
                <w:bdr w:val="none" w:sz="0" w:space="0" w:color="auto" w:frame="1"/>
                <w:lang w:eastAsia="en-CA"/>
              </w:rPr>
              <w:t>; 0.2</w:t>
            </w:r>
            <w:r w:rsidR="00666BE6">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1861805B"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12123860" w14:textId="2614B809"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Onstad et al 2019</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23</w:t>
            </w:r>
            <w:r w:rsidR="00AE423A">
              <w:rPr>
                <w:rFonts w:ascii="Times New Roman" w:hAnsi="Times New Roman" w:cs="Times New Roman"/>
                <w:color w:val="000000"/>
              </w:rPr>
              <w:t>]</w:t>
            </w:r>
          </w:p>
        </w:tc>
        <w:tc>
          <w:tcPr>
            <w:tcW w:w="2675" w:type="dxa"/>
          </w:tcPr>
          <w:p w14:paraId="60097910" w14:textId="636A37B9"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River</w:t>
            </w:r>
          </w:p>
        </w:tc>
        <w:tc>
          <w:tcPr>
            <w:tcW w:w="2126" w:type="dxa"/>
          </w:tcPr>
          <w:p w14:paraId="667651DF" w14:textId="6796FF9A"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0.25</w:t>
            </w:r>
          </w:p>
        </w:tc>
        <w:tc>
          <w:tcPr>
            <w:tcW w:w="2409" w:type="dxa"/>
          </w:tcPr>
          <w:p w14:paraId="642FC9E7" w14:textId="6FD6068A"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sidR="00666BE6">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 0.8</w:t>
            </w:r>
            <w:r w:rsidR="00666BE6">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168CC1E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F85E9F0" w14:textId="77777777" w:rsidR="00D34755" w:rsidRPr="00DB1C4C" w:rsidRDefault="00D34755" w:rsidP="00D34755">
            <w:pPr>
              <w:rPr>
                <w:rFonts w:ascii="Times New Roman" w:hAnsi="Times New Roman" w:cs="Times New Roman"/>
              </w:rPr>
            </w:pPr>
          </w:p>
        </w:tc>
        <w:tc>
          <w:tcPr>
            <w:tcW w:w="2675" w:type="dxa"/>
          </w:tcPr>
          <w:p w14:paraId="7F6C95F1" w14:textId="4F5B1D1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River</w:t>
            </w:r>
          </w:p>
        </w:tc>
        <w:tc>
          <w:tcPr>
            <w:tcW w:w="2126" w:type="dxa"/>
          </w:tcPr>
          <w:p w14:paraId="03C14533" w14:textId="5EACEFE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88878BD" w14:textId="5599CB2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0.7</w:t>
            </w:r>
            <w:r w:rsidR="00666BE6">
              <w:rPr>
                <w:rFonts w:ascii="Times New Roman" w:eastAsia="Times New Roman" w:hAnsi="Times New Roman" w:cs="Times New Roman"/>
                <w:color w:val="000000"/>
                <w:bdr w:val="none" w:sz="0" w:space="0" w:color="auto" w:frame="1"/>
                <w:lang w:eastAsia="en-CA"/>
              </w:rPr>
              <w:t>1</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470399A6"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0F698B3" w14:textId="77777777" w:rsidR="00D34755" w:rsidRPr="00DB1C4C" w:rsidRDefault="00D34755" w:rsidP="00D34755">
            <w:pPr>
              <w:rPr>
                <w:rFonts w:ascii="Times New Roman" w:hAnsi="Times New Roman" w:cs="Times New Roman"/>
              </w:rPr>
            </w:pPr>
          </w:p>
        </w:tc>
        <w:tc>
          <w:tcPr>
            <w:tcW w:w="2675" w:type="dxa"/>
          </w:tcPr>
          <w:p w14:paraId="7F4CDB32" w14:textId="1E6C38E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 River</w:t>
            </w:r>
          </w:p>
        </w:tc>
        <w:tc>
          <w:tcPr>
            <w:tcW w:w="2126" w:type="dxa"/>
          </w:tcPr>
          <w:p w14:paraId="42821B01" w14:textId="37F0D1E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1452C95C" w14:textId="3F8DEF48"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0.60]</w:t>
            </w:r>
          </w:p>
        </w:tc>
      </w:tr>
      <w:tr w:rsidR="00D34755" w:rsidRPr="00DB1C4C" w14:paraId="6281CC0E"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702A5D3A" w14:textId="2F5005A7"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Rabold</w:t>
            </w:r>
            <w:proofErr w:type="spellEnd"/>
            <w:r w:rsidRPr="00DB1C4C">
              <w:rPr>
                <w:rFonts w:ascii="Times New Roman" w:hAnsi="Times New Roman" w:cs="Times New Roman"/>
                <w:color w:val="000000"/>
              </w:rPr>
              <w:t xml:space="preserve"> et al 1994</w:t>
            </w:r>
            <w:r>
              <w:rPr>
                <w:rFonts w:ascii="Times New Roman" w:hAnsi="Times New Roman" w:cs="Times New Roman"/>
                <w:color w:val="000000"/>
              </w:rPr>
              <w:t xml:space="preserve"> (24)</w:t>
            </w:r>
          </w:p>
        </w:tc>
        <w:tc>
          <w:tcPr>
            <w:tcW w:w="2675" w:type="dxa"/>
          </w:tcPr>
          <w:p w14:paraId="244777CD" w14:textId="5E7725A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w:t>
            </w:r>
            <w:r w:rsidRPr="00DB1C4C">
              <w:rPr>
                <w:rFonts w:ascii="Times New Roman" w:hAnsi="Times New Roman" w:cs="Times New Roman"/>
                <w:color w:val="000000"/>
              </w:rPr>
              <w:t xml:space="preserve">ater storage tanks </w:t>
            </w:r>
          </w:p>
        </w:tc>
        <w:tc>
          <w:tcPr>
            <w:tcW w:w="2126" w:type="dxa"/>
          </w:tcPr>
          <w:p w14:paraId="64CBC584" w14:textId="13B994E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1.00</w:t>
            </w:r>
          </w:p>
        </w:tc>
        <w:tc>
          <w:tcPr>
            <w:tcW w:w="2409" w:type="dxa"/>
          </w:tcPr>
          <w:p w14:paraId="7865552E" w14:textId="4D2497DA"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w:t>
            </w:r>
            <w:r w:rsidR="00A44A76">
              <w:rPr>
                <w:rFonts w:ascii="Times New Roman" w:eastAsia="Times New Roman" w:hAnsi="Times New Roman" w:cs="Times New Roman"/>
                <w:color w:val="000000"/>
                <w:bdr w:val="none" w:sz="0" w:space="0" w:color="auto" w:frame="1"/>
                <w:lang w:eastAsia="en-CA"/>
              </w:rPr>
              <w:t>3</w:t>
            </w:r>
            <w:r w:rsidRPr="000747A1">
              <w:rPr>
                <w:rFonts w:ascii="Times New Roman" w:eastAsia="Times New Roman" w:hAnsi="Times New Roman" w:cs="Times New Roman"/>
                <w:color w:val="000000"/>
                <w:bdr w:val="none" w:sz="0" w:space="0" w:color="auto" w:frame="1"/>
                <w:lang w:eastAsia="en-CA"/>
              </w:rPr>
              <w:t>; 1.00]</w:t>
            </w:r>
          </w:p>
        </w:tc>
      </w:tr>
      <w:tr w:rsidR="00D34755" w:rsidRPr="00DB1C4C" w14:paraId="03464C57"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87E2927" w14:textId="1F3A310C"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lastRenderedPageBreak/>
              <w:t>Sanchez et al 2018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25</w:t>
            </w:r>
            <w:r w:rsidR="00AE423A">
              <w:rPr>
                <w:rFonts w:ascii="Times New Roman" w:hAnsi="Times New Roman" w:cs="Times New Roman"/>
                <w:color w:val="000000"/>
              </w:rPr>
              <w:t>]</w:t>
            </w:r>
          </w:p>
        </w:tc>
        <w:tc>
          <w:tcPr>
            <w:tcW w:w="2675" w:type="dxa"/>
          </w:tcPr>
          <w:p w14:paraId="0AFD7E82" w14:textId="76EBDA5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Drinking water treatment plant</w:t>
            </w:r>
          </w:p>
        </w:tc>
        <w:tc>
          <w:tcPr>
            <w:tcW w:w="2126" w:type="dxa"/>
          </w:tcPr>
          <w:p w14:paraId="39EB03B0" w14:textId="11D7E4E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07F95533" w14:textId="72FF4CD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2C6CC11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AEB4BAB" w14:textId="77777777" w:rsidR="00D34755" w:rsidRPr="00DB1C4C" w:rsidRDefault="00D34755" w:rsidP="00D34755">
            <w:pPr>
              <w:rPr>
                <w:rFonts w:ascii="Times New Roman" w:hAnsi="Times New Roman" w:cs="Times New Roman"/>
              </w:rPr>
            </w:pPr>
          </w:p>
        </w:tc>
        <w:tc>
          <w:tcPr>
            <w:tcW w:w="2675" w:type="dxa"/>
          </w:tcPr>
          <w:p w14:paraId="6FC2C373" w14:textId="2DDF224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Drinking water treatment plant</w:t>
            </w:r>
          </w:p>
        </w:tc>
        <w:tc>
          <w:tcPr>
            <w:tcW w:w="2126" w:type="dxa"/>
          </w:tcPr>
          <w:p w14:paraId="1DD10BF0" w14:textId="01D534A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77C3C515" w14:textId="6438A49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w:t>
            </w:r>
          </w:p>
        </w:tc>
      </w:tr>
      <w:tr w:rsidR="00D34755" w:rsidRPr="00DB1C4C" w14:paraId="6CC57260"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338A955" w14:textId="77777777" w:rsidR="00D34755" w:rsidRPr="00DB1C4C" w:rsidRDefault="00D34755" w:rsidP="00D34755">
            <w:pPr>
              <w:rPr>
                <w:rFonts w:ascii="Times New Roman" w:hAnsi="Times New Roman" w:cs="Times New Roman"/>
              </w:rPr>
            </w:pPr>
          </w:p>
        </w:tc>
        <w:tc>
          <w:tcPr>
            <w:tcW w:w="2675" w:type="dxa"/>
          </w:tcPr>
          <w:p w14:paraId="0FC50623" w14:textId="16FE668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3- Drinking water treatment plant</w:t>
            </w:r>
          </w:p>
        </w:tc>
        <w:tc>
          <w:tcPr>
            <w:tcW w:w="2126" w:type="dxa"/>
          </w:tcPr>
          <w:p w14:paraId="1489218B" w14:textId="10BFE6A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6BD88724" w14:textId="62F0737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0.15]       </w:t>
            </w:r>
          </w:p>
        </w:tc>
      </w:tr>
      <w:tr w:rsidR="00D34755" w:rsidRPr="00DB1C4C" w14:paraId="0AECAAA8"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DC1C848" w14:textId="77777777" w:rsidR="00D34755" w:rsidRPr="00DB1C4C" w:rsidRDefault="00D34755" w:rsidP="00D34755">
            <w:pPr>
              <w:rPr>
                <w:rFonts w:ascii="Times New Roman" w:hAnsi="Times New Roman" w:cs="Times New Roman"/>
              </w:rPr>
            </w:pPr>
          </w:p>
        </w:tc>
        <w:tc>
          <w:tcPr>
            <w:tcW w:w="2675" w:type="dxa"/>
          </w:tcPr>
          <w:p w14:paraId="3E2D524A" w14:textId="32741CB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4- Drinking water treatment plant</w:t>
            </w:r>
          </w:p>
        </w:tc>
        <w:tc>
          <w:tcPr>
            <w:tcW w:w="2126" w:type="dxa"/>
          </w:tcPr>
          <w:p w14:paraId="6BBABC85" w14:textId="7F3E40B6"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75DF19C6" w14:textId="2728D4A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0.08]       </w:t>
            </w:r>
          </w:p>
        </w:tc>
      </w:tr>
      <w:tr w:rsidR="00D34755" w:rsidRPr="00DB1C4C" w14:paraId="6E4628EA"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345BADE6" w14:textId="46CD74CB"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 xml:space="preserve">Santos et al 2010 </w:t>
            </w:r>
            <w:r w:rsidR="00AE423A">
              <w:rPr>
                <w:rFonts w:ascii="Times New Roman" w:hAnsi="Times New Roman" w:cs="Times New Roman"/>
                <w:color w:val="000000"/>
              </w:rPr>
              <w:t>[</w:t>
            </w:r>
            <w:r>
              <w:rPr>
                <w:rFonts w:ascii="Times New Roman" w:hAnsi="Times New Roman" w:cs="Times New Roman"/>
                <w:color w:val="000000"/>
              </w:rPr>
              <w:t>26</w:t>
            </w:r>
            <w:r w:rsidR="00AE423A">
              <w:rPr>
                <w:rFonts w:ascii="Times New Roman" w:hAnsi="Times New Roman" w:cs="Times New Roman"/>
                <w:color w:val="000000"/>
              </w:rPr>
              <w:t>]</w:t>
            </w:r>
          </w:p>
        </w:tc>
        <w:tc>
          <w:tcPr>
            <w:tcW w:w="2675" w:type="dxa"/>
          </w:tcPr>
          <w:p w14:paraId="3C2B133E" w14:textId="44BEA30F"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River</w:t>
            </w:r>
          </w:p>
        </w:tc>
        <w:tc>
          <w:tcPr>
            <w:tcW w:w="2126" w:type="dxa"/>
          </w:tcPr>
          <w:p w14:paraId="5B8DFE53" w14:textId="122D334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716296F5" w14:textId="4000DB7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0.14]       </w:t>
            </w:r>
          </w:p>
        </w:tc>
      </w:tr>
      <w:tr w:rsidR="00D34755" w:rsidRPr="00DB1C4C" w14:paraId="4ADE6E10"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49C9937" w14:textId="77777777" w:rsidR="00D34755" w:rsidRPr="00DB1C4C" w:rsidRDefault="00D34755" w:rsidP="00D34755">
            <w:pPr>
              <w:rPr>
                <w:rFonts w:ascii="Times New Roman" w:hAnsi="Times New Roman" w:cs="Times New Roman"/>
              </w:rPr>
            </w:pPr>
          </w:p>
        </w:tc>
        <w:tc>
          <w:tcPr>
            <w:tcW w:w="2675" w:type="dxa"/>
          </w:tcPr>
          <w:p w14:paraId="56AE7E5D" w14:textId="506817A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River</w:t>
            </w:r>
          </w:p>
        </w:tc>
        <w:tc>
          <w:tcPr>
            <w:tcW w:w="2126" w:type="dxa"/>
          </w:tcPr>
          <w:p w14:paraId="7F329624" w14:textId="359B37F8"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52B6D38B" w14:textId="7304F0B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0.26</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1E225CC0"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52312B3C" w14:textId="77777777" w:rsidR="00D34755" w:rsidRPr="00DB1C4C" w:rsidRDefault="00D34755" w:rsidP="00D34755">
            <w:pPr>
              <w:rPr>
                <w:rFonts w:ascii="Times New Roman" w:hAnsi="Times New Roman" w:cs="Times New Roman"/>
              </w:rPr>
            </w:pPr>
          </w:p>
        </w:tc>
        <w:tc>
          <w:tcPr>
            <w:tcW w:w="2675" w:type="dxa"/>
          </w:tcPr>
          <w:p w14:paraId="43548B51" w14:textId="2338073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1- Lake</w:t>
            </w:r>
          </w:p>
        </w:tc>
        <w:tc>
          <w:tcPr>
            <w:tcW w:w="2126" w:type="dxa"/>
          </w:tcPr>
          <w:p w14:paraId="1D717932" w14:textId="1F72321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54333AE" w14:textId="288508D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0.26</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2F8DC695"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00DDEB2" w14:textId="77777777" w:rsidR="00D34755" w:rsidRPr="00DB1C4C" w:rsidRDefault="00D34755" w:rsidP="00D34755">
            <w:pPr>
              <w:rPr>
                <w:rFonts w:ascii="Times New Roman" w:hAnsi="Times New Roman" w:cs="Times New Roman"/>
              </w:rPr>
            </w:pPr>
          </w:p>
        </w:tc>
        <w:tc>
          <w:tcPr>
            <w:tcW w:w="2675" w:type="dxa"/>
          </w:tcPr>
          <w:p w14:paraId="0F252E28" w14:textId="4933032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2- Lake</w:t>
            </w:r>
          </w:p>
        </w:tc>
        <w:tc>
          <w:tcPr>
            <w:tcW w:w="2126" w:type="dxa"/>
          </w:tcPr>
          <w:p w14:paraId="20685FB1" w14:textId="0600BF4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5F2BD4C1" w14:textId="5AF4D14A"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0.26</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01CD591C"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6D080D21" w14:textId="3A660E34"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Schmitz et al 2018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27</w:t>
            </w:r>
            <w:r w:rsidR="00AE423A">
              <w:rPr>
                <w:rFonts w:ascii="Times New Roman" w:hAnsi="Times New Roman" w:cs="Times New Roman"/>
                <w:color w:val="000000"/>
              </w:rPr>
              <w:t>]</w:t>
            </w:r>
          </w:p>
        </w:tc>
        <w:tc>
          <w:tcPr>
            <w:tcW w:w="2675" w:type="dxa"/>
          </w:tcPr>
          <w:p w14:paraId="68ECA45F" w14:textId="049CA310"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1-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untreated water)</w:t>
            </w:r>
          </w:p>
        </w:tc>
        <w:tc>
          <w:tcPr>
            <w:tcW w:w="2126" w:type="dxa"/>
          </w:tcPr>
          <w:p w14:paraId="596AB43D" w14:textId="1F4DE4EF"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6D917F4B" w14:textId="19AF007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0.26</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2A68EA71"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DE03A33" w14:textId="77777777" w:rsidR="00D34755" w:rsidRPr="00DB1C4C" w:rsidRDefault="00D34755" w:rsidP="00D34755">
            <w:pPr>
              <w:rPr>
                <w:rFonts w:ascii="Times New Roman" w:hAnsi="Times New Roman" w:cs="Times New Roman"/>
              </w:rPr>
            </w:pPr>
          </w:p>
        </w:tc>
        <w:tc>
          <w:tcPr>
            <w:tcW w:w="2675" w:type="dxa"/>
          </w:tcPr>
          <w:p w14:paraId="5E2584C1" w14:textId="3C5F029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1-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treated water)</w:t>
            </w:r>
          </w:p>
        </w:tc>
        <w:tc>
          <w:tcPr>
            <w:tcW w:w="2126" w:type="dxa"/>
          </w:tcPr>
          <w:p w14:paraId="6062C2DE" w14:textId="62D77C1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47DAA7EC" w14:textId="6AAF495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0.10</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2BB51C46"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15F6C57F" w14:textId="77777777" w:rsidR="00D34755" w:rsidRPr="00DB1C4C" w:rsidRDefault="00D34755" w:rsidP="00D34755">
            <w:pPr>
              <w:rPr>
                <w:rFonts w:ascii="Times New Roman" w:hAnsi="Times New Roman" w:cs="Times New Roman"/>
              </w:rPr>
            </w:pPr>
          </w:p>
        </w:tc>
        <w:tc>
          <w:tcPr>
            <w:tcW w:w="2675" w:type="dxa"/>
          </w:tcPr>
          <w:p w14:paraId="370367D0" w14:textId="1858467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2-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untreated water)</w:t>
            </w:r>
          </w:p>
        </w:tc>
        <w:tc>
          <w:tcPr>
            <w:tcW w:w="2126" w:type="dxa"/>
          </w:tcPr>
          <w:p w14:paraId="18B265C4" w14:textId="2A87220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0EF6C375" w14:textId="05A716B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0.26]       </w:t>
            </w:r>
          </w:p>
        </w:tc>
      </w:tr>
      <w:tr w:rsidR="00D34755" w:rsidRPr="00DB1C4C" w14:paraId="011143C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5E0A68D1" w14:textId="77777777" w:rsidR="00D34755" w:rsidRPr="00DB1C4C" w:rsidRDefault="00D34755" w:rsidP="00D34755">
            <w:pPr>
              <w:rPr>
                <w:rFonts w:ascii="Times New Roman" w:hAnsi="Times New Roman" w:cs="Times New Roman"/>
              </w:rPr>
            </w:pPr>
          </w:p>
        </w:tc>
        <w:tc>
          <w:tcPr>
            <w:tcW w:w="2675" w:type="dxa"/>
          </w:tcPr>
          <w:p w14:paraId="50640D64" w14:textId="235DD7D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1- Treatment </w:t>
            </w:r>
            <w:proofErr w:type="gramStart"/>
            <w:r w:rsidRPr="00DB1C4C">
              <w:rPr>
                <w:rFonts w:ascii="Times New Roman" w:hAnsi="Times New Roman" w:cs="Times New Roman"/>
              </w:rPr>
              <w:t>Plant  (</w:t>
            </w:r>
            <w:proofErr w:type="gramEnd"/>
            <w:r w:rsidRPr="00DB1C4C">
              <w:rPr>
                <w:rFonts w:ascii="Times New Roman" w:hAnsi="Times New Roman" w:cs="Times New Roman"/>
              </w:rPr>
              <w:t>treated water)</w:t>
            </w:r>
          </w:p>
        </w:tc>
        <w:tc>
          <w:tcPr>
            <w:tcW w:w="2126" w:type="dxa"/>
          </w:tcPr>
          <w:p w14:paraId="29628BA6" w14:textId="68599100"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44941C5F" w14:textId="0F405216"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0.06]       </w:t>
            </w:r>
          </w:p>
        </w:tc>
      </w:tr>
      <w:tr w:rsidR="00D34755" w:rsidRPr="00DB1C4C" w14:paraId="790D5FD9"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0E61E5EA" w14:textId="1887826F"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Sherchan</w:t>
            </w:r>
            <w:proofErr w:type="spellEnd"/>
            <w:r w:rsidRPr="00DB1C4C">
              <w:rPr>
                <w:rFonts w:ascii="Times New Roman" w:hAnsi="Times New Roman" w:cs="Times New Roman"/>
                <w:color w:val="000000"/>
              </w:rPr>
              <w:t xml:space="preserve"> et al 2010</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28</w:t>
            </w:r>
            <w:r w:rsidR="00AE423A">
              <w:rPr>
                <w:rFonts w:ascii="Times New Roman" w:hAnsi="Times New Roman" w:cs="Times New Roman"/>
                <w:color w:val="000000"/>
              </w:rPr>
              <w:t>]</w:t>
            </w:r>
          </w:p>
        </w:tc>
        <w:tc>
          <w:tcPr>
            <w:tcW w:w="2675" w:type="dxa"/>
          </w:tcPr>
          <w:p w14:paraId="5CBDF376" w14:textId="258A6768"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B1C4C">
              <w:rPr>
                <w:rFonts w:ascii="Times New Roman" w:hAnsi="Times New Roman" w:cs="Times New Roman"/>
                <w:color w:val="000000"/>
              </w:rPr>
              <w:t>Tap water</w:t>
            </w:r>
          </w:p>
        </w:tc>
        <w:tc>
          <w:tcPr>
            <w:tcW w:w="2126" w:type="dxa"/>
          </w:tcPr>
          <w:p w14:paraId="7E31D6B5" w14:textId="1958BF2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5906E85F" w14:textId="73A81825"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w:t>
            </w:r>
            <w:r>
              <w:rPr>
                <w:rFonts w:ascii="Times New Roman" w:eastAsia="Times New Roman" w:hAnsi="Times New Roman" w:cs="Times New Roman"/>
                <w:color w:val="000000"/>
                <w:bdr w:val="none" w:sz="0" w:space="0" w:color="auto" w:frame="1"/>
                <w:lang w:eastAsia="en-CA"/>
              </w:rPr>
              <w:t>10</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69C840DB"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122F1C9" w14:textId="76DE6C88" w:rsidR="00D34755" w:rsidRPr="00DB1C4C" w:rsidRDefault="00D34755" w:rsidP="00D34755">
            <w:pPr>
              <w:rPr>
                <w:rFonts w:ascii="Times New Roman" w:hAnsi="Times New Roman" w:cs="Times New Roman"/>
              </w:rPr>
            </w:pPr>
          </w:p>
        </w:tc>
        <w:tc>
          <w:tcPr>
            <w:tcW w:w="2675" w:type="dxa"/>
          </w:tcPr>
          <w:p w14:paraId="04A25981" w14:textId="3FB68DE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Ponds</w:t>
            </w:r>
          </w:p>
        </w:tc>
        <w:tc>
          <w:tcPr>
            <w:tcW w:w="2126" w:type="dxa"/>
          </w:tcPr>
          <w:p w14:paraId="63506727" w14:textId="06DA0E9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0.08</w:t>
            </w:r>
          </w:p>
        </w:tc>
        <w:tc>
          <w:tcPr>
            <w:tcW w:w="2409" w:type="dxa"/>
          </w:tcPr>
          <w:p w14:paraId="1E923357" w14:textId="300ED94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0.38]       </w:t>
            </w:r>
          </w:p>
        </w:tc>
      </w:tr>
      <w:tr w:rsidR="00D34755" w:rsidRPr="00DB1C4C" w14:paraId="4FDE0B57"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426D10DD" w14:textId="77777777" w:rsidR="00D34755" w:rsidRPr="00DB1C4C" w:rsidRDefault="00D34755" w:rsidP="00D34755">
            <w:pPr>
              <w:rPr>
                <w:rFonts w:ascii="Times New Roman" w:hAnsi="Times New Roman" w:cs="Times New Roman"/>
              </w:rPr>
            </w:pPr>
          </w:p>
        </w:tc>
        <w:tc>
          <w:tcPr>
            <w:tcW w:w="2675" w:type="dxa"/>
          </w:tcPr>
          <w:p w14:paraId="6D2CB910" w14:textId="44B9EF0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Well</w:t>
            </w:r>
          </w:p>
        </w:tc>
        <w:tc>
          <w:tcPr>
            <w:tcW w:w="2126" w:type="dxa"/>
          </w:tcPr>
          <w:p w14:paraId="67C47F4A" w14:textId="29E8E6D0"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78542A0C" w14:textId="730C029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0.11]       </w:t>
            </w:r>
          </w:p>
        </w:tc>
      </w:tr>
      <w:tr w:rsidR="00D34755" w:rsidRPr="00DB1C4C" w14:paraId="2D53F35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465E18C" w14:textId="77777777" w:rsidR="00D34755" w:rsidRPr="00DB1C4C" w:rsidRDefault="00D34755" w:rsidP="00D34755">
            <w:pPr>
              <w:rPr>
                <w:rFonts w:ascii="Times New Roman" w:hAnsi="Times New Roman" w:cs="Times New Roman"/>
              </w:rPr>
            </w:pPr>
          </w:p>
        </w:tc>
        <w:tc>
          <w:tcPr>
            <w:tcW w:w="2675" w:type="dxa"/>
          </w:tcPr>
          <w:p w14:paraId="238A82A4" w14:textId="3CAA5936"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Canal </w:t>
            </w:r>
          </w:p>
        </w:tc>
        <w:tc>
          <w:tcPr>
            <w:tcW w:w="2126" w:type="dxa"/>
          </w:tcPr>
          <w:p w14:paraId="13C28BB2" w14:textId="72D3D282"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0.25</w:t>
            </w:r>
          </w:p>
        </w:tc>
        <w:tc>
          <w:tcPr>
            <w:tcW w:w="2409" w:type="dxa"/>
          </w:tcPr>
          <w:p w14:paraId="2975F565" w14:textId="0B30F753"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[0.03; 0.65</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666A00B5"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08AB2DAC" w14:textId="11572C31"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Ssemanda</w:t>
            </w:r>
            <w:proofErr w:type="spellEnd"/>
            <w:r w:rsidRPr="00DB1C4C">
              <w:rPr>
                <w:rFonts w:ascii="Times New Roman" w:hAnsi="Times New Roman" w:cs="Times New Roman"/>
                <w:color w:val="000000"/>
              </w:rPr>
              <w:t xml:space="preserve"> et al 2018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29</w:t>
            </w:r>
            <w:r w:rsidR="00AE423A">
              <w:rPr>
                <w:rFonts w:ascii="Times New Roman" w:hAnsi="Times New Roman" w:cs="Times New Roman"/>
                <w:color w:val="000000"/>
              </w:rPr>
              <w:t>]</w:t>
            </w:r>
          </w:p>
        </w:tc>
        <w:tc>
          <w:tcPr>
            <w:tcW w:w="2675" w:type="dxa"/>
          </w:tcPr>
          <w:p w14:paraId="2A03C387" w14:textId="2A7BBD5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River</w:t>
            </w:r>
          </w:p>
        </w:tc>
        <w:tc>
          <w:tcPr>
            <w:tcW w:w="2126" w:type="dxa"/>
          </w:tcPr>
          <w:p w14:paraId="6D70D3AD" w14:textId="27F5BFF1"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7</w:t>
            </w:r>
          </w:p>
        </w:tc>
        <w:tc>
          <w:tcPr>
            <w:tcW w:w="2409" w:type="dxa"/>
          </w:tcPr>
          <w:p w14:paraId="1C75988C" w14:textId="5977576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0.64]</w:t>
            </w:r>
          </w:p>
        </w:tc>
      </w:tr>
      <w:tr w:rsidR="00D34755" w:rsidRPr="00DB1C4C" w14:paraId="639D59C3"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BAA1565" w14:textId="77777777" w:rsidR="00D34755" w:rsidRPr="00DB1C4C" w:rsidRDefault="00D34755" w:rsidP="00D34755">
            <w:pPr>
              <w:rPr>
                <w:rFonts w:ascii="Times New Roman" w:hAnsi="Times New Roman" w:cs="Times New Roman"/>
              </w:rPr>
            </w:pPr>
          </w:p>
        </w:tc>
        <w:tc>
          <w:tcPr>
            <w:tcW w:w="2675" w:type="dxa"/>
          </w:tcPr>
          <w:p w14:paraId="17037DEA" w14:textId="1000DCF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Marshland</w:t>
            </w:r>
          </w:p>
        </w:tc>
        <w:tc>
          <w:tcPr>
            <w:tcW w:w="2126" w:type="dxa"/>
          </w:tcPr>
          <w:p w14:paraId="7C0232A6" w14:textId="29CE3A3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7</w:t>
            </w:r>
          </w:p>
        </w:tc>
        <w:tc>
          <w:tcPr>
            <w:tcW w:w="2409" w:type="dxa"/>
          </w:tcPr>
          <w:p w14:paraId="7B5E16CB" w14:textId="4E03E94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0.64]</w:t>
            </w:r>
          </w:p>
        </w:tc>
      </w:tr>
      <w:tr w:rsidR="00D34755" w:rsidRPr="00DB1C4C" w14:paraId="5667E28C"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6897CF6" w14:textId="77777777" w:rsidR="00D34755" w:rsidRPr="00DB1C4C" w:rsidRDefault="00D34755" w:rsidP="00D34755">
            <w:pPr>
              <w:rPr>
                <w:rFonts w:ascii="Times New Roman" w:hAnsi="Times New Roman" w:cs="Times New Roman"/>
              </w:rPr>
            </w:pPr>
          </w:p>
        </w:tc>
        <w:tc>
          <w:tcPr>
            <w:tcW w:w="2675" w:type="dxa"/>
          </w:tcPr>
          <w:p w14:paraId="038BAB29" w14:textId="0C2ACE0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Lake run-off</w:t>
            </w:r>
          </w:p>
        </w:tc>
        <w:tc>
          <w:tcPr>
            <w:tcW w:w="2126" w:type="dxa"/>
          </w:tcPr>
          <w:p w14:paraId="2031E371" w14:textId="583A12F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0.6</w:t>
            </w:r>
            <w:r>
              <w:rPr>
                <w:rFonts w:ascii="Times New Roman" w:eastAsia="Times New Roman" w:hAnsi="Times New Roman" w:cs="Times New Roman"/>
                <w:color w:val="000000"/>
                <w:bdr w:val="none" w:sz="0" w:space="0" w:color="auto" w:frame="1"/>
                <w:lang w:eastAsia="en-CA"/>
              </w:rPr>
              <w:t>7</w:t>
            </w:r>
          </w:p>
        </w:tc>
        <w:tc>
          <w:tcPr>
            <w:tcW w:w="2409" w:type="dxa"/>
          </w:tcPr>
          <w:p w14:paraId="34EF2B96" w14:textId="21D743B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[0.22; 0.9</w:t>
            </w:r>
            <w:r>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51961BA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A6AF284" w14:textId="77777777" w:rsidR="00D34755" w:rsidRPr="00DB1C4C" w:rsidRDefault="00D34755" w:rsidP="00D34755">
            <w:pPr>
              <w:rPr>
                <w:rFonts w:ascii="Times New Roman" w:hAnsi="Times New Roman" w:cs="Times New Roman"/>
              </w:rPr>
            </w:pPr>
          </w:p>
        </w:tc>
        <w:tc>
          <w:tcPr>
            <w:tcW w:w="2675" w:type="dxa"/>
          </w:tcPr>
          <w:p w14:paraId="23E6B41B" w14:textId="6FD34007"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Lakes</w:t>
            </w:r>
          </w:p>
        </w:tc>
        <w:tc>
          <w:tcPr>
            <w:tcW w:w="2126" w:type="dxa"/>
          </w:tcPr>
          <w:p w14:paraId="649836D7" w14:textId="27F4153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0.6</w:t>
            </w:r>
            <w:r>
              <w:rPr>
                <w:rFonts w:ascii="Times New Roman" w:eastAsia="Times New Roman" w:hAnsi="Times New Roman" w:cs="Times New Roman"/>
                <w:color w:val="000000"/>
                <w:bdr w:val="none" w:sz="0" w:space="0" w:color="auto" w:frame="1"/>
                <w:lang w:eastAsia="en-CA"/>
              </w:rPr>
              <w:t>7</w:t>
            </w:r>
          </w:p>
        </w:tc>
        <w:tc>
          <w:tcPr>
            <w:tcW w:w="2409" w:type="dxa"/>
          </w:tcPr>
          <w:p w14:paraId="3E7CB770" w14:textId="5DA753C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[0.22; 0.9</w:t>
            </w:r>
            <w:r>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69C9E65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06AFB8F4" w14:textId="77777777" w:rsidR="00D34755" w:rsidRPr="00DB1C4C" w:rsidRDefault="00D34755" w:rsidP="00D34755">
            <w:pPr>
              <w:rPr>
                <w:rFonts w:ascii="Times New Roman" w:hAnsi="Times New Roman" w:cs="Times New Roman"/>
              </w:rPr>
            </w:pPr>
          </w:p>
        </w:tc>
        <w:tc>
          <w:tcPr>
            <w:tcW w:w="2675" w:type="dxa"/>
          </w:tcPr>
          <w:p w14:paraId="1E570F9B" w14:textId="0E22241B"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Ground water</w:t>
            </w:r>
          </w:p>
        </w:tc>
        <w:tc>
          <w:tcPr>
            <w:tcW w:w="2126" w:type="dxa"/>
          </w:tcPr>
          <w:p w14:paraId="0CFE722C" w14:textId="6C520053"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0.33</w:t>
            </w:r>
          </w:p>
        </w:tc>
        <w:tc>
          <w:tcPr>
            <w:tcW w:w="2409" w:type="dxa"/>
          </w:tcPr>
          <w:p w14:paraId="186EB2B1" w14:textId="4E49FC8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[0.04; 0.7</w:t>
            </w:r>
            <w:r>
              <w:rPr>
                <w:rFonts w:ascii="Times New Roman" w:eastAsia="Times New Roman" w:hAnsi="Times New Roman" w:cs="Times New Roman"/>
                <w:color w:val="000000"/>
                <w:bdr w:val="none" w:sz="0" w:space="0" w:color="auto" w:frame="1"/>
                <w:lang w:eastAsia="en-CA"/>
              </w:rPr>
              <w:t>8</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081B8724"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195D692" w14:textId="169F1263"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Sturbaum</w:t>
            </w:r>
            <w:proofErr w:type="spellEnd"/>
            <w:r w:rsidRPr="00DB1C4C">
              <w:rPr>
                <w:rFonts w:ascii="Times New Roman" w:hAnsi="Times New Roman" w:cs="Times New Roman"/>
                <w:color w:val="000000"/>
              </w:rPr>
              <w:t xml:space="preserve"> et al 1998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30</w:t>
            </w:r>
            <w:r w:rsidR="00AE423A">
              <w:rPr>
                <w:rFonts w:ascii="Times New Roman" w:hAnsi="Times New Roman" w:cs="Times New Roman"/>
                <w:color w:val="000000"/>
              </w:rPr>
              <w:t>]</w:t>
            </w:r>
          </w:p>
        </w:tc>
        <w:tc>
          <w:tcPr>
            <w:tcW w:w="2675" w:type="dxa"/>
          </w:tcPr>
          <w:p w14:paraId="6C555F66" w14:textId="45E3DB8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Lagoon</w:t>
            </w:r>
          </w:p>
        </w:tc>
        <w:tc>
          <w:tcPr>
            <w:tcW w:w="2126" w:type="dxa"/>
          </w:tcPr>
          <w:p w14:paraId="2239CD62" w14:textId="4F600FF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1.00</w:t>
            </w:r>
          </w:p>
        </w:tc>
        <w:tc>
          <w:tcPr>
            <w:tcW w:w="2409" w:type="dxa"/>
          </w:tcPr>
          <w:p w14:paraId="1E88FB40" w14:textId="7BB0F14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[0.29; 1.00]       </w:t>
            </w:r>
          </w:p>
        </w:tc>
      </w:tr>
      <w:tr w:rsidR="00D34755" w:rsidRPr="00DB1C4C" w14:paraId="221D0674"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231C2F18" w14:textId="77777777" w:rsidR="00D34755" w:rsidRPr="00DB1C4C" w:rsidRDefault="00D34755" w:rsidP="00D34755">
            <w:pPr>
              <w:rPr>
                <w:rFonts w:ascii="Times New Roman" w:hAnsi="Times New Roman" w:cs="Times New Roman"/>
              </w:rPr>
            </w:pPr>
          </w:p>
        </w:tc>
        <w:tc>
          <w:tcPr>
            <w:tcW w:w="2675" w:type="dxa"/>
          </w:tcPr>
          <w:p w14:paraId="0B477C58" w14:textId="4E2C429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Wastewater</w:t>
            </w:r>
          </w:p>
        </w:tc>
        <w:tc>
          <w:tcPr>
            <w:tcW w:w="2126" w:type="dxa"/>
          </w:tcPr>
          <w:p w14:paraId="507A0087" w14:textId="6A7743B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0.50</w:t>
            </w:r>
          </w:p>
        </w:tc>
        <w:tc>
          <w:tcPr>
            <w:tcW w:w="2409" w:type="dxa"/>
          </w:tcPr>
          <w:p w14:paraId="73731C99" w14:textId="70D2E7D9"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 xml:space="preserve">; 0.84]       </w:t>
            </w:r>
          </w:p>
        </w:tc>
      </w:tr>
      <w:tr w:rsidR="00D34755" w:rsidRPr="00DB1C4C" w14:paraId="706BD997"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4E8D6722" w14:textId="772AF8D2"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Youssef et al 1998</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31</w:t>
            </w:r>
            <w:r w:rsidR="00AE423A">
              <w:rPr>
                <w:rFonts w:ascii="Times New Roman" w:hAnsi="Times New Roman" w:cs="Times New Roman"/>
                <w:color w:val="000000"/>
              </w:rPr>
              <w:t>]</w:t>
            </w:r>
          </w:p>
        </w:tc>
        <w:tc>
          <w:tcPr>
            <w:tcW w:w="2675" w:type="dxa"/>
          </w:tcPr>
          <w:p w14:paraId="21BA58C6" w14:textId="72F3635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Water tank</w:t>
            </w:r>
          </w:p>
        </w:tc>
        <w:tc>
          <w:tcPr>
            <w:tcW w:w="2126" w:type="dxa"/>
          </w:tcPr>
          <w:p w14:paraId="04EC5A1B" w14:textId="34871064"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0.08</w:t>
            </w:r>
          </w:p>
        </w:tc>
        <w:tc>
          <w:tcPr>
            <w:tcW w:w="2409" w:type="dxa"/>
          </w:tcPr>
          <w:p w14:paraId="7A497DCB" w14:textId="221779D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0.38]       </w:t>
            </w:r>
          </w:p>
        </w:tc>
      </w:tr>
      <w:tr w:rsidR="00D34755" w:rsidRPr="00DB1C4C" w14:paraId="12B453A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74877801" w14:textId="77777777" w:rsidR="00D34755" w:rsidRPr="00DB1C4C" w:rsidRDefault="00D34755" w:rsidP="00D34755">
            <w:pPr>
              <w:rPr>
                <w:rFonts w:ascii="Times New Roman" w:hAnsi="Times New Roman" w:cs="Times New Roman"/>
              </w:rPr>
            </w:pPr>
          </w:p>
        </w:tc>
        <w:tc>
          <w:tcPr>
            <w:tcW w:w="2675" w:type="dxa"/>
          </w:tcPr>
          <w:p w14:paraId="0C13ABD6" w14:textId="0CFDF1F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Canal</w:t>
            </w:r>
          </w:p>
        </w:tc>
        <w:tc>
          <w:tcPr>
            <w:tcW w:w="2126" w:type="dxa"/>
          </w:tcPr>
          <w:p w14:paraId="69B3F2C0" w14:textId="7A73956E"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3774B0ED" w14:textId="49D835C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0.4</w:t>
            </w:r>
            <w:r>
              <w:rPr>
                <w:rFonts w:ascii="Times New Roman" w:eastAsia="Times New Roman" w:hAnsi="Times New Roman" w:cs="Times New Roman"/>
                <w:color w:val="000000"/>
                <w:bdr w:val="none" w:sz="0" w:space="0" w:color="auto" w:frame="1"/>
                <w:lang w:eastAsia="en-CA"/>
              </w:rPr>
              <w:t>6</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7F003914"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AF93808" w14:textId="77777777" w:rsidR="00D34755" w:rsidRPr="00DB1C4C" w:rsidRDefault="00D34755" w:rsidP="00D34755">
            <w:pPr>
              <w:rPr>
                <w:rFonts w:ascii="Times New Roman" w:hAnsi="Times New Roman" w:cs="Times New Roman"/>
              </w:rPr>
            </w:pPr>
          </w:p>
        </w:tc>
        <w:tc>
          <w:tcPr>
            <w:tcW w:w="2675" w:type="dxa"/>
          </w:tcPr>
          <w:p w14:paraId="35E75E01" w14:textId="006B15CD"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Swimming pools</w:t>
            </w:r>
          </w:p>
        </w:tc>
        <w:tc>
          <w:tcPr>
            <w:tcW w:w="2126" w:type="dxa"/>
          </w:tcPr>
          <w:p w14:paraId="080E10B4" w14:textId="76A50C06"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1EA36FAE" w14:textId="6993CA35"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[0.00; 0.60]       </w:t>
            </w:r>
          </w:p>
        </w:tc>
      </w:tr>
      <w:tr w:rsidR="00D34755" w:rsidRPr="00DB1C4C" w14:paraId="2B9CCEF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469AB06C" w14:textId="688920B0" w:rsidR="00D34755" w:rsidRPr="00DB1C4C" w:rsidRDefault="00D34755" w:rsidP="00D34755">
            <w:pPr>
              <w:rPr>
                <w:rFonts w:ascii="Times New Roman" w:hAnsi="Times New Roman" w:cs="Times New Roman"/>
                <w:color w:val="000000"/>
              </w:rPr>
            </w:pPr>
            <w:proofErr w:type="spellStart"/>
            <w:r w:rsidRPr="00DB1C4C">
              <w:rPr>
                <w:rFonts w:ascii="Times New Roman" w:hAnsi="Times New Roman" w:cs="Times New Roman"/>
                <w:color w:val="000000"/>
              </w:rPr>
              <w:t>Nsoh</w:t>
            </w:r>
            <w:proofErr w:type="spellEnd"/>
            <w:r w:rsidRPr="00DB1C4C">
              <w:rPr>
                <w:rFonts w:ascii="Times New Roman" w:hAnsi="Times New Roman" w:cs="Times New Roman"/>
                <w:color w:val="000000"/>
              </w:rPr>
              <w:t xml:space="preserve"> et al 2016</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32</w:t>
            </w:r>
            <w:r w:rsidR="00AE423A">
              <w:rPr>
                <w:rFonts w:ascii="Times New Roman" w:hAnsi="Times New Roman" w:cs="Times New Roman"/>
                <w:color w:val="000000"/>
              </w:rPr>
              <w:t>]</w:t>
            </w:r>
          </w:p>
        </w:tc>
        <w:tc>
          <w:tcPr>
            <w:tcW w:w="2675" w:type="dxa"/>
          </w:tcPr>
          <w:p w14:paraId="376EF853" w14:textId="4A8AFD4A"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Borehole</w:t>
            </w:r>
          </w:p>
        </w:tc>
        <w:tc>
          <w:tcPr>
            <w:tcW w:w="2126" w:type="dxa"/>
          </w:tcPr>
          <w:p w14:paraId="373960DE" w14:textId="73516BB2"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0.40</w:t>
            </w:r>
          </w:p>
        </w:tc>
        <w:tc>
          <w:tcPr>
            <w:tcW w:w="2409" w:type="dxa"/>
          </w:tcPr>
          <w:p w14:paraId="2F4600E3" w14:textId="5D0C65D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[0.19; 0.6</w:t>
            </w:r>
            <w:r>
              <w:rPr>
                <w:rFonts w:ascii="Times New Roman" w:eastAsia="Times New Roman" w:hAnsi="Times New Roman" w:cs="Times New Roman"/>
                <w:color w:val="000000"/>
                <w:bdr w:val="none" w:sz="0" w:space="0" w:color="auto" w:frame="1"/>
                <w:lang w:eastAsia="en-CA"/>
              </w:rPr>
              <w:t>4</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529D93D9"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E56138F" w14:textId="77777777" w:rsidR="00D34755" w:rsidRPr="00DB1C4C" w:rsidRDefault="00D34755" w:rsidP="00D34755">
            <w:pPr>
              <w:rPr>
                <w:rFonts w:ascii="Times New Roman" w:hAnsi="Times New Roman" w:cs="Times New Roman"/>
              </w:rPr>
            </w:pPr>
          </w:p>
        </w:tc>
        <w:tc>
          <w:tcPr>
            <w:tcW w:w="2675" w:type="dxa"/>
          </w:tcPr>
          <w:p w14:paraId="77393FF2" w14:textId="2EA99BEE"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Springs</w:t>
            </w:r>
          </w:p>
        </w:tc>
        <w:tc>
          <w:tcPr>
            <w:tcW w:w="2126" w:type="dxa"/>
          </w:tcPr>
          <w:p w14:paraId="6A570F70" w14:textId="55EC4DE9"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8F82484" w14:textId="7EF7C60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0.4</w:t>
            </w:r>
            <w:r>
              <w:rPr>
                <w:rFonts w:ascii="Times New Roman" w:eastAsia="Times New Roman" w:hAnsi="Times New Roman" w:cs="Times New Roman"/>
                <w:color w:val="000000"/>
                <w:bdr w:val="none" w:sz="0" w:space="0" w:color="auto" w:frame="1"/>
                <w:lang w:eastAsia="en-CA"/>
              </w:rPr>
              <w:t>1</w:t>
            </w:r>
            <w:r w:rsidRPr="00DB1C4C">
              <w:rPr>
                <w:rFonts w:ascii="Times New Roman" w:eastAsia="Times New Roman" w:hAnsi="Times New Roman" w:cs="Times New Roman"/>
                <w:color w:val="000000"/>
                <w:bdr w:val="none" w:sz="0" w:space="0" w:color="auto" w:frame="1"/>
                <w:lang w:eastAsia="en-CA"/>
              </w:rPr>
              <w:t>]</w:t>
            </w:r>
          </w:p>
        </w:tc>
      </w:tr>
      <w:tr w:rsidR="00D34755" w:rsidRPr="00DB1C4C" w14:paraId="2C56699E"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023DD902" w14:textId="77777777" w:rsidR="00D34755" w:rsidRPr="00DB1C4C" w:rsidRDefault="00D34755" w:rsidP="00D34755">
            <w:pPr>
              <w:rPr>
                <w:rFonts w:ascii="Times New Roman" w:hAnsi="Times New Roman" w:cs="Times New Roman"/>
              </w:rPr>
            </w:pPr>
          </w:p>
        </w:tc>
        <w:tc>
          <w:tcPr>
            <w:tcW w:w="2675" w:type="dxa"/>
          </w:tcPr>
          <w:p w14:paraId="19BAC7CB" w14:textId="72252297"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Tap water</w:t>
            </w:r>
          </w:p>
        </w:tc>
        <w:tc>
          <w:tcPr>
            <w:tcW w:w="2126" w:type="dxa"/>
          </w:tcPr>
          <w:p w14:paraId="2D8F74B7" w14:textId="1B93C2F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8</w:t>
            </w:r>
          </w:p>
        </w:tc>
        <w:tc>
          <w:tcPr>
            <w:tcW w:w="2409" w:type="dxa"/>
          </w:tcPr>
          <w:p w14:paraId="737D6346" w14:textId="76A84FB6"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 xml:space="preserve">[0.11; 0.25]       </w:t>
            </w:r>
          </w:p>
        </w:tc>
      </w:tr>
      <w:tr w:rsidR="00D34755" w:rsidRPr="00DB1C4C" w14:paraId="3C707BBC"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A1EAF8A" w14:textId="77777777" w:rsidR="00D34755" w:rsidRPr="00DB1C4C" w:rsidRDefault="00D34755" w:rsidP="00D34755">
            <w:pPr>
              <w:rPr>
                <w:rFonts w:ascii="Times New Roman" w:hAnsi="Times New Roman" w:cs="Times New Roman"/>
              </w:rPr>
            </w:pPr>
          </w:p>
        </w:tc>
        <w:tc>
          <w:tcPr>
            <w:tcW w:w="2675" w:type="dxa"/>
          </w:tcPr>
          <w:p w14:paraId="5640EC24" w14:textId="3EB3E8EB"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Well water</w:t>
            </w:r>
          </w:p>
        </w:tc>
        <w:tc>
          <w:tcPr>
            <w:tcW w:w="2126" w:type="dxa"/>
          </w:tcPr>
          <w:p w14:paraId="13B004F6" w14:textId="559545D1"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w:t>
            </w:r>
            <w:r>
              <w:rPr>
                <w:rFonts w:ascii="Times New Roman" w:eastAsia="Times New Roman" w:hAnsi="Times New Roman" w:cs="Times New Roman"/>
                <w:color w:val="000000"/>
                <w:bdr w:val="none" w:sz="0" w:space="0" w:color="auto" w:frame="1"/>
                <w:lang w:eastAsia="en-CA"/>
              </w:rPr>
              <w:t>3</w:t>
            </w:r>
          </w:p>
        </w:tc>
        <w:tc>
          <w:tcPr>
            <w:tcW w:w="2409" w:type="dxa"/>
          </w:tcPr>
          <w:p w14:paraId="62BB09B6" w14:textId="003D561C"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0.5</w:t>
            </w:r>
            <w:r>
              <w:rPr>
                <w:rFonts w:ascii="Times New Roman" w:eastAsia="Times New Roman" w:hAnsi="Times New Roman" w:cs="Times New Roman"/>
                <w:color w:val="000000"/>
                <w:bdr w:val="none" w:sz="0" w:space="0" w:color="auto" w:frame="1"/>
                <w:lang w:eastAsia="en-CA"/>
              </w:rPr>
              <w:t>3</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2882CB75"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4247B55C" w14:textId="669AF275" w:rsidR="00D34755" w:rsidRPr="00DB1C4C" w:rsidRDefault="00D34755" w:rsidP="00D34755">
            <w:pPr>
              <w:rPr>
                <w:rFonts w:ascii="Times New Roman" w:hAnsi="Times New Roman" w:cs="Times New Roman"/>
                <w:color w:val="000000"/>
              </w:rPr>
            </w:pPr>
            <w:r w:rsidRPr="00DB1C4C">
              <w:rPr>
                <w:rFonts w:ascii="Times New Roman" w:hAnsi="Times New Roman" w:cs="Times New Roman"/>
                <w:color w:val="000000"/>
              </w:rPr>
              <w:t>Tetteh-</w:t>
            </w:r>
            <w:proofErr w:type="spellStart"/>
            <w:r w:rsidRPr="00DB1C4C">
              <w:rPr>
                <w:rFonts w:ascii="Times New Roman" w:hAnsi="Times New Roman" w:cs="Times New Roman"/>
                <w:color w:val="000000"/>
              </w:rPr>
              <w:t>Quarcoo</w:t>
            </w:r>
            <w:proofErr w:type="spellEnd"/>
            <w:r w:rsidRPr="00DB1C4C">
              <w:rPr>
                <w:rFonts w:ascii="Times New Roman" w:hAnsi="Times New Roman" w:cs="Times New Roman"/>
                <w:color w:val="000000"/>
              </w:rPr>
              <w:t xml:space="preserve"> et al 2016</w:t>
            </w:r>
            <w:r>
              <w:rPr>
                <w:rFonts w:ascii="Times New Roman" w:hAnsi="Times New Roman" w:cs="Times New Roman"/>
                <w:color w:val="000000"/>
              </w:rPr>
              <w:t xml:space="preserve"> </w:t>
            </w:r>
            <w:r w:rsidR="00AE423A">
              <w:rPr>
                <w:rFonts w:ascii="Times New Roman" w:hAnsi="Times New Roman" w:cs="Times New Roman"/>
                <w:color w:val="000000"/>
              </w:rPr>
              <w:t>[</w:t>
            </w:r>
            <w:r>
              <w:rPr>
                <w:rFonts w:ascii="Times New Roman" w:hAnsi="Times New Roman" w:cs="Times New Roman"/>
                <w:color w:val="000000"/>
              </w:rPr>
              <w:t>33</w:t>
            </w:r>
            <w:r w:rsidR="00AE423A">
              <w:rPr>
                <w:rFonts w:ascii="Times New Roman" w:hAnsi="Times New Roman" w:cs="Times New Roman"/>
                <w:color w:val="000000"/>
              </w:rPr>
              <w:t>]</w:t>
            </w:r>
          </w:p>
        </w:tc>
        <w:tc>
          <w:tcPr>
            <w:tcW w:w="2675" w:type="dxa"/>
          </w:tcPr>
          <w:p w14:paraId="540570FF" w14:textId="38D25998"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School water </w:t>
            </w:r>
          </w:p>
        </w:tc>
        <w:tc>
          <w:tcPr>
            <w:tcW w:w="2126" w:type="dxa"/>
          </w:tcPr>
          <w:p w14:paraId="6FCCDA06" w14:textId="6B120D7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w:t>
            </w:r>
          </w:p>
        </w:tc>
        <w:tc>
          <w:tcPr>
            <w:tcW w:w="2409" w:type="dxa"/>
          </w:tcPr>
          <w:p w14:paraId="20D50DE5" w14:textId="3C497C6C"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[0.00; 0.1</w:t>
            </w:r>
            <w:r>
              <w:rPr>
                <w:rFonts w:ascii="Times New Roman" w:eastAsia="Times New Roman" w:hAnsi="Times New Roman" w:cs="Times New Roman"/>
                <w:color w:val="000000"/>
                <w:bdr w:val="none" w:sz="0" w:space="0" w:color="auto" w:frame="1"/>
                <w:lang w:eastAsia="en-CA"/>
              </w:rPr>
              <w:t>9</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4069372C" w14:textId="77777777" w:rsidTr="00CE0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3CC402FF" w14:textId="77777777" w:rsidR="00D34755" w:rsidRPr="00DB1C4C" w:rsidRDefault="00D34755" w:rsidP="00D34755">
            <w:pPr>
              <w:rPr>
                <w:rFonts w:ascii="Times New Roman" w:hAnsi="Times New Roman" w:cs="Times New Roman"/>
              </w:rPr>
            </w:pPr>
          </w:p>
        </w:tc>
        <w:tc>
          <w:tcPr>
            <w:tcW w:w="2675" w:type="dxa"/>
          </w:tcPr>
          <w:p w14:paraId="46B3D304" w14:textId="6243A62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Water before hand washing </w:t>
            </w:r>
          </w:p>
        </w:tc>
        <w:tc>
          <w:tcPr>
            <w:tcW w:w="2126" w:type="dxa"/>
          </w:tcPr>
          <w:p w14:paraId="7BB32D3F" w14:textId="38E0D38F"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0.11</w:t>
            </w:r>
          </w:p>
        </w:tc>
        <w:tc>
          <w:tcPr>
            <w:tcW w:w="2409" w:type="dxa"/>
          </w:tcPr>
          <w:p w14:paraId="23DBC033" w14:textId="3F6A2EDA" w:rsidR="00D34755" w:rsidRPr="00DB1C4C" w:rsidRDefault="00D34755" w:rsidP="00D347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[0.01; 0.3</w:t>
            </w:r>
            <w:r>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 xml:space="preserve">]       </w:t>
            </w:r>
          </w:p>
        </w:tc>
      </w:tr>
      <w:tr w:rsidR="00D34755" w:rsidRPr="00DB1C4C" w14:paraId="6422A302" w14:textId="77777777" w:rsidTr="00CE074A">
        <w:tc>
          <w:tcPr>
            <w:cnfStyle w:val="001000000000" w:firstRow="0" w:lastRow="0" w:firstColumn="1" w:lastColumn="0" w:oddVBand="0" w:evenVBand="0" w:oddHBand="0" w:evenHBand="0" w:firstRowFirstColumn="0" w:firstRowLastColumn="0" w:lastRowFirstColumn="0" w:lastRowLastColumn="0"/>
            <w:tcW w:w="2140" w:type="dxa"/>
          </w:tcPr>
          <w:p w14:paraId="1F767A3D" w14:textId="77777777" w:rsidR="00D34755" w:rsidRPr="00DB1C4C" w:rsidRDefault="00D34755" w:rsidP="00D34755">
            <w:pPr>
              <w:rPr>
                <w:rFonts w:ascii="Times New Roman" w:hAnsi="Times New Roman" w:cs="Times New Roman"/>
              </w:rPr>
            </w:pPr>
          </w:p>
        </w:tc>
        <w:tc>
          <w:tcPr>
            <w:tcW w:w="2675" w:type="dxa"/>
          </w:tcPr>
          <w:p w14:paraId="1F3C352D" w14:textId="10539091" w:rsidR="00D34755" w:rsidRPr="00DB1C4C" w:rsidRDefault="00D34755" w:rsidP="00D34755">
            <w:pPr>
              <w:tabs>
                <w:tab w:val="left" w:pos="11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1C4C">
              <w:rPr>
                <w:rFonts w:ascii="Times New Roman" w:hAnsi="Times New Roman" w:cs="Times New Roman"/>
              </w:rPr>
              <w:t xml:space="preserve">Water after hand washing </w:t>
            </w:r>
          </w:p>
        </w:tc>
        <w:tc>
          <w:tcPr>
            <w:tcW w:w="2126" w:type="dxa"/>
          </w:tcPr>
          <w:p w14:paraId="63D0CFF8" w14:textId="7AFE05C4"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0.11</w:t>
            </w:r>
          </w:p>
        </w:tc>
        <w:tc>
          <w:tcPr>
            <w:tcW w:w="2409" w:type="dxa"/>
          </w:tcPr>
          <w:p w14:paraId="5CC74804" w14:textId="64ED5785" w:rsidR="00D34755" w:rsidRPr="00DB1C4C" w:rsidRDefault="00D34755" w:rsidP="00D347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47A1">
              <w:rPr>
                <w:rFonts w:ascii="Times New Roman" w:eastAsia="Times New Roman" w:hAnsi="Times New Roman" w:cs="Times New Roman"/>
                <w:color w:val="000000"/>
                <w:bdr w:val="none" w:sz="0" w:space="0" w:color="auto" w:frame="1"/>
                <w:lang w:eastAsia="en-CA"/>
              </w:rPr>
              <w:t>[0.01; 0.3</w:t>
            </w:r>
            <w:r>
              <w:rPr>
                <w:rFonts w:ascii="Times New Roman" w:eastAsia="Times New Roman" w:hAnsi="Times New Roman" w:cs="Times New Roman"/>
                <w:color w:val="000000"/>
                <w:bdr w:val="none" w:sz="0" w:space="0" w:color="auto" w:frame="1"/>
                <w:lang w:eastAsia="en-CA"/>
              </w:rPr>
              <w:t>5</w:t>
            </w:r>
            <w:r w:rsidRPr="000747A1">
              <w:rPr>
                <w:rFonts w:ascii="Times New Roman" w:eastAsia="Times New Roman" w:hAnsi="Times New Roman" w:cs="Times New Roman"/>
                <w:color w:val="000000"/>
                <w:bdr w:val="none" w:sz="0" w:space="0" w:color="auto" w:frame="1"/>
                <w:lang w:eastAsia="en-CA"/>
              </w:rPr>
              <w:t xml:space="preserve">]       </w:t>
            </w:r>
          </w:p>
        </w:tc>
      </w:tr>
      <w:bookmarkEnd w:id="3"/>
    </w:tbl>
    <w:p w14:paraId="125B9F3F" w14:textId="2F1BFEE2" w:rsidR="009439BD" w:rsidRPr="00DB1C4C" w:rsidRDefault="009439BD" w:rsidP="009439BD">
      <w:pPr>
        <w:rPr>
          <w:rFonts w:ascii="Times New Roman" w:hAnsi="Times New Roman" w:cs="Times New Roman"/>
        </w:rPr>
      </w:pPr>
    </w:p>
    <w:p w14:paraId="59BD4FCD" w14:textId="7C4BAF59" w:rsidR="00982C28" w:rsidRPr="00DB1C4C" w:rsidRDefault="00982C28" w:rsidP="009439BD">
      <w:pPr>
        <w:rPr>
          <w:rFonts w:ascii="Times New Roman" w:hAnsi="Times New Roman" w:cs="Times New Roman"/>
        </w:rPr>
      </w:pPr>
    </w:p>
    <w:p w14:paraId="44E3FCE2" w14:textId="57D8923D" w:rsidR="009439BD" w:rsidRPr="00DB1C4C" w:rsidRDefault="009439BD" w:rsidP="009439BD">
      <w:pPr>
        <w:rPr>
          <w:rFonts w:ascii="Times New Roman" w:hAnsi="Times New Roman" w:cs="Times New Roman"/>
        </w:rPr>
      </w:pPr>
      <w:bookmarkStart w:id="4" w:name="_Hlk76576181"/>
    </w:p>
    <w:p w14:paraId="1E70B112" w14:textId="77777777" w:rsidR="00765BF7" w:rsidRPr="00765BF7" w:rsidRDefault="00FF5C11" w:rsidP="00765BF7">
      <w:pPr>
        <w:pStyle w:val="Bibliography"/>
        <w:rPr>
          <w:rFonts w:ascii="Times New Roman" w:hAnsi="Times New Roman" w:cs="Times New Roman"/>
        </w:rPr>
      </w:pPr>
      <w:r>
        <w:fldChar w:fldCharType="begin"/>
      </w:r>
      <w:r w:rsidR="00765BF7">
        <w:instrText xml:space="preserve"> ADDIN ZOTERO_BIBL {"uncited":[],"omitted":[],"custom":[]} CSL_BIBLIOGRAPHY </w:instrText>
      </w:r>
      <w:r>
        <w:fldChar w:fldCharType="separate"/>
      </w:r>
      <w:r w:rsidR="00765BF7" w:rsidRPr="00765BF7">
        <w:rPr>
          <w:rFonts w:ascii="Times New Roman" w:hAnsi="Times New Roman" w:cs="Times New Roman"/>
        </w:rPr>
        <w:t>1.</w:t>
      </w:r>
      <w:r w:rsidR="00765BF7" w:rsidRPr="00765BF7">
        <w:rPr>
          <w:rFonts w:ascii="Times New Roman" w:hAnsi="Times New Roman" w:cs="Times New Roman"/>
        </w:rPr>
        <w:tab/>
      </w:r>
      <w:r w:rsidR="00765BF7" w:rsidRPr="00765BF7">
        <w:rPr>
          <w:rFonts w:ascii="Times New Roman" w:hAnsi="Times New Roman" w:cs="Times New Roman"/>
          <w:b/>
          <w:bCs/>
        </w:rPr>
        <w:t>Alakpa GE, Clarke SC, Fagbenro-Beyioku AF</w:t>
      </w:r>
      <w:r w:rsidR="00765BF7" w:rsidRPr="00765BF7">
        <w:rPr>
          <w:rFonts w:ascii="Times New Roman" w:hAnsi="Times New Roman" w:cs="Times New Roman"/>
        </w:rPr>
        <w:t xml:space="preserve">. </w:t>
      </w:r>
      <w:r w:rsidR="00765BF7" w:rsidRPr="00765BF7">
        <w:rPr>
          <w:rFonts w:ascii="Times New Roman" w:hAnsi="Times New Roman" w:cs="Times New Roman"/>
          <w:i/>
          <w:iCs/>
        </w:rPr>
        <w:t>Cyclospora cayetanensis</w:t>
      </w:r>
      <w:r w:rsidR="00765BF7" w:rsidRPr="00765BF7">
        <w:rPr>
          <w:rFonts w:ascii="Times New Roman" w:hAnsi="Times New Roman" w:cs="Times New Roman"/>
        </w:rPr>
        <w:t xml:space="preserve"> infection: vegetables and water as possible vehicles for its transmission in Lagos, Nigeria. </w:t>
      </w:r>
      <w:r w:rsidR="00765BF7" w:rsidRPr="00765BF7">
        <w:rPr>
          <w:rFonts w:ascii="Times New Roman" w:hAnsi="Times New Roman" w:cs="Times New Roman"/>
          <w:i/>
          <w:iCs/>
        </w:rPr>
        <w:t>British Journal of Biomedical Science</w:t>
      </w:r>
      <w:r w:rsidR="00765BF7" w:rsidRPr="00765BF7">
        <w:rPr>
          <w:rFonts w:ascii="Times New Roman" w:hAnsi="Times New Roman" w:cs="Times New Roman"/>
        </w:rPr>
        <w:t xml:space="preserve"> 2003; </w:t>
      </w:r>
      <w:r w:rsidR="00765BF7" w:rsidRPr="00765BF7">
        <w:rPr>
          <w:rFonts w:ascii="Times New Roman" w:hAnsi="Times New Roman" w:cs="Times New Roman"/>
          <w:b/>
          <w:bCs/>
        </w:rPr>
        <w:t>60</w:t>
      </w:r>
      <w:r w:rsidR="00765BF7" w:rsidRPr="00765BF7">
        <w:rPr>
          <w:rFonts w:ascii="Times New Roman" w:hAnsi="Times New Roman" w:cs="Times New Roman"/>
        </w:rPr>
        <w:t xml:space="preserve">: 113–114. </w:t>
      </w:r>
    </w:p>
    <w:p w14:paraId="6445CCF0"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w:t>
      </w:r>
      <w:r w:rsidRPr="00765BF7">
        <w:rPr>
          <w:rFonts w:ascii="Times New Roman" w:hAnsi="Times New Roman" w:cs="Times New Roman"/>
        </w:rPr>
        <w:tab/>
      </w:r>
      <w:r w:rsidRPr="00765BF7">
        <w:rPr>
          <w:rFonts w:ascii="Times New Roman" w:hAnsi="Times New Roman" w:cs="Times New Roman"/>
          <w:b/>
          <w:bCs/>
        </w:rPr>
        <w:t xml:space="preserve">Ben Ayed L, </w:t>
      </w:r>
      <w:r w:rsidRPr="00765BF7">
        <w:rPr>
          <w:rFonts w:ascii="Times New Roman" w:hAnsi="Times New Roman" w:cs="Times New Roman"/>
          <w:b/>
          <w:bCs/>
          <w:i/>
          <w:iCs/>
        </w:rPr>
        <w:t>et al.</w:t>
      </w:r>
      <w:r w:rsidRPr="00765BF7">
        <w:rPr>
          <w:rFonts w:ascii="Times New Roman" w:hAnsi="Times New Roman" w:cs="Times New Roman"/>
        </w:rPr>
        <w:t xml:space="preserve"> Survey and genetic characterization of wastewater in Tunisia for </w:t>
      </w:r>
      <w:r w:rsidRPr="00765BF7">
        <w:rPr>
          <w:rFonts w:ascii="Times New Roman" w:hAnsi="Times New Roman" w:cs="Times New Roman"/>
          <w:i/>
          <w:iCs/>
        </w:rPr>
        <w:t xml:space="preserve"> Cryptosporidium spp. </w:t>
      </w:r>
      <w:r w:rsidRPr="00765BF7">
        <w:rPr>
          <w:rFonts w:ascii="Times New Roman" w:hAnsi="Times New Roman" w:cs="Times New Roman"/>
        </w:rPr>
        <w:t xml:space="preserve">, </w:t>
      </w:r>
      <w:r w:rsidRPr="00765BF7">
        <w:rPr>
          <w:rFonts w:ascii="Times New Roman" w:hAnsi="Times New Roman" w:cs="Times New Roman"/>
          <w:i/>
          <w:iCs/>
        </w:rPr>
        <w:t xml:space="preserve"> Giardia duodenalis </w:t>
      </w:r>
      <w:r w:rsidRPr="00765BF7">
        <w:rPr>
          <w:rFonts w:ascii="Times New Roman" w:hAnsi="Times New Roman" w:cs="Times New Roman"/>
        </w:rPr>
        <w:t xml:space="preserve">, </w:t>
      </w:r>
      <w:r w:rsidRPr="00765BF7">
        <w:rPr>
          <w:rFonts w:ascii="Times New Roman" w:hAnsi="Times New Roman" w:cs="Times New Roman"/>
          <w:i/>
          <w:iCs/>
        </w:rPr>
        <w:t xml:space="preserve"> Enterocytozoon bieneusi </w:t>
      </w:r>
      <w:r w:rsidRPr="00765BF7">
        <w:rPr>
          <w:rFonts w:ascii="Times New Roman" w:hAnsi="Times New Roman" w:cs="Times New Roman"/>
        </w:rPr>
        <w:t xml:space="preserve">, </w:t>
      </w:r>
      <w:r w:rsidRPr="00765BF7">
        <w:rPr>
          <w:rFonts w:ascii="Times New Roman" w:hAnsi="Times New Roman" w:cs="Times New Roman"/>
          <w:i/>
          <w:iCs/>
        </w:rPr>
        <w:t xml:space="preserve">Cyclospora cayetanensis </w:t>
      </w:r>
      <w:r w:rsidRPr="00765BF7">
        <w:rPr>
          <w:rFonts w:ascii="Times New Roman" w:hAnsi="Times New Roman" w:cs="Times New Roman"/>
        </w:rPr>
        <w:t xml:space="preserve"> and </w:t>
      </w:r>
      <w:r w:rsidRPr="00765BF7">
        <w:rPr>
          <w:rFonts w:ascii="Times New Roman" w:hAnsi="Times New Roman" w:cs="Times New Roman"/>
          <w:i/>
          <w:iCs/>
        </w:rPr>
        <w:t xml:space="preserve"> Eimeria spp. </w:t>
      </w:r>
      <w:r w:rsidRPr="00765BF7">
        <w:rPr>
          <w:rFonts w:ascii="Times New Roman" w:hAnsi="Times New Roman" w:cs="Times New Roman"/>
        </w:rPr>
        <w:t xml:space="preserve">. </w:t>
      </w:r>
      <w:r w:rsidRPr="00765BF7">
        <w:rPr>
          <w:rFonts w:ascii="Times New Roman" w:hAnsi="Times New Roman" w:cs="Times New Roman"/>
          <w:i/>
          <w:iCs/>
        </w:rPr>
        <w:t>Journal of Water and Health</w:t>
      </w:r>
      <w:r w:rsidRPr="00765BF7">
        <w:rPr>
          <w:rFonts w:ascii="Times New Roman" w:hAnsi="Times New Roman" w:cs="Times New Roman"/>
        </w:rPr>
        <w:t xml:space="preserve"> 2012; </w:t>
      </w:r>
      <w:r w:rsidRPr="00765BF7">
        <w:rPr>
          <w:rFonts w:ascii="Times New Roman" w:hAnsi="Times New Roman" w:cs="Times New Roman"/>
          <w:b/>
          <w:bCs/>
        </w:rPr>
        <w:t>10</w:t>
      </w:r>
      <w:r w:rsidRPr="00765BF7">
        <w:rPr>
          <w:rFonts w:ascii="Times New Roman" w:hAnsi="Times New Roman" w:cs="Times New Roman"/>
        </w:rPr>
        <w:t xml:space="preserve">: 431–444. </w:t>
      </w:r>
    </w:p>
    <w:p w14:paraId="64D40560"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3.</w:t>
      </w:r>
      <w:r w:rsidRPr="00765BF7">
        <w:rPr>
          <w:rFonts w:ascii="Times New Roman" w:hAnsi="Times New Roman" w:cs="Times New Roman"/>
        </w:rPr>
        <w:tab/>
      </w:r>
      <w:r w:rsidRPr="00765BF7">
        <w:rPr>
          <w:rFonts w:ascii="Times New Roman" w:hAnsi="Times New Roman" w:cs="Times New Roman"/>
          <w:b/>
          <w:bCs/>
        </w:rPr>
        <w:t xml:space="preserve">Bern C, </w:t>
      </w:r>
      <w:r w:rsidRPr="00765BF7">
        <w:rPr>
          <w:rFonts w:ascii="Times New Roman" w:hAnsi="Times New Roman" w:cs="Times New Roman"/>
          <w:b/>
          <w:bCs/>
          <w:i/>
          <w:iCs/>
        </w:rPr>
        <w:t>et al.</w:t>
      </w:r>
      <w:r w:rsidRPr="00765BF7">
        <w:rPr>
          <w:rFonts w:ascii="Times New Roman" w:hAnsi="Times New Roman" w:cs="Times New Roman"/>
        </w:rPr>
        <w:t xml:space="preserve"> Epidemiologic studies of </w:t>
      </w:r>
      <w:r w:rsidRPr="00765BF7">
        <w:rPr>
          <w:rFonts w:ascii="Times New Roman" w:hAnsi="Times New Roman" w:cs="Times New Roman"/>
          <w:i/>
          <w:iCs/>
        </w:rPr>
        <w:t>Cyclospora cayetanensis</w:t>
      </w:r>
      <w:r w:rsidRPr="00765BF7">
        <w:rPr>
          <w:rFonts w:ascii="Times New Roman" w:hAnsi="Times New Roman" w:cs="Times New Roman"/>
        </w:rPr>
        <w:t xml:space="preserve"> in Guatemala. </w:t>
      </w:r>
      <w:r w:rsidRPr="00765BF7">
        <w:rPr>
          <w:rFonts w:ascii="Times New Roman" w:hAnsi="Times New Roman" w:cs="Times New Roman"/>
          <w:i/>
          <w:iCs/>
        </w:rPr>
        <w:t>Emerging Infectious Diseases</w:t>
      </w:r>
      <w:r w:rsidRPr="00765BF7">
        <w:rPr>
          <w:rFonts w:ascii="Times New Roman" w:hAnsi="Times New Roman" w:cs="Times New Roman"/>
        </w:rPr>
        <w:t xml:space="preserve"> 1999; </w:t>
      </w:r>
      <w:r w:rsidRPr="00765BF7">
        <w:rPr>
          <w:rFonts w:ascii="Times New Roman" w:hAnsi="Times New Roman" w:cs="Times New Roman"/>
          <w:b/>
          <w:bCs/>
        </w:rPr>
        <w:t>5</w:t>
      </w:r>
      <w:r w:rsidRPr="00765BF7">
        <w:rPr>
          <w:rFonts w:ascii="Times New Roman" w:hAnsi="Times New Roman" w:cs="Times New Roman"/>
        </w:rPr>
        <w:t xml:space="preserve">: 766–774. </w:t>
      </w:r>
    </w:p>
    <w:p w14:paraId="34DF2D2F"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4.</w:t>
      </w:r>
      <w:r w:rsidRPr="00765BF7">
        <w:rPr>
          <w:rFonts w:ascii="Times New Roman" w:hAnsi="Times New Roman" w:cs="Times New Roman"/>
        </w:rPr>
        <w:tab/>
      </w:r>
      <w:r w:rsidRPr="00765BF7">
        <w:rPr>
          <w:rFonts w:ascii="Times New Roman" w:hAnsi="Times New Roman" w:cs="Times New Roman"/>
          <w:b/>
          <w:bCs/>
        </w:rPr>
        <w:t xml:space="preserve">Bilung LM, </w:t>
      </w:r>
      <w:r w:rsidRPr="00765BF7">
        <w:rPr>
          <w:rFonts w:ascii="Times New Roman" w:hAnsi="Times New Roman" w:cs="Times New Roman"/>
          <w:b/>
          <w:bCs/>
          <w:i/>
          <w:iCs/>
        </w:rPr>
        <w:t>et al.</w:t>
      </w:r>
      <w:r w:rsidRPr="00765BF7">
        <w:rPr>
          <w:rFonts w:ascii="Times New Roman" w:hAnsi="Times New Roman" w:cs="Times New Roman"/>
        </w:rPr>
        <w:t xml:space="preserve"> Detection of </w:t>
      </w:r>
      <w:r w:rsidRPr="00765BF7">
        <w:rPr>
          <w:rFonts w:ascii="Times New Roman" w:hAnsi="Times New Roman" w:cs="Times New Roman"/>
          <w:i/>
          <w:iCs/>
        </w:rPr>
        <w:t>Cryptosporidium</w:t>
      </w:r>
      <w:r w:rsidRPr="00765BF7">
        <w:rPr>
          <w:rFonts w:ascii="Times New Roman" w:hAnsi="Times New Roman" w:cs="Times New Roman"/>
        </w:rPr>
        <w:t xml:space="preserve"> and </w:t>
      </w:r>
      <w:r w:rsidRPr="00765BF7">
        <w:rPr>
          <w:rFonts w:ascii="Times New Roman" w:hAnsi="Times New Roman" w:cs="Times New Roman"/>
          <w:i/>
          <w:iCs/>
        </w:rPr>
        <w:t>Cyclospora</w:t>
      </w:r>
      <w:r w:rsidRPr="00765BF7">
        <w:rPr>
          <w:rFonts w:ascii="Times New Roman" w:hAnsi="Times New Roman" w:cs="Times New Roman"/>
        </w:rPr>
        <w:t xml:space="preserve"> Oocysts from Environmental Water for Drinking and Recreational Activities in Sarawak, Malaysia. </w:t>
      </w:r>
      <w:r w:rsidRPr="00765BF7">
        <w:rPr>
          <w:rFonts w:ascii="Times New Roman" w:hAnsi="Times New Roman" w:cs="Times New Roman"/>
          <w:i/>
          <w:iCs/>
        </w:rPr>
        <w:t>BioMed Research International</w:t>
      </w:r>
      <w:r w:rsidRPr="00765BF7">
        <w:rPr>
          <w:rFonts w:ascii="Times New Roman" w:hAnsi="Times New Roman" w:cs="Times New Roman"/>
        </w:rPr>
        <w:t xml:space="preserve"> Hindawi, 2017; </w:t>
      </w:r>
      <w:r w:rsidRPr="00765BF7">
        <w:rPr>
          <w:rFonts w:ascii="Times New Roman" w:hAnsi="Times New Roman" w:cs="Times New Roman"/>
          <w:b/>
          <w:bCs/>
        </w:rPr>
        <w:t>2017</w:t>
      </w:r>
      <w:r w:rsidRPr="00765BF7">
        <w:rPr>
          <w:rFonts w:ascii="Times New Roman" w:hAnsi="Times New Roman" w:cs="Times New Roman"/>
        </w:rPr>
        <w:t xml:space="preserve">: e4636420. </w:t>
      </w:r>
    </w:p>
    <w:p w14:paraId="70D540D5"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5.</w:t>
      </w:r>
      <w:r w:rsidRPr="00765BF7">
        <w:rPr>
          <w:rFonts w:ascii="Times New Roman" w:hAnsi="Times New Roman" w:cs="Times New Roman"/>
        </w:rPr>
        <w:tab/>
      </w:r>
      <w:r w:rsidRPr="00765BF7">
        <w:rPr>
          <w:rFonts w:ascii="Times New Roman" w:hAnsi="Times New Roman" w:cs="Times New Roman"/>
          <w:b/>
          <w:bCs/>
        </w:rPr>
        <w:t xml:space="preserve">Dowd SE, </w:t>
      </w:r>
      <w:r w:rsidRPr="00765BF7">
        <w:rPr>
          <w:rFonts w:ascii="Times New Roman" w:hAnsi="Times New Roman" w:cs="Times New Roman"/>
          <w:b/>
          <w:bCs/>
          <w:i/>
          <w:iCs/>
        </w:rPr>
        <w:t>et al.</w:t>
      </w:r>
      <w:r w:rsidRPr="00765BF7">
        <w:rPr>
          <w:rFonts w:ascii="Times New Roman" w:hAnsi="Times New Roman" w:cs="Times New Roman"/>
        </w:rPr>
        <w:t xml:space="preserve"> Confirmed detection of </w:t>
      </w:r>
      <w:r w:rsidRPr="00765BF7">
        <w:rPr>
          <w:rFonts w:ascii="Times New Roman" w:hAnsi="Times New Roman" w:cs="Times New Roman"/>
          <w:i/>
          <w:iCs/>
        </w:rPr>
        <w:t>Cyclospora cayetanesis</w:t>
      </w:r>
      <w:r w:rsidRPr="00765BF7">
        <w:rPr>
          <w:rFonts w:ascii="Times New Roman" w:hAnsi="Times New Roman" w:cs="Times New Roman"/>
        </w:rPr>
        <w:t xml:space="preserve">, </w:t>
      </w:r>
      <w:r w:rsidRPr="00765BF7">
        <w:rPr>
          <w:rFonts w:ascii="Times New Roman" w:hAnsi="Times New Roman" w:cs="Times New Roman"/>
          <w:i/>
          <w:iCs/>
        </w:rPr>
        <w:t>Encephalitozoon intestinalis</w:t>
      </w:r>
      <w:r w:rsidRPr="00765BF7">
        <w:rPr>
          <w:rFonts w:ascii="Times New Roman" w:hAnsi="Times New Roman" w:cs="Times New Roman"/>
        </w:rPr>
        <w:t xml:space="preserve"> and </w:t>
      </w:r>
      <w:r w:rsidRPr="00765BF7">
        <w:rPr>
          <w:rFonts w:ascii="Times New Roman" w:hAnsi="Times New Roman" w:cs="Times New Roman"/>
          <w:i/>
          <w:iCs/>
        </w:rPr>
        <w:t>Cryptosporidium parvum</w:t>
      </w:r>
      <w:r w:rsidRPr="00765BF7">
        <w:rPr>
          <w:rFonts w:ascii="Times New Roman" w:hAnsi="Times New Roman" w:cs="Times New Roman"/>
        </w:rPr>
        <w:t xml:space="preserve"> in water used for drinking. </w:t>
      </w:r>
      <w:r w:rsidRPr="00765BF7">
        <w:rPr>
          <w:rFonts w:ascii="Times New Roman" w:hAnsi="Times New Roman" w:cs="Times New Roman"/>
          <w:i/>
          <w:iCs/>
        </w:rPr>
        <w:t>Journal of Water and Health</w:t>
      </w:r>
      <w:r w:rsidRPr="00765BF7">
        <w:rPr>
          <w:rFonts w:ascii="Times New Roman" w:hAnsi="Times New Roman" w:cs="Times New Roman"/>
        </w:rPr>
        <w:t xml:space="preserve"> 2003; </w:t>
      </w:r>
      <w:r w:rsidRPr="00765BF7">
        <w:rPr>
          <w:rFonts w:ascii="Times New Roman" w:hAnsi="Times New Roman" w:cs="Times New Roman"/>
          <w:b/>
          <w:bCs/>
        </w:rPr>
        <w:t>1</w:t>
      </w:r>
      <w:r w:rsidRPr="00765BF7">
        <w:rPr>
          <w:rFonts w:ascii="Times New Roman" w:hAnsi="Times New Roman" w:cs="Times New Roman"/>
        </w:rPr>
        <w:t xml:space="preserve">: 117–123. </w:t>
      </w:r>
    </w:p>
    <w:p w14:paraId="402526A3"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6.</w:t>
      </w:r>
      <w:r w:rsidRPr="00765BF7">
        <w:rPr>
          <w:rFonts w:ascii="Times New Roman" w:hAnsi="Times New Roman" w:cs="Times New Roman"/>
        </w:rPr>
        <w:tab/>
      </w:r>
      <w:r w:rsidRPr="00765BF7">
        <w:rPr>
          <w:rFonts w:ascii="Times New Roman" w:hAnsi="Times New Roman" w:cs="Times New Roman"/>
          <w:b/>
          <w:bCs/>
        </w:rPr>
        <w:t>El-Karamany EMN, Zaher TI, El-Bahnasawy MM</w:t>
      </w:r>
      <w:r w:rsidRPr="00765BF7">
        <w:rPr>
          <w:rFonts w:ascii="Times New Roman" w:hAnsi="Times New Roman" w:cs="Times New Roman"/>
        </w:rPr>
        <w:t xml:space="preserve">. Role of water in the transmission of cyclosporiarsis in Sharkia Governorate, Egypt. </w:t>
      </w:r>
      <w:r w:rsidRPr="00765BF7">
        <w:rPr>
          <w:rFonts w:ascii="Times New Roman" w:hAnsi="Times New Roman" w:cs="Times New Roman"/>
          <w:i/>
          <w:iCs/>
        </w:rPr>
        <w:t>Journal of the Egyptian Society of Parasitology</w:t>
      </w:r>
      <w:r w:rsidRPr="00765BF7">
        <w:rPr>
          <w:rFonts w:ascii="Times New Roman" w:hAnsi="Times New Roman" w:cs="Times New Roman"/>
        </w:rPr>
        <w:t xml:space="preserve"> 2005; </w:t>
      </w:r>
      <w:r w:rsidRPr="00765BF7">
        <w:rPr>
          <w:rFonts w:ascii="Times New Roman" w:hAnsi="Times New Roman" w:cs="Times New Roman"/>
          <w:b/>
          <w:bCs/>
        </w:rPr>
        <w:t>35</w:t>
      </w:r>
      <w:r w:rsidRPr="00765BF7">
        <w:rPr>
          <w:rFonts w:ascii="Times New Roman" w:hAnsi="Times New Roman" w:cs="Times New Roman"/>
        </w:rPr>
        <w:t xml:space="preserve">: 953–962. </w:t>
      </w:r>
    </w:p>
    <w:p w14:paraId="6C480D69"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7.</w:t>
      </w:r>
      <w:r w:rsidRPr="00765BF7">
        <w:rPr>
          <w:rFonts w:ascii="Times New Roman" w:hAnsi="Times New Roman" w:cs="Times New Roman"/>
        </w:rPr>
        <w:tab/>
      </w:r>
      <w:r w:rsidRPr="00765BF7">
        <w:rPr>
          <w:rFonts w:ascii="Times New Roman" w:hAnsi="Times New Roman" w:cs="Times New Roman"/>
          <w:b/>
          <w:bCs/>
        </w:rPr>
        <w:t xml:space="preserve">Galván AL, </w:t>
      </w:r>
      <w:r w:rsidRPr="00765BF7">
        <w:rPr>
          <w:rFonts w:ascii="Times New Roman" w:hAnsi="Times New Roman" w:cs="Times New Roman"/>
          <w:b/>
          <w:bCs/>
          <w:i/>
          <w:iCs/>
        </w:rPr>
        <w:t>et al.</w:t>
      </w:r>
      <w:r w:rsidRPr="00765BF7">
        <w:rPr>
          <w:rFonts w:ascii="Times New Roman" w:hAnsi="Times New Roman" w:cs="Times New Roman"/>
        </w:rPr>
        <w:t xml:space="preserve"> Molecular Characterization of Human-Pathogenic </w:t>
      </w:r>
      <w:r w:rsidRPr="00765BF7">
        <w:rPr>
          <w:rFonts w:ascii="Times New Roman" w:hAnsi="Times New Roman" w:cs="Times New Roman"/>
          <w:i/>
          <w:iCs/>
        </w:rPr>
        <w:t>Microsporidia</w:t>
      </w:r>
      <w:r w:rsidRPr="00765BF7">
        <w:rPr>
          <w:rFonts w:ascii="Times New Roman" w:hAnsi="Times New Roman" w:cs="Times New Roman"/>
        </w:rPr>
        <w:t xml:space="preserve"> and </w:t>
      </w:r>
      <w:r w:rsidRPr="00765BF7">
        <w:rPr>
          <w:rFonts w:ascii="Times New Roman" w:hAnsi="Times New Roman" w:cs="Times New Roman"/>
          <w:i/>
          <w:iCs/>
        </w:rPr>
        <w:t>Cyclospora cayetanensis</w:t>
      </w:r>
      <w:r w:rsidRPr="00765BF7">
        <w:rPr>
          <w:rFonts w:ascii="Times New Roman" w:hAnsi="Times New Roman" w:cs="Times New Roman"/>
        </w:rPr>
        <w:t xml:space="preserve"> Isolated from Various Water Sources in Spain: a Year-Long Longitudinal Study. </w:t>
      </w:r>
      <w:r w:rsidRPr="00765BF7">
        <w:rPr>
          <w:rFonts w:ascii="Times New Roman" w:hAnsi="Times New Roman" w:cs="Times New Roman"/>
          <w:i/>
          <w:iCs/>
        </w:rPr>
        <w:t>Applied and Environmental Microbiology</w:t>
      </w:r>
      <w:r w:rsidRPr="00765BF7">
        <w:rPr>
          <w:rFonts w:ascii="Times New Roman" w:hAnsi="Times New Roman" w:cs="Times New Roman"/>
        </w:rPr>
        <w:t xml:space="preserve"> American Society for Microbiology, 2013; </w:t>
      </w:r>
      <w:r w:rsidRPr="00765BF7">
        <w:rPr>
          <w:rFonts w:ascii="Times New Roman" w:hAnsi="Times New Roman" w:cs="Times New Roman"/>
          <w:b/>
          <w:bCs/>
        </w:rPr>
        <w:t>79</w:t>
      </w:r>
      <w:r w:rsidRPr="00765BF7">
        <w:rPr>
          <w:rFonts w:ascii="Times New Roman" w:hAnsi="Times New Roman" w:cs="Times New Roman"/>
        </w:rPr>
        <w:t xml:space="preserve">: 449–459. </w:t>
      </w:r>
    </w:p>
    <w:p w14:paraId="233758F3"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8.</w:t>
      </w:r>
      <w:r w:rsidRPr="00765BF7">
        <w:rPr>
          <w:rFonts w:ascii="Times New Roman" w:hAnsi="Times New Roman" w:cs="Times New Roman"/>
        </w:rPr>
        <w:tab/>
      </w:r>
      <w:r w:rsidRPr="00765BF7">
        <w:rPr>
          <w:rFonts w:ascii="Times New Roman" w:hAnsi="Times New Roman" w:cs="Times New Roman"/>
          <w:b/>
          <w:bCs/>
        </w:rPr>
        <w:t>Giangaspero A, Marangi M, Arace E</w:t>
      </w:r>
      <w:r w:rsidRPr="00765BF7">
        <w:rPr>
          <w:rFonts w:ascii="Times New Roman" w:hAnsi="Times New Roman" w:cs="Times New Roman"/>
        </w:rPr>
        <w:t xml:space="preserve">. </w:t>
      </w:r>
      <w:r w:rsidRPr="00765BF7">
        <w:rPr>
          <w:rFonts w:ascii="Times New Roman" w:hAnsi="Times New Roman" w:cs="Times New Roman"/>
          <w:i/>
          <w:iCs/>
        </w:rPr>
        <w:t>Cyclospora cayetanensis</w:t>
      </w:r>
      <w:r w:rsidRPr="00765BF7">
        <w:rPr>
          <w:rFonts w:ascii="Times New Roman" w:hAnsi="Times New Roman" w:cs="Times New Roman"/>
        </w:rPr>
        <w:t xml:space="preserve"> travels in tap water on Italian trains. </w:t>
      </w:r>
      <w:r w:rsidRPr="00765BF7">
        <w:rPr>
          <w:rFonts w:ascii="Times New Roman" w:hAnsi="Times New Roman" w:cs="Times New Roman"/>
          <w:i/>
          <w:iCs/>
        </w:rPr>
        <w:t>Journal of Water and Health</w:t>
      </w:r>
      <w:r w:rsidRPr="00765BF7">
        <w:rPr>
          <w:rFonts w:ascii="Times New Roman" w:hAnsi="Times New Roman" w:cs="Times New Roman"/>
        </w:rPr>
        <w:t xml:space="preserve"> 2015; </w:t>
      </w:r>
      <w:r w:rsidRPr="00765BF7">
        <w:rPr>
          <w:rFonts w:ascii="Times New Roman" w:hAnsi="Times New Roman" w:cs="Times New Roman"/>
          <w:b/>
          <w:bCs/>
        </w:rPr>
        <w:t>13</w:t>
      </w:r>
      <w:r w:rsidRPr="00765BF7">
        <w:rPr>
          <w:rFonts w:ascii="Times New Roman" w:hAnsi="Times New Roman" w:cs="Times New Roman"/>
        </w:rPr>
        <w:t xml:space="preserve">: 210–216. </w:t>
      </w:r>
    </w:p>
    <w:p w14:paraId="1D5C3A05"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9.</w:t>
      </w:r>
      <w:r w:rsidRPr="00765BF7">
        <w:rPr>
          <w:rFonts w:ascii="Times New Roman" w:hAnsi="Times New Roman" w:cs="Times New Roman"/>
        </w:rPr>
        <w:tab/>
      </w:r>
      <w:r w:rsidRPr="00765BF7">
        <w:rPr>
          <w:rFonts w:ascii="Times New Roman" w:hAnsi="Times New Roman" w:cs="Times New Roman"/>
          <w:b/>
          <w:bCs/>
        </w:rPr>
        <w:t xml:space="preserve">Giangaspero A, </w:t>
      </w:r>
      <w:r w:rsidRPr="00765BF7">
        <w:rPr>
          <w:rFonts w:ascii="Times New Roman" w:hAnsi="Times New Roman" w:cs="Times New Roman"/>
          <w:b/>
          <w:bCs/>
          <w:i/>
          <w:iCs/>
        </w:rPr>
        <w:t>et al.</w:t>
      </w:r>
      <w:r w:rsidRPr="00765BF7">
        <w:rPr>
          <w:rFonts w:ascii="Times New Roman" w:hAnsi="Times New Roman" w:cs="Times New Roman"/>
        </w:rPr>
        <w:t xml:space="preserve"> Molecular detection of </w:t>
      </w:r>
      <w:r w:rsidRPr="00765BF7">
        <w:rPr>
          <w:rFonts w:ascii="Times New Roman" w:hAnsi="Times New Roman" w:cs="Times New Roman"/>
          <w:i/>
          <w:iCs/>
        </w:rPr>
        <w:t>Cyclospora</w:t>
      </w:r>
      <w:r w:rsidRPr="00765BF7">
        <w:rPr>
          <w:rFonts w:ascii="Times New Roman" w:hAnsi="Times New Roman" w:cs="Times New Roman"/>
        </w:rPr>
        <w:t xml:space="preserve"> in water, soil, vegetables and humans in southern Italy signals a need for improved monitoring by health authorities. </w:t>
      </w:r>
      <w:r w:rsidRPr="00765BF7">
        <w:rPr>
          <w:rFonts w:ascii="Times New Roman" w:hAnsi="Times New Roman" w:cs="Times New Roman"/>
          <w:i/>
          <w:iCs/>
        </w:rPr>
        <w:t>International Journal of Food Microbiology</w:t>
      </w:r>
      <w:r w:rsidRPr="00765BF7">
        <w:rPr>
          <w:rFonts w:ascii="Times New Roman" w:hAnsi="Times New Roman" w:cs="Times New Roman"/>
        </w:rPr>
        <w:t xml:space="preserve"> 2015; </w:t>
      </w:r>
      <w:r w:rsidRPr="00765BF7">
        <w:rPr>
          <w:rFonts w:ascii="Times New Roman" w:hAnsi="Times New Roman" w:cs="Times New Roman"/>
          <w:b/>
          <w:bCs/>
        </w:rPr>
        <w:t>211</w:t>
      </w:r>
      <w:r w:rsidRPr="00765BF7">
        <w:rPr>
          <w:rFonts w:ascii="Times New Roman" w:hAnsi="Times New Roman" w:cs="Times New Roman"/>
        </w:rPr>
        <w:t xml:space="preserve">: 95–100. </w:t>
      </w:r>
    </w:p>
    <w:p w14:paraId="762AA030"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10.</w:t>
      </w:r>
      <w:r w:rsidRPr="00765BF7">
        <w:rPr>
          <w:rFonts w:ascii="Times New Roman" w:hAnsi="Times New Roman" w:cs="Times New Roman"/>
        </w:rPr>
        <w:tab/>
      </w:r>
      <w:r w:rsidRPr="00765BF7">
        <w:rPr>
          <w:rFonts w:ascii="Times New Roman" w:hAnsi="Times New Roman" w:cs="Times New Roman"/>
          <w:b/>
          <w:bCs/>
        </w:rPr>
        <w:t xml:space="preserve">Gupta R, </w:t>
      </w:r>
      <w:r w:rsidRPr="00765BF7">
        <w:rPr>
          <w:rFonts w:ascii="Times New Roman" w:hAnsi="Times New Roman" w:cs="Times New Roman"/>
          <w:b/>
          <w:bCs/>
          <w:i/>
          <w:iCs/>
        </w:rPr>
        <w:t>et al.</w:t>
      </w:r>
      <w:r w:rsidRPr="00765BF7">
        <w:rPr>
          <w:rFonts w:ascii="Times New Roman" w:hAnsi="Times New Roman" w:cs="Times New Roman"/>
        </w:rPr>
        <w:t xml:space="preserve"> Study on </w:t>
      </w:r>
      <w:r w:rsidRPr="00765BF7">
        <w:rPr>
          <w:rFonts w:ascii="Times New Roman" w:hAnsi="Times New Roman" w:cs="Times New Roman"/>
          <w:i/>
          <w:iCs/>
        </w:rPr>
        <w:t>Cyclospora cayetanensis</w:t>
      </w:r>
      <w:r w:rsidRPr="00765BF7">
        <w:rPr>
          <w:rFonts w:ascii="Times New Roman" w:hAnsi="Times New Roman" w:cs="Times New Roman"/>
        </w:rPr>
        <w:t xml:space="preserve"> in Kathmandu valley. </w:t>
      </w:r>
      <w:r w:rsidRPr="00765BF7">
        <w:rPr>
          <w:rFonts w:ascii="Times New Roman" w:hAnsi="Times New Roman" w:cs="Times New Roman"/>
          <w:i/>
          <w:iCs/>
        </w:rPr>
        <w:t>JNMA, Journal of the Nepal Medical Association</w:t>
      </w:r>
      <w:r w:rsidRPr="00765BF7">
        <w:rPr>
          <w:rFonts w:ascii="Times New Roman" w:hAnsi="Times New Roman" w:cs="Times New Roman"/>
        </w:rPr>
        <w:t xml:space="preserve"> 2004; </w:t>
      </w:r>
      <w:r w:rsidRPr="00765BF7">
        <w:rPr>
          <w:rFonts w:ascii="Times New Roman" w:hAnsi="Times New Roman" w:cs="Times New Roman"/>
          <w:b/>
          <w:bCs/>
        </w:rPr>
        <w:t>43</w:t>
      </w:r>
      <w:r w:rsidRPr="00765BF7">
        <w:rPr>
          <w:rFonts w:ascii="Times New Roman" w:hAnsi="Times New Roman" w:cs="Times New Roman"/>
        </w:rPr>
        <w:t xml:space="preserve">: 258–263. </w:t>
      </w:r>
    </w:p>
    <w:p w14:paraId="5C50517D"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11.</w:t>
      </w:r>
      <w:r w:rsidRPr="00765BF7">
        <w:rPr>
          <w:rFonts w:ascii="Times New Roman" w:hAnsi="Times New Roman" w:cs="Times New Roman"/>
        </w:rPr>
        <w:tab/>
      </w:r>
      <w:r w:rsidRPr="00765BF7">
        <w:rPr>
          <w:rFonts w:ascii="Times New Roman" w:hAnsi="Times New Roman" w:cs="Times New Roman"/>
          <w:b/>
          <w:bCs/>
        </w:rPr>
        <w:t>Hoge CW, Shlim DR, Rajah R (et al.)</w:t>
      </w:r>
      <w:r w:rsidRPr="00765BF7">
        <w:rPr>
          <w:rFonts w:ascii="Times New Roman" w:hAnsi="Times New Roman" w:cs="Times New Roman"/>
        </w:rPr>
        <w:t xml:space="preserve">. Epidemiology of diarrhoeal illness associated with coccidian-like organism among travellers and foreign residents in Nepal. </w:t>
      </w:r>
      <w:r w:rsidRPr="00765BF7">
        <w:rPr>
          <w:rFonts w:ascii="Times New Roman" w:hAnsi="Times New Roman" w:cs="Times New Roman"/>
          <w:i/>
          <w:iCs/>
        </w:rPr>
        <w:t>Lancet</w:t>
      </w:r>
      <w:r w:rsidRPr="00765BF7">
        <w:rPr>
          <w:rFonts w:ascii="Times New Roman" w:hAnsi="Times New Roman" w:cs="Times New Roman"/>
        </w:rPr>
        <w:t xml:space="preserve"> 1993; </w:t>
      </w:r>
      <w:r w:rsidRPr="00765BF7">
        <w:rPr>
          <w:rFonts w:ascii="Times New Roman" w:hAnsi="Times New Roman" w:cs="Times New Roman"/>
          <w:b/>
          <w:bCs/>
        </w:rPr>
        <w:t>341</w:t>
      </w:r>
      <w:r w:rsidRPr="00765BF7">
        <w:rPr>
          <w:rFonts w:ascii="Times New Roman" w:hAnsi="Times New Roman" w:cs="Times New Roman"/>
        </w:rPr>
        <w:t xml:space="preserve">: 1175–1179. </w:t>
      </w:r>
    </w:p>
    <w:p w14:paraId="10531296"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12.</w:t>
      </w:r>
      <w:r w:rsidRPr="00765BF7">
        <w:rPr>
          <w:rFonts w:ascii="Times New Roman" w:hAnsi="Times New Roman" w:cs="Times New Roman"/>
        </w:rPr>
        <w:tab/>
      </w:r>
      <w:r w:rsidRPr="00765BF7">
        <w:rPr>
          <w:rFonts w:ascii="Times New Roman" w:hAnsi="Times New Roman" w:cs="Times New Roman"/>
          <w:b/>
          <w:bCs/>
        </w:rPr>
        <w:t xml:space="preserve">Karaman U, </w:t>
      </w:r>
      <w:r w:rsidRPr="00765BF7">
        <w:rPr>
          <w:rFonts w:ascii="Times New Roman" w:hAnsi="Times New Roman" w:cs="Times New Roman"/>
          <w:b/>
          <w:bCs/>
          <w:i/>
          <w:iCs/>
        </w:rPr>
        <w:t>et al.</w:t>
      </w:r>
      <w:r w:rsidRPr="00765BF7">
        <w:rPr>
          <w:rFonts w:ascii="Times New Roman" w:hAnsi="Times New Roman" w:cs="Times New Roman"/>
        </w:rPr>
        <w:t xml:space="preserve"> The Protozoa and helminths in the water of Terme and Kocaman boroughs of Samsun province. </w:t>
      </w:r>
      <w:r w:rsidRPr="00765BF7">
        <w:rPr>
          <w:rFonts w:ascii="Times New Roman" w:hAnsi="Times New Roman" w:cs="Times New Roman"/>
          <w:i/>
          <w:iCs/>
        </w:rPr>
        <w:t>Turgut Özal Tıp Merkezi Dergisi</w:t>
      </w:r>
      <w:r w:rsidRPr="00765BF7">
        <w:rPr>
          <w:rFonts w:ascii="Times New Roman" w:hAnsi="Times New Roman" w:cs="Times New Roman"/>
        </w:rPr>
        <w:t xml:space="preserve"> 2017; </w:t>
      </w:r>
      <w:r w:rsidRPr="00765BF7">
        <w:rPr>
          <w:rFonts w:ascii="Times New Roman" w:hAnsi="Times New Roman" w:cs="Times New Roman"/>
          <w:b/>
          <w:bCs/>
        </w:rPr>
        <w:t>24</w:t>
      </w:r>
      <w:r w:rsidRPr="00765BF7">
        <w:rPr>
          <w:rFonts w:ascii="Times New Roman" w:hAnsi="Times New Roman" w:cs="Times New Roman"/>
        </w:rPr>
        <w:t xml:space="preserve">: 472–476. </w:t>
      </w:r>
    </w:p>
    <w:p w14:paraId="5DFCC6BA"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13.</w:t>
      </w:r>
      <w:r w:rsidRPr="00765BF7">
        <w:rPr>
          <w:rFonts w:ascii="Times New Roman" w:hAnsi="Times New Roman" w:cs="Times New Roman"/>
        </w:rPr>
        <w:tab/>
      </w:r>
      <w:r w:rsidRPr="00765BF7">
        <w:rPr>
          <w:rFonts w:ascii="Times New Roman" w:hAnsi="Times New Roman" w:cs="Times New Roman"/>
          <w:b/>
          <w:bCs/>
        </w:rPr>
        <w:t>Khalifa AM, El-Temsahy MM, El-Naga IFA</w:t>
      </w:r>
      <w:r w:rsidRPr="00765BF7">
        <w:rPr>
          <w:rFonts w:ascii="Times New Roman" w:hAnsi="Times New Roman" w:cs="Times New Roman"/>
        </w:rPr>
        <w:t xml:space="preserve">. Effect of ozone on the viability of some protozoa in drinking water. </w:t>
      </w:r>
      <w:r w:rsidRPr="00765BF7">
        <w:rPr>
          <w:rFonts w:ascii="Times New Roman" w:hAnsi="Times New Roman" w:cs="Times New Roman"/>
          <w:i/>
          <w:iCs/>
        </w:rPr>
        <w:t>Journal of the Egyptian Society of Parasitology</w:t>
      </w:r>
      <w:r w:rsidRPr="00765BF7">
        <w:rPr>
          <w:rFonts w:ascii="Times New Roman" w:hAnsi="Times New Roman" w:cs="Times New Roman"/>
        </w:rPr>
        <w:t xml:space="preserve"> 2001; </w:t>
      </w:r>
      <w:r w:rsidRPr="00765BF7">
        <w:rPr>
          <w:rFonts w:ascii="Times New Roman" w:hAnsi="Times New Roman" w:cs="Times New Roman"/>
          <w:b/>
          <w:bCs/>
        </w:rPr>
        <w:t>31</w:t>
      </w:r>
      <w:r w:rsidRPr="00765BF7">
        <w:rPr>
          <w:rFonts w:ascii="Times New Roman" w:hAnsi="Times New Roman" w:cs="Times New Roman"/>
        </w:rPr>
        <w:t xml:space="preserve">: 603–616. </w:t>
      </w:r>
    </w:p>
    <w:p w14:paraId="4560BD4A"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14.</w:t>
      </w:r>
      <w:r w:rsidRPr="00765BF7">
        <w:rPr>
          <w:rFonts w:ascii="Times New Roman" w:hAnsi="Times New Roman" w:cs="Times New Roman"/>
        </w:rPr>
        <w:tab/>
      </w:r>
      <w:r w:rsidRPr="00765BF7">
        <w:rPr>
          <w:rFonts w:ascii="Times New Roman" w:hAnsi="Times New Roman" w:cs="Times New Roman"/>
          <w:b/>
          <w:bCs/>
        </w:rPr>
        <w:t xml:space="preserve">Khalifa RMA, </w:t>
      </w:r>
      <w:r w:rsidRPr="00765BF7">
        <w:rPr>
          <w:rFonts w:ascii="Times New Roman" w:hAnsi="Times New Roman" w:cs="Times New Roman"/>
          <w:b/>
          <w:bCs/>
          <w:i/>
          <w:iCs/>
        </w:rPr>
        <w:t>et al.</w:t>
      </w:r>
      <w:r w:rsidRPr="00765BF7">
        <w:rPr>
          <w:rFonts w:ascii="Times New Roman" w:hAnsi="Times New Roman" w:cs="Times New Roman"/>
        </w:rPr>
        <w:t xml:space="preserve"> Present status of protozoan pathogens causing water-borne disease in northern part of El-Minia Governorate, Egypt. </w:t>
      </w:r>
      <w:r w:rsidRPr="00765BF7">
        <w:rPr>
          <w:rFonts w:ascii="Times New Roman" w:hAnsi="Times New Roman" w:cs="Times New Roman"/>
          <w:i/>
          <w:iCs/>
        </w:rPr>
        <w:t>Journal of the Egyptian Society of Parasitology</w:t>
      </w:r>
      <w:r w:rsidRPr="00765BF7">
        <w:rPr>
          <w:rFonts w:ascii="Times New Roman" w:hAnsi="Times New Roman" w:cs="Times New Roman"/>
        </w:rPr>
        <w:t xml:space="preserve"> 2014; </w:t>
      </w:r>
      <w:r w:rsidRPr="00765BF7">
        <w:rPr>
          <w:rFonts w:ascii="Times New Roman" w:hAnsi="Times New Roman" w:cs="Times New Roman"/>
          <w:b/>
          <w:bCs/>
        </w:rPr>
        <w:t>44</w:t>
      </w:r>
      <w:r w:rsidRPr="00765BF7">
        <w:rPr>
          <w:rFonts w:ascii="Times New Roman" w:hAnsi="Times New Roman" w:cs="Times New Roman"/>
        </w:rPr>
        <w:t xml:space="preserve">: 559–566. </w:t>
      </w:r>
    </w:p>
    <w:p w14:paraId="2B4A930E"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lastRenderedPageBreak/>
        <w:t>15.</w:t>
      </w:r>
      <w:r w:rsidRPr="00765BF7">
        <w:rPr>
          <w:rFonts w:ascii="Times New Roman" w:hAnsi="Times New Roman" w:cs="Times New Roman"/>
        </w:rPr>
        <w:tab/>
      </w:r>
      <w:r w:rsidRPr="00765BF7">
        <w:rPr>
          <w:rFonts w:ascii="Times New Roman" w:hAnsi="Times New Roman" w:cs="Times New Roman"/>
          <w:b/>
          <w:bCs/>
        </w:rPr>
        <w:t xml:space="preserve">Kitajima M, </w:t>
      </w:r>
      <w:r w:rsidRPr="00765BF7">
        <w:rPr>
          <w:rFonts w:ascii="Times New Roman" w:hAnsi="Times New Roman" w:cs="Times New Roman"/>
          <w:b/>
          <w:bCs/>
          <w:i/>
          <w:iCs/>
        </w:rPr>
        <w:t>et al.</w:t>
      </w:r>
      <w:r w:rsidRPr="00765BF7">
        <w:rPr>
          <w:rFonts w:ascii="Times New Roman" w:hAnsi="Times New Roman" w:cs="Times New Roman"/>
        </w:rPr>
        <w:t xml:space="preserve"> Occurrence of </w:t>
      </w:r>
      <w:r w:rsidRPr="00765BF7">
        <w:rPr>
          <w:rFonts w:ascii="Times New Roman" w:hAnsi="Times New Roman" w:cs="Times New Roman"/>
          <w:i/>
          <w:iCs/>
        </w:rPr>
        <w:t>Cryptosporidium</w:t>
      </w:r>
      <w:r w:rsidRPr="00765BF7">
        <w:rPr>
          <w:rFonts w:ascii="Times New Roman" w:hAnsi="Times New Roman" w:cs="Times New Roman"/>
        </w:rPr>
        <w:t xml:space="preserve">, </w:t>
      </w:r>
      <w:r w:rsidRPr="00765BF7">
        <w:rPr>
          <w:rFonts w:ascii="Times New Roman" w:hAnsi="Times New Roman" w:cs="Times New Roman"/>
          <w:i/>
          <w:iCs/>
        </w:rPr>
        <w:t>Giardia</w:t>
      </w:r>
      <w:r w:rsidRPr="00765BF7">
        <w:rPr>
          <w:rFonts w:ascii="Times New Roman" w:hAnsi="Times New Roman" w:cs="Times New Roman"/>
        </w:rPr>
        <w:t xml:space="preserve">, and </w:t>
      </w:r>
      <w:r w:rsidRPr="00765BF7">
        <w:rPr>
          <w:rFonts w:ascii="Times New Roman" w:hAnsi="Times New Roman" w:cs="Times New Roman"/>
          <w:i/>
          <w:iCs/>
        </w:rPr>
        <w:t>Cyclospora</w:t>
      </w:r>
      <w:r w:rsidRPr="00765BF7">
        <w:rPr>
          <w:rFonts w:ascii="Times New Roman" w:hAnsi="Times New Roman" w:cs="Times New Roman"/>
        </w:rPr>
        <w:t xml:space="preserve"> in influent and effluent water at wastewater treatment plants in Arizona. </w:t>
      </w:r>
      <w:r w:rsidRPr="00765BF7">
        <w:rPr>
          <w:rFonts w:ascii="Times New Roman" w:hAnsi="Times New Roman" w:cs="Times New Roman"/>
          <w:i/>
          <w:iCs/>
        </w:rPr>
        <w:t>Science of the Total Environment</w:t>
      </w:r>
      <w:r w:rsidRPr="00765BF7">
        <w:rPr>
          <w:rFonts w:ascii="Times New Roman" w:hAnsi="Times New Roman" w:cs="Times New Roman"/>
        </w:rPr>
        <w:t xml:space="preserve"> 2014; </w:t>
      </w:r>
      <w:r w:rsidRPr="00765BF7">
        <w:rPr>
          <w:rFonts w:ascii="Times New Roman" w:hAnsi="Times New Roman" w:cs="Times New Roman"/>
          <w:b/>
          <w:bCs/>
        </w:rPr>
        <w:t>484</w:t>
      </w:r>
      <w:r w:rsidRPr="00765BF7">
        <w:rPr>
          <w:rFonts w:ascii="Times New Roman" w:hAnsi="Times New Roman" w:cs="Times New Roman"/>
        </w:rPr>
        <w:t xml:space="preserve">: 129–136. </w:t>
      </w:r>
    </w:p>
    <w:p w14:paraId="66F84B63"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16.</w:t>
      </w:r>
      <w:r w:rsidRPr="00765BF7">
        <w:rPr>
          <w:rFonts w:ascii="Times New Roman" w:hAnsi="Times New Roman" w:cs="Times New Roman"/>
        </w:rPr>
        <w:tab/>
      </w:r>
      <w:r w:rsidRPr="00765BF7">
        <w:rPr>
          <w:rFonts w:ascii="Times New Roman" w:hAnsi="Times New Roman" w:cs="Times New Roman"/>
          <w:b/>
          <w:bCs/>
        </w:rPr>
        <w:t xml:space="preserve">Kwakye-Nuako G, </w:t>
      </w:r>
      <w:r w:rsidRPr="00765BF7">
        <w:rPr>
          <w:rFonts w:ascii="Times New Roman" w:hAnsi="Times New Roman" w:cs="Times New Roman"/>
          <w:b/>
          <w:bCs/>
          <w:i/>
          <w:iCs/>
        </w:rPr>
        <w:t>et al.</w:t>
      </w:r>
      <w:r w:rsidRPr="00765BF7">
        <w:rPr>
          <w:rFonts w:ascii="Times New Roman" w:hAnsi="Times New Roman" w:cs="Times New Roman"/>
        </w:rPr>
        <w:t xml:space="preserve"> Sachet drinking water in Accra: the potential threats of transmission of enteric pathogenic protozoan organisms. </w:t>
      </w:r>
      <w:r w:rsidRPr="00765BF7">
        <w:rPr>
          <w:rFonts w:ascii="Times New Roman" w:hAnsi="Times New Roman" w:cs="Times New Roman"/>
          <w:i/>
          <w:iCs/>
        </w:rPr>
        <w:t>Ghana Medical Journal</w:t>
      </w:r>
      <w:r w:rsidRPr="00765BF7">
        <w:rPr>
          <w:rFonts w:ascii="Times New Roman" w:hAnsi="Times New Roman" w:cs="Times New Roman"/>
        </w:rPr>
        <w:t xml:space="preserve"> 2007; </w:t>
      </w:r>
      <w:r w:rsidRPr="00765BF7">
        <w:rPr>
          <w:rFonts w:ascii="Times New Roman" w:hAnsi="Times New Roman" w:cs="Times New Roman"/>
          <w:b/>
          <w:bCs/>
        </w:rPr>
        <w:t>41</w:t>
      </w:r>
      <w:r w:rsidRPr="00765BF7">
        <w:rPr>
          <w:rFonts w:ascii="Times New Roman" w:hAnsi="Times New Roman" w:cs="Times New Roman"/>
        </w:rPr>
        <w:t xml:space="preserve">: 62–67. </w:t>
      </w:r>
    </w:p>
    <w:p w14:paraId="5E7103DB" w14:textId="0139E82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17.</w:t>
      </w:r>
      <w:r w:rsidRPr="00765BF7">
        <w:rPr>
          <w:rFonts w:ascii="Times New Roman" w:hAnsi="Times New Roman" w:cs="Times New Roman"/>
        </w:rPr>
        <w:tab/>
      </w:r>
      <w:r w:rsidRPr="00765BF7">
        <w:rPr>
          <w:rFonts w:ascii="Times New Roman" w:hAnsi="Times New Roman" w:cs="Times New Roman"/>
          <w:b/>
          <w:bCs/>
        </w:rPr>
        <w:t xml:space="preserve">Li Na, </w:t>
      </w:r>
      <w:r w:rsidRPr="00765BF7">
        <w:rPr>
          <w:rFonts w:ascii="Times New Roman" w:hAnsi="Times New Roman" w:cs="Times New Roman"/>
          <w:b/>
          <w:bCs/>
          <w:i/>
          <w:iCs/>
        </w:rPr>
        <w:t>et al.</w:t>
      </w:r>
      <w:r w:rsidRPr="00765BF7">
        <w:rPr>
          <w:rFonts w:ascii="Times New Roman" w:hAnsi="Times New Roman" w:cs="Times New Roman"/>
        </w:rPr>
        <w:t xml:space="preserve"> Molecular surveillance of</w:t>
      </w:r>
      <w:r w:rsidRPr="00765BF7">
        <w:rPr>
          <w:rFonts w:ascii="Times New Roman" w:hAnsi="Times New Roman" w:cs="Times New Roman"/>
          <w:i/>
          <w:iCs/>
        </w:rPr>
        <w:t xml:space="preserve"> Cryptosporidium spp., Giardia duodenalis </w:t>
      </w:r>
      <w:r w:rsidRPr="00765BF7">
        <w:rPr>
          <w:rFonts w:ascii="Times New Roman" w:hAnsi="Times New Roman" w:cs="Times New Roman"/>
        </w:rPr>
        <w:t xml:space="preserve">, and </w:t>
      </w:r>
      <w:r w:rsidRPr="00765BF7">
        <w:rPr>
          <w:rFonts w:ascii="Times New Roman" w:hAnsi="Times New Roman" w:cs="Times New Roman"/>
          <w:i/>
          <w:iCs/>
        </w:rPr>
        <w:t xml:space="preserve"> Enterocytozoon bieneusi </w:t>
      </w:r>
      <w:r w:rsidRPr="00765BF7">
        <w:rPr>
          <w:rFonts w:ascii="Times New Roman" w:hAnsi="Times New Roman" w:cs="Times New Roman"/>
        </w:rPr>
        <w:t xml:space="preserve"> by genotyping and subtyping parasites in wastewater. </w:t>
      </w:r>
      <w:r w:rsidRPr="00765BF7">
        <w:rPr>
          <w:rFonts w:ascii="Times New Roman" w:hAnsi="Times New Roman" w:cs="Times New Roman"/>
          <w:i/>
          <w:iCs/>
        </w:rPr>
        <w:t>PLoS Neglected Tropical Diseases</w:t>
      </w:r>
      <w:r w:rsidRPr="00765BF7">
        <w:rPr>
          <w:rFonts w:ascii="Times New Roman" w:hAnsi="Times New Roman" w:cs="Times New Roman"/>
        </w:rPr>
        <w:t xml:space="preserve"> 2012; </w:t>
      </w:r>
      <w:r w:rsidRPr="00765BF7">
        <w:rPr>
          <w:rFonts w:ascii="Times New Roman" w:hAnsi="Times New Roman" w:cs="Times New Roman"/>
          <w:b/>
          <w:bCs/>
        </w:rPr>
        <w:t>6</w:t>
      </w:r>
      <w:r w:rsidRPr="00765BF7">
        <w:rPr>
          <w:rFonts w:ascii="Times New Roman" w:hAnsi="Times New Roman" w:cs="Times New Roman"/>
        </w:rPr>
        <w:t xml:space="preserve">: e1809. </w:t>
      </w:r>
    </w:p>
    <w:p w14:paraId="30ADE22B"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18.</w:t>
      </w:r>
      <w:r w:rsidRPr="00765BF7">
        <w:rPr>
          <w:rFonts w:ascii="Times New Roman" w:hAnsi="Times New Roman" w:cs="Times New Roman"/>
        </w:rPr>
        <w:tab/>
      </w:r>
      <w:r w:rsidRPr="00765BF7">
        <w:rPr>
          <w:rFonts w:ascii="Times New Roman" w:hAnsi="Times New Roman" w:cs="Times New Roman"/>
          <w:b/>
          <w:bCs/>
        </w:rPr>
        <w:t xml:space="preserve">Lopez AS, </w:t>
      </w:r>
      <w:r w:rsidRPr="00765BF7">
        <w:rPr>
          <w:rFonts w:ascii="Times New Roman" w:hAnsi="Times New Roman" w:cs="Times New Roman"/>
          <w:b/>
          <w:bCs/>
          <w:i/>
          <w:iCs/>
        </w:rPr>
        <w:t>et al.</w:t>
      </w:r>
      <w:r w:rsidRPr="00765BF7">
        <w:rPr>
          <w:rFonts w:ascii="Times New Roman" w:hAnsi="Times New Roman" w:cs="Times New Roman"/>
        </w:rPr>
        <w:t xml:space="preserve"> Epidemiology of </w:t>
      </w:r>
      <w:r w:rsidRPr="00765BF7">
        <w:rPr>
          <w:rFonts w:ascii="Times New Roman" w:hAnsi="Times New Roman" w:cs="Times New Roman"/>
          <w:i/>
          <w:iCs/>
        </w:rPr>
        <w:t>Cyclospora cayetanensis</w:t>
      </w:r>
      <w:r w:rsidRPr="00765BF7">
        <w:rPr>
          <w:rFonts w:ascii="Times New Roman" w:hAnsi="Times New Roman" w:cs="Times New Roman"/>
        </w:rPr>
        <w:t xml:space="preserve"> and other intestinal parasites in a community in Haiti. </w:t>
      </w:r>
      <w:r w:rsidRPr="00765BF7">
        <w:rPr>
          <w:rFonts w:ascii="Times New Roman" w:hAnsi="Times New Roman" w:cs="Times New Roman"/>
          <w:i/>
          <w:iCs/>
        </w:rPr>
        <w:t>Journal of Clinical Microbiology</w:t>
      </w:r>
      <w:r w:rsidRPr="00765BF7">
        <w:rPr>
          <w:rFonts w:ascii="Times New Roman" w:hAnsi="Times New Roman" w:cs="Times New Roman"/>
        </w:rPr>
        <w:t xml:space="preserve"> 2003; </w:t>
      </w:r>
      <w:r w:rsidRPr="00765BF7">
        <w:rPr>
          <w:rFonts w:ascii="Times New Roman" w:hAnsi="Times New Roman" w:cs="Times New Roman"/>
          <w:b/>
          <w:bCs/>
        </w:rPr>
        <w:t>41</w:t>
      </w:r>
      <w:r w:rsidRPr="00765BF7">
        <w:rPr>
          <w:rFonts w:ascii="Times New Roman" w:hAnsi="Times New Roman" w:cs="Times New Roman"/>
        </w:rPr>
        <w:t xml:space="preserve">: 2047–2054. </w:t>
      </w:r>
    </w:p>
    <w:p w14:paraId="19CA5DE5"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19.</w:t>
      </w:r>
      <w:r w:rsidRPr="00765BF7">
        <w:rPr>
          <w:rFonts w:ascii="Times New Roman" w:hAnsi="Times New Roman" w:cs="Times New Roman"/>
        </w:rPr>
        <w:tab/>
      </w:r>
      <w:r w:rsidRPr="00765BF7">
        <w:rPr>
          <w:rFonts w:ascii="Times New Roman" w:hAnsi="Times New Roman" w:cs="Times New Roman"/>
          <w:b/>
          <w:bCs/>
        </w:rPr>
        <w:t>Masungo P, Dube T, Makaka C</w:t>
      </w:r>
      <w:r w:rsidRPr="00765BF7">
        <w:rPr>
          <w:rFonts w:ascii="Times New Roman" w:hAnsi="Times New Roman" w:cs="Times New Roman"/>
        </w:rPr>
        <w:t xml:space="preserve">. A survey of the diversity of human enteric protoctistan parasites and the associated risk factors in urban Zvishavane, Zimbabwe. </w:t>
      </w:r>
      <w:r w:rsidRPr="00765BF7">
        <w:rPr>
          <w:rFonts w:ascii="Times New Roman" w:hAnsi="Times New Roman" w:cs="Times New Roman"/>
          <w:i/>
          <w:iCs/>
        </w:rPr>
        <w:t>Agriculture and Biology Journal of North America</w:t>
      </w:r>
      <w:r w:rsidRPr="00765BF7">
        <w:rPr>
          <w:rFonts w:ascii="Times New Roman" w:hAnsi="Times New Roman" w:cs="Times New Roman"/>
        </w:rPr>
        <w:t xml:space="preserve"> 2010; </w:t>
      </w:r>
      <w:r w:rsidRPr="00765BF7">
        <w:rPr>
          <w:rFonts w:ascii="Times New Roman" w:hAnsi="Times New Roman" w:cs="Times New Roman"/>
          <w:b/>
          <w:bCs/>
        </w:rPr>
        <w:t>1</w:t>
      </w:r>
      <w:r w:rsidRPr="00765BF7">
        <w:rPr>
          <w:rFonts w:ascii="Times New Roman" w:hAnsi="Times New Roman" w:cs="Times New Roman"/>
        </w:rPr>
        <w:t xml:space="preserve">: 985–991. </w:t>
      </w:r>
    </w:p>
    <w:p w14:paraId="0380DE9B"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20.</w:t>
      </w:r>
      <w:r w:rsidRPr="00765BF7">
        <w:rPr>
          <w:rFonts w:ascii="Times New Roman" w:hAnsi="Times New Roman" w:cs="Times New Roman"/>
        </w:rPr>
        <w:tab/>
      </w:r>
      <w:r w:rsidRPr="00765BF7">
        <w:rPr>
          <w:rFonts w:ascii="Times New Roman" w:hAnsi="Times New Roman" w:cs="Times New Roman"/>
          <w:b/>
          <w:bCs/>
        </w:rPr>
        <w:t xml:space="preserve">Mtapuri-Zinyowera S, </w:t>
      </w:r>
      <w:r w:rsidRPr="00765BF7">
        <w:rPr>
          <w:rFonts w:ascii="Times New Roman" w:hAnsi="Times New Roman" w:cs="Times New Roman"/>
          <w:b/>
          <w:bCs/>
          <w:i/>
          <w:iCs/>
        </w:rPr>
        <w:t>et al.</w:t>
      </w:r>
      <w:r w:rsidRPr="00765BF7">
        <w:rPr>
          <w:rFonts w:ascii="Times New Roman" w:hAnsi="Times New Roman" w:cs="Times New Roman"/>
        </w:rPr>
        <w:t xml:space="preserve"> Human parasitic protozoa in drinking water sources in rural Zimbabwe and their link to HIV infection. </w:t>
      </w:r>
      <w:r w:rsidRPr="00765BF7">
        <w:rPr>
          <w:rFonts w:ascii="Times New Roman" w:hAnsi="Times New Roman" w:cs="Times New Roman"/>
          <w:i/>
          <w:iCs/>
        </w:rPr>
        <w:t>Germs</w:t>
      </w:r>
      <w:r w:rsidRPr="00765BF7">
        <w:rPr>
          <w:rFonts w:ascii="Times New Roman" w:hAnsi="Times New Roman" w:cs="Times New Roman"/>
        </w:rPr>
        <w:t xml:space="preserve"> 2014; </w:t>
      </w:r>
      <w:r w:rsidRPr="00765BF7">
        <w:rPr>
          <w:rFonts w:ascii="Times New Roman" w:hAnsi="Times New Roman" w:cs="Times New Roman"/>
          <w:b/>
          <w:bCs/>
        </w:rPr>
        <w:t>4</w:t>
      </w:r>
      <w:r w:rsidRPr="00765BF7">
        <w:rPr>
          <w:rFonts w:ascii="Times New Roman" w:hAnsi="Times New Roman" w:cs="Times New Roman"/>
        </w:rPr>
        <w:t xml:space="preserve">: 86–91. </w:t>
      </w:r>
    </w:p>
    <w:p w14:paraId="01E88D92"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21.</w:t>
      </w:r>
      <w:r w:rsidRPr="00765BF7">
        <w:rPr>
          <w:rFonts w:ascii="Times New Roman" w:hAnsi="Times New Roman" w:cs="Times New Roman"/>
        </w:rPr>
        <w:tab/>
      </w:r>
      <w:r w:rsidRPr="00765BF7">
        <w:rPr>
          <w:rFonts w:ascii="Times New Roman" w:hAnsi="Times New Roman" w:cs="Times New Roman"/>
          <w:b/>
          <w:bCs/>
        </w:rPr>
        <w:t xml:space="preserve">Muñoz-Sánchez GD, </w:t>
      </w:r>
      <w:r w:rsidRPr="00765BF7">
        <w:rPr>
          <w:rFonts w:ascii="Times New Roman" w:hAnsi="Times New Roman" w:cs="Times New Roman"/>
          <w:b/>
          <w:bCs/>
          <w:i/>
          <w:iCs/>
        </w:rPr>
        <w:t>et al.</w:t>
      </w:r>
      <w:r w:rsidRPr="00765BF7">
        <w:rPr>
          <w:rFonts w:ascii="Times New Roman" w:hAnsi="Times New Roman" w:cs="Times New Roman"/>
        </w:rPr>
        <w:t xml:space="preserve"> Food protozoa safety assessment and risk in school restaurants in Armenia, Colombia. </w:t>
      </w:r>
      <w:r w:rsidRPr="00765BF7">
        <w:rPr>
          <w:rFonts w:ascii="Times New Roman" w:hAnsi="Times New Roman" w:cs="Times New Roman"/>
          <w:i/>
          <w:iCs/>
        </w:rPr>
        <w:t>Journal of Food Safety</w:t>
      </w:r>
      <w:r w:rsidRPr="00765BF7">
        <w:rPr>
          <w:rFonts w:ascii="Times New Roman" w:hAnsi="Times New Roman" w:cs="Times New Roman"/>
        </w:rPr>
        <w:t xml:space="preserve"> 2019; </w:t>
      </w:r>
      <w:r w:rsidRPr="00765BF7">
        <w:rPr>
          <w:rFonts w:ascii="Times New Roman" w:hAnsi="Times New Roman" w:cs="Times New Roman"/>
          <w:b/>
          <w:bCs/>
        </w:rPr>
        <w:t>39</w:t>
      </w:r>
      <w:r w:rsidRPr="00765BF7">
        <w:rPr>
          <w:rFonts w:ascii="Times New Roman" w:hAnsi="Times New Roman" w:cs="Times New Roman"/>
        </w:rPr>
        <w:t xml:space="preserve">: e12714. </w:t>
      </w:r>
    </w:p>
    <w:p w14:paraId="518BC26D"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22.</w:t>
      </w:r>
      <w:r w:rsidRPr="00765BF7">
        <w:rPr>
          <w:rFonts w:ascii="Times New Roman" w:hAnsi="Times New Roman" w:cs="Times New Roman"/>
        </w:rPr>
        <w:tab/>
      </w:r>
      <w:r w:rsidRPr="00765BF7">
        <w:rPr>
          <w:rFonts w:ascii="Times New Roman" w:hAnsi="Times New Roman" w:cs="Times New Roman"/>
          <w:b/>
          <w:bCs/>
        </w:rPr>
        <w:t xml:space="preserve">Tram NT, </w:t>
      </w:r>
      <w:r w:rsidRPr="00765BF7">
        <w:rPr>
          <w:rFonts w:ascii="Times New Roman" w:hAnsi="Times New Roman" w:cs="Times New Roman"/>
          <w:b/>
          <w:bCs/>
          <w:i/>
          <w:iCs/>
        </w:rPr>
        <w:t>et al.</w:t>
      </w:r>
      <w:r w:rsidRPr="00765BF7">
        <w:rPr>
          <w:rFonts w:ascii="Times New Roman" w:hAnsi="Times New Roman" w:cs="Times New Roman"/>
        </w:rPr>
        <w:t xml:space="preserve"> </w:t>
      </w:r>
      <w:r w:rsidRPr="00765BF7">
        <w:rPr>
          <w:rFonts w:ascii="Times New Roman" w:hAnsi="Times New Roman" w:cs="Times New Roman"/>
          <w:i/>
          <w:iCs/>
        </w:rPr>
        <w:t>Cyclospora spp.</w:t>
      </w:r>
      <w:r w:rsidRPr="00765BF7">
        <w:rPr>
          <w:rFonts w:ascii="Times New Roman" w:hAnsi="Times New Roman" w:cs="Times New Roman"/>
        </w:rPr>
        <w:t xml:space="preserve"> in herbs and water samples collected from markets and farms in Hanoi, Vietnam. </w:t>
      </w:r>
      <w:r w:rsidRPr="00765BF7">
        <w:rPr>
          <w:rFonts w:ascii="Times New Roman" w:hAnsi="Times New Roman" w:cs="Times New Roman"/>
          <w:i/>
          <w:iCs/>
        </w:rPr>
        <w:t>Tropical Medicine &amp; International Health</w:t>
      </w:r>
      <w:r w:rsidRPr="00765BF7">
        <w:rPr>
          <w:rFonts w:ascii="Times New Roman" w:hAnsi="Times New Roman" w:cs="Times New Roman"/>
        </w:rPr>
        <w:t xml:space="preserve"> 2008; </w:t>
      </w:r>
      <w:r w:rsidRPr="00765BF7">
        <w:rPr>
          <w:rFonts w:ascii="Times New Roman" w:hAnsi="Times New Roman" w:cs="Times New Roman"/>
          <w:b/>
          <w:bCs/>
        </w:rPr>
        <w:t>13</w:t>
      </w:r>
      <w:r w:rsidRPr="00765BF7">
        <w:rPr>
          <w:rFonts w:ascii="Times New Roman" w:hAnsi="Times New Roman" w:cs="Times New Roman"/>
        </w:rPr>
        <w:t xml:space="preserve">: 1415–1420. </w:t>
      </w:r>
    </w:p>
    <w:p w14:paraId="79AEA5C4"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23.</w:t>
      </w:r>
      <w:r w:rsidRPr="00765BF7">
        <w:rPr>
          <w:rFonts w:ascii="Times New Roman" w:hAnsi="Times New Roman" w:cs="Times New Roman"/>
        </w:rPr>
        <w:tab/>
      </w:r>
      <w:r w:rsidRPr="00765BF7">
        <w:rPr>
          <w:rFonts w:ascii="Times New Roman" w:hAnsi="Times New Roman" w:cs="Times New Roman"/>
          <w:b/>
          <w:bCs/>
        </w:rPr>
        <w:t xml:space="preserve">Onstad NH, </w:t>
      </w:r>
      <w:r w:rsidRPr="00765BF7">
        <w:rPr>
          <w:rFonts w:ascii="Times New Roman" w:hAnsi="Times New Roman" w:cs="Times New Roman"/>
          <w:b/>
          <w:bCs/>
          <w:i/>
          <w:iCs/>
        </w:rPr>
        <w:t>et al.</w:t>
      </w:r>
      <w:r w:rsidRPr="00765BF7">
        <w:rPr>
          <w:rFonts w:ascii="Times New Roman" w:hAnsi="Times New Roman" w:cs="Times New Roman"/>
        </w:rPr>
        <w:t xml:space="preserve"> </w:t>
      </w:r>
      <w:r w:rsidRPr="00765BF7">
        <w:rPr>
          <w:rFonts w:ascii="Times New Roman" w:hAnsi="Times New Roman" w:cs="Times New Roman"/>
          <w:i/>
          <w:iCs/>
        </w:rPr>
        <w:t>Cyclospora cayetanensis</w:t>
      </w:r>
      <w:r w:rsidRPr="00765BF7">
        <w:rPr>
          <w:rFonts w:ascii="Times New Roman" w:hAnsi="Times New Roman" w:cs="Times New Roman"/>
        </w:rPr>
        <w:t xml:space="preserve"> Presence in the Environment—A Case Study in the Chicago Metropolitan Area. </w:t>
      </w:r>
      <w:r w:rsidRPr="00765BF7">
        <w:rPr>
          <w:rFonts w:ascii="Times New Roman" w:hAnsi="Times New Roman" w:cs="Times New Roman"/>
          <w:i/>
          <w:iCs/>
        </w:rPr>
        <w:t>Environments</w:t>
      </w:r>
      <w:r w:rsidRPr="00765BF7">
        <w:rPr>
          <w:rFonts w:ascii="Times New Roman" w:hAnsi="Times New Roman" w:cs="Times New Roman"/>
        </w:rPr>
        <w:t xml:space="preserve"> 2019; </w:t>
      </w:r>
      <w:r w:rsidRPr="00765BF7">
        <w:rPr>
          <w:rFonts w:ascii="Times New Roman" w:hAnsi="Times New Roman" w:cs="Times New Roman"/>
          <w:b/>
          <w:bCs/>
        </w:rPr>
        <w:t>6</w:t>
      </w:r>
      <w:r w:rsidRPr="00765BF7">
        <w:rPr>
          <w:rFonts w:ascii="Times New Roman" w:hAnsi="Times New Roman" w:cs="Times New Roman"/>
        </w:rPr>
        <w:t xml:space="preserve">Published online: 1 January 2019.doi:10.3390/environments6070080. </w:t>
      </w:r>
    </w:p>
    <w:p w14:paraId="3C1A3CB3"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24.</w:t>
      </w:r>
      <w:r w:rsidRPr="00765BF7">
        <w:rPr>
          <w:rFonts w:ascii="Times New Roman" w:hAnsi="Times New Roman" w:cs="Times New Roman"/>
        </w:rPr>
        <w:tab/>
      </w:r>
      <w:r w:rsidRPr="00765BF7">
        <w:rPr>
          <w:rFonts w:ascii="Times New Roman" w:hAnsi="Times New Roman" w:cs="Times New Roman"/>
          <w:b/>
          <w:bCs/>
        </w:rPr>
        <w:t>Rabold JG, Hoge CW, Shlim DR</w:t>
      </w:r>
      <w:r w:rsidRPr="00765BF7">
        <w:rPr>
          <w:rFonts w:ascii="Times New Roman" w:hAnsi="Times New Roman" w:cs="Times New Roman"/>
        </w:rPr>
        <w:t xml:space="preserve">. </w:t>
      </w:r>
      <w:r w:rsidRPr="00765BF7">
        <w:rPr>
          <w:rFonts w:ascii="Times New Roman" w:hAnsi="Times New Roman" w:cs="Times New Roman"/>
          <w:i/>
          <w:iCs/>
        </w:rPr>
        <w:t>Cyclospora</w:t>
      </w:r>
      <w:r w:rsidRPr="00765BF7">
        <w:rPr>
          <w:rFonts w:ascii="Times New Roman" w:hAnsi="Times New Roman" w:cs="Times New Roman"/>
        </w:rPr>
        <w:t xml:space="preserve"> outbreak associated with chlorinated drinking water. </w:t>
      </w:r>
      <w:r w:rsidRPr="00765BF7">
        <w:rPr>
          <w:rFonts w:ascii="Times New Roman" w:hAnsi="Times New Roman" w:cs="Times New Roman"/>
          <w:i/>
          <w:iCs/>
        </w:rPr>
        <w:t>in foreigners in Nepal</w:t>
      </w:r>
      <w:r w:rsidRPr="00765BF7">
        <w:rPr>
          <w:rFonts w:ascii="Times New Roman" w:hAnsi="Times New Roman" w:cs="Times New Roman"/>
        </w:rPr>
        <w:t xml:space="preserve"> 1994; </w:t>
      </w:r>
      <w:r w:rsidRPr="00765BF7">
        <w:rPr>
          <w:rFonts w:ascii="Times New Roman" w:hAnsi="Times New Roman" w:cs="Times New Roman"/>
          <w:b/>
          <w:bCs/>
        </w:rPr>
        <w:t>344</w:t>
      </w:r>
      <w:r w:rsidRPr="00765BF7">
        <w:rPr>
          <w:rFonts w:ascii="Times New Roman" w:hAnsi="Times New Roman" w:cs="Times New Roman"/>
        </w:rPr>
        <w:t xml:space="preserve">: 1360–1361. </w:t>
      </w:r>
    </w:p>
    <w:p w14:paraId="55977977"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25.</w:t>
      </w:r>
      <w:r w:rsidRPr="00765BF7">
        <w:rPr>
          <w:rFonts w:ascii="Times New Roman" w:hAnsi="Times New Roman" w:cs="Times New Roman"/>
        </w:rPr>
        <w:tab/>
      </w:r>
      <w:r w:rsidRPr="00765BF7">
        <w:rPr>
          <w:rFonts w:ascii="Times New Roman" w:hAnsi="Times New Roman" w:cs="Times New Roman"/>
          <w:b/>
          <w:bCs/>
        </w:rPr>
        <w:t xml:space="preserve">Sánchez C, </w:t>
      </w:r>
      <w:r w:rsidRPr="00765BF7">
        <w:rPr>
          <w:rFonts w:ascii="Times New Roman" w:hAnsi="Times New Roman" w:cs="Times New Roman"/>
          <w:b/>
          <w:bCs/>
          <w:i/>
          <w:iCs/>
        </w:rPr>
        <w:t>et al.</w:t>
      </w:r>
      <w:r w:rsidRPr="00765BF7">
        <w:rPr>
          <w:rFonts w:ascii="Times New Roman" w:hAnsi="Times New Roman" w:cs="Times New Roman"/>
        </w:rPr>
        <w:t xml:space="preserve"> Molecular detection and genotyping of pathogenic protozoan parasites in raw and treated water samples from southwest Colombia. </w:t>
      </w:r>
      <w:r w:rsidRPr="00765BF7">
        <w:rPr>
          <w:rFonts w:ascii="Times New Roman" w:hAnsi="Times New Roman" w:cs="Times New Roman"/>
          <w:i/>
          <w:iCs/>
        </w:rPr>
        <w:t>Parasites and Vectors</w:t>
      </w:r>
      <w:r w:rsidRPr="00765BF7">
        <w:rPr>
          <w:rFonts w:ascii="Times New Roman" w:hAnsi="Times New Roman" w:cs="Times New Roman"/>
        </w:rPr>
        <w:t xml:space="preserve"> 2018; </w:t>
      </w:r>
      <w:r w:rsidRPr="00765BF7">
        <w:rPr>
          <w:rFonts w:ascii="Times New Roman" w:hAnsi="Times New Roman" w:cs="Times New Roman"/>
          <w:b/>
          <w:bCs/>
        </w:rPr>
        <w:t>11</w:t>
      </w:r>
      <w:r w:rsidRPr="00765BF7">
        <w:rPr>
          <w:rFonts w:ascii="Times New Roman" w:hAnsi="Times New Roman" w:cs="Times New Roman"/>
        </w:rPr>
        <w:t xml:space="preserve">: (26 October 2018). </w:t>
      </w:r>
    </w:p>
    <w:p w14:paraId="2F1BAD49"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26.</w:t>
      </w:r>
      <w:r w:rsidRPr="00765BF7">
        <w:rPr>
          <w:rFonts w:ascii="Times New Roman" w:hAnsi="Times New Roman" w:cs="Times New Roman"/>
        </w:rPr>
        <w:tab/>
      </w:r>
      <w:r w:rsidRPr="00765BF7">
        <w:rPr>
          <w:rFonts w:ascii="Times New Roman" w:hAnsi="Times New Roman" w:cs="Times New Roman"/>
          <w:b/>
          <w:bCs/>
        </w:rPr>
        <w:t xml:space="preserve">Santos SFO, </w:t>
      </w:r>
      <w:r w:rsidRPr="00765BF7">
        <w:rPr>
          <w:rFonts w:ascii="Times New Roman" w:hAnsi="Times New Roman" w:cs="Times New Roman"/>
          <w:b/>
          <w:bCs/>
          <w:i/>
          <w:iCs/>
        </w:rPr>
        <w:t>et al.</w:t>
      </w:r>
      <w:r w:rsidRPr="00765BF7">
        <w:rPr>
          <w:rFonts w:ascii="Times New Roman" w:hAnsi="Times New Roman" w:cs="Times New Roman"/>
        </w:rPr>
        <w:t xml:space="preserve"> Environmental monitoring of opportunistic protozoa in rivers and lakes in the neotropics based on yearly monitoring. </w:t>
      </w:r>
      <w:r w:rsidRPr="00765BF7">
        <w:rPr>
          <w:rFonts w:ascii="Times New Roman" w:hAnsi="Times New Roman" w:cs="Times New Roman"/>
          <w:i/>
          <w:iCs/>
        </w:rPr>
        <w:t>Water Quality, Exposure and Health</w:t>
      </w:r>
      <w:r w:rsidRPr="00765BF7">
        <w:rPr>
          <w:rFonts w:ascii="Times New Roman" w:hAnsi="Times New Roman" w:cs="Times New Roman"/>
        </w:rPr>
        <w:t xml:space="preserve"> 2010; </w:t>
      </w:r>
      <w:r w:rsidRPr="00765BF7">
        <w:rPr>
          <w:rFonts w:ascii="Times New Roman" w:hAnsi="Times New Roman" w:cs="Times New Roman"/>
          <w:b/>
          <w:bCs/>
        </w:rPr>
        <w:t>2</w:t>
      </w:r>
      <w:r w:rsidRPr="00765BF7">
        <w:rPr>
          <w:rFonts w:ascii="Times New Roman" w:hAnsi="Times New Roman" w:cs="Times New Roman"/>
        </w:rPr>
        <w:t xml:space="preserve">: 97–104. </w:t>
      </w:r>
    </w:p>
    <w:p w14:paraId="53D3A84E"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27.</w:t>
      </w:r>
      <w:r w:rsidRPr="00765BF7">
        <w:rPr>
          <w:rFonts w:ascii="Times New Roman" w:hAnsi="Times New Roman" w:cs="Times New Roman"/>
        </w:rPr>
        <w:tab/>
      </w:r>
      <w:r w:rsidRPr="00765BF7">
        <w:rPr>
          <w:rFonts w:ascii="Times New Roman" w:hAnsi="Times New Roman" w:cs="Times New Roman"/>
          <w:b/>
          <w:bCs/>
        </w:rPr>
        <w:t xml:space="preserve">Schmitz BW, </w:t>
      </w:r>
      <w:r w:rsidRPr="00765BF7">
        <w:rPr>
          <w:rFonts w:ascii="Times New Roman" w:hAnsi="Times New Roman" w:cs="Times New Roman"/>
          <w:b/>
          <w:bCs/>
          <w:i/>
          <w:iCs/>
        </w:rPr>
        <w:t>et al.</w:t>
      </w:r>
      <w:r w:rsidRPr="00765BF7">
        <w:rPr>
          <w:rFonts w:ascii="Times New Roman" w:hAnsi="Times New Roman" w:cs="Times New Roman"/>
        </w:rPr>
        <w:t xml:space="preserve"> Reduction of </w:t>
      </w:r>
      <w:r w:rsidRPr="00765BF7">
        <w:rPr>
          <w:rFonts w:ascii="Times New Roman" w:hAnsi="Times New Roman" w:cs="Times New Roman"/>
          <w:i/>
          <w:iCs/>
        </w:rPr>
        <w:t>Cryptosporidium</w:t>
      </w:r>
      <w:r w:rsidRPr="00765BF7">
        <w:rPr>
          <w:rFonts w:ascii="Times New Roman" w:hAnsi="Times New Roman" w:cs="Times New Roman"/>
        </w:rPr>
        <w:t xml:space="preserve">, </w:t>
      </w:r>
      <w:r w:rsidRPr="00765BF7">
        <w:rPr>
          <w:rFonts w:ascii="Times New Roman" w:hAnsi="Times New Roman" w:cs="Times New Roman"/>
          <w:i/>
          <w:iCs/>
        </w:rPr>
        <w:t>Giardia</w:t>
      </w:r>
      <w:r w:rsidRPr="00765BF7">
        <w:rPr>
          <w:rFonts w:ascii="Times New Roman" w:hAnsi="Times New Roman" w:cs="Times New Roman"/>
        </w:rPr>
        <w:t xml:space="preserve">, and fecal indicators by Bardenpho wastewater treatment. </w:t>
      </w:r>
      <w:r w:rsidRPr="00765BF7">
        <w:rPr>
          <w:rFonts w:ascii="Times New Roman" w:hAnsi="Times New Roman" w:cs="Times New Roman"/>
          <w:i/>
          <w:iCs/>
        </w:rPr>
        <w:t>Environmental Science &amp; Technology</w:t>
      </w:r>
      <w:r w:rsidRPr="00765BF7">
        <w:rPr>
          <w:rFonts w:ascii="Times New Roman" w:hAnsi="Times New Roman" w:cs="Times New Roman"/>
        </w:rPr>
        <w:t xml:space="preserve"> 2018; </w:t>
      </w:r>
      <w:r w:rsidRPr="00765BF7">
        <w:rPr>
          <w:rFonts w:ascii="Times New Roman" w:hAnsi="Times New Roman" w:cs="Times New Roman"/>
          <w:b/>
          <w:bCs/>
        </w:rPr>
        <w:t>52</w:t>
      </w:r>
      <w:r w:rsidRPr="00765BF7">
        <w:rPr>
          <w:rFonts w:ascii="Times New Roman" w:hAnsi="Times New Roman" w:cs="Times New Roman"/>
        </w:rPr>
        <w:t xml:space="preserve">: 7015–7023. </w:t>
      </w:r>
    </w:p>
    <w:p w14:paraId="79EC898E"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28.</w:t>
      </w:r>
      <w:r w:rsidRPr="00765BF7">
        <w:rPr>
          <w:rFonts w:ascii="Times New Roman" w:hAnsi="Times New Roman" w:cs="Times New Roman"/>
        </w:rPr>
        <w:tab/>
      </w:r>
      <w:r w:rsidRPr="00765BF7">
        <w:rPr>
          <w:rFonts w:ascii="Times New Roman" w:hAnsi="Times New Roman" w:cs="Times New Roman"/>
          <w:b/>
          <w:bCs/>
        </w:rPr>
        <w:t xml:space="preserve">Sherchan JB, </w:t>
      </w:r>
      <w:r w:rsidRPr="00765BF7">
        <w:rPr>
          <w:rFonts w:ascii="Times New Roman" w:hAnsi="Times New Roman" w:cs="Times New Roman"/>
          <w:b/>
          <w:bCs/>
          <w:i/>
          <w:iCs/>
        </w:rPr>
        <w:t>et al.</w:t>
      </w:r>
      <w:r w:rsidRPr="00765BF7">
        <w:rPr>
          <w:rFonts w:ascii="Times New Roman" w:hAnsi="Times New Roman" w:cs="Times New Roman"/>
        </w:rPr>
        <w:t xml:space="preserve"> Infection of </w:t>
      </w:r>
      <w:r w:rsidRPr="00765BF7">
        <w:rPr>
          <w:rFonts w:ascii="Times New Roman" w:hAnsi="Times New Roman" w:cs="Times New Roman"/>
          <w:i/>
          <w:iCs/>
        </w:rPr>
        <w:t>Cyclospora cayetanensis</w:t>
      </w:r>
      <w:r w:rsidRPr="00765BF7">
        <w:rPr>
          <w:rFonts w:ascii="Times New Roman" w:hAnsi="Times New Roman" w:cs="Times New Roman"/>
        </w:rPr>
        <w:t xml:space="preserve"> in diarrhoeal children of Nepal. </w:t>
      </w:r>
      <w:r w:rsidRPr="00765BF7">
        <w:rPr>
          <w:rFonts w:ascii="Times New Roman" w:hAnsi="Times New Roman" w:cs="Times New Roman"/>
          <w:i/>
          <w:iCs/>
        </w:rPr>
        <w:t>Journal of Nepal Paediatric Society</w:t>
      </w:r>
      <w:r w:rsidRPr="00765BF7">
        <w:rPr>
          <w:rFonts w:ascii="Times New Roman" w:hAnsi="Times New Roman" w:cs="Times New Roman"/>
        </w:rPr>
        <w:t xml:space="preserve"> 2010; </w:t>
      </w:r>
      <w:r w:rsidRPr="00765BF7">
        <w:rPr>
          <w:rFonts w:ascii="Times New Roman" w:hAnsi="Times New Roman" w:cs="Times New Roman"/>
          <w:b/>
          <w:bCs/>
        </w:rPr>
        <w:t>30</w:t>
      </w:r>
      <w:r w:rsidRPr="00765BF7">
        <w:rPr>
          <w:rFonts w:ascii="Times New Roman" w:hAnsi="Times New Roman" w:cs="Times New Roman"/>
        </w:rPr>
        <w:t xml:space="preserve">: 23–30. </w:t>
      </w:r>
    </w:p>
    <w:p w14:paraId="026608E5"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29.</w:t>
      </w:r>
      <w:r w:rsidRPr="00765BF7">
        <w:rPr>
          <w:rFonts w:ascii="Times New Roman" w:hAnsi="Times New Roman" w:cs="Times New Roman"/>
        </w:rPr>
        <w:tab/>
      </w:r>
      <w:r w:rsidRPr="00765BF7">
        <w:rPr>
          <w:rFonts w:ascii="Times New Roman" w:hAnsi="Times New Roman" w:cs="Times New Roman"/>
          <w:b/>
          <w:bCs/>
        </w:rPr>
        <w:t xml:space="preserve">Ssemanda JN, </w:t>
      </w:r>
      <w:r w:rsidRPr="00765BF7">
        <w:rPr>
          <w:rFonts w:ascii="Times New Roman" w:hAnsi="Times New Roman" w:cs="Times New Roman"/>
          <w:b/>
          <w:bCs/>
          <w:i/>
          <w:iCs/>
        </w:rPr>
        <w:t>et al.</w:t>
      </w:r>
      <w:r w:rsidRPr="00765BF7">
        <w:rPr>
          <w:rFonts w:ascii="Times New Roman" w:hAnsi="Times New Roman" w:cs="Times New Roman"/>
        </w:rPr>
        <w:t xml:space="preserve"> Foodborne pathogens and their risk exposure factors associated with farm vegetables in Rwanda. </w:t>
      </w:r>
      <w:r w:rsidRPr="00765BF7">
        <w:rPr>
          <w:rFonts w:ascii="Times New Roman" w:hAnsi="Times New Roman" w:cs="Times New Roman"/>
          <w:i/>
          <w:iCs/>
        </w:rPr>
        <w:t>Food Control</w:t>
      </w:r>
      <w:r w:rsidRPr="00765BF7">
        <w:rPr>
          <w:rFonts w:ascii="Times New Roman" w:hAnsi="Times New Roman" w:cs="Times New Roman"/>
        </w:rPr>
        <w:t xml:space="preserve"> 2018; </w:t>
      </w:r>
      <w:r w:rsidRPr="00765BF7">
        <w:rPr>
          <w:rFonts w:ascii="Times New Roman" w:hAnsi="Times New Roman" w:cs="Times New Roman"/>
          <w:b/>
          <w:bCs/>
        </w:rPr>
        <w:t>89</w:t>
      </w:r>
      <w:r w:rsidRPr="00765BF7">
        <w:rPr>
          <w:rFonts w:ascii="Times New Roman" w:hAnsi="Times New Roman" w:cs="Times New Roman"/>
        </w:rPr>
        <w:t xml:space="preserve">: 86–96. </w:t>
      </w:r>
    </w:p>
    <w:p w14:paraId="1F6FF9DB"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30.</w:t>
      </w:r>
      <w:r w:rsidRPr="00765BF7">
        <w:rPr>
          <w:rFonts w:ascii="Times New Roman" w:hAnsi="Times New Roman" w:cs="Times New Roman"/>
        </w:rPr>
        <w:tab/>
      </w:r>
      <w:r w:rsidRPr="00765BF7">
        <w:rPr>
          <w:rFonts w:ascii="Times New Roman" w:hAnsi="Times New Roman" w:cs="Times New Roman"/>
          <w:b/>
          <w:bCs/>
        </w:rPr>
        <w:t xml:space="preserve">Sturbaum GD, </w:t>
      </w:r>
      <w:r w:rsidRPr="00765BF7">
        <w:rPr>
          <w:rFonts w:ascii="Times New Roman" w:hAnsi="Times New Roman" w:cs="Times New Roman"/>
          <w:b/>
          <w:bCs/>
          <w:i/>
          <w:iCs/>
        </w:rPr>
        <w:t>et al.</w:t>
      </w:r>
      <w:r w:rsidRPr="00765BF7">
        <w:rPr>
          <w:rFonts w:ascii="Times New Roman" w:hAnsi="Times New Roman" w:cs="Times New Roman"/>
        </w:rPr>
        <w:t xml:space="preserve"> Detection of </w:t>
      </w:r>
      <w:r w:rsidRPr="00765BF7">
        <w:rPr>
          <w:rFonts w:ascii="Times New Roman" w:hAnsi="Times New Roman" w:cs="Times New Roman"/>
          <w:i/>
          <w:iCs/>
        </w:rPr>
        <w:t>Cyclospora cayetanensis</w:t>
      </w:r>
      <w:r w:rsidRPr="00765BF7">
        <w:rPr>
          <w:rFonts w:ascii="Times New Roman" w:hAnsi="Times New Roman" w:cs="Times New Roman"/>
        </w:rPr>
        <w:t xml:space="preserve"> in wastewater. </w:t>
      </w:r>
      <w:r w:rsidRPr="00765BF7">
        <w:rPr>
          <w:rFonts w:ascii="Times New Roman" w:hAnsi="Times New Roman" w:cs="Times New Roman"/>
          <w:i/>
          <w:iCs/>
        </w:rPr>
        <w:t>Applied and Environmental Microbiology</w:t>
      </w:r>
      <w:r w:rsidRPr="00765BF7">
        <w:rPr>
          <w:rFonts w:ascii="Times New Roman" w:hAnsi="Times New Roman" w:cs="Times New Roman"/>
        </w:rPr>
        <w:t xml:space="preserve"> 1998; </w:t>
      </w:r>
      <w:r w:rsidRPr="00765BF7">
        <w:rPr>
          <w:rFonts w:ascii="Times New Roman" w:hAnsi="Times New Roman" w:cs="Times New Roman"/>
          <w:b/>
          <w:bCs/>
        </w:rPr>
        <w:t>64</w:t>
      </w:r>
      <w:r w:rsidRPr="00765BF7">
        <w:rPr>
          <w:rFonts w:ascii="Times New Roman" w:hAnsi="Times New Roman" w:cs="Times New Roman"/>
        </w:rPr>
        <w:t xml:space="preserve">: 2284–2286. </w:t>
      </w:r>
    </w:p>
    <w:p w14:paraId="25D11709" w14:textId="27DA6AA4"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lastRenderedPageBreak/>
        <w:t>31.</w:t>
      </w:r>
      <w:r w:rsidRPr="00765BF7">
        <w:rPr>
          <w:rFonts w:ascii="Times New Roman" w:hAnsi="Times New Roman" w:cs="Times New Roman"/>
        </w:rPr>
        <w:tab/>
      </w:r>
      <w:r w:rsidRPr="00765BF7">
        <w:rPr>
          <w:rFonts w:ascii="Times New Roman" w:hAnsi="Times New Roman" w:cs="Times New Roman"/>
          <w:b/>
          <w:bCs/>
        </w:rPr>
        <w:t>Youssef MYM, Khalifa AM, El-Azzouni MZ</w:t>
      </w:r>
      <w:r w:rsidRPr="00765BF7">
        <w:rPr>
          <w:rFonts w:ascii="Times New Roman" w:hAnsi="Times New Roman" w:cs="Times New Roman"/>
        </w:rPr>
        <w:t xml:space="preserve">. Detection of </w:t>
      </w:r>
      <w:r w:rsidRPr="00765BF7">
        <w:rPr>
          <w:rFonts w:ascii="Times New Roman" w:hAnsi="Times New Roman" w:cs="Times New Roman"/>
          <w:i/>
          <w:iCs/>
        </w:rPr>
        <w:t>Cryptosporidia</w:t>
      </w:r>
      <w:r w:rsidRPr="00765BF7">
        <w:rPr>
          <w:rFonts w:ascii="Times New Roman" w:hAnsi="Times New Roman" w:cs="Times New Roman"/>
        </w:rPr>
        <w:t xml:space="preserve"> in different water sources in Alexandria by monoclonal antibody test and modified Ziehl Neelsen stain. </w:t>
      </w:r>
      <w:r w:rsidRPr="00765BF7">
        <w:rPr>
          <w:rFonts w:ascii="Times New Roman" w:hAnsi="Times New Roman" w:cs="Times New Roman"/>
          <w:i/>
          <w:iCs/>
        </w:rPr>
        <w:t>Journal of the Egyptian Society of Parasitology</w:t>
      </w:r>
      <w:r w:rsidRPr="00765BF7">
        <w:rPr>
          <w:rFonts w:ascii="Times New Roman" w:hAnsi="Times New Roman" w:cs="Times New Roman"/>
        </w:rPr>
        <w:t xml:space="preserve"> 1998; </w:t>
      </w:r>
      <w:r w:rsidRPr="00765BF7">
        <w:rPr>
          <w:rFonts w:ascii="Times New Roman" w:hAnsi="Times New Roman" w:cs="Times New Roman"/>
          <w:b/>
          <w:bCs/>
        </w:rPr>
        <w:t>28</w:t>
      </w:r>
      <w:r w:rsidRPr="00765BF7">
        <w:rPr>
          <w:rFonts w:ascii="Times New Roman" w:hAnsi="Times New Roman" w:cs="Times New Roman"/>
        </w:rPr>
        <w:t xml:space="preserve">: 487–496. </w:t>
      </w:r>
    </w:p>
    <w:p w14:paraId="616D81E5"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32.</w:t>
      </w:r>
      <w:r w:rsidRPr="00765BF7">
        <w:rPr>
          <w:rFonts w:ascii="Times New Roman" w:hAnsi="Times New Roman" w:cs="Times New Roman"/>
        </w:rPr>
        <w:tab/>
      </w:r>
      <w:r w:rsidRPr="00765BF7">
        <w:rPr>
          <w:rFonts w:ascii="Times New Roman" w:hAnsi="Times New Roman" w:cs="Times New Roman"/>
          <w:b/>
          <w:bCs/>
        </w:rPr>
        <w:t xml:space="preserve">Nsoh FA, </w:t>
      </w:r>
      <w:r w:rsidRPr="00765BF7">
        <w:rPr>
          <w:rFonts w:ascii="Times New Roman" w:hAnsi="Times New Roman" w:cs="Times New Roman"/>
          <w:b/>
          <w:bCs/>
          <w:i/>
          <w:iCs/>
        </w:rPr>
        <w:t>et al.</w:t>
      </w:r>
      <w:r w:rsidRPr="00765BF7">
        <w:rPr>
          <w:rFonts w:ascii="Times New Roman" w:hAnsi="Times New Roman" w:cs="Times New Roman"/>
        </w:rPr>
        <w:t xml:space="preserve"> Prevalence, characteristics and correlates of enteric pathogenic protozoa in drinking water sources in Molyko and Bomaka, Cameroon: a cross-sectional study. </w:t>
      </w:r>
      <w:r w:rsidRPr="00765BF7">
        <w:rPr>
          <w:rFonts w:ascii="Times New Roman" w:hAnsi="Times New Roman" w:cs="Times New Roman"/>
          <w:i/>
          <w:iCs/>
        </w:rPr>
        <w:t>BMC Microbiology</w:t>
      </w:r>
      <w:r w:rsidRPr="00765BF7">
        <w:rPr>
          <w:rFonts w:ascii="Times New Roman" w:hAnsi="Times New Roman" w:cs="Times New Roman"/>
        </w:rPr>
        <w:t xml:space="preserve"> 2016; </w:t>
      </w:r>
      <w:r w:rsidRPr="00765BF7">
        <w:rPr>
          <w:rFonts w:ascii="Times New Roman" w:hAnsi="Times New Roman" w:cs="Times New Roman"/>
          <w:b/>
          <w:bCs/>
        </w:rPr>
        <w:t>16</w:t>
      </w:r>
      <w:r w:rsidRPr="00765BF7">
        <w:rPr>
          <w:rFonts w:ascii="Times New Roman" w:hAnsi="Times New Roman" w:cs="Times New Roman"/>
        </w:rPr>
        <w:t xml:space="preserve">: 268. </w:t>
      </w:r>
    </w:p>
    <w:p w14:paraId="411D0EED" w14:textId="77777777" w:rsidR="00765BF7" w:rsidRPr="00765BF7" w:rsidRDefault="00765BF7" w:rsidP="00765BF7">
      <w:pPr>
        <w:pStyle w:val="Bibliography"/>
        <w:rPr>
          <w:rFonts w:ascii="Times New Roman" w:hAnsi="Times New Roman" w:cs="Times New Roman"/>
        </w:rPr>
      </w:pPr>
      <w:r w:rsidRPr="00765BF7">
        <w:rPr>
          <w:rFonts w:ascii="Times New Roman" w:hAnsi="Times New Roman" w:cs="Times New Roman"/>
        </w:rPr>
        <w:t>33.</w:t>
      </w:r>
      <w:r w:rsidRPr="00765BF7">
        <w:rPr>
          <w:rFonts w:ascii="Times New Roman" w:hAnsi="Times New Roman" w:cs="Times New Roman"/>
        </w:rPr>
        <w:tab/>
      </w:r>
      <w:r w:rsidRPr="00765BF7">
        <w:rPr>
          <w:rFonts w:ascii="Times New Roman" w:hAnsi="Times New Roman" w:cs="Times New Roman"/>
          <w:b/>
          <w:bCs/>
        </w:rPr>
        <w:t>Tetteh-Quarcoo PB, Anim-Baidoo I, Kwaku Attah S</w:t>
      </w:r>
      <w:r w:rsidRPr="00765BF7">
        <w:rPr>
          <w:rFonts w:ascii="Times New Roman" w:hAnsi="Times New Roman" w:cs="Times New Roman"/>
        </w:rPr>
        <w:t xml:space="preserve">. </w:t>
      </w:r>
      <w:r w:rsidRPr="00765BF7">
        <w:rPr>
          <w:rFonts w:ascii="Times New Roman" w:hAnsi="Times New Roman" w:cs="Times New Roman"/>
          <w:i/>
          <w:iCs/>
        </w:rPr>
        <w:t>Microbial Content of “Bowl Water” Used for Communal Handwashing in Preschools within Accra Metropolis, Ghana</w:t>
      </w:r>
      <w:r w:rsidRPr="00765BF7">
        <w:rPr>
          <w:rFonts w:ascii="Times New Roman" w:hAnsi="Times New Roman" w:cs="Times New Roman"/>
        </w:rPr>
        <w:t xml:space="preserve">. (https://www.hindawi.com/journals/ijmicro/2016/2617473/). Accessed 7 July 2021. </w:t>
      </w:r>
    </w:p>
    <w:p w14:paraId="07A0F818" w14:textId="2BD3D119" w:rsidR="009439BD" w:rsidRPr="00DB1C4C" w:rsidRDefault="00FF5C11" w:rsidP="003C25E9">
      <w:pPr>
        <w:tabs>
          <w:tab w:val="left" w:pos="1150"/>
        </w:tabs>
        <w:rPr>
          <w:rFonts w:ascii="Times New Roman" w:hAnsi="Times New Roman" w:cs="Times New Roman"/>
        </w:rPr>
      </w:pPr>
      <w:r>
        <w:rPr>
          <w:rFonts w:ascii="Times New Roman" w:hAnsi="Times New Roman" w:cs="Times New Roman"/>
        </w:rPr>
        <w:fldChar w:fldCharType="end"/>
      </w:r>
    </w:p>
    <w:bookmarkEnd w:id="4"/>
    <w:p w14:paraId="376F4796" w14:textId="77777777" w:rsidR="009439BD" w:rsidRPr="00DB1C4C" w:rsidRDefault="009439BD">
      <w:pPr>
        <w:rPr>
          <w:rFonts w:ascii="Times New Roman" w:hAnsi="Times New Roman" w:cs="Times New Roman"/>
        </w:rPr>
      </w:pPr>
    </w:p>
    <w:sectPr w:rsidR="009439BD" w:rsidRPr="00DB1C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B8E7" w14:textId="77777777" w:rsidR="00BA33F3" w:rsidRDefault="00BA33F3" w:rsidP="004B6ECB">
      <w:pPr>
        <w:spacing w:after="0" w:line="240" w:lineRule="auto"/>
      </w:pPr>
      <w:r>
        <w:separator/>
      </w:r>
    </w:p>
  </w:endnote>
  <w:endnote w:type="continuationSeparator" w:id="0">
    <w:p w14:paraId="30BF3188" w14:textId="77777777" w:rsidR="00BA33F3" w:rsidRDefault="00BA33F3" w:rsidP="004B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85E6" w14:textId="77777777" w:rsidR="00BA33F3" w:rsidRDefault="00BA33F3" w:rsidP="004B6ECB">
      <w:pPr>
        <w:spacing w:after="0" w:line="240" w:lineRule="auto"/>
      </w:pPr>
      <w:r>
        <w:separator/>
      </w:r>
    </w:p>
  </w:footnote>
  <w:footnote w:type="continuationSeparator" w:id="0">
    <w:p w14:paraId="6FF0B147" w14:textId="77777777" w:rsidR="00BA33F3" w:rsidRDefault="00BA33F3" w:rsidP="004B6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468"/>
    <w:multiLevelType w:val="hybridMultilevel"/>
    <w:tmpl w:val="ECA89880"/>
    <w:lvl w:ilvl="0" w:tplc="10090017">
      <w:start w:val="1"/>
      <w:numFmt w:val="lowerLetter"/>
      <w:lvlText w:val="%1)"/>
      <w:lvlJc w:val="left"/>
      <w:pPr>
        <w:ind w:left="1080" w:hanging="360"/>
      </w:pPr>
      <w:rPr>
        <w:rFonts w:hint="default"/>
      </w:rPr>
    </w:lvl>
    <w:lvl w:ilvl="1" w:tplc="5C9ADEC0">
      <w:start w:val="1"/>
      <w:numFmt w:val="lowerLetter"/>
      <w:lvlText w:val="%2)"/>
      <w:lvlJc w:val="left"/>
      <w:pPr>
        <w:ind w:left="1800" w:hanging="360"/>
      </w:pPr>
      <w:rPr>
        <w:rFonts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F63896"/>
    <w:multiLevelType w:val="hybridMultilevel"/>
    <w:tmpl w:val="D0282472"/>
    <w:lvl w:ilvl="0" w:tplc="ADF4F9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45D70"/>
    <w:multiLevelType w:val="hybridMultilevel"/>
    <w:tmpl w:val="C96CD266"/>
    <w:lvl w:ilvl="0" w:tplc="5C9ADEC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D7971A3"/>
    <w:multiLevelType w:val="hybridMultilevel"/>
    <w:tmpl w:val="7876AA76"/>
    <w:lvl w:ilvl="0" w:tplc="5C9ADEC0">
      <w:start w:val="1"/>
      <w:numFmt w:val="lowerLetter"/>
      <w:lvlText w:val="%1)"/>
      <w:lvlJc w:val="left"/>
      <w:pPr>
        <w:ind w:left="1080" w:hanging="360"/>
      </w:pPr>
      <w:rPr>
        <w:rFonts w:hint="default"/>
      </w:rPr>
    </w:lvl>
    <w:lvl w:ilvl="1" w:tplc="10090017">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57A632B"/>
    <w:multiLevelType w:val="hybridMultilevel"/>
    <w:tmpl w:val="E0CC8356"/>
    <w:lvl w:ilvl="0" w:tplc="6E0646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141CEC"/>
    <w:multiLevelType w:val="hybridMultilevel"/>
    <w:tmpl w:val="1B20FBC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D640F7A"/>
    <w:multiLevelType w:val="hybridMultilevel"/>
    <w:tmpl w:val="9CB20672"/>
    <w:lvl w:ilvl="0" w:tplc="10090011">
      <w:start w:val="1"/>
      <w:numFmt w:val="decimal"/>
      <w:lvlText w:val="%1)"/>
      <w:lvlJc w:val="left"/>
      <w:pPr>
        <w:ind w:left="720" w:hanging="360"/>
      </w:pPr>
      <w:rPr>
        <w:rFonts w:hint="default"/>
      </w:rPr>
    </w:lvl>
    <w:lvl w:ilvl="1" w:tplc="10090017">
      <w:start w:val="1"/>
      <w:numFmt w:val="lowerLetter"/>
      <w:lvlText w:val="%2)"/>
      <w:lvlJc w:val="left"/>
      <w:pPr>
        <w:ind w:left="1069"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34405E"/>
    <w:multiLevelType w:val="hybridMultilevel"/>
    <w:tmpl w:val="DE84F9E6"/>
    <w:lvl w:ilvl="0" w:tplc="F3A228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F967F4"/>
    <w:multiLevelType w:val="hybridMultilevel"/>
    <w:tmpl w:val="656EA0A8"/>
    <w:lvl w:ilvl="0" w:tplc="B7248D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EE69F0"/>
    <w:multiLevelType w:val="hybridMultilevel"/>
    <w:tmpl w:val="E578D11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69F2973"/>
    <w:multiLevelType w:val="hybridMultilevel"/>
    <w:tmpl w:val="A020864C"/>
    <w:lvl w:ilvl="0" w:tplc="EC46C8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DB5632"/>
    <w:multiLevelType w:val="hybridMultilevel"/>
    <w:tmpl w:val="6F3CAE8E"/>
    <w:lvl w:ilvl="0" w:tplc="C50C12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0"/>
  </w:num>
  <w:num w:numId="5">
    <w:abstractNumId w:val="2"/>
  </w:num>
  <w:num w:numId="6">
    <w:abstractNumId w:val="3"/>
  </w:num>
  <w:num w:numId="7">
    <w:abstractNumId w:val="10"/>
  </w:num>
  <w:num w:numId="8">
    <w:abstractNumId w:val="8"/>
  </w:num>
  <w:num w:numId="9">
    <w:abstractNumId w:val="11"/>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3D"/>
    <w:rsid w:val="00027BA5"/>
    <w:rsid w:val="000B0CB0"/>
    <w:rsid w:val="001051A4"/>
    <w:rsid w:val="001073F3"/>
    <w:rsid w:val="00185527"/>
    <w:rsid w:val="002366B3"/>
    <w:rsid w:val="0025781D"/>
    <w:rsid w:val="0028707B"/>
    <w:rsid w:val="002B4A2B"/>
    <w:rsid w:val="00307136"/>
    <w:rsid w:val="003376C2"/>
    <w:rsid w:val="003412F0"/>
    <w:rsid w:val="00362D43"/>
    <w:rsid w:val="00394267"/>
    <w:rsid w:val="003B0EC7"/>
    <w:rsid w:val="003C0978"/>
    <w:rsid w:val="003C25E9"/>
    <w:rsid w:val="003D01CB"/>
    <w:rsid w:val="004227E7"/>
    <w:rsid w:val="00431D84"/>
    <w:rsid w:val="00465950"/>
    <w:rsid w:val="004B6ECB"/>
    <w:rsid w:val="004B7C7E"/>
    <w:rsid w:val="004E6410"/>
    <w:rsid w:val="00503C3E"/>
    <w:rsid w:val="005073FB"/>
    <w:rsid w:val="00547425"/>
    <w:rsid w:val="005676BA"/>
    <w:rsid w:val="005F3849"/>
    <w:rsid w:val="00666BE6"/>
    <w:rsid w:val="00671D92"/>
    <w:rsid w:val="006C415D"/>
    <w:rsid w:val="006F683D"/>
    <w:rsid w:val="006F6943"/>
    <w:rsid w:val="006F6DA7"/>
    <w:rsid w:val="00765BF7"/>
    <w:rsid w:val="007B1232"/>
    <w:rsid w:val="00835BDB"/>
    <w:rsid w:val="00842978"/>
    <w:rsid w:val="00854E61"/>
    <w:rsid w:val="00871605"/>
    <w:rsid w:val="008A6FAE"/>
    <w:rsid w:val="008C22AF"/>
    <w:rsid w:val="008D1287"/>
    <w:rsid w:val="008E2385"/>
    <w:rsid w:val="008F4B27"/>
    <w:rsid w:val="00925C53"/>
    <w:rsid w:val="009439BD"/>
    <w:rsid w:val="00972177"/>
    <w:rsid w:val="00982C28"/>
    <w:rsid w:val="00992124"/>
    <w:rsid w:val="009F6551"/>
    <w:rsid w:val="00A34DED"/>
    <w:rsid w:val="00A44A76"/>
    <w:rsid w:val="00AE423A"/>
    <w:rsid w:val="00B50F9D"/>
    <w:rsid w:val="00B81B5C"/>
    <w:rsid w:val="00BA33F3"/>
    <w:rsid w:val="00BA5E5E"/>
    <w:rsid w:val="00BF2E31"/>
    <w:rsid w:val="00CE074A"/>
    <w:rsid w:val="00CE2318"/>
    <w:rsid w:val="00D20CBE"/>
    <w:rsid w:val="00D2137D"/>
    <w:rsid w:val="00D27267"/>
    <w:rsid w:val="00D34755"/>
    <w:rsid w:val="00D53DFA"/>
    <w:rsid w:val="00D70808"/>
    <w:rsid w:val="00DB1C4C"/>
    <w:rsid w:val="00DB5D40"/>
    <w:rsid w:val="00E83873"/>
    <w:rsid w:val="00E94D9A"/>
    <w:rsid w:val="00EB60F2"/>
    <w:rsid w:val="00F114DE"/>
    <w:rsid w:val="00FF5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EB1A"/>
  <w15:chartTrackingRefBased/>
  <w15:docId w15:val="{A7189E2C-D7DE-413C-996D-695561C3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E94D9A"/>
    <w:rPr>
      <w:rFonts w:ascii="Courier New" w:eastAsia="Times New Roman" w:hAnsi="Courier New" w:cs="Courier New"/>
      <w:sz w:val="20"/>
      <w:szCs w:val="20"/>
      <w:lang w:eastAsia="en-CA"/>
    </w:rPr>
  </w:style>
  <w:style w:type="character" w:customStyle="1" w:styleId="gnkrckgcgsb">
    <w:name w:val="gnkrckgcgsb"/>
    <w:basedOn w:val="DefaultParagraphFont"/>
    <w:rsid w:val="00E94D9A"/>
  </w:style>
  <w:style w:type="paragraph" w:styleId="Header">
    <w:name w:val="header"/>
    <w:basedOn w:val="Normal"/>
    <w:link w:val="HeaderChar"/>
    <w:uiPriority w:val="99"/>
    <w:unhideWhenUsed/>
    <w:rsid w:val="004B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CB"/>
  </w:style>
  <w:style w:type="paragraph" w:styleId="Footer">
    <w:name w:val="footer"/>
    <w:basedOn w:val="Normal"/>
    <w:link w:val="FooterChar"/>
    <w:uiPriority w:val="99"/>
    <w:unhideWhenUsed/>
    <w:rsid w:val="004B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CB"/>
  </w:style>
  <w:style w:type="paragraph" w:styleId="Caption">
    <w:name w:val="caption"/>
    <w:basedOn w:val="Normal"/>
    <w:next w:val="Normal"/>
    <w:uiPriority w:val="35"/>
    <w:unhideWhenUsed/>
    <w:qFormat/>
    <w:rsid w:val="00CE2318"/>
    <w:pPr>
      <w:spacing w:after="200" w:line="240" w:lineRule="auto"/>
    </w:pPr>
    <w:rPr>
      <w:i/>
      <w:iCs/>
      <w:color w:val="44546A" w:themeColor="text2"/>
      <w:sz w:val="18"/>
      <w:szCs w:val="18"/>
    </w:rPr>
  </w:style>
  <w:style w:type="paragraph" w:styleId="ListParagraph">
    <w:name w:val="List Paragraph"/>
    <w:basedOn w:val="Normal"/>
    <w:uiPriority w:val="34"/>
    <w:qFormat/>
    <w:rsid w:val="00027BA5"/>
    <w:pPr>
      <w:ind w:left="720"/>
      <w:contextualSpacing/>
    </w:pPr>
  </w:style>
  <w:style w:type="paragraph" w:customStyle="1" w:styleId="TableParagraph">
    <w:name w:val="Table Paragraph"/>
    <w:basedOn w:val="Normal"/>
    <w:uiPriority w:val="1"/>
    <w:qFormat/>
    <w:rsid w:val="009439BD"/>
    <w:pPr>
      <w:widowControl w:val="0"/>
      <w:autoSpaceDE w:val="0"/>
      <w:autoSpaceDN w:val="0"/>
      <w:spacing w:before="49" w:after="0" w:line="240" w:lineRule="auto"/>
      <w:jc w:val="right"/>
    </w:pPr>
    <w:rPr>
      <w:rFonts w:ascii="Arial" w:eastAsia="Arial" w:hAnsi="Arial" w:cs="Arial"/>
      <w:lang w:val="en-US"/>
    </w:rPr>
  </w:style>
  <w:style w:type="table" w:styleId="PlainTable1">
    <w:name w:val="Plain Table 1"/>
    <w:basedOn w:val="TableNormal"/>
    <w:uiPriority w:val="41"/>
    <w:rsid w:val="00CE07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FF5C11"/>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609">
      <w:bodyDiv w:val="1"/>
      <w:marLeft w:val="0"/>
      <w:marRight w:val="0"/>
      <w:marTop w:val="0"/>
      <w:marBottom w:val="0"/>
      <w:divBdr>
        <w:top w:val="none" w:sz="0" w:space="0" w:color="auto"/>
        <w:left w:val="none" w:sz="0" w:space="0" w:color="auto"/>
        <w:bottom w:val="none" w:sz="0" w:space="0" w:color="auto"/>
        <w:right w:val="none" w:sz="0" w:space="0" w:color="auto"/>
      </w:divBdr>
    </w:div>
    <w:div w:id="99028919">
      <w:bodyDiv w:val="1"/>
      <w:marLeft w:val="0"/>
      <w:marRight w:val="0"/>
      <w:marTop w:val="0"/>
      <w:marBottom w:val="0"/>
      <w:divBdr>
        <w:top w:val="none" w:sz="0" w:space="0" w:color="auto"/>
        <w:left w:val="none" w:sz="0" w:space="0" w:color="auto"/>
        <w:bottom w:val="none" w:sz="0" w:space="0" w:color="auto"/>
        <w:right w:val="none" w:sz="0" w:space="0" w:color="auto"/>
      </w:divBdr>
    </w:div>
    <w:div w:id="113795794">
      <w:bodyDiv w:val="1"/>
      <w:marLeft w:val="0"/>
      <w:marRight w:val="0"/>
      <w:marTop w:val="0"/>
      <w:marBottom w:val="0"/>
      <w:divBdr>
        <w:top w:val="none" w:sz="0" w:space="0" w:color="auto"/>
        <w:left w:val="none" w:sz="0" w:space="0" w:color="auto"/>
        <w:bottom w:val="none" w:sz="0" w:space="0" w:color="auto"/>
        <w:right w:val="none" w:sz="0" w:space="0" w:color="auto"/>
      </w:divBdr>
    </w:div>
    <w:div w:id="129520783">
      <w:bodyDiv w:val="1"/>
      <w:marLeft w:val="0"/>
      <w:marRight w:val="0"/>
      <w:marTop w:val="0"/>
      <w:marBottom w:val="0"/>
      <w:divBdr>
        <w:top w:val="none" w:sz="0" w:space="0" w:color="auto"/>
        <w:left w:val="none" w:sz="0" w:space="0" w:color="auto"/>
        <w:bottom w:val="none" w:sz="0" w:space="0" w:color="auto"/>
        <w:right w:val="none" w:sz="0" w:space="0" w:color="auto"/>
      </w:divBdr>
    </w:div>
    <w:div w:id="142741404">
      <w:bodyDiv w:val="1"/>
      <w:marLeft w:val="0"/>
      <w:marRight w:val="0"/>
      <w:marTop w:val="0"/>
      <w:marBottom w:val="0"/>
      <w:divBdr>
        <w:top w:val="none" w:sz="0" w:space="0" w:color="auto"/>
        <w:left w:val="none" w:sz="0" w:space="0" w:color="auto"/>
        <w:bottom w:val="none" w:sz="0" w:space="0" w:color="auto"/>
        <w:right w:val="none" w:sz="0" w:space="0" w:color="auto"/>
      </w:divBdr>
    </w:div>
    <w:div w:id="154491597">
      <w:bodyDiv w:val="1"/>
      <w:marLeft w:val="0"/>
      <w:marRight w:val="0"/>
      <w:marTop w:val="0"/>
      <w:marBottom w:val="0"/>
      <w:divBdr>
        <w:top w:val="none" w:sz="0" w:space="0" w:color="auto"/>
        <w:left w:val="none" w:sz="0" w:space="0" w:color="auto"/>
        <w:bottom w:val="none" w:sz="0" w:space="0" w:color="auto"/>
        <w:right w:val="none" w:sz="0" w:space="0" w:color="auto"/>
      </w:divBdr>
    </w:div>
    <w:div w:id="181094658">
      <w:bodyDiv w:val="1"/>
      <w:marLeft w:val="0"/>
      <w:marRight w:val="0"/>
      <w:marTop w:val="0"/>
      <w:marBottom w:val="0"/>
      <w:divBdr>
        <w:top w:val="none" w:sz="0" w:space="0" w:color="auto"/>
        <w:left w:val="none" w:sz="0" w:space="0" w:color="auto"/>
        <w:bottom w:val="none" w:sz="0" w:space="0" w:color="auto"/>
        <w:right w:val="none" w:sz="0" w:space="0" w:color="auto"/>
      </w:divBdr>
    </w:div>
    <w:div w:id="194734969">
      <w:bodyDiv w:val="1"/>
      <w:marLeft w:val="0"/>
      <w:marRight w:val="0"/>
      <w:marTop w:val="0"/>
      <w:marBottom w:val="0"/>
      <w:divBdr>
        <w:top w:val="none" w:sz="0" w:space="0" w:color="auto"/>
        <w:left w:val="none" w:sz="0" w:space="0" w:color="auto"/>
        <w:bottom w:val="none" w:sz="0" w:space="0" w:color="auto"/>
        <w:right w:val="none" w:sz="0" w:space="0" w:color="auto"/>
      </w:divBdr>
    </w:div>
    <w:div w:id="210004032">
      <w:bodyDiv w:val="1"/>
      <w:marLeft w:val="0"/>
      <w:marRight w:val="0"/>
      <w:marTop w:val="0"/>
      <w:marBottom w:val="0"/>
      <w:divBdr>
        <w:top w:val="none" w:sz="0" w:space="0" w:color="auto"/>
        <w:left w:val="none" w:sz="0" w:space="0" w:color="auto"/>
        <w:bottom w:val="none" w:sz="0" w:space="0" w:color="auto"/>
        <w:right w:val="none" w:sz="0" w:space="0" w:color="auto"/>
      </w:divBdr>
    </w:div>
    <w:div w:id="215355448">
      <w:bodyDiv w:val="1"/>
      <w:marLeft w:val="0"/>
      <w:marRight w:val="0"/>
      <w:marTop w:val="0"/>
      <w:marBottom w:val="0"/>
      <w:divBdr>
        <w:top w:val="none" w:sz="0" w:space="0" w:color="auto"/>
        <w:left w:val="none" w:sz="0" w:space="0" w:color="auto"/>
        <w:bottom w:val="none" w:sz="0" w:space="0" w:color="auto"/>
        <w:right w:val="none" w:sz="0" w:space="0" w:color="auto"/>
      </w:divBdr>
    </w:div>
    <w:div w:id="219245123">
      <w:bodyDiv w:val="1"/>
      <w:marLeft w:val="0"/>
      <w:marRight w:val="0"/>
      <w:marTop w:val="0"/>
      <w:marBottom w:val="0"/>
      <w:divBdr>
        <w:top w:val="none" w:sz="0" w:space="0" w:color="auto"/>
        <w:left w:val="none" w:sz="0" w:space="0" w:color="auto"/>
        <w:bottom w:val="none" w:sz="0" w:space="0" w:color="auto"/>
        <w:right w:val="none" w:sz="0" w:space="0" w:color="auto"/>
      </w:divBdr>
    </w:div>
    <w:div w:id="238171618">
      <w:bodyDiv w:val="1"/>
      <w:marLeft w:val="0"/>
      <w:marRight w:val="0"/>
      <w:marTop w:val="0"/>
      <w:marBottom w:val="0"/>
      <w:divBdr>
        <w:top w:val="none" w:sz="0" w:space="0" w:color="auto"/>
        <w:left w:val="none" w:sz="0" w:space="0" w:color="auto"/>
        <w:bottom w:val="none" w:sz="0" w:space="0" w:color="auto"/>
        <w:right w:val="none" w:sz="0" w:space="0" w:color="auto"/>
      </w:divBdr>
    </w:div>
    <w:div w:id="238367743">
      <w:bodyDiv w:val="1"/>
      <w:marLeft w:val="0"/>
      <w:marRight w:val="0"/>
      <w:marTop w:val="0"/>
      <w:marBottom w:val="0"/>
      <w:divBdr>
        <w:top w:val="none" w:sz="0" w:space="0" w:color="auto"/>
        <w:left w:val="none" w:sz="0" w:space="0" w:color="auto"/>
        <w:bottom w:val="none" w:sz="0" w:space="0" w:color="auto"/>
        <w:right w:val="none" w:sz="0" w:space="0" w:color="auto"/>
      </w:divBdr>
    </w:div>
    <w:div w:id="244652834">
      <w:bodyDiv w:val="1"/>
      <w:marLeft w:val="0"/>
      <w:marRight w:val="0"/>
      <w:marTop w:val="0"/>
      <w:marBottom w:val="0"/>
      <w:divBdr>
        <w:top w:val="none" w:sz="0" w:space="0" w:color="auto"/>
        <w:left w:val="none" w:sz="0" w:space="0" w:color="auto"/>
        <w:bottom w:val="none" w:sz="0" w:space="0" w:color="auto"/>
        <w:right w:val="none" w:sz="0" w:space="0" w:color="auto"/>
      </w:divBdr>
    </w:div>
    <w:div w:id="256452053">
      <w:bodyDiv w:val="1"/>
      <w:marLeft w:val="0"/>
      <w:marRight w:val="0"/>
      <w:marTop w:val="0"/>
      <w:marBottom w:val="0"/>
      <w:divBdr>
        <w:top w:val="none" w:sz="0" w:space="0" w:color="auto"/>
        <w:left w:val="none" w:sz="0" w:space="0" w:color="auto"/>
        <w:bottom w:val="none" w:sz="0" w:space="0" w:color="auto"/>
        <w:right w:val="none" w:sz="0" w:space="0" w:color="auto"/>
      </w:divBdr>
    </w:div>
    <w:div w:id="259141597">
      <w:bodyDiv w:val="1"/>
      <w:marLeft w:val="0"/>
      <w:marRight w:val="0"/>
      <w:marTop w:val="0"/>
      <w:marBottom w:val="0"/>
      <w:divBdr>
        <w:top w:val="none" w:sz="0" w:space="0" w:color="auto"/>
        <w:left w:val="none" w:sz="0" w:space="0" w:color="auto"/>
        <w:bottom w:val="none" w:sz="0" w:space="0" w:color="auto"/>
        <w:right w:val="none" w:sz="0" w:space="0" w:color="auto"/>
      </w:divBdr>
    </w:div>
    <w:div w:id="302859018">
      <w:bodyDiv w:val="1"/>
      <w:marLeft w:val="0"/>
      <w:marRight w:val="0"/>
      <w:marTop w:val="0"/>
      <w:marBottom w:val="0"/>
      <w:divBdr>
        <w:top w:val="none" w:sz="0" w:space="0" w:color="auto"/>
        <w:left w:val="none" w:sz="0" w:space="0" w:color="auto"/>
        <w:bottom w:val="none" w:sz="0" w:space="0" w:color="auto"/>
        <w:right w:val="none" w:sz="0" w:space="0" w:color="auto"/>
      </w:divBdr>
    </w:div>
    <w:div w:id="317148643">
      <w:bodyDiv w:val="1"/>
      <w:marLeft w:val="0"/>
      <w:marRight w:val="0"/>
      <w:marTop w:val="0"/>
      <w:marBottom w:val="0"/>
      <w:divBdr>
        <w:top w:val="none" w:sz="0" w:space="0" w:color="auto"/>
        <w:left w:val="none" w:sz="0" w:space="0" w:color="auto"/>
        <w:bottom w:val="none" w:sz="0" w:space="0" w:color="auto"/>
        <w:right w:val="none" w:sz="0" w:space="0" w:color="auto"/>
      </w:divBdr>
    </w:div>
    <w:div w:id="317924508">
      <w:bodyDiv w:val="1"/>
      <w:marLeft w:val="0"/>
      <w:marRight w:val="0"/>
      <w:marTop w:val="0"/>
      <w:marBottom w:val="0"/>
      <w:divBdr>
        <w:top w:val="none" w:sz="0" w:space="0" w:color="auto"/>
        <w:left w:val="none" w:sz="0" w:space="0" w:color="auto"/>
        <w:bottom w:val="none" w:sz="0" w:space="0" w:color="auto"/>
        <w:right w:val="none" w:sz="0" w:space="0" w:color="auto"/>
      </w:divBdr>
    </w:div>
    <w:div w:id="318849724">
      <w:bodyDiv w:val="1"/>
      <w:marLeft w:val="0"/>
      <w:marRight w:val="0"/>
      <w:marTop w:val="0"/>
      <w:marBottom w:val="0"/>
      <w:divBdr>
        <w:top w:val="none" w:sz="0" w:space="0" w:color="auto"/>
        <w:left w:val="none" w:sz="0" w:space="0" w:color="auto"/>
        <w:bottom w:val="none" w:sz="0" w:space="0" w:color="auto"/>
        <w:right w:val="none" w:sz="0" w:space="0" w:color="auto"/>
      </w:divBdr>
    </w:div>
    <w:div w:id="319232745">
      <w:bodyDiv w:val="1"/>
      <w:marLeft w:val="0"/>
      <w:marRight w:val="0"/>
      <w:marTop w:val="0"/>
      <w:marBottom w:val="0"/>
      <w:divBdr>
        <w:top w:val="none" w:sz="0" w:space="0" w:color="auto"/>
        <w:left w:val="none" w:sz="0" w:space="0" w:color="auto"/>
        <w:bottom w:val="none" w:sz="0" w:space="0" w:color="auto"/>
        <w:right w:val="none" w:sz="0" w:space="0" w:color="auto"/>
      </w:divBdr>
    </w:div>
    <w:div w:id="327441608">
      <w:bodyDiv w:val="1"/>
      <w:marLeft w:val="0"/>
      <w:marRight w:val="0"/>
      <w:marTop w:val="0"/>
      <w:marBottom w:val="0"/>
      <w:divBdr>
        <w:top w:val="none" w:sz="0" w:space="0" w:color="auto"/>
        <w:left w:val="none" w:sz="0" w:space="0" w:color="auto"/>
        <w:bottom w:val="none" w:sz="0" w:space="0" w:color="auto"/>
        <w:right w:val="none" w:sz="0" w:space="0" w:color="auto"/>
      </w:divBdr>
    </w:div>
    <w:div w:id="336545903">
      <w:bodyDiv w:val="1"/>
      <w:marLeft w:val="0"/>
      <w:marRight w:val="0"/>
      <w:marTop w:val="0"/>
      <w:marBottom w:val="0"/>
      <w:divBdr>
        <w:top w:val="none" w:sz="0" w:space="0" w:color="auto"/>
        <w:left w:val="none" w:sz="0" w:space="0" w:color="auto"/>
        <w:bottom w:val="none" w:sz="0" w:space="0" w:color="auto"/>
        <w:right w:val="none" w:sz="0" w:space="0" w:color="auto"/>
      </w:divBdr>
    </w:div>
    <w:div w:id="388840615">
      <w:bodyDiv w:val="1"/>
      <w:marLeft w:val="0"/>
      <w:marRight w:val="0"/>
      <w:marTop w:val="0"/>
      <w:marBottom w:val="0"/>
      <w:divBdr>
        <w:top w:val="none" w:sz="0" w:space="0" w:color="auto"/>
        <w:left w:val="none" w:sz="0" w:space="0" w:color="auto"/>
        <w:bottom w:val="none" w:sz="0" w:space="0" w:color="auto"/>
        <w:right w:val="none" w:sz="0" w:space="0" w:color="auto"/>
      </w:divBdr>
    </w:div>
    <w:div w:id="439378186">
      <w:bodyDiv w:val="1"/>
      <w:marLeft w:val="0"/>
      <w:marRight w:val="0"/>
      <w:marTop w:val="0"/>
      <w:marBottom w:val="0"/>
      <w:divBdr>
        <w:top w:val="none" w:sz="0" w:space="0" w:color="auto"/>
        <w:left w:val="none" w:sz="0" w:space="0" w:color="auto"/>
        <w:bottom w:val="none" w:sz="0" w:space="0" w:color="auto"/>
        <w:right w:val="none" w:sz="0" w:space="0" w:color="auto"/>
      </w:divBdr>
    </w:div>
    <w:div w:id="445851022">
      <w:bodyDiv w:val="1"/>
      <w:marLeft w:val="0"/>
      <w:marRight w:val="0"/>
      <w:marTop w:val="0"/>
      <w:marBottom w:val="0"/>
      <w:divBdr>
        <w:top w:val="none" w:sz="0" w:space="0" w:color="auto"/>
        <w:left w:val="none" w:sz="0" w:space="0" w:color="auto"/>
        <w:bottom w:val="none" w:sz="0" w:space="0" w:color="auto"/>
        <w:right w:val="none" w:sz="0" w:space="0" w:color="auto"/>
      </w:divBdr>
    </w:div>
    <w:div w:id="446507977">
      <w:bodyDiv w:val="1"/>
      <w:marLeft w:val="0"/>
      <w:marRight w:val="0"/>
      <w:marTop w:val="0"/>
      <w:marBottom w:val="0"/>
      <w:divBdr>
        <w:top w:val="none" w:sz="0" w:space="0" w:color="auto"/>
        <w:left w:val="none" w:sz="0" w:space="0" w:color="auto"/>
        <w:bottom w:val="none" w:sz="0" w:space="0" w:color="auto"/>
        <w:right w:val="none" w:sz="0" w:space="0" w:color="auto"/>
      </w:divBdr>
    </w:div>
    <w:div w:id="482619932">
      <w:bodyDiv w:val="1"/>
      <w:marLeft w:val="0"/>
      <w:marRight w:val="0"/>
      <w:marTop w:val="0"/>
      <w:marBottom w:val="0"/>
      <w:divBdr>
        <w:top w:val="none" w:sz="0" w:space="0" w:color="auto"/>
        <w:left w:val="none" w:sz="0" w:space="0" w:color="auto"/>
        <w:bottom w:val="none" w:sz="0" w:space="0" w:color="auto"/>
        <w:right w:val="none" w:sz="0" w:space="0" w:color="auto"/>
      </w:divBdr>
    </w:div>
    <w:div w:id="544366262">
      <w:bodyDiv w:val="1"/>
      <w:marLeft w:val="0"/>
      <w:marRight w:val="0"/>
      <w:marTop w:val="0"/>
      <w:marBottom w:val="0"/>
      <w:divBdr>
        <w:top w:val="none" w:sz="0" w:space="0" w:color="auto"/>
        <w:left w:val="none" w:sz="0" w:space="0" w:color="auto"/>
        <w:bottom w:val="none" w:sz="0" w:space="0" w:color="auto"/>
        <w:right w:val="none" w:sz="0" w:space="0" w:color="auto"/>
      </w:divBdr>
    </w:div>
    <w:div w:id="559637217">
      <w:bodyDiv w:val="1"/>
      <w:marLeft w:val="0"/>
      <w:marRight w:val="0"/>
      <w:marTop w:val="0"/>
      <w:marBottom w:val="0"/>
      <w:divBdr>
        <w:top w:val="none" w:sz="0" w:space="0" w:color="auto"/>
        <w:left w:val="none" w:sz="0" w:space="0" w:color="auto"/>
        <w:bottom w:val="none" w:sz="0" w:space="0" w:color="auto"/>
        <w:right w:val="none" w:sz="0" w:space="0" w:color="auto"/>
      </w:divBdr>
    </w:div>
    <w:div w:id="606498719">
      <w:bodyDiv w:val="1"/>
      <w:marLeft w:val="0"/>
      <w:marRight w:val="0"/>
      <w:marTop w:val="0"/>
      <w:marBottom w:val="0"/>
      <w:divBdr>
        <w:top w:val="none" w:sz="0" w:space="0" w:color="auto"/>
        <w:left w:val="none" w:sz="0" w:space="0" w:color="auto"/>
        <w:bottom w:val="none" w:sz="0" w:space="0" w:color="auto"/>
        <w:right w:val="none" w:sz="0" w:space="0" w:color="auto"/>
      </w:divBdr>
    </w:div>
    <w:div w:id="614752969">
      <w:bodyDiv w:val="1"/>
      <w:marLeft w:val="0"/>
      <w:marRight w:val="0"/>
      <w:marTop w:val="0"/>
      <w:marBottom w:val="0"/>
      <w:divBdr>
        <w:top w:val="none" w:sz="0" w:space="0" w:color="auto"/>
        <w:left w:val="none" w:sz="0" w:space="0" w:color="auto"/>
        <w:bottom w:val="none" w:sz="0" w:space="0" w:color="auto"/>
        <w:right w:val="none" w:sz="0" w:space="0" w:color="auto"/>
      </w:divBdr>
    </w:div>
    <w:div w:id="615336726">
      <w:bodyDiv w:val="1"/>
      <w:marLeft w:val="0"/>
      <w:marRight w:val="0"/>
      <w:marTop w:val="0"/>
      <w:marBottom w:val="0"/>
      <w:divBdr>
        <w:top w:val="none" w:sz="0" w:space="0" w:color="auto"/>
        <w:left w:val="none" w:sz="0" w:space="0" w:color="auto"/>
        <w:bottom w:val="none" w:sz="0" w:space="0" w:color="auto"/>
        <w:right w:val="none" w:sz="0" w:space="0" w:color="auto"/>
      </w:divBdr>
    </w:div>
    <w:div w:id="618531266">
      <w:bodyDiv w:val="1"/>
      <w:marLeft w:val="0"/>
      <w:marRight w:val="0"/>
      <w:marTop w:val="0"/>
      <w:marBottom w:val="0"/>
      <w:divBdr>
        <w:top w:val="none" w:sz="0" w:space="0" w:color="auto"/>
        <w:left w:val="none" w:sz="0" w:space="0" w:color="auto"/>
        <w:bottom w:val="none" w:sz="0" w:space="0" w:color="auto"/>
        <w:right w:val="none" w:sz="0" w:space="0" w:color="auto"/>
      </w:divBdr>
    </w:div>
    <w:div w:id="622855254">
      <w:bodyDiv w:val="1"/>
      <w:marLeft w:val="0"/>
      <w:marRight w:val="0"/>
      <w:marTop w:val="0"/>
      <w:marBottom w:val="0"/>
      <w:divBdr>
        <w:top w:val="none" w:sz="0" w:space="0" w:color="auto"/>
        <w:left w:val="none" w:sz="0" w:space="0" w:color="auto"/>
        <w:bottom w:val="none" w:sz="0" w:space="0" w:color="auto"/>
        <w:right w:val="none" w:sz="0" w:space="0" w:color="auto"/>
      </w:divBdr>
    </w:div>
    <w:div w:id="623197200">
      <w:bodyDiv w:val="1"/>
      <w:marLeft w:val="0"/>
      <w:marRight w:val="0"/>
      <w:marTop w:val="0"/>
      <w:marBottom w:val="0"/>
      <w:divBdr>
        <w:top w:val="none" w:sz="0" w:space="0" w:color="auto"/>
        <w:left w:val="none" w:sz="0" w:space="0" w:color="auto"/>
        <w:bottom w:val="none" w:sz="0" w:space="0" w:color="auto"/>
        <w:right w:val="none" w:sz="0" w:space="0" w:color="auto"/>
      </w:divBdr>
    </w:div>
    <w:div w:id="652567231">
      <w:bodyDiv w:val="1"/>
      <w:marLeft w:val="0"/>
      <w:marRight w:val="0"/>
      <w:marTop w:val="0"/>
      <w:marBottom w:val="0"/>
      <w:divBdr>
        <w:top w:val="none" w:sz="0" w:space="0" w:color="auto"/>
        <w:left w:val="none" w:sz="0" w:space="0" w:color="auto"/>
        <w:bottom w:val="none" w:sz="0" w:space="0" w:color="auto"/>
        <w:right w:val="none" w:sz="0" w:space="0" w:color="auto"/>
      </w:divBdr>
    </w:div>
    <w:div w:id="657420090">
      <w:bodyDiv w:val="1"/>
      <w:marLeft w:val="0"/>
      <w:marRight w:val="0"/>
      <w:marTop w:val="0"/>
      <w:marBottom w:val="0"/>
      <w:divBdr>
        <w:top w:val="none" w:sz="0" w:space="0" w:color="auto"/>
        <w:left w:val="none" w:sz="0" w:space="0" w:color="auto"/>
        <w:bottom w:val="none" w:sz="0" w:space="0" w:color="auto"/>
        <w:right w:val="none" w:sz="0" w:space="0" w:color="auto"/>
      </w:divBdr>
    </w:div>
    <w:div w:id="695542441">
      <w:bodyDiv w:val="1"/>
      <w:marLeft w:val="0"/>
      <w:marRight w:val="0"/>
      <w:marTop w:val="0"/>
      <w:marBottom w:val="0"/>
      <w:divBdr>
        <w:top w:val="none" w:sz="0" w:space="0" w:color="auto"/>
        <w:left w:val="none" w:sz="0" w:space="0" w:color="auto"/>
        <w:bottom w:val="none" w:sz="0" w:space="0" w:color="auto"/>
        <w:right w:val="none" w:sz="0" w:space="0" w:color="auto"/>
      </w:divBdr>
    </w:div>
    <w:div w:id="697006097">
      <w:bodyDiv w:val="1"/>
      <w:marLeft w:val="0"/>
      <w:marRight w:val="0"/>
      <w:marTop w:val="0"/>
      <w:marBottom w:val="0"/>
      <w:divBdr>
        <w:top w:val="none" w:sz="0" w:space="0" w:color="auto"/>
        <w:left w:val="none" w:sz="0" w:space="0" w:color="auto"/>
        <w:bottom w:val="none" w:sz="0" w:space="0" w:color="auto"/>
        <w:right w:val="none" w:sz="0" w:space="0" w:color="auto"/>
      </w:divBdr>
    </w:div>
    <w:div w:id="701978085">
      <w:bodyDiv w:val="1"/>
      <w:marLeft w:val="0"/>
      <w:marRight w:val="0"/>
      <w:marTop w:val="0"/>
      <w:marBottom w:val="0"/>
      <w:divBdr>
        <w:top w:val="none" w:sz="0" w:space="0" w:color="auto"/>
        <w:left w:val="none" w:sz="0" w:space="0" w:color="auto"/>
        <w:bottom w:val="none" w:sz="0" w:space="0" w:color="auto"/>
        <w:right w:val="none" w:sz="0" w:space="0" w:color="auto"/>
      </w:divBdr>
    </w:div>
    <w:div w:id="724067783">
      <w:bodyDiv w:val="1"/>
      <w:marLeft w:val="0"/>
      <w:marRight w:val="0"/>
      <w:marTop w:val="0"/>
      <w:marBottom w:val="0"/>
      <w:divBdr>
        <w:top w:val="none" w:sz="0" w:space="0" w:color="auto"/>
        <w:left w:val="none" w:sz="0" w:space="0" w:color="auto"/>
        <w:bottom w:val="none" w:sz="0" w:space="0" w:color="auto"/>
        <w:right w:val="none" w:sz="0" w:space="0" w:color="auto"/>
      </w:divBdr>
    </w:div>
    <w:div w:id="745760943">
      <w:bodyDiv w:val="1"/>
      <w:marLeft w:val="0"/>
      <w:marRight w:val="0"/>
      <w:marTop w:val="0"/>
      <w:marBottom w:val="0"/>
      <w:divBdr>
        <w:top w:val="none" w:sz="0" w:space="0" w:color="auto"/>
        <w:left w:val="none" w:sz="0" w:space="0" w:color="auto"/>
        <w:bottom w:val="none" w:sz="0" w:space="0" w:color="auto"/>
        <w:right w:val="none" w:sz="0" w:space="0" w:color="auto"/>
      </w:divBdr>
    </w:div>
    <w:div w:id="791941988">
      <w:bodyDiv w:val="1"/>
      <w:marLeft w:val="0"/>
      <w:marRight w:val="0"/>
      <w:marTop w:val="0"/>
      <w:marBottom w:val="0"/>
      <w:divBdr>
        <w:top w:val="none" w:sz="0" w:space="0" w:color="auto"/>
        <w:left w:val="none" w:sz="0" w:space="0" w:color="auto"/>
        <w:bottom w:val="none" w:sz="0" w:space="0" w:color="auto"/>
        <w:right w:val="none" w:sz="0" w:space="0" w:color="auto"/>
      </w:divBdr>
    </w:div>
    <w:div w:id="814178222">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846141101">
      <w:bodyDiv w:val="1"/>
      <w:marLeft w:val="0"/>
      <w:marRight w:val="0"/>
      <w:marTop w:val="0"/>
      <w:marBottom w:val="0"/>
      <w:divBdr>
        <w:top w:val="none" w:sz="0" w:space="0" w:color="auto"/>
        <w:left w:val="none" w:sz="0" w:space="0" w:color="auto"/>
        <w:bottom w:val="none" w:sz="0" w:space="0" w:color="auto"/>
        <w:right w:val="none" w:sz="0" w:space="0" w:color="auto"/>
      </w:divBdr>
    </w:div>
    <w:div w:id="887691177">
      <w:bodyDiv w:val="1"/>
      <w:marLeft w:val="0"/>
      <w:marRight w:val="0"/>
      <w:marTop w:val="0"/>
      <w:marBottom w:val="0"/>
      <w:divBdr>
        <w:top w:val="none" w:sz="0" w:space="0" w:color="auto"/>
        <w:left w:val="none" w:sz="0" w:space="0" w:color="auto"/>
        <w:bottom w:val="none" w:sz="0" w:space="0" w:color="auto"/>
        <w:right w:val="none" w:sz="0" w:space="0" w:color="auto"/>
      </w:divBdr>
    </w:div>
    <w:div w:id="909461182">
      <w:bodyDiv w:val="1"/>
      <w:marLeft w:val="0"/>
      <w:marRight w:val="0"/>
      <w:marTop w:val="0"/>
      <w:marBottom w:val="0"/>
      <w:divBdr>
        <w:top w:val="none" w:sz="0" w:space="0" w:color="auto"/>
        <w:left w:val="none" w:sz="0" w:space="0" w:color="auto"/>
        <w:bottom w:val="none" w:sz="0" w:space="0" w:color="auto"/>
        <w:right w:val="none" w:sz="0" w:space="0" w:color="auto"/>
      </w:divBdr>
    </w:div>
    <w:div w:id="917714819">
      <w:bodyDiv w:val="1"/>
      <w:marLeft w:val="0"/>
      <w:marRight w:val="0"/>
      <w:marTop w:val="0"/>
      <w:marBottom w:val="0"/>
      <w:divBdr>
        <w:top w:val="none" w:sz="0" w:space="0" w:color="auto"/>
        <w:left w:val="none" w:sz="0" w:space="0" w:color="auto"/>
        <w:bottom w:val="none" w:sz="0" w:space="0" w:color="auto"/>
        <w:right w:val="none" w:sz="0" w:space="0" w:color="auto"/>
      </w:divBdr>
    </w:div>
    <w:div w:id="945769161">
      <w:bodyDiv w:val="1"/>
      <w:marLeft w:val="0"/>
      <w:marRight w:val="0"/>
      <w:marTop w:val="0"/>
      <w:marBottom w:val="0"/>
      <w:divBdr>
        <w:top w:val="none" w:sz="0" w:space="0" w:color="auto"/>
        <w:left w:val="none" w:sz="0" w:space="0" w:color="auto"/>
        <w:bottom w:val="none" w:sz="0" w:space="0" w:color="auto"/>
        <w:right w:val="none" w:sz="0" w:space="0" w:color="auto"/>
      </w:divBdr>
    </w:div>
    <w:div w:id="1003122763">
      <w:bodyDiv w:val="1"/>
      <w:marLeft w:val="0"/>
      <w:marRight w:val="0"/>
      <w:marTop w:val="0"/>
      <w:marBottom w:val="0"/>
      <w:divBdr>
        <w:top w:val="none" w:sz="0" w:space="0" w:color="auto"/>
        <w:left w:val="none" w:sz="0" w:space="0" w:color="auto"/>
        <w:bottom w:val="none" w:sz="0" w:space="0" w:color="auto"/>
        <w:right w:val="none" w:sz="0" w:space="0" w:color="auto"/>
      </w:divBdr>
    </w:div>
    <w:div w:id="1020163749">
      <w:bodyDiv w:val="1"/>
      <w:marLeft w:val="0"/>
      <w:marRight w:val="0"/>
      <w:marTop w:val="0"/>
      <w:marBottom w:val="0"/>
      <w:divBdr>
        <w:top w:val="none" w:sz="0" w:space="0" w:color="auto"/>
        <w:left w:val="none" w:sz="0" w:space="0" w:color="auto"/>
        <w:bottom w:val="none" w:sz="0" w:space="0" w:color="auto"/>
        <w:right w:val="none" w:sz="0" w:space="0" w:color="auto"/>
      </w:divBdr>
    </w:div>
    <w:div w:id="1052268035">
      <w:bodyDiv w:val="1"/>
      <w:marLeft w:val="0"/>
      <w:marRight w:val="0"/>
      <w:marTop w:val="0"/>
      <w:marBottom w:val="0"/>
      <w:divBdr>
        <w:top w:val="none" w:sz="0" w:space="0" w:color="auto"/>
        <w:left w:val="none" w:sz="0" w:space="0" w:color="auto"/>
        <w:bottom w:val="none" w:sz="0" w:space="0" w:color="auto"/>
        <w:right w:val="none" w:sz="0" w:space="0" w:color="auto"/>
      </w:divBdr>
    </w:div>
    <w:div w:id="1053890271">
      <w:bodyDiv w:val="1"/>
      <w:marLeft w:val="0"/>
      <w:marRight w:val="0"/>
      <w:marTop w:val="0"/>
      <w:marBottom w:val="0"/>
      <w:divBdr>
        <w:top w:val="none" w:sz="0" w:space="0" w:color="auto"/>
        <w:left w:val="none" w:sz="0" w:space="0" w:color="auto"/>
        <w:bottom w:val="none" w:sz="0" w:space="0" w:color="auto"/>
        <w:right w:val="none" w:sz="0" w:space="0" w:color="auto"/>
      </w:divBdr>
    </w:div>
    <w:div w:id="1071389953">
      <w:bodyDiv w:val="1"/>
      <w:marLeft w:val="0"/>
      <w:marRight w:val="0"/>
      <w:marTop w:val="0"/>
      <w:marBottom w:val="0"/>
      <w:divBdr>
        <w:top w:val="none" w:sz="0" w:space="0" w:color="auto"/>
        <w:left w:val="none" w:sz="0" w:space="0" w:color="auto"/>
        <w:bottom w:val="none" w:sz="0" w:space="0" w:color="auto"/>
        <w:right w:val="none" w:sz="0" w:space="0" w:color="auto"/>
      </w:divBdr>
    </w:div>
    <w:div w:id="1134057662">
      <w:bodyDiv w:val="1"/>
      <w:marLeft w:val="0"/>
      <w:marRight w:val="0"/>
      <w:marTop w:val="0"/>
      <w:marBottom w:val="0"/>
      <w:divBdr>
        <w:top w:val="none" w:sz="0" w:space="0" w:color="auto"/>
        <w:left w:val="none" w:sz="0" w:space="0" w:color="auto"/>
        <w:bottom w:val="none" w:sz="0" w:space="0" w:color="auto"/>
        <w:right w:val="none" w:sz="0" w:space="0" w:color="auto"/>
      </w:divBdr>
    </w:div>
    <w:div w:id="1163011037">
      <w:bodyDiv w:val="1"/>
      <w:marLeft w:val="0"/>
      <w:marRight w:val="0"/>
      <w:marTop w:val="0"/>
      <w:marBottom w:val="0"/>
      <w:divBdr>
        <w:top w:val="none" w:sz="0" w:space="0" w:color="auto"/>
        <w:left w:val="none" w:sz="0" w:space="0" w:color="auto"/>
        <w:bottom w:val="none" w:sz="0" w:space="0" w:color="auto"/>
        <w:right w:val="none" w:sz="0" w:space="0" w:color="auto"/>
      </w:divBdr>
    </w:div>
    <w:div w:id="1174296789">
      <w:bodyDiv w:val="1"/>
      <w:marLeft w:val="0"/>
      <w:marRight w:val="0"/>
      <w:marTop w:val="0"/>
      <w:marBottom w:val="0"/>
      <w:divBdr>
        <w:top w:val="none" w:sz="0" w:space="0" w:color="auto"/>
        <w:left w:val="none" w:sz="0" w:space="0" w:color="auto"/>
        <w:bottom w:val="none" w:sz="0" w:space="0" w:color="auto"/>
        <w:right w:val="none" w:sz="0" w:space="0" w:color="auto"/>
      </w:divBdr>
    </w:div>
    <w:div w:id="1210068566">
      <w:bodyDiv w:val="1"/>
      <w:marLeft w:val="0"/>
      <w:marRight w:val="0"/>
      <w:marTop w:val="0"/>
      <w:marBottom w:val="0"/>
      <w:divBdr>
        <w:top w:val="none" w:sz="0" w:space="0" w:color="auto"/>
        <w:left w:val="none" w:sz="0" w:space="0" w:color="auto"/>
        <w:bottom w:val="none" w:sz="0" w:space="0" w:color="auto"/>
        <w:right w:val="none" w:sz="0" w:space="0" w:color="auto"/>
      </w:divBdr>
    </w:div>
    <w:div w:id="1226603344">
      <w:bodyDiv w:val="1"/>
      <w:marLeft w:val="0"/>
      <w:marRight w:val="0"/>
      <w:marTop w:val="0"/>
      <w:marBottom w:val="0"/>
      <w:divBdr>
        <w:top w:val="none" w:sz="0" w:space="0" w:color="auto"/>
        <w:left w:val="none" w:sz="0" w:space="0" w:color="auto"/>
        <w:bottom w:val="none" w:sz="0" w:space="0" w:color="auto"/>
        <w:right w:val="none" w:sz="0" w:space="0" w:color="auto"/>
      </w:divBdr>
    </w:div>
    <w:div w:id="1231382529">
      <w:bodyDiv w:val="1"/>
      <w:marLeft w:val="0"/>
      <w:marRight w:val="0"/>
      <w:marTop w:val="0"/>
      <w:marBottom w:val="0"/>
      <w:divBdr>
        <w:top w:val="none" w:sz="0" w:space="0" w:color="auto"/>
        <w:left w:val="none" w:sz="0" w:space="0" w:color="auto"/>
        <w:bottom w:val="none" w:sz="0" w:space="0" w:color="auto"/>
        <w:right w:val="none" w:sz="0" w:space="0" w:color="auto"/>
      </w:divBdr>
    </w:div>
    <w:div w:id="1242524521">
      <w:bodyDiv w:val="1"/>
      <w:marLeft w:val="0"/>
      <w:marRight w:val="0"/>
      <w:marTop w:val="0"/>
      <w:marBottom w:val="0"/>
      <w:divBdr>
        <w:top w:val="none" w:sz="0" w:space="0" w:color="auto"/>
        <w:left w:val="none" w:sz="0" w:space="0" w:color="auto"/>
        <w:bottom w:val="none" w:sz="0" w:space="0" w:color="auto"/>
        <w:right w:val="none" w:sz="0" w:space="0" w:color="auto"/>
      </w:divBdr>
    </w:div>
    <w:div w:id="1248537847">
      <w:bodyDiv w:val="1"/>
      <w:marLeft w:val="0"/>
      <w:marRight w:val="0"/>
      <w:marTop w:val="0"/>
      <w:marBottom w:val="0"/>
      <w:divBdr>
        <w:top w:val="none" w:sz="0" w:space="0" w:color="auto"/>
        <w:left w:val="none" w:sz="0" w:space="0" w:color="auto"/>
        <w:bottom w:val="none" w:sz="0" w:space="0" w:color="auto"/>
        <w:right w:val="none" w:sz="0" w:space="0" w:color="auto"/>
      </w:divBdr>
    </w:div>
    <w:div w:id="1288313595">
      <w:bodyDiv w:val="1"/>
      <w:marLeft w:val="0"/>
      <w:marRight w:val="0"/>
      <w:marTop w:val="0"/>
      <w:marBottom w:val="0"/>
      <w:divBdr>
        <w:top w:val="none" w:sz="0" w:space="0" w:color="auto"/>
        <w:left w:val="none" w:sz="0" w:space="0" w:color="auto"/>
        <w:bottom w:val="none" w:sz="0" w:space="0" w:color="auto"/>
        <w:right w:val="none" w:sz="0" w:space="0" w:color="auto"/>
      </w:divBdr>
    </w:div>
    <w:div w:id="1309289413">
      <w:bodyDiv w:val="1"/>
      <w:marLeft w:val="0"/>
      <w:marRight w:val="0"/>
      <w:marTop w:val="0"/>
      <w:marBottom w:val="0"/>
      <w:divBdr>
        <w:top w:val="none" w:sz="0" w:space="0" w:color="auto"/>
        <w:left w:val="none" w:sz="0" w:space="0" w:color="auto"/>
        <w:bottom w:val="none" w:sz="0" w:space="0" w:color="auto"/>
        <w:right w:val="none" w:sz="0" w:space="0" w:color="auto"/>
      </w:divBdr>
    </w:div>
    <w:div w:id="1343244688">
      <w:bodyDiv w:val="1"/>
      <w:marLeft w:val="0"/>
      <w:marRight w:val="0"/>
      <w:marTop w:val="0"/>
      <w:marBottom w:val="0"/>
      <w:divBdr>
        <w:top w:val="none" w:sz="0" w:space="0" w:color="auto"/>
        <w:left w:val="none" w:sz="0" w:space="0" w:color="auto"/>
        <w:bottom w:val="none" w:sz="0" w:space="0" w:color="auto"/>
        <w:right w:val="none" w:sz="0" w:space="0" w:color="auto"/>
      </w:divBdr>
    </w:div>
    <w:div w:id="1346591035">
      <w:bodyDiv w:val="1"/>
      <w:marLeft w:val="0"/>
      <w:marRight w:val="0"/>
      <w:marTop w:val="0"/>
      <w:marBottom w:val="0"/>
      <w:divBdr>
        <w:top w:val="none" w:sz="0" w:space="0" w:color="auto"/>
        <w:left w:val="none" w:sz="0" w:space="0" w:color="auto"/>
        <w:bottom w:val="none" w:sz="0" w:space="0" w:color="auto"/>
        <w:right w:val="none" w:sz="0" w:space="0" w:color="auto"/>
      </w:divBdr>
    </w:div>
    <w:div w:id="1350139677">
      <w:bodyDiv w:val="1"/>
      <w:marLeft w:val="0"/>
      <w:marRight w:val="0"/>
      <w:marTop w:val="0"/>
      <w:marBottom w:val="0"/>
      <w:divBdr>
        <w:top w:val="none" w:sz="0" w:space="0" w:color="auto"/>
        <w:left w:val="none" w:sz="0" w:space="0" w:color="auto"/>
        <w:bottom w:val="none" w:sz="0" w:space="0" w:color="auto"/>
        <w:right w:val="none" w:sz="0" w:space="0" w:color="auto"/>
      </w:divBdr>
    </w:div>
    <w:div w:id="1354115067">
      <w:bodyDiv w:val="1"/>
      <w:marLeft w:val="0"/>
      <w:marRight w:val="0"/>
      <w:marTop w:val="0"/>
      <w:marBottom w:val="0"/>
      <w:divBdr>
        <w:top w:val="none" w:sz="0" w:space="0" w:color="auto"/>
        <w:left w:val="none" w:sz="0" w:space="0" w:color="auto"/>
        <w:bottom w:val="none" w:sz="0" w:space="0" w:color="auto"/>
        <w:right w:val="none" w:sz="0" w:space="0" w:color="auto"/>
      </w:divBdr>
    </w:div>
    <w:div w:id="1364788480">
      <w:bodyDiv w:val="1"/>
      <w:marLeft w:val="0"/>
      <w:marRight w:val="0"/>
      <w:marTop w:val="0"/>
      <w:marBottom w:val="0"/>
      <w:divBdr>
        <w:top w:val="none" w:sz="0" w:space="0" w:color="auto"/>
        <w:left w:val="none" w:sz="0" w:space="0" w:color="auto"/>
        <w:bottom w:val="none" w:sz="0" w:space="0" w:color="auto"/>
        <w:right w:val="none" w:sz="0" w:space="0" w:color="auto"/>
      </w:divBdr>
    </w:div>
    <w:div w:id="1460487522">
      <w:bodyDiv w:val="1"/>
      <w:marLeft w:val="0"/>
      <w:marRight w:val="0"/>
      <w:marTop w:val="0"/>
      <w:marBottom w:val="0"/>
      <w:divBdr>
        <w:top w:val="none" w:sz="0" w:space="0" w:color="auto"/>
        <w:left w:val="none" w:sz="0" w:space="0" w:color="auto"/>
        <w:bottom w:val="none" w:sz="0" w:space="0" w:color="auto"/>
        <w:right w:val="none" w:sz="0" w:space="0" w:color="auto"/>
      </w:divBdr>
    </w:div>
    <w:div w:id="1477606655">
      <w:bodyDiv w:val="1"/>
      <w:marLeft w:val="0"/>
      <w:marRight w:val="0"/>
      <w:marTop w:val="0"/>
      <w:marBottom w:val="0"/>
      <w:divBdr>
        <w:top w:val="none" w:sz="0" w:space="0" w:color="auto"/>
        <w:left w:val="none" w:sz="0" w:space="0" w:color="auto"/>
        <w:bottom w:val="none" w:sz="0" w:space="0" w:color="auto"/>
        <w:right w:val="none" w:sz="0" w:space="0" w:color="auto"/>
      </w:divBdr>
    </w:div>
    <w:div w:id="1495991056">
      <w:bodyDiv w:val="1"/>
      <w:marLeft w:val="0"/>
      <w:marRight w:val="0"/>
      <w:marTop w:val="0"/>
      <w:marBottom w:val="0"/>
      <w:divBdr>
        <w:top w:val="none" w:sz="0" w:space="0" w:color="auto"/>
        <w:left w:val="none" w:sz="0" w:space="0" w:color="auto"/>
        <w:bottom w:val="none" w:sz="0" w:space="0" w:color="auto"/>
        <w:right w:val="none" w:sz="0" w:space="0" w:color="auto"/>
      </w:divBdr>
    </w:div>
    <w:div w:id="1504392554">
      <w:bodyDiv w:val="1"/>
      <w:marLeft w:val="0"/>
      <w:marRight w:val="0"/>
      <w:marTop w:val="0"/>
      <w:marBottom w:val="0"/>
      <w:divBdr>
        <w:top w:val="none" w:sz="0" w:space="0" w:color="auto"/>
        <w:left w:val="none" w:sz="0" w:space="0" w:color="auto"/>
        <w:bottom w:val="none" w:sz="0" w:space="0" w:color="auto"/>
        <w:right w:val="none" w:sz="0" w:space="0" w:color="auto"/>
      </w:divBdr>
    </w:div>
    <w:div w:id="1518930078">
      <w:bodyDiv w:val="1"/>
      <w:marLeft w:val="0"/>
      <w:marRight w:val="0"/>
      <w:marTop w:val="0"/>
      <w:marBottom w:val="0"/>
      <w:divBdr>
        <w:top w:val="none" w:sz="0" w:space="0" w:color="auto"/>
        <w:left w:val="none" w:sz="0" w:space="0" w:color="auto"/>
        <w:bottom w:val="none" w:sz="0" w:space="0" w:color="auto"/>
        <w:right w:val="none" w:sz="0" w:space="0" w:color="auto"/>
      </w:divBdr>
    </w:div>
    <w:div w:id="1519155862">
      <w:bodyDiv w:val="1"/>
      <w:marLeft w:val="0"/>
      <w:marRight w:val="0"/>
      <w:marTop w:val="0"/>
      <w:marBottom w:val="0"/>
      <w:divBdr>
        <w:top w:val="none" w:sz="0" w:space="0" w:color="auto"/>
        <w:left w:val="none" w:sz="0" w:space="0" w:color="auto"/>
        <w:bottom w:val="none" w:sz="0" w:space="0" w:color="auto"/>
        <w:right w:val="none" w:sz="0" w:space="0" w:color="auto"/>
      </w:divBdr>
    </w:div>
    <w:div w:id="1542353529">
      <w:bodyDiv w:val="1"/>
      <w:marLeft w:val="0"/>
      <w:marRight w:val="0"/>
      <w:marTop w:val="0"/>
      <w:marBottom w:val="0"/>
      <w:divBdr>
        <w:top w:val="none" w:sz="0" w:space="0" w:color="auto"/>
        <w:left w:val="none" w:sz="0" w:space="0" w:color="auto"/>
        <w:bottom w:val="none" w:sz="0" w:space="0" w:color="auto"/>
        <w:right w:val="none" w:sz="0" w:space="0" w:color="auto"/>
      </w:divBdr>
    </w:div>
    <w:div w:id="1543395718">
      <w:bodyDiv w:val="1"/>
      <w:marLeft w:val="0"/>
      <w:marRight w:val="0"/>
      <w:marTop w:val="0"/>
      <w:marBottom w:val="0"/>
      <w:divBdr>
        <w:top w:val="none" w:sz="0" w:space="0" w:color="auto"/>
        <w:left w:val="none" w:sz="0" w:space="0" w:color="auto"/>
        <w:bottom w:val="none" w:sz="0" w:space="0" w:color="auto"/>
        <w:right w:val="none" w:sz="0" w:space="0" w:color="auto"/>
      </w:divBdr>
    </w:div>
    <w:div w:id="1587349819">
      <w:bodyDiv w:val="1"/>
      <w:marLeft w:val="0"/>
      <w:marRight w:val="0"/>
      <w:marTop w:val="0"/>
      <w:marBottom w:val="0"/>
      <w:divBdr>
        <w:top w:val="none" w:sz="0" w:space="0" w:color="auto"/>
        <w:left w:val="none" w:sz="0" w:space="0" w:color="auto"/>
        <w:bottom w:val="none" w:sz="0" w:space="0" w:color="auto"/>
        <w:right w:val="none" w:sz="0" w:space="0" w:color="auto"/>
      </w:divBdr>
    </w:div>
    <w:div w:id="1594851075">
      <w:bodyDiv w:val="1"/>
      <w:marLeft w:val="0"/>
      <w:marRight w:val="0"/>
      <w:marTop w:val="0"/>
      <w:marBottom w:val="0"/>
      <w:divBdr>
        <w:top w:val="none" w:sz="0" w:space="0" w:color="auto"/>
        <w:left w:val="none" w:sz="0" w:space="0" w:color="auto"/>
        <w:bottom w:val="none" w:sz="0" w:space="0" w:color="auto"/>
        <w:right w:val="none" w:sz="0" w:space="0" w:color="auto"/>
      </w:divBdr>
    </w:div>
    <w:div w:id="1599947220">
      <w:bodyDiv w:val="1"/>
      <w:marLeft w:val="0"/>
      <w:marRight w:val="0"/>
      <w:marTop w:val="0"/>
      <w:marBottom w:val="0"/>
      <w:divBdr>
        <w:top w:val="none" w:sz="0" w:space="0" w:color="auto"/>
        <w:left w:val="none" w:sz="0" w:space="0" w:color="auto"/>
        <w:bottom w:val="none" w:sz="0" w:space="0" w:color="auto"/>
        <w:right w:val="none" w:sz="0" w:space="0" w:color="auto"/>
      </w:divBdr>
    </w:div>
    <w:div w:id="1694303177">
      <w:bodyDiv w:val="1"/>
      <w:marLeft w:val="0"/>
      <w:marRight w:val="0"/>
      <w:marTop w:val="0"/>
      <w:marBottom w:val="0"/>
      <w:divBdr>
        <w:top w:val="none" w:sz="0" w:space="0" w:color="auto"/>
        <w:left w:val="none" w:sz="0" w:space="0" w:color="auto"/>
        <w:bottom w:val="none" w:sz="0" w:space="0" w:color="auto"/>
        <w:right w:val="none" w:sz="0" w:space="0" w:color="auto"/>
      </w:divBdr>
    </w:div>
    <w:div w:id="1720082596">
      <w:bodyDiv w:val="1"/>
      <w:marLeft w:val="0"/>
      <w:marRight w:val="0"/>
      <w:marTop w:val="0"/>
      <w:marBottom w:val="0"/>
      <w:divBdr>
        <w:top w:val="none" w:sz="0" w:space="0" w:color="auto"/>
        <w:left w:val="none" w:sz="0" w:space="0" w:color="auto"/>
        <w:bottom w:val="none" w:sz="0" w:space="0" w:color="auto"/>
        <w:right w:val="none" w:sz="0" w:space="0" w:color="auto"/>
      </w:divBdr>
    </w:div>
    <w:div w:id="1731415591">
      <w:bodyDiv w:val="1"/>
      <w:marLeft w:val="0"/>
      <w:marRight w:val="0"/>
      <w:marTop w:val="0"/>
      <w:marBottom w:val="0"/>
      <w:divBdr>
        <w:top w:val="none" w:sz="0" w:space="0" w:color="auto"/>
        <w:left w:val="none" w:sz="0" w:space="0" w:color="auto"/>
        <w:bottom w:val="none" w:sz="0" w:space="0" w:color="auto"/>
        <w:right w:val="none" w:sz="0" w:space="0" w:color="auto"/>
      </w:divBdr>
    </w:div>
    <w:div w:id="1742021570">
      <w:bodyDiv w:val="1"/>
      <w:marLeft w:val="0"/>
      <w:marRight w:val="0"/>
      <w:marTop w:val="0"/>
      <w:marBottom w:val="0"/>
      <w:divBdr>
        <w:top w:val="none" w:sz="0" w:space="0" w:color="auto"/>
        <w:left w:val="none" w:sz="0" w:space="0" w:color="auto"/>
        <w:bottom w:val="none" w:sz="0" w:space="0" w:color="auto"/>
        <w:right w:val="none" w:sz="0" w:space="0" w:color="auto"/>
      </w:divBdr>
    </w:div>
    <w:div w:id="1761177110">
      <w:bodyDiv w:val="1"/>
      <w:marLeft w:val="0"/>
      <w:marRight w:val="0"/>
      <w:marTop w:val="0"/>
      <w:marBottom w:val="0"/>
      <w:divBdr>
        <w:top w:val="none" w:sz="0" w:space="0" w:color="auto"/>
        <w:left w:val="none" w:sz="0" w:space="0" w:color="auto"/>
        <w:bottom w:val="none" w:sz="0" w:space="0" w:color="auto"/>
        <w:right w:val="none" w:sz="0" w:space="0" w:color="auto"/>
      </w:divBdr>
    </w:div>
    <w:div w:id="1764453899">
      <w:bodyDiv w:val="1"/>
      <w:marLeft w:val="0"/>
      <w:marRight w:val="0"/>
      <w:marTop w:val="0"/>
      <w:marBottom w:val="0"/>
      <w:divBdr>
        <w:top w:val="none" w:sz="0" w:space="0" w:color="auto"/>
        <w:left w:val="none" w:sz="0" w:space="0" w:color="auto"/>
        <w:bottom w:val="none" w:sz="0" w:space="0" w:color="auto"/>
        <w:right w:val="none" w:sz="0" w:space="0" w:color="auto"/>
      </w:divBdr>
    </w:div>
    <w:div w:id="1768497352">
      <w:bodyDiv w:val="1"/>
      <w:marLeft w:val="0"/>
      <w:marRight w:val="0"/>
      <w:marTop w:val="0"/>
      <w:marBottom w:val="0"/>
      <w:divBdr>
        <w:top w:val="none" w:sz="0" w:space="0" w:color="auto"/>
        <w:left w:val="none" w:sz="0" w:space="0" w:color="auto"/>
        <w:bottom w:val="none" w:sz="0" w:space="0" w:color="auto"/>
        <w:right w:val="none" w:sz="0" w:space="0" w:color="auto"/>
      </w:divBdr>
    </w:div>
    <w:div w:id="1808163390">
      <w:bodyDiv w:val="1"/>
      <w:marLeft w:val="0"/>
      <w:marRight w:val="0"/>
      <w:marTop w:val="0"/>
      <w:marBottom w:val="0"/>
      <w:divBdr>
        <w:top w:val="none" w:sz="0" w:space="0" w:color="auto"/>
        <w:left w:val="none" w:sz="0" w:space="0" w:color="auto"/>
        <w:bottom w:val="none" w:sz="0" w:space="0" w:color="auto"/>
        <w:right w:val="none" w:sz="0" w:space="0" w:color="auto"/>
      </w:divBdr>
    </w:div>
    <w:div w:id="1864827066">
      <w:bodyDiv w:val="1"/>
      <w:marLeft w:val="0"/>
      <w:marRight w:val="0"/>
      <w:marTop w:val="0"/>
      <w:marBottom w:val="0"/>
      <w:divBdr>
        <w:top w:val="none" w:sz="0" w:space="0" w:color="auto"/>
        <w:left w:val="none" w:sz="0" w:space="0" w:color="auto"/>
        <w:bottom w:val="none" w:sz="0" w:space="0" w:color="auto"/>
        <w:right w:val="none" w:sz="0" w:space="0" w:color="auto"/>
      </w:divBdr>
    </w:div>
    <w:div w:id="1879005396">
      <w:bodyDiv w:val="1"/>
      <w:marLeft w:val="0"/>
      <w:marRight w:val="0"/>
      <w:marTop w:val="0"/>
      <w:marBottom w:val="0"/>
      <w:divBdr>
        <w:top w:val="none" w:sz="0" w:space="0" w:color="auto"/>
        <w:left w:val="none" w:sz="0" w:space="0" w:color="auto"/>
        <w:bottom w:val="none" w:sz="0" w:space="0" w:color="auto"/>
        <w:right w:val="none" w:sz="0" w:space="0" w:color="auto"/>
      </w:divBdr>
    </w:div>
    <w:div w:id="1879121016">
      <w:bodyDiv w:val="1"/>
      <w:marLeft w:val="0"/>
      <w:marRight w:val="0"/>
      <w:marTop w:val="0"/>
      <w:marBottom w:val="0"/>
      <w:divBdr>
        <w:top w:val="none" w:sz="0" w:space="0" w:color="auto"/>
        <w:left w:val="none" w:sz="0" w:space="0" w:color="auto"/>
        <w:bottom w:val="none" w:sz="0" w:space="0" w:color="auto"/>
        <w:right w:val="none" w:sz="0" w:space="0" w:color="auto"/>
      </w:divBdr>
    </w:div>
    <w:div w:id="1896237819">
      <w:bodyDiv w:val="1"/>
      <w:marLeft w:val="0"/>
      <w:marRight w:val="0"/>
      <w:marTop w:val="0"/>
      <w:marBottom w:val="0"/>
      <w:divBdr>
        <w:top w:val="none" w:sz="0" w:space="0" w:color="auto"/>
        <w:left w:val="none" w:sz="0" w:space="0" w:color="auto"/>
        <w:bottom w:val="none" w:sz="0" w:space="0" w:color="auto"/>
        <w:right w:val="none" w:sz="0" w:space="0" w:color="auto"/>
      </w:divBdr>
    </w:div>
    <w:div w:id="1921863652">
      <w:bodyDiv w:val="1"/>
      <w:marLeft w:val="0"/>
      <w:marRight w:val="0"/>
      <w:marTop w:val="0"/>
      <w:marBottom w:val="0"/>
      <w:divBdr>
        <w:top w:val="none" w:sz="0" w:space="0" w:color="auto"/>
        <w:left w:val="none" w:sz="0" w:space="0" w:color="auto"/>
        <w:bottom w:val="none" w:sz="0" w:space="0" w:color="auto"/>
        <w:right w:val="none" w:sz="0" w:space="0" w:color="auto"/>
      </w:divBdr>
    </w:div>
    <w:div w:id="1942178320">
      <w:bodyDiv w:val="1"/>
      <w:marLeft w:val="0"/>
      <w:marRight w:val="0"/>
      <w:marTop w:val="0"/>
      <w:marBottom w:val="0"/>
      <w:divBdr>
        <w:top w:val="none" w:sz="0" w:space="0" w:color="auto"/>
        <w:left w:val="none" w:sz="0" w:space="0" w:color="auto"/>
        <w:bottom w:val="none" w:sz="0" w:space="0" w:color="auto"/>
        <w:right w:val="none" w:sz="0" w:space="0" w:color="auto"/>
      </w:divBdr>
    </w:div>
    <w:div w:id="1960405978">
      <w:bodyDiv w:val="1"/>
      <w:marLeft w:val="0"/>
      <w:marRight w:val="0"/>
      <w:marTop w:val="0"/>
      <w:marBottom w:val="0"/>
      <w:divBdr>
        <w:top w:val="none" w:sz="0" w:space="0" w:color="auto"/>
        <w:left w:val="none" w:sz="0" w:space="0" w:color="auto"/>
        <w:bottom w:val="none" w:sz="0" w:space="0" w:color="auto"/>
        <w:right w:val="none" w:sz="0" w:space="0" w:color="auto"/>
      </w:divBdr>
    </w:div>
    <w:div w:id="1966425027">
      <w:bodyDiv w:val="1"/>
      <w:marLeft w:val="0"/>
      <w:marRight w:val="0"/>
      <w:marTop w:val="0"/>
      <w:marBottom w:val="0"/>
      <w:divBdr>
        <w:top w:val="none" w:sz="0" w:space="0" w:color="auto"/>
        <w:left w:val="none" w:sz="0" w:space="0" w:color="auto"/>
        <w:bottom w:val="none" w:sz="0" w:space="0" w:color="auto"/>
        <w:right w:val="none" w:sz="0" w:space="0" w:color="auto"/>
      </w:divBdr>
    </w:div>
    <w:div w:id="2003779907">
      <w:bodyDiv w:val="1"/>
      <w:marLeft w:val="0"/>
      <w:marRight w:val="0"/>
      <w:marTop w:val="0"/>
      <w:marBottom w:val="0"/>
      <w:divBdr>
        <w:top w:val="none" w:sz="0" w:space="0" w:color="auto"/>
        <w:left w:val="none" w:sz="0" w:space="0" w:color="auto"/>
        <w:bottom w:val="none" w:sz="0" w:space="0" w:color="auto"/>
        <w:right w:val="none" w:sz="0" w:space="0" w:color="auto"/>
      </w:divBdr>
    </w:div>
    <w:div w:id="2019381469">
      <w:bodyDiv w:val="1"/>
      <w:marLeft w:val="0"/>
      <w:marRight w:val="0"/>
      <w:marTop w:val="0"/>
      <w:marBottom w:val="0"/>
      <w:divBdr>
        <w:top w:val="none" w:sz="0" w:space="0" w:color="auto"/>
        <w:left w:val="none" w:sz="0" w:space="0" w:color="auto"/>
        <w:bottom w:val="none" w:sz="0" w:space="0" w:color="auto"/>
        <w:right w:val="none" w:sz="0" w:space="0" w:color="auto"/>
      </w:divBdr>
    </w:div>
    <w:div w:id="2021155417">
      <w:bodyDiv w:val="1"/>
      <w:marLeft w:val="0"/>
      <w:marRight w:val="0"/>
      <w:marTop w:val="0"/>
      <w:marBottom w:val="0"/>
      <w:divBdr>
        <w:top w:val="none" w:sz="0" w:space="0" w:color="auto"/>
        <w:left w:val="none" w:sz="0" w:space="0" w:color="auto"/>
        <w:bottom w:val="none" w:sz="0" w:space="0" w:color="auto"/>
        <w:right w:val="none" w:sz="0" w:space="0" w:color="auto"/>
      </w:divBdr>
    </w:div>
    <w:div w:id="2040275484">
      <w:bodyDiv w:val="1"/>
      <w:marLeft w:val="0"/>
      <w:marRight w:val="0"/>
      <w:marTop w:val="0"/>
      <w:marBottom w:val="0"/>
      <w:divBdr>
        <w:top w:val="none" w:sz="0" w:space="0" w:color="auto"/>
        <w:left w:val="none" w:sz="0" w:space="0" w:color="auto"/>
        <w:bottom w:val="none" w:sz="0" w:space="0" w:color="auto"/>
        <w:right w:val="none" w:sz="0" w:space="0" w:color="auto"/>
      </w:divBdr>
    </w:div>
    <w:div w:id="2044624592">
      <w:bodyDiv w:val="1"/>
      <w:marLeft w:val="0"/>
      <w:marRight w:val="0"/>
      <w:marTop w:val="0"/>
      <w:marBottom w:val="0"/>
      <w:divBdr>
        <w:top w:val="none" w:sz="0" w:space="0" w:color="auto"/>
        <w:left w:val="none" w:sz="0" w:space="0" w:color="auto"/>
        <w:bottom w:val="none" w:sz="0" w:space="0" w:color="auto"/>
        <w:right w:val="none" w:sz="0" w:space="0" w:color="auto"/>
      </w:divBdr>
    </w:div>
    <w:div w:id="2045598250">
      <w:bodyDiv w:val="1"/>
      <w:marLeft w:val="0"/>
      <w:marRight w:val="0"/>
      <w:marTop w:val="0"/>
      <w:marBottom w:val="0"/>
      <w:divBdr>
        <w:top w:val="none" w:sz="0" w:space="0" w:color="auto"/>
        <w:left w:val="none" w:sz="0" w:space="0" w:color="auto"/>
        <w:bottom w:val="none" w:sz="0" w:space="0" w:color="auto"/>
        <w:right w:val="none" w:sz="0" w:space="0" w:color="auto"/>
      </w:divBdr>
    </w:div>
    <w:div w:id="2087258599">
      <w:bodyDiv w:val="1"/>
      <w:marLeft w:val="0"/>
      <w:marRight w:val="0"/>
      <w:marTop w:val="0"/>
      <w:marBottom w:val="0"/>
      <w:divBdr>
        <w:top w:val="none" w:sz="0" w:space="0" w:color="auto"/>
        <w:left w:val="none" w:sz="0" w:space="0" w:color="auto"/>
        <w:bottom w:val="none" w:sz="0" w:space="0" w:color="auto"/>
        <w:right w:val="none" w:sz="0" w:space="0" w:color="auto"/>
      </w:divBdr>
    </w:div>
    <w:div w:id="2089185310">
      <w:bodyDiv w:val="1"/>
      <w:marLeft w:val="0"/>
      <w:marRight w:val="0"/>
      <w:marTop w:val="0"/>
      <w:marBottom w:val="0"/>
      <w:divBdr>
        <w:top w:val="none" w:sz="0" w:space="0" w:color="auto"/>
        <w:left w:val="none" w:sz="0" w:space="0" w:color="auto"/>
        <w:bottom w:val="none" w:sz="0" w:space="0" w:color="auto"/>
        <w:right w:val="none" w:sz="0" w:space="0" w:color="auto"/>
      </w:divBdr>
    </w:div>
    <w:div w:id="21089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D767-8834-4E8B-9D1F-D8B616B1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13770</Words>
  <Characters>78495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Thivya Naganathan</dc:creator>
  <cp:keywords/>
  <dc:description/>
  <cp:lastModifiedBy>Thivya Naganathan</cp:lastModifiedBy>
  <cp:revision>2</cp:revision>
  <dcterms:created xsi:type="dcterms:W3CDTF">2021-10-05T18:18:00Z</dcterms:created>
  <dcterms:modified xsi:type="dcterms:W3CDTF">2021-10-05T18:18:00Z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id="DWcEdZXR"/&gt;&lt;style id="http://www.zotero.org/styles/epidemiology-and-infection" hasBibliography="1" bibliographyStyleHasBeenSet="1"/&gt;&lt;prefs&gt;&lt;pref name="fieldType" value="Field"/&gt;&lt;/prefs&gt;&lt;/data&gt;</vt:lpwstr>
  </property>
</Properties>
</file>