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E66E" w14:textId="77777777" w:rsidR="009B40BA" w:rsidRPr="00E26564" w:rsidRDefault="00E26564">
      <w:pPr>
        <w:spacing w:line="480" w:lineRule="auto"/>
        <w:rPr>
          <w:b/>
          <w:lang w:val="en-US"/>
        </w:rPr>
      </w:pPr>
      <w:r w:rsidRPr="00E26564">
        <w:rPr>
          <w:b/>
          <w:noProof/>
          <w:lang w:val="en-US"/>
        </w:rPr>
        <w:t xml:space="preserve">Supplementary material </w:t>
      </w:r>
    </w:p>
    <w:p w14:paraId="67FADC01" w14:textId="77777777" w:rsidR="009B40BA" w:rsidRDefault="00E26564">
      <w:pPr>
        <w:pStyle w:val="Caption"/>
        <w:keepNext/>
        <w:spacing w:line="480" w:lineRule="auto"/>
        <w:rPr>
          <w:i w:val="0"/>
          <w:sz w:val="22"/>
          <w:lang w:val="en-GB"/>
        </w:rPr>
      </w:pPr>
      <w:r w:rsidRPr="00E26564">
        <w:rPr>
          <w:i w:val="0"/>
          <w:sz w:val="22"/>
          <w:lang w:val="en-US"/>
        </w:rPr>
        <w:t xml:space="preserve">Table 5: Group and setting characteristics as well as containment measures of included daycare </w:t>
      </w:r>
      <w:proofErr w:type="spellStart"/>
      <w:r w:rsidRPr="00E26564">
        <w:rPr>
          <w:i w:val="0"/>
          <w:sz w:val="22"/>
          <w:lang w:val="en-US"/>
        </w:rPr>
        <w:t>centres</w:t>
      </w:r>
      <w:proofErr w:type="spellEnd"/>
      <w:r w:rsidRPr="00E26564">
        <w:rPr>
          <w:i w:val="0"/>
          <w:sz w:val="22"/>
          <w:lang w:val="en-US"/>
        </w:rPr>
        <w:t xml:space="preserve">: comparison between </w:t>
      </w:r>
      <w:proofErr w:type="spellStart"/>
      <w:r w:rsidRPr="00E26564">
        <w:rPr>
          <w:i w:val="0"/>
          <w:sz w:val="22"/>
          <w:lang w:val="en-US"/>
        </w:rPr>
        <w:t>centres</w:t>
      </w:r>
      <w:proofErr w:type="spellEnd"/>
      <w:r w:rsidRPr="00E26564">
        <w:rPr>
          <w:i w:val="0"/>
          <w:sz w:val="22"/>
          <w:lang w:val="en-US"/>
        </w:rPr>
        <w:t xml:space="preserve"> with and without secondary cases. </w:t>
      </w:r>
      <w:r w:rsidRPr="00E26564">
        <w:rPr>
          <w:i w:val="0"/>
          <w:sz w:val="22"/>
          <w:lang w:val="en-GB"/>
        </w:rPr>
        <w:t>Differences are not statistically significant.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7"/>
        <w:gridCol w:w="2500"/>
        <w:gridCol w:w="2635"/>
      </w:tblGrid>
      <w:tr w:rsidR="009B40BA" w14:paraId="5C9845AF" w14:textId="77777777">
        <w:tc>
          <w:tcPr>
            <w:tcW w:w="3927" w:type="dxa"/>
          </w:tcPr>
          <w:p w14:paraId="1DD70E99" w14:textId="77777777" w:rsidR="009B40BA" w:rsidRDefault="00E26564">
            <w:pPr>
              <w:spacing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Characteristics of the outbreak/daycare </w:t>
            </w:r>
            <w:proofErr w:type="spellStart"/>
            <w:r>
              <w:rPr>
                <w:b/>
                <w:lang w:val="en-US"/>
              </w:rPr>
              <w:t>centre</w:t>
            </w:r>
            <w:proofErr w:type="spellEnd"/>
          </w:p>
        </w:tc>
        <w:tc>
          <w:tcPr>
            <w:tcW w:w="2500" w:type="dxa"/>
          </w:tcPr>
          <w:p w14:paraId="5E57BD33" w14:textId="77777777" w:rsidR="009B40BA" w:rsidRDefault="00E26564">
            <w:pPr>
              <w:spacing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Daycare </w:t>
            </w:r>
            <w:proofErr w:type="spellStart"/>
            <w:r>
              <w:rPr>
                <w:b/>
                <w:lang w:val="en-US"/>
              </w:rPr>
              <w:t>centres</w:t>
            </w:r>
            <w:proofErr w:type="spellEnd"/>
            <w:r>
              <w:rPr>
                <w:b/>
                <w:lang w:val="en-US"/>
              </w:rPr>
              <w:t xml:space="preserve"> without SARS-CoV-2 transmission (n=22)</w:t>
            </w:r>
          </w:p>
        </w:tc>
        <w:tc>
          <w:tcPr>
            <w:tcW w:w="2635" w:type="dxa"/>
          </w:tcPr>
          <w:p w14:paraId="67024184" w14:textId="77777777" w:rsidR="009B40BA" w:rsidRDefault="00E26564">
            <w:pPr>
              <w:spacing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Daycare </w:t>
            </w:r>
            <w:proofErr w:type="spellStart"/>
            <w:r>
              <w:rPr>
                <w:b/>
                <w:lang w:val="en-US"/>
              </w:rPr>
              <w:t>centres</w:t>
            </w:r>
            <w:proofErr w:type="spellEnd"/>
            <w:r>
              <w:rPr>
                <w:b/>
                <w:lang w:val="en-US"/>
              </w:rPr>
              <w:t xml:space="preserve"> with SARS-CoV-2 transmission (n=8)</w:t>
            </w:r>
          </w:p>
        </w:tc>
      </w:tr>
      <w:tr w:rsidR="009B40BA" w14:paraId="2290A561" w14:textId="77777777">
        <w:tc>
          <w:tcPr>
            <w:tcW w:w="3927" w:type="dxa"/>
          </w:tcPr>
          <w:p w14:paraId="58B63785" w14:textId="77777777" w:rsidR="009B40BA" w:rsidRDefault="00E26564">
            <w:pPr>
              <w:spacing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Mean age of children (years)</w:t>
            </w:r>
          </w:p>
        </w:tc>
        <w:tc>
          <w:tcPr>
            <w:tcW w:w="2500" w:type="dxa"/>
          </w:tcPr>
          <w:p w14:paraId="617CC733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  <w:tc>
          <w:tcPr>
            <w:tcW w:w="2635" w:type="dxa"/>
          </w:tcPr>
          <w:p w14:paraId="0AF2E039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3.8</w:t>
            </w:r>
          </w:p>
        </w:tc>
      </w:tr>
      <w:tr w:rsidR="009B40BA" w14:paraId="5707D6B1" w14:textId="77777777">
        <w:tc>
          <w:tcPr>
            <w:tcW w:w="3927" w:type="dxa"/>
          </w:tcPr>
          <w:p w14:paraId="22253655" w14:textId="77777777" w:rsidR="009B40BA" w:rsidRDefault="00E26564">
            <w:pPr>
              <w:spacing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Symptoms of the primary case</w:t>
            </w:r>
          </w:p>
          <w:p w14:paraId="08A22849" w14:textId="77777777" w:rsidR="009B40BA" w:rsidRDefault="00E26564">
            <w:p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Asymptomatic primary case</w:t>
            </w:r>
          </w:p>
          <w:p w14:paraId="4FF01DFC" w14:textId="77777777" w:rsidR="009B40BA" w:rsidRDefault="00E26564">
            <w:p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Pre-sympt</w:t>
            </w:r>
            <w:r>
              <w:rPr>
                <w:lang w:val="en-US"/>
              </w:rPr>
              <w:t xml:space="preserve">omatic primary case </w:t>
            </w:r>
          </w:p>
          <w:p w14:paraId="49BB1F7E" w14:textId="77777777" w:rsidR="009B40BA" w:rsidRDefault="00E26564">
            <w:p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Symptomatic primary case </w:t>
            </w:r>
          </w:p>
          <w:p w14:paraId="2AB40189" w14:textId="77777777" w:rsidR="009B40BA" w:rsidRDefault="00E26564">
            <w:pPr>
              <w:spacing w:line="480" w:lineRule="auto"/>
              <w:ind w:left="360"/>
              <w:rPr>
                <w:b/>
                <w:lang w:val="en-US"/>
              </w:rPr>
            </w:pPr>
            <w:r>
              <w:rPr>
                <w:lang w:val="en-US"/>
              </w:rPr>
              <w:t>Not known</w:t>
            </w:r>
          </w:p>
        </w:tc>
        <w:tc>
          <w:tcPr>
            <w:tcW w:w="2500" w:type="dxa"/>
          </w:tcPr>
          <w:p w14:paraId="56ABB9AA" w14:textId="77777777" w:rsidR="009B40BA" w:rsidRDefault="009B40BA">
            <w:pPr>
              <w:spacing w:line="480" w:lineRule="auto"/>
              <w:rPr>
                <w:lang w:val="en-US"/>
              </w:rPr>
            </w:pPr>
          </w:p>
          <w:p w14:paraId="14FE80E2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14 % (3)</w:t>
            </w:r>
          </w:p>
          <w:p w14:paraId="02A31494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36% (8)</w:t>
            </w:r>
          </w:p>
          <w:p w14:paraId="45592744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27% (6)</w:t>
            </w:r>
          </w:p>
          <w:p w14:paraId="084429B6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23% (5)</w:t>
            </w:r>
          </w:p>
        </w:tc>
        <w:tc>
          <w:tcPr>
            <w:tcW w:w="2635" w:type="dxa"/>
          </w:tcPr>
          <w:p w14:paraId="3A00D29B" w14:textId="77777777" w:rsidR="009B40BA" w:rsidRDefault="009B40BA">
            <w:pPr>
              <w:spacing w:line="480" w:lineRule="auto"/>
              <w:rPr>
                <w:lang w:val="en-US"/>
              </w:rPr>
            </w:pPr>
          </w:p>
          <w:p w14:paraId="4C9C5395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12,5% (1)</w:t>
            </w:r>
          </w:p>
          <w:p w14:paraId="243F5BB7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25% (2)</w:t>
            </w:r>
          </w:p>
          <w:p w14:paraId="2DAE3421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25% (2)</w:t>
            </w:r>
          </w:p>
          <w:p w14:paraId="0F1295C1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37,5% (3)</w:t>
            </w:r>
          </w:p>
        </w:tc>
      </w:tr>
      <w:tr w:rsidR="009B40BA" w14:paraId="7EF3744F" w14:textId="77777777">
        <w:tc>
          <w:tcPr>
            <w:tcW w:w="3927" w:type="dxa"/>
          </w:tcPr>
          <w:p w14:paraId="62C42C60" w14:textId="77777777" w:rsidR="009B40BA" w:rsidRDefault="00E26564">
            <w:pPr>
              <w:spacing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Rooms/spaces</w:t>
            </w:r>
          </w:p>
          <w:p w14:paraId="1AE7442E" w14:textId="77777777" w:rsidR="009B40BA" w:rsidRDefault="00E26564">
            <w:pPr>
              <w:spacing w:line="480" w:lineRule="auto"/>
              <w:ind w:left="360"/>
              <w:rPr>
                <w:b/>
                <w:lang w:val="en-US"/>
              </w:rPr>
            </w:pPr>
            <w:r>
              <w:rPr>
                <w:lang w:val="en-US"/>
              </w:rPr>
              <w:t>Size of the room in which contact persons were taken care of (mean sqm values)</w:t>
            </w:r>
          </w:p>
          <w:p w14:paraId="352F625E" w14:textId="77777777" w:rsidR="009B40BA" w:rsidRDefault="009B40BA">
            <w:pPr>
              <w:pStyle w:val="ListParagraph"/>
              <w:spacing w:line="480" w:lineRule="auto"/>
              <w:rPr>
                <w:b/>
                <w:lang w:val="en-US"/>
              </w:rPr>
            </w:pPr>
          </w:p>
          <w:p w14:paraId="75DD78D3" w14:textId="77777777" w:rsidR="009B40BA" w:rsidRDefault="00E26564">
            <w:p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Square meter per contact </w:t>
            </w:r>
            <w:r>
              <w:rPr>
                <w:lang w:val="en-US"/>
              </w:rPr>
              <w:t>person</w:t>
            </w:r>
          </w:p>
        </w:tc>
        <w:tc>
          <w:tcPr>
            <w:tcW w:w="2500" w:type="dxa"/>
          </w:tcPr>
          <w:p w14:paraId="4C713E32" w14:textId="77777777" w:rsidR="009B40BA" w:rsidRDefault="009B40BA">
            <w:pPr>
              <w:spacing w:line="480" w:lineRule="auto"/>
              <w:rPr>
                <w:lang w:val="en-US"/>
              </w:rPr>
            </w:pPr>
          </w:p>
          <w:p w14:paraId="2F6BF4A2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75.6</w:t>
            </w:r>
          </w:p>
          <w:p w14:paraId="5B94B6FA" w14:textId="77777777" w:rsidR="009B40BA" w:rsidRDefault="009B40BA">
            <w:pPr>
              <w:spacing w:line="480" w:lineRule="auto"/>
              <w:rPr>
                <w:lang w:val="en-US"/>
              </w:rPr>
            </w:pPr>
          </w:p>
          <w:p w14:paraId="733C83A3" w14:textId="77777777" w:rsidR="009B40BA" w:rsidRDefault="009B40BA">
            <w:pPr>
              <w:spacing w:line="480" w:lineRule="auto"/>
              <w:rPr>
                <w:lang w:val="en-US"/>
              </w:rPr>
            </w:pPr>
          </w:p>
          <w:p w14:paraId="7392F6DA" w14:textId="77777777" w:rsidR="009B40BA" w:rsidRDefault="009B40BA">
            <w:pPr>
              <w:spacing w:line="480" w:lineRule="auto"/>
              <w:rPr>
                <w:lang w:val="en-US"/>
              </w:rPr>
            </w:pPr>
          </w:p>
          <w:p w14:paraId="68150619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2635" w:type="dxa"/>
          </w:tcPr>
          <w:p w14:paraId="0997E57F" w14:textId="77777777" w:rsidR="009B40BA" w:rsidRDefault="009B40BA">
            <w:pPr>
              <w:spacing w:line="480" w:lineRule="auto"/>
              <w:rPr>
                <w:lang w:val="en-US"/>
              </w:rPr>
            </w:pPr>
          </w:p>
          <w:p w14:paraId="234BE8A5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52.4</w:t>
            </w:r>
          </w:p>
          <w:p w14:paraId="3228BB90" w14:textId="77777777" w:rsidR="009B40BA" w:rsidRDefault="009B40BA">
            <w:pPr>
              <w:spacing w:line="480" w:lineRule="auto"/>
              <w:rPr>
                <w:lang w:val="en-US"/>
              </w:rPr>
            </w:pPr>
          </w:p>
          <w:p w14:paraId="5FB050F0" w14:textId="77777777" w:rsidR="009B40BA" w:rsidRDefault="009B40BA">
            <w:pPr>
              <w:spacing w:line="480" w:lineRule="auto"/>
              <w:rPr>
                <w:lang w:val="en-US"/>
              </w:rPr>
            </w:pPr>
          </w:p>
          <w:p w14:paraId="0A1DE7EC" w14:textId="77777777" w:rsidR="009B40BA" w:rsidRDefault="009B40BA">
            <w:pPr>
              <w:spacing w:line="480" w:lineRule="auto"/>
              <w:rPr>
                <w:lang w:val="en-US"/>
              </w:rPr>
            </w:pPr>
          </w:p>
          <w:p w14:paraId="38570F51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</w:tr>
      <w:tr w:rsidR="009B40BA" w14:paraId="54940DFD" w14:textId="77777777">
        <w:tc>
          <w:tcPr>
            <w:tcW w:w="3927" w:type="dxa"/>
          </w:tcPr>
          <w:p w14:paraId="5CC1EB64" w14:textId="77777777" w:rsidR="009B40BA" w:rsidRDefault="00E26564">
            <w:pPr>
              <w:spacing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Hours/day spent outside</w:t>
            </w:r>
          </w:p>
          <w:p w14:paraId="16703C5D" w14:textId="77777777" w:rsidR="009B40BA" w:rsidRDefault="00E26564">
            <w:p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&lt; 2 </w:t>
            </w:r>
          </w:p>
          <w:p w14:paraId="6AC877E0" w14:textId="77777777" w:rsidR="009B40BA" w:rsidRDefault="00E26564">
            <w:pPr>
              <w:spacing w:line="480" w:lineRule="auto"/>
              <w:ind w:left="360"/>
              <w:rPr>
                <w:b/>
                <w:lang w:val="en-US"/>
              </w:rPr>
            </w:pPr>
            <w:r>
              <w:rPr>
                <w:lang w:val="en-US"/>
              </w:rPr>
              <w:t>&gt; 2</w:t>
            </w:r>
          </w:p>
          <w:p w14:paraId="27ABC024" w14:textId="77777777" w:rsidR="009B40BA" w:rsidRDefault="00E26564">
            <w:pPr>
              <w:spacing w:line="480" w:lineRule="auto"/>
              <w:ind w:left="360"/>
              <w:rPr>
                <w:b/>
                <w:lang w:val="en-US"/>
              </w:rPr>
            </w:pPr>
            <w:r>
              <w:rPr>
                <w:lang w:val="en-US"/>
              </w:rPr>
              <w:t>Not known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2500" w:type="dxa"/>
          </w:tcPr>
          <w:p w14:paraId="02F6F0FC" w14:textId="77777777" w:rsidR="009B40BA" w:rsidRDefault="009B40BA">
            <w:pPr>
              <w:spacing w:line="480" w:lineRule="auto"/>
              <w:rPr>
                <w:lang w:val="en-US"/>
              </w:rPr>
            </w:pPr>
          </w:p>
          <w:p w14:paraId="5687A719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55% (12)</w:t>
            </w:r>
          </w:p>
          <w:p w14:paraId="2D2242BA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36% (8)</w:t>
            </w:r>
          </w:p>
          <w:p w14:paraId="16669F7B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9% (2)</w:t>
            </w:r>
          </w:p>
        </w:tc>
        <w:tc>
          <w:tcPr>
            <w:tcW w:w="2635" w:type="dxa"/>
          </w:tcPr>
          <w:p w14:paraId="7A00F737" w14:textId="77777777" w:rsidR="009B40BA" w:rsidRDefault="009B40BA">
            <w:pPr>
              <w:spacing w:line="480" w:lineRule="auto"/>
              <w:rPr>
                <w:lang w:val="en-US"/>
              </w:rPr>
            </w:pPr>
          </w:p>
          <w:p w14:paraId="1218E867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75% (6)</w:t>
            </w:r>
          </w:p>
          <w:p w14:paraId="60986ECA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12.5% (1)</w:t>
            </w:r>
          </w:p>
          <w:p w14:paraId="52DF1E23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12.5% (1)</w:t>
            </w:r>
          </w:p>
        </w:tc>
      </w:tr>
      <w:tr w:rsidR="009B40BA" w14:paraId="6F9175D7" w14:textId="77777777">
        <w:tc>
          <w:tcPr>
            <w:tcW w:w="9062" w:type="dxa"/>
            <w:gridSpan w:val="3"/>
          </w:tcPr>
          <w:p w14:paraId="4EE9849E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b/>
                <w:lang w:val="en-US"/>
              </w:rPr>
              <w:t>Hygiene measures</w:t>
            </w:r>
          </w:p>
        </w:tc>
      </w:tr>
      <w:tr w:rsidR="009B40BA" w14:paraId="2C35B00F" w14:textId="77777777">
        <w:tc>
          <w:tcPr>
            <w:tcW w:w="3927" w:type="dxa"/>
          </w:tcPr>
          <w:p w14:paraId="3A62AE25" w14:textId="77777777" w:rsidR="009B40BA" w:rsidRDefault="00E26564">
            <w:pPr>
              <w:spacing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Disinfection of surfaces </w:t>
            </w:r>
          </w:p>
          <w:p w14:paraId="76BF90CA" w14:textId="77777777" w:rsidR="009B40BA" w:rsidRDefault="00E26564">
            <w:p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lastRenderedPageBreak/>
              <w:t>Multiple times a day</w:t>
            </w:r>
          </w:p>
          <w:p w14:paraId="2E227CEF" w14:textId="77777777" w:rsidR="009B40BA" w:rsidRDefault="00E26564">
            <w:pPr>
              <w:spacing w:line="480" w:lineRule="auto"/>
              <w:ind w:left="360"/>
              <w:rPr>
                <w:b/>
                <w:lang w:val="en-US"/>
              </w:rPr>
            </w:pPr>
            <w:r>
              <w:rPr>
                <w:lang w:val="en-US"/>
              </w:rPr>
              <w:t>Less than multiple times a day</w:t>
            </w:r>
          </w:p>
        </w:tc>
        <w:tc>
          <w:tcPr>
            <w:tcW w:w="2500" w:type="dxa"/>
          </w:tcPr>
          <w:p w14:paraId="7C1FB7DC" w14:textId="77777777" w:rsidR="009B40BA" w:rsidRDefault="009B40BA">
            <w:pPr>
              <w:spacing w:line="480" w:lineRule="auto"/>
              <w:rPr>
                <w:lang w:val="en-US"/>
              </w:rPr>
            </w:pPr>
          </w:p>
          <w:p w14:paraId="67DD675C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23% (5)</w:t>
            </w:r>
          </w:p>
          <w:p w14:paraId="33D318C0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77% (17)</w:t>
            </w:r>
          </w:p>
        </w:tc>
        <w:tc>
          <w:tcPr>
            <w:tcW w:w="2635" w:type="dxa"/>
          </w:tcPr>
          <w:p w14:paraId="44695FE8" w14:textId="77777777" w:rsidR="009B40BA" w:rsidRDefault="009B40BA">
            <w:pPr>
              <w:spacing w:line="480" w:lineRule="auto"/>
              <w:rPr>
                <w:lang w:val="en-US"/>
              </w:rPr>
            </w:pPr>
          </w:p>
          <w:p w14:paraId="19911F2D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32.5% (3)</w:t>
            </w:r>
          </w:p>
          <w:p w14:paraId="6F65B74B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62.5% (5)</w:t>
            </w:r>
          </w:p>
        </w:tc>
      </w:tr>
      <w:tr w:rsidR="009B40BA" w14:paraId="2DC1B468" w14:textId="77777777">
        <w:tc>
          <w:tcPr>
            <w:tcW w:w="3927" w:type="dxa"/>
          </w:tcPr>
          <w:p w14:paraId="22AFF403" w14:textId="77777777" w:rsidR="009B40BA" w:rsidRDefault="00E26564">
            <w:pPr>
              <w:spacing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Ventilation (opening windows) </w:t>
            </w:r>
          </w:p>
          <w:p w14:paraId="5330D248" w14:textId="77777777" w:rsidR="009B40BA" w:rsidRDefault="00E26564">
            <w:p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  <w:p w14:paraId="13000108" w14:textId="77777777" w:rsidR="009B40BA" w:rsidRDefault="00E26564">
            <w:p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  <w:p w14:paraId="02344077" w14:textId="77777777" w:rsidR="009B40BA" w:rsidRDefault="00E26564">
            <w:p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Number/day (mean)</w:t>
            </w:r>
          </w:p>
        </w:tc>
        <w:tc>
          <w:tcPr>
            <w:tcW w:w="2500" w:type="dxa"/>
          </w:tcPr>
          <w:p w14:paraId="2999BD52" w14:textId="77777777" w:rsidR="009B40BA" w:rsidRDefault="009B40BA">
            <w:pPr>
              <w:spacing w:line="480" w:lineRule="auto"/>
              <w:rPr>
                <w:lang w:val="en-US"/>
              </w:rPr>
            </w:pPr>
          </w:p>
          <w:p w14:paraId="0A00AD17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100% (22)</w:t>
            </w:r>
          </w:p>
          <w:p w14:paraId="56FCFB9C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  <w:p w14:paraId="424D689D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35" w:type="dxa"/>
          </w:tcPr>
          <w:p w14:paraId="2EB319D1" w14:textId="77777777" w:rsidR="009B40BA" w:rsidRDefault="009B40BA">
            <w:pPr>
              <w:spacing w:line="480" w:lineRule="auto"/>
              <w:rPr>
                <w:lang w:val="en-US"/>
              </w:rPr>
            </w:pPr>
          </w:p>
          <w:p w14:paraId="27F2250B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87% (7)</w:t>
            </w:r>
          </w:p>
          <w:p w14:paraId="0F83E0BB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13% (1)</w:t>
            </w:r>
          </w:p>
          <w:p w14:paraId="51510F38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9B40BA" w14:paraId="55283571" w14:textId="77777777">
        <w:tc>
          <w:tcPr>
            <w:tcW w:w="3927" w:type="dxa"/>
          </w:tcPr>
          <w:p w14:paraId="7B32C42F" w14:textId="77777777" w:rsidR="009B40BA" w:rsidRDefault="00E26564">
            <w:pPr>
              <w:spacing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Staff wearing masks among each other</w:t>
            </w:r>
          </w:p>
          <w:p w14:paraId="659D2713" w14:textId="77777777" w:rsidR="009B40BA" w:rsidRDefault="00E26564">
            <w:p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Never/rarely/sometimes</w:t>
            </w:r>
          </w:p>
          <w:p w14:paraId="58F0E23C" w14:textId="77777777" w:rsidR="009B40BA" w:rsidRDefault="00E26564">
            <w:p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Often/always</w:t>
            </w:r>
          </w:p>
          <w:p w14:paraId="2C240BF0" w14:textId="77777777" w:rsidR="009B40BA" w:rsidRDefault="00E26564">
            <w:pPr>
              <w:spacing w:line="480" w:lineRule="auto"/>
              <w:ind w:left="360"/>
              <w:rPr>
                <w:b/>
                <w:lang w:val="en-US"/>
              </w:rPr>
            </w:pPr>
            <w:r>
              <w:rPr>
                <w:lang w:val="en-US"/>
              </w:rPr>
              <w:t>Not known</w:t>
            </w:r>
            <w:r>
              <w:rPr>
                <w:b/>
                <w:lang w:val="en-US"/>
              </w:rPr>
              <w:t xml:space="preserve"> </w:t>
            </w:r>
          </w:p>
          <w:p w14:paraId="7DEABE7D" w14:textId="77777777" w:rsidR="009B40BA" w:rsidRDefault="00E26564">
            <w:pPr>
              <w:spacing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Staff wearing masks in contact with children</w:t>
            </w:r>
          </w:p>
          <w:p w14:paraId="319ACC7A" w14:textId="77777777" w:rsidR="009B40BA" w:rsidRDefault="00E26564">
            <w:p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Never/rarely/sometimes</w:t>
            </w:r>
          </w:p>
          <w:p w14:paraId="1AA342F5" w14:textId="77777777" w:rsidR="009B40BA" w:rsidRDefault="00E26564">
            <w:p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Often/always</w:t>
            </w:r>
          </w:p>
          <w:p w14:paraId="044C744B" w14:textId="77777777" w:rsidR="009B40BA" w:rsidRDefault="00E26564">
            <w:pPr>
              <w:spacing w:line="480" w:lineRule="auto"/>
              <w:ind w:left="360"/>
              <w:rPr>
                <w:b/>
                <w:lang w:val="en-US"/>
              </w:rPr>
            </w:pPr>
            <w:r>
              <w:rPr>
                <w:lang w:val="en-US"/>
              </w:rPr>
              <w:t>Not known</w:t>
            </w:r>
          </w:p>
        </w:tc>
        <w:tc>
          <w:tcPr>
            <w:tcW w:w="2500" w:type="dxa"/>
          </w:tcPr>
          <w:p w14:paraId="04161912" w14:textId="77777777" w:rsidR="009B40BA" w:rsidRDefault="009B40BA">
            <w:pPr>
              <w:spacing w:line="480" w:lineRule="auto"/>
              <w:rPr>
                <w:lang w:val="en-GB"/>
              </w:rPr>
            </w:pPr>
          </w:p>
          <w:p w14:paraId="5ECC8760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36% (8)</w:t>
            </w:r>
          </w:p>
          <w:p w14:paraId="677264C9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64% (14)</w:t>
            </w:r>
          </w:p>
          <w:p w14:paraId="2A9156FA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  <w:p w14:paraId="24C27423" w14:textId="77777777" w:rsidR="009B40BA" w:rsidRDefault="009B40BA">
            <w:pPr>
              <w:spacing w:line="480" w:lineRule="auto"/>
              <w:rPr>
                <w:lang w:val="en-US"/>
              </w:rPr>
            </w:pPr>
          </w:p>
          <w:p w14:paraId="52EE28D9" w14:textId="77777777" w:rsidR="009B40BA" w:rsidRDefault="009B40BA">
            <w:pPr>
              <w:spacing w:line="480" w:lineRule="auto"/>
              <w:rPr>
                <w:lang w:val="en-US"/>
              </w:rPr>
            </w:pPr>
          </w:p>
          <w:p w14:paraId="15A1E746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73% (16)</w:t>
            </w:r>
          </w:p>
          <w:p w14:paraId="7F32251E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27% (6)</w:t>
            </w:r>
          </w:p>
          <w:p w14:paraId="41C6F50C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  <w:tc>
          <w:tcPr>
            <w:tcW w:w="2635" w:type="dxa"/>
          </w:tcPr>
          <w:p w14:paraId="08B39EA9" w14:textId="77777777" w:rsidR="009B40BA" w:rsidRDefault="009B40BA">
            <w:pPr>
              <w:spacing w:line="480" w:lineRule="auto"/>
              <w:rPr>
                <w:lang w:val="en-US"/>
              </w:rPr>
            </w:pPr>
          </w:p>
          <w:p w14:paraId="6DDA6FF1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25% (2)</w:t>
            </w:r>
          </w:p>
          <w:p w14:paraId="70055361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63% (5)</w:t>
            </w:r>
          </w:p>
          <w:p w14:paraId="175CA08F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13% (1)</w:t>
            </w:r>
          </w:p>
          <w:p w14:paraId="57884C37" w14:textId="77777777" w:rsidR="009B40BA" w:rsidRDefault="009B40BA">
            <w:pPr>
              <w:spacing w:line="480" w:lineRule="auto"/>
              <w:rPr>
                <w:lang w:val="en-US"/>
              </w:rPr>
            </w:pPr>
          </w:p>
          <w:p w14:paraId="22E0B1A6" w14:textId="77777777" w:rsidR="009B40BA" w:rsidRDefault="009B40BA">
            <w:pPr>
              <w:spacing w:line="480" w:lineRule="auto"/>
              <w:rPr>
                <w:lang w:val="en-US"/>
              </w:rPr>
            </w:pPr>
          </w:p>
          <w:p w14:paraId="210BF4B7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75% (6)</w:t>
            </w:r>
          </w:p>
          <w:p w14:paraId="62B7C7ED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13% (1)</w:t>
            </w:r>
          </w:p>
          <w:p w14:paraId="3F7DB8D2" w14:textId="77777777" w:rsidR="009B40BA" w:rsidRDefault="00E26564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13% (1)</w:t>
            </w:r>
          </w:p>
        </w:tc>
      </w:tr>
    </w:tbl>
    <w:p w14:paraId="02971223" w14:textId="77777777" w:rsidR="009B40BA" w:rsidRDefault="009B40BA">
      <w:pPr>
        <w:pStyle w:val="EndNoteBibliography"/>
        <w:spacing w:line="480" w:lineRule="auto"/>
        <w:rPr>
          <w:sz w:val="16"/>
          <w:szCs w:val="16"/>
        </w:rPr>
      </w:pPr>
    </w:p>
    <w:p w14:paraId="789F7345" w14:textId="77777777" w:rsidR="009B40BA" w:rsidRDefault="009B40BA">
      <w:pPr>
        <w:spacing w:line="480" w:lineRule="auto"/>
      </w:pPr>
    </w:p>
    <w:sectPr w:rsidR="009B40BA">
      <w:pgSz w:w="11906" w:h="16838"/>
      <w:pgMar w:top="1417" w:right="1417" w:bottom="1134" w:left="1417" w:header="708" w:footer="283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BA"/>
    <w:rsid w:val="009B40BA"/>
    <w:rsid w:val="00E2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11A5D"/>
  <w15:chartTrackingRefBased/>
  <w15:docId w15:val="{035B929C-5BD4-4FE2-90D9-E1EFE350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Zchn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Pr>
      <w:rFonts w:ascii="Calibri" w:hAnsi="Calibri" w:cs="Calibri"/>
      <w:noProof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Wurm, Juliane</dc:creator>
  <cp:keywords/>
  <dc:description/>
  <cp:lastModifiedBy>Anouska Colledge</cp:lastModifiedBy>
  <cp:revision>2</cp:revision>
  <dcterms:created xsi:type="dcterms:W3CDTF">2022-06-28T08:00:00Z</dcterms:created>
  <dcterms:modified xsi:type="dcterms:W3CDTF">2022-06-28T08:00:00Z</dcterms:modified>
</cp:coreProperties>
</file>