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8C1B2" w14:textId="77777777" w:rsidR="009D2541" w:rsidRPr="000922E5" w:rsidRDefault="009D2541" w:rsidP="000922E5">
      <w:pPr>
        <w:rPr>
          <w:b/>
          <w:sz w:val="24"/>
          <w:szCs w:val="24"/>
          <w:lang w:val="en-GB"/>
        </w:rPr>
      </w:pPr>
      <w:r w:rsidRPr="000922E5">
        <w:rPr>
          <w:sz w:val="24"/>
          <w:szCs w:val="24"/>
          <w:lang w:val="en-GB"/>
        </w:rPr>
        <w:t>Epidemiology and Infection</w:t>
      </w:r>
    </w:p>
    <w:p w14:paraId="252B8C94" w14:textId="77777777" w:rsidR="009D2541" w:rsidRPr="009B709A" w:rsidRDefault="009D2541" w:rsidP="009D2541">
      <w:pPr>
        <w:spacing w:after="0" w:line="240" w:lineRule="auto"/>
        <w:rPr>
          <w:b/>
          <w:lang w:val="en-GB"/>
        </w:rPr>
      </w:pPr>
    </w:p>
    <w:p w14:paraId="25FEC2B2" w14:textId="77777777" w:rsidR="009401AC" w:rsidRDefault="009401AC" w:rsidP="009D2541">
      <w:pPr>
        <w:spacing w:after="0" w:line="240" w:lineRule="auto"/>
        <w:rPr>
          <w:b/>
          <w:sz w:val="28"/>
          <w:szCs w:val="28"/>
          <w:lang w:val="en-GB"/>
        </w:rPr>
      </w:pPr>
    </w:p>
    <w:p w14:paraId="12BCC51D" w14:textId="6534C3CC" w:rsidR="009D2541" w:rsidRPr="009B709A" w:rsidRDefault="009D2541" w:rsidP="009D2541">
      <w:pPr>
        <w:spacing w:after="0" w:line="240" w:lineRule="auto"/>
        <w:rPr>
          <w:b/>
          <w:sz w:val="28"/>
          <w:szCs w:val="28"/>
          <w:lang w:val="en-GB"/>
        </w:rPr>
      </w:pPr>
      <w:r w:rsidRPr="009B709A">
        <w:rPr>
          <w:b/>
          <w:sz w:val="28"/>
          <w:szCs w:val="28"/>
          <w:lang w:val="en-GB"/>
        </w:rPr>
        <w:t>Burden of multidrug and extensively drug-resistant ESKAPEE pathogens in</w:t>
      </w:r>
      <w:r w:rsidR="00A541D4">
        <w:rPr>
          <w:b/>
          <w:sz w:val="28"/>
          <w:szCs w:val="28"/>
          <w:lang w:val="en-GB"/>
        </w:rPr>
        <w:t xml:space="preserve"> a</w:t>
      </w:r>
      <w:r w:rsidRPr="009B709A">
        <w:rPr>
          <w:b/>
          <w:sz w:val="28"/>
          <w:szCs w:val="28"/>
          <w:lang w:val="en-GB"/>
        </w:rPr>
        <w:t xml:space="preserve"> secondary </w:t>
      </w:r>
      <w:r w:rsidR="00A541D4">
        <w:rPr>
          <w:b/>
          <w:sz w:val="28"/>
          <w:szCs w:val="28"/>
          <w:lang w:val="en-GB"/>
        </w:rPr>
        <w:t xml:space="preserve">hospital </w:t>
      </w:r>
      <w:r w:rsidRPr="009B709A">
        <w:rPr>
          <w:b/>
          <w:sz w:val="28"/>
          <w:szCs w:val="28"/>
          <w:lang w:val="en-GB"/>
        </w:rPr>
        <w:t xml:space="preserve">care setting in Greece </w:t>
      </w:r>
    </w:p>
    <w:p w14:paraId="6EE2979D" w14:textId="77777777" w:rsidR="009D2541" w:rsidRPr="009B709A" w:rsidRDefault="009D2541" w:rsidP="009D2541">
      <w:pPr>
        <w:spacing w:after="0" w:line="240" w:lineRule="auto"/>
        <w:rPr>
          <w:b/>
          <w:sz w:val="28"/>
          <w:szCs w:val="28"/>
          <w:lang w:val="en-GB"/>
        </w:rPr>
      </w:pPr>
    </w:p>
    <w:p w14:paraId="05DF5714" w14:textId="16C39884" w:rsidR="009D2541" w:rsidRPr="009B709A" w:rsidRDefault="009D2541" w:rsidP="009D2541">
      <w:pPr>
        <w:spacing w:after="0" w:line="240" w:lineRule="auto"/>
        <w:rPr>
          <w:sz w:val="24"/>
          <w:szCs w:val="24"/>
          <w:lang w:val="en-GB"/>
        </w:rPr>
      </w:pPr>
      <w:r w:rsidRPr="009B709A">
        <w:rPr>
          <w:sz w:val="24"/>
          <w:szCs w:val="24"/>
          <w:lang w:val="en-GB"/>
        </w:rPr>
        <w:t>Evangelos I. Kritsotakis*</w:t>
      </w:r>
      <w:proofErr w:type="gramStart"/>
      <w:r w:rsidRPr="009B709A">
        <w:rPr>
          <w:sz w:val="24"/>
          <w:szCs w:val="24"/>
          <w:vertAlign w:val="superscript"/>
          <w:lang w:val="en-GB"/>
        </w:rPr>
        <w:t>1</w:t>
      </w:r>
      <w:proofErr w:type="gramEnd"/>
      <w:r w:rsidRPr="009B709A">
        <w:rPr>
          <w:sz w:val="24"/>
          <w:szCs w:val="24"/>
          <w:lang w:val="en-GB"/>
        </w:rPr>
        <w:t>, Dimitra Lagoutari</w:t>
      </w:r>
      <w:r w:rsidRPr="009B709A">
        <w:rPr>
          <w:sz w:val="24"/>
          <w:szCs w:val="24"/>
          <w:vertAlign w:val="superscript"/>
          <w:lang w:val="en-GB"/>
        </w:rPr>
        <w:t>1</w:t>
      </w:r>
      <w:r w:rsidRPr="009B709A">
        <w:rPr>
          <w:sz w:val="24"/>
          <w:szCs w:val="24"/>
          <w:lang w:val="en-GB"/>
        </w:rPr>
        <w:t xml:space="preserve">, </w:t>
      </w:r>
      <w:proofErr w:type="spellStart"/>
      <w:r w:rsidRPr="009B709A">
        <w:rPr>
          <w:sz w:val="24"/>
          <w:szCs w:val="24"/>
          <w:lang w:val="en-GB"/>
        </w:rPr>
        <w:t>Efstratios</w:t>
      </w:r>
      <w:proofErr w:type="spellEnd"/>
      <w:r w:rsidRPr="009B709A">
        <w:rPr>
          <w:sz w:val="24"/>
          <w:szCs w:val="24"/>
          <w:lang w:val="en-GB"/>
        </w:rPr>
        <w:t xml:space="preserve"> </w:t>
      </w:r>
      <w:r w:rsidR="004C491D" w:rsidRPr="004C491D">
        <w:rPr>
          <w:sz w:val="24"/>
          <w:szCs w:val="24"/>
          <w:lang w:val="en-GB"/>
        </w:rPr>
        <w:t>Michailellis</w:t>
      </w:r>
      <w:r w:rsidRPr="009B709A">
        <w:rPr>
          <w:sz w:val="24"/>
          <w:szCs w:val="24"/>
          <w:vertAlign w:val="superscript"/>
          <w:lang w:val="en-GB"/>
        </w:rPr>
        <w:t>2</w:t>
      </w:r>
      <w:r w:rsidRPr="009B709A">
        <w:rPr>
          <w:sz w:val="24"/>
          <w:szCs w:val="24"/>
          <w:lang w:val="en-GB"/>
        </w:rPr>
        <w:t>, Ioannis Georgakakis</w:t>
      </w:r>
      <w:r w:rsidRPr="009B709A">
        <w:rPr>
          <w:sz w:val="24"/>
          <w:szCs w:val="24"/>
          <w:vertAlign w:val="superscript"/>
          <w:lang w:val="en-GB"/>
        </w:rPr>
        <w:t>3</w:t>
      </w:r>
      <w:r w:rsidRPr="009B709A">
        <w:rPr>
          <w:sz w:val="24"/>
          <w:szCs w:val="24"/>
          <w:lang w:val="en-GB"/>
        </w:rPr>
        <w:t xml:space="preserve">, and </w:t>
      </w:r>
      <w:proofErr w:type="spellStart"/>
      <w:r w:rsidRPr="009B709A">
        <w:rPr>
          <w:sz w:val="24"/>
          <w:szCs w:val="24"/>
          <w:lang w:val="en-GB"/>
        </w:rPr>
        <w:t>Achilleas</w:t>
      </w:r>
      <w:proofErr w:type="spellEnd"/>
      <w:r w:rsidRPr="009B709A">
        <w:rPr>
          <w:sz w:val="24"/>
          <w:szCs w:val="24"/>
          <w:lang w:val="en-GB"/>
        </w:rPr>
        <w:t xml:space="preserve"> Gikas</w:t>
      </w:r>
      <w:r w:rsidRPr="009B709A">
        <w:rPr>
          <w:sz w:val="24"/>
          <w:szCs w:val="24"/>
          <w:vertAlign w:val="superscript"/>
          <w:lang w:val="en-GB"/>
        </w:rPr>
        <w:t>4</w:t>
      </w:r>
      <w:r w:rsidRPr="009B709A">
        <w:rPr>
          <w:sz w:val="24"/>
          <w:szCs w:val="24"/>
          <w:lang w:val="en-GB"/>
        </w:rPr>
        <w:t>.</w:t>
      </w:r>
    </w:p>
    <w:p w14:paraId="641C4340" w14:textId="77777777" w:rsidR="009D2541" w:rsidRPr="009B709A" w:rsidRDefault="009D2541" w:rsidP="009D2541">
      <w:pPr>
        <w:spacing w:after="0" w:line="240" w:lineRule="auto"/>
        <w:rPr>
          <w:lang w:val="en-GB"/>
        </w:rPr>
      </w:pPr>
    </w:p>
    <w:p w14:paraId="2B4CD5CD" w14:textId="34353B9A" w:rsidR="009D2541" w:rsidRPr="009B709A" w:rsidRDefault="009D2541" w:rsidP="009D2541">
      <w:pPr>
        <w:spacing w:after="0" w:line="240" w:lineRule="auto"/>
        <w:rPr>
          <w:i/>
          <w:lang w:val="en-GB"/>
        </w:rPr>
      </w:pPr>
      <w:proofErr w:type="gramStart"/>
      <w:r w:rsidRPr="009B709A">
        <w:rPr>
          <w:i/>
          <w:vertAlign w:val="superscript"/>
          <w:lang w:val="en-GB"/>
        </w:rPr>
        <w:t>1</w:t>
      </w:r>
      <w:proofErr w:type="gramEnd"/>
      <w:r w:rsidRPr="009B709A">
        <w:rPr>
          <w:i/>
          <w:lang w:val="en-GB"/>
        </w:rPr>
        <w:t xml:space="preserve"> Laboratory of Biostatistics, </w:t>
      </w:r>
      <w:r w:rsidR="00EB1DD1" w:rsidRPr="00EB1DD1">
        <w:rPr>
          <w:i/>
          <w:lang w:val="en-GB"/>
        </w:rPr>
        <w:t>School of Medicine</w:t>
      </w:r>
      <w:r w:rsidRPr="009B709A">
        <w:rPr>
          <w:i/>
          <w:lang w:val="en-GB"/>
        </w:rPr>
        <w:t>, University of Crete, Crete, Greece.</w:t>
      </w:r>
    </w:p>
    <w:p w14:paraId="3DB2F45C" w14:textId="77777777" w:rsidR="009D2541" w:rsidRPr="009B709A" w:rsidRDefault="009D2541" w:rsidP="009D2541">
      <w:pPr>
        <w:spacing w:after="0" w:line="240" w:lineRule="auto"/>
        <w:rPr>
          <w:i/>
          <w:lang w:val="en-GB"/>
        </w:rPr>
      </w:pPr>
      <w:proofErr w:type="gramStart"/>
      <w:r w:rsidRPr="009B709A">
        <w:rPr>
          <w:i/>
          <w:vertAlign w:val="superscript"/>
          <w:lang w:val="en-GB"/>
        </w:rPr>
        <w:t>2</w:t>
      </w:r>
      <w:proofErr w:type="gramEnd"/>
      <w:r w:rsidRPr="009B709A">
        <w:rPr>
          <w:i/>
          <w:lang w:val="en-GB"/>
        </w:rPr>
        <w:t xml:space="preserve"> </w:t>
      </w:r>
      <w:proofErr w:type="spellStart"/>
      <w:r w:rsidRPr="009B709A">
        <w:rPr>
          <w:i/>
          <w:lang w:val="en-GB"/>
        </w:rPr>
        <w:t>Biopathology</w:t>
      </w:r>
      <w:proofErr w:type="spellEnd"/>
      <w:r w:rsidRPr="009B709A">
        <w:rPr>
          <w:i/>
          <w:lang w:val="en-GB"/>
        </w:rPr>
        <w:t xml:space="preserve"> Laboratory, General Hospital of </w:t>
      </w:r>
      <w:proofErr w:type="spellStart"/>
      <w:r w:rsidRPr="009B709A">
        <w:rPr>
          <w:i/>
          <w:lang w:val="en-GB"/>
        </w:rPr>
        <w:t>Agios</w:t>
      </w:r>
      <w:proofErr w:type="spellEnd"/>
      <w:r w:rsidRPr="009B709A">
        <w:rPr>
          <w:i/>
          <w:lang w:val="en-GB"/>
        </w:rPr>
        <w:t xml:space="preserve"> Nikolaos, Crete, Greece.</w:t>
      </w:r>
    </w:p>
    <w:p w14:paraId="155553ED" w14:textId="77777777" w:rsidR="009D2541" w:rsidRPr="009B709A" w:rsidRDefault="009D2541" w:rsidP="009D2541">
      <w:pPr>
        <w:spacing w:after="0" w:line="240" w:lineRule="auto"/>
        <w:rPr>
          <w:i/>
          <w:lang w:val="en-GB"/>
        </w:rPr>
      </w:pPr>
      <w:proofErr w:type="gramStart"/>
      <w:r w:rsidRPr="009B709A">
        <w:rPr>
          <w:i/>
          <w:vertAlign w:val="superscript"/>
          <w:lang w:val="en-GB"/>
        </w:rPr>
        <w:t>3</w:t>
      </w:r>
      <w:proofErr w:type="gramEnd"/>
      <w:r w:rsidRPr="009B709A">
        <w:rPr>
          <w:i/>
          <w:lang w:val="en-GB"/>
        </w:rPr>
        <w:t xml:space="preserve"> Internal Medicine Department, General Hospital of </w:t>
      </w:r>
      <w:proofErr w:type="spellStart"/>
      <w:r w:rsidRPr="009B709A">
        <w:rPr>
          <w:i/>
          <w:lang w:val="en-GB"/>
        </w:rPr>
        <w:t>Agios</w:t>
      </w:r>
      <w:proofErr w:type="spellEnd"/>
      <w:r w:rsidRPr="009B709A">
        <w:rPr>
          <w:i/>
          <w:lang w:val="en-GB"/>
        </w:rPr>
        <w:t xml:space="preserve"> Nikolaos, Crete, Greece.</w:t>
      </w:r>
    </w:p>
    <w:p w14:paraId="05817129" w14:textId="3DC57129" w:rsidR="009D2541" w:rsidRPr="009B709A" w:rsidRDefault="009D2541" w:rsidP="009D2541">
      <w:pPr>
        <w:spacing w:after="0" w:line="240" w:lineRule="auto"/>
        <w:rPr>
          <w:i/>
          <w:lang w:val="en-GB"/>
        </w:rPr>
      </w:pPr>
      <w:proofErr w:type="gramStart"/>
      <w:r w:rsidRPr="009B709A">
        <w:rPr>
          <w:i/>
          <w:vertAlign w:val="superscript"/>
          <w:lang w:val="en-GB"/>
        </w:rPr>
        <w:t>4</w:t>
      </w:r>
      <w:proofErr w:type="gramEnd"/>
      <w:r w:rsidRPr="009B709A">
        <w:rPr>
          <w:i/>
          <w:lang w:val="en-GB"/>
        </w:rPr>
        <w:t xml:space="preserve"> Section of Internal Medicine, </w:t>
      </w:r>
      <w:r w:rsidR="00EB1DD1" w:rsidRPr="00EB1DD1">
        <w:rPr>
          <w:i/>
          <w:lang w:val="en-GB"/>
        </w:rPr>
        <w:t>School of Medicine</w:t>
      </w:r>
      <w:r w:rsidRPr="009B709A">
        <w:rPr>
          <w:i/>
          <w:lang w:val="en-GB"/>
        </w:rPr>
        <w:t>, University of Crete, Crete, Greece.</w:t>
      </w:r>
    </w:p>
    <w:p w14:paraId="51DEDF00" w14:textId="77777777" w:rsidR="009D2541" w:rsidRPr="009B709A" w:rsidRDefault="009D2541" w:rsidP="009D2541">
      <w:pPr>
        <w:spacing w:after="0" w:line="240" w:lineRule="auto"/>
        <w:rPr>
          <w:b/>
          <w:lang w:val="en-GB"/>
        </w:rPr>
      </w:pPr>
    </w:p>
    <w:p w14:paraId="6E1DEA2C" w14:textId="77777777" w:rsidR="00846089" w:rsidRPr="009B709A" w:rsidRDefault="00846089" w:rsidP="009D2541">
      <w:pPr>
        <w:spacing w:after="0" w:line="240" w:lineRule="auto"/>
        <w:rPr>
          <w:b/>
          <w:sz w:val="28"/>
          <w:szCs w:val="28"/>
          <w:lang w:val="en-GB"/>
        </w:rPr>
      </w:pPr>
    </w:p>
    <w:p w14:paraId="0CAD9EC3" w14:textId="77777777" w:rsidR="00846089" w:rsidRPr="009B709A" w:rsidRDefault="00846089" w:rsidP="009D2541">
      <w:pPr>
        <w:spacing w:after="0" w:line="240" w:lineRule="auto"/>
        <w:rPr>
          <w:b/>
          <w:sz w:val="28"/>
          <w:szCs w:val="28"/>
          <w:lang w:val="en-GB"/>
        </w:rPr>
      </w:pPr>
    </w:p>
    <w:p w14:paraId="7BB04D38" w14:textId="77777777" w:rsidR="009D2541" w:rsidRPr="009401AC" w:rsidRDefault="009D2541" w:rsidP="009D2541">
      <w:pPr>
        <w:spacing w:after="0" w:line="240" w:lineRule="auto"/>
        <w:rPr>
          <w:sz w:val="36"/>
          <w:szCs w:val="36"/>
          <w:lang w:val="en-GB"/>
        </w:rPr>
      </w:pPr>
      <w:r w:rsidRPr="009401AC">
        <w:rPr>
          <w:b/>
          <w:sz w:val="36"/>
          <w:szCs w:val="36"/>
          <w:lang w:val="en-GB"/>
        </w:rPr>
        <w:t xml:space="preserve">Supplementary Material </w:t>
      </w:r>
    </w:p>
    <w:p w14:paraId="358F47E5" w14:textId="77777777" w:rsidR="009D2541" w:rsidRPr="009B709A" w:rsidRDefault="009D2541" w:rsidP="009D2541">
      <w:pPr>
        <w:spacing w:after="0" w:line="240" w:lineRule="auto"/>
        <w:rPr>
          <w:lang w:val="en-GB"/>
        </w:rPr>
      </w:pPr>
    </w:p>
    <w:p w14:paraId="54C5DB0E" w14:textId="77777777" w:rsidR="009D2541" w:rsidRPr="009B709A" w:rsidRDefault="009D2541" w:rsidP="009D2541">
      <w:pPr>
        <w:spacing w:after="0" w:line="240" w:lineRule="auto"/>
        <w:rPr>
          <w:lang w:val="en-GB"/>
        </w:rPr>
      </w:pPr>
    </w:p>
    <w:sdt>
      <w:sdtPr>
        <w:id w:val="-39290585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noProof/>
          <w:color w:val="auto"/>
          <w:sz w:val="22"/>
          <w:szCs w:val="22"/>
        </w:rPr>
      </w:sdtEndPr>
      <w:sdtContent>
        <w:p w14:paraId="2E5C5DA1" w14:textId="1710E958" w:rsidR="000922E5" w:rsidRDefault="000922E5" w:rsidP="000922E5">
          <w:pPr>
            <w:pStyle w:val="TOCHeading"/>
            <w:spacing w:line="360" w:lineRule="auto"/>
          </w:pPr>
          <w:r>
            <w:t>Table of Contents</w:t>
          </w:r>
        </w:p>
        <w:p w14:paraId="47E9534A" w14:textId="17D4831A" w:rsidR="000922E5" w:rsidRDefault="000922E5" w:rsidP="000922E5">
          <w:pPr>
            <w:pStyle w:val="TOC2"/>
            <w:tabs>
              <w:tab w:val="right" w:leader="dot" w:pos="9017"/>
            </w:tabs>
            <w:spacing w:line="360" w:lineRule="auto"/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3717717" w:history="1">
            <w:r w:rsidRPr="00D03A48">
              <w:rPr>
                <w:rStyle w:val="Hyperlink"/>
                <w:noProof/>
              </w:rPr>
              <w:t>Table S1. Antimicrobial agents available and tested in each antimicrobial category used to define resistance levels (MDR, XDR, PDR) for each ESKAPEE pathogen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_Toc113717717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2D1C38" w14:textId="2D760CE0" w:rsidR="000922E5" w:rsidRDefault="000922E5" w:rsidP="000922E5">
          <w:pPr>
            <w:pStyle w:val="TOC2"/>
            <w:tabs>
              <w:tab w:val="right" w:leader="dot" w:pos="9017"/>
            </w:tabs>
            <w:spacing w:line="360" w:lineRule="auto"/>
            <w:rPr>
              <w:rFonts w:eastAsiaTheme="minorEastAsia"/>
              <w:noProof/>
            </w:rPr>
          </w:pPr>
          <w:hyperlink w:anchor="_Toc113717718" w:history="1">
            <w:r w:rsidRPr="00D03A48">
              <w:rPr>
                <w:rStyle w:val="Hyperlink"/>
                <w:noProof/>
              </w:rPr>
              <w:t>Table S2. Overall and annual non-susceptibility proportions for commonly used antimicrobials of ESKAPEE-E bloodstream isolates (n = 235), July 2016 - December 2021.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_Toc113717718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A06996" w14:textId="739C4F04" w:rsidR="000922E5" w:rsidRDefault="000922E5" w:rsidP="000922E5">
          <w:pPr>
            <w:pStyle w:val="TOC2"/>
            <w:tabs>
              <w:tab w:val="right" w:leader="dot" w:pos="9017"/>
            </w:tabs>
            <w:spacing w:line="360" w:lineRule="auto"/>
            <w:rPr>
              <w:rFonts w:eastAsiaTheme="minorEastAsia"/>
              <w:noProof/>
            </w:rPr>
          </w:pPr>
          <w:hyperlink w:anchor="_Toc113717719" w:history="1">
            <w:r w:rsidRPr="00D03A48">
              <w:rPr>
                <w:rStyle w:val="Hyperlink"/>
                <w:noProof/>
              </w:rPr>
              <w:t>Table S3. Time trends of incidence rates of ESKAPEE organisms (n = 235) isolated in blood cultures, July 2016 - December 2021.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_Toc113717719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FF5FC7" w14:textId="50623E0B" w:rsidR="000922E5" w:rsidRDefault="000922E5" w:rsidP="000922E5">
          <w:pPr>
            <w:pStyle w:val="TOC2"/>
            <w:tabs>
              <w:tab w:val="right" w:leader="dot" w:pos="9017"/>
            </w:tabs>
            <w:spacing w:line="360" w:lineRule="auto"/>
            <w:rPr>
              <w:rFonts w:eastAsiaTheme="minorEastAsia"/>
              <w:noProof/>
            </w:rPr>
          </w:pPr>
          <w:hyperlink w:anchor="_Toc113717720" w:history="1">
            <w:r w:rsidRPr="00D03A48">
              <w:rPr>
                <w:rStyle w:val="Hyperlink"/>
                <w:noProof/>
              </w:rPr>
              <w:t>Figure S1. In-hospital mortality according to antimicrobial resistance levels of ESKAPEE bloodstream isolates in 236 patients.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_Toc113717720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0A4FA7" w14:textId="3C4A7677" w:rsidR="000922E5" w:rsidRDefault="000922E5" w:rsidP="000922E5">
          <w:pPr>
            <w:pStyle w:val="TOC2"/>
            <w:tabs>
              <w:tab w:val="right" w:leader="dot" w:pos="9017"/>
            </w:tabs>
            <w:spacing w:line="360" w:lineRule="auto"/>
            <w:rPr>
              <w:rFonts w:eastAsiaTheme="minorEastAsia"/>
              <w:noProof/>
            </w:rPr>
          </w:pPr>
          <w:hyperlink w:anchor="_Toc113717721" w:history="1">
            <w:r w:rsidRPr="00D03A48">
              <w:rPr>
                <w:rStyle w:val="Hyperlink"/>
                <w:noProof/>
              </w:rPr>
              <w:t>Table S4. Univariate analysis of overall in-hospital mortality following the onset of ESKAPEE bacteraemia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_Toc113717721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9E84FA" w14:textId="15CA9EFB" w:rsidR="000922E5" w:rsidRDefault="000922E5" w:rsidP="000922E5">
          <w:pPr>
            <w:pStyle w:val="TOC2"/>
            <w:tabs>
              <w:tab w:val="right" w:leader="dot" w:pos="9017"/>
            </w:tabs>
            <w:spacing w:line="360" w:lineRule="auto"/>
            <w:rPr>
              <w:rFonts w:eastAsiaTheme="minorEastAsia"/>
              <w:noProof/>
            </w:rPr>
          </w:pPr>
          <w:hyperlink w:anchor="_Toc113717722" w:history="1">
            <w:r w:rsidRPr="00D03A48">
              <w:rPr>
                <w:rStyle w:val="Hyperlink"/>
                <w:noProof/>
              </w:rPr>
              <w:t>Table S5. Multivariable competing risks survival analysis of overall in-hospital mortality and discharge alive after the onset of ESKAPEE bacteraemia.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_Toc113717722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80A728" w14:textId="019B8FD3" w:rsidR="000922E5" w:rsidRDefault="000922E5" w:rsidP="000922E5">
          <w:pPr>
            <w:spacing w:line="360" w:lineRule="auto"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45719123" w14:textId="77777777" w:rsidR="00374F47" w:rsidRPr="009B709A" w:rsidRDefault="00374F47" w:rsidP="000922E5">
      <w:pPr>
        <w:pStyle w:val="Heading2"/>
        <w:rPr>
          <w:b w:val="0"/>
          <w:lang w:val="en-GB"/>
        </w:rPr>
        <w:sectPr w:rsidR="00374F47" w:rsidRPr="009B709A" w:rsidSect="009F5E6E">
          <w:footerReference w:type="default" r:id="rId8"/>
          <w:pgSz w:w="11907" w:h="16839" w:code="9"/>
          <w:pgMar w:top="1440" w:right="1440" w:bottom="1440" w:left="1440" w:header="720" w:footer="720" w:gutter="0"/>
          <w:cols w:space="720"/>
        </w:sectPr>
      </w:pPr>
      <w:bookmarkStart w:id="0" w:name="_GoBack"/>
      <w:bookmarkEnd w:id="0"/>
    </w:p>
    <w:p w14:paraId="30D9B885" w14:textId="77777777" w:rsidR="00A625CC" w:rsidRPr="009B709A" w:rsidRDefault="00A625CC" w:rsidP="000922E5">
      <w:pPr>
        <w:pStyle w:val="Heading2"/>
      </w:pPr>
      <w:bookmarkStart w:id="1" w:name="_Toc113717717"/>
      <w:r w:rsidRPr="009B709A">
        <w:lastRenderedPageBreak/>
        <w:t xml:space="preserve">Table S1. </w:t>
      </w:r>
      <w:r w:rsidR="00481F52" w:rsidRPr="000922E5">
        <w:rPr>
          <w:b w:val="0"/>
        </w:rPr>
        <w:t>Antimicrobial</w:t>
      </w:r>
      <w:r w:rsidR="00846089" w:rsidRPr="000922E5">
        <w:rPr>
          <w:b w:val="0"/>
        </w:rPr>
        <w:t xml:space="preserve"> agents </w:t>
      </w:r>
      <w:r w:rsidR="00481F52" w:rsidRPr="000922E5">
        <w:rPr>
          <w:b w:val="0"/>
        </w:rPr>
        <w:t xml:space="preserve">available and </w:t>
      </w:r>
      <w:r w:rsidR="00846089" w:rsidRPr="000922E5">
        <w:rPr>
          <w:b w:val="0"/>
        </w:rPr>
        <w:t xml:space="preserve">tested </w:t>
      </w:r>
      <w:r w:rsidR="00481F52" w:rsidRPr="000922E5">
        <w:rPr>
          <w:b w:val="0"/>
        </w:rPr>
        <w:t xml:space="preserve">in each antimicrobial category used to define </w:t>
      </w:r>
      <w:r w:rsidR="00B72CF8" w:rsidRPr="000922E5">
        <w:rPr>
          <w:b w:val="0"/>
        </w:rPr>
        <w:t xml:space="preserve">resistance levels (MDR, XDR, PDR) </w:t>
      </w:r>
      <w:r w:rsidR="00846089" w:rsidRPr="000922E5">
        <w:rPr>
          <w:b w:val="0"/>
        </w:rPr>
        <w:t xml:space="preserve">for each </w:t>
      </w:r>
      <w:r w:rsidR="00B72CF8" w:rsidRPr="000922E5">
        <w:rPr>
          <w:b w:val="0"/>
        </w:rPr>
        <w:t xml:space="preserve">ESKAPEE </w:t>
      </w:r>
      <w:r w:rsidR="00846089" w:rsidRPr="000922E5">
        <w:rPr>
          <w:b w:val="0"/>
        </w:rPr>
        <w:t>pathogen</w:t>
      </w:r>
      <w:bookmarkEnd w:id="1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0"/>
        <w:gridCol w:w="2553"/>
        <w:gridCol w:w="1358"/>
        <w:gridCol w:w="1435"/>
        <w:gridCol w:w="1920"/>
        <w:gridCol w:w="1416"/>
        <w:gridCol w:w="1274"/>
      </w:tblGrid>
      <w:tr w:rsidR="008E0303" w:rsidRPr="009B709A" w14:paraId="45E49D03" w14:textId="77777777" w:rsidTr="00DA3192">
        <w:trPr>
          <w:jc w:val="center"/>
        </w:trPr>
        <w:tc>
          <w:tcPr>
            <w:tcW w:w="2840" w:type="dxa"/>
            <w:shd w:val="clear" w:color="auto" w:fill="EFF5FB"/>
          </w:tcPr>
          <w:p w14:paraId="2B8880C3" w14:textId="77777777" w:rsidR="008E0303" w:rsidRPr="009B709A" w:rsidRDefault="008E0303" w:rsidP="000F00DB">
            <w:pPr>
              <w:rPr>
                <w:b/>
                <w:lang w:val="en-GB"/>
              </w:rPr>
            </w:pPr>
            <w:r w:rsidRPr="009B709A">
              <w:rPr>
                <w:b/>
                <w:lang w:val="en-GB"/>
              </w:rPr>
              <w:t>Antimicrobial category</w:t>
            </w:r>
          </w:p>
        </w:tc>
        <w:tc>
          <w:tcPr>
            <w:tcW w:w="2553" w:type="dxa"/>
            <w:shd w:val="clear" w:color="auto" w:fill="EFF5FB"/>
          </w:tcPr>
          <w:p w14:paraId="2EC08664" w14:textId="77777777" w:rsidR="008E0303" w:rsidRPr="009B709A" w:rsidRDefault="008E0303" w:rsidP="000F00DB">
            <w:pPr>
              <w:rPr>
                <w:b/>
                <w:lang w:val="en-GB"/>
              </w:rPr>
            </w:pPr>
            <w:r w:rsidRPr="009B709A">
              <w:rPr>
                <w:b/>
                <w:lang w:val="en-GB"/>
              </w:rPr>
              <w:t>Antimicrobial agent</w:t>
            </w:r>
          </w:p>
        </w:tc>
        <w:tc>
          <w:tcPr>
            <w:tcW w:w="1358" w:type="dxa"/>
            <w:shd w:val="clear" w:color="auto" w:fill="EFF5FB"/>
          </w:tcPr>
          <w:p w14:paraId="2AF08418" w14:textId="77777777" w:rsidR="008E0303" w:rsidRPr="009B709A" w:rsidRDefault="008E0303" w:rsidP="000F00DB">
            <w:pPr>
              <w:jc w:val="center"/>
              <w:rPr>
                <w:b/>
                <w:i/>
                <w:lang w:val="en-GB"/>
              </w:rPr>
            </w:pPr>
            <w:r w:rsidRPr="009B709A">
              <w:rPr>
                <w:b/>
                <w:i/>
                <w:lang w:val="en-GB"/>
              </w:rPr>
              <w:t>S. aureus</w:t>
            </w:r>
          </w:p>
        </w:tc>
        <w:tc>
          <w:tcPr>
            <w:tcW w:w="1435" w:type="dxa"/>
            <w:shd w:val="clear" w:color="auto" w:fill="EFF5FB"/>
          </w:tcPr>
          <w:p w14:paraId="6808576C" w14:textId="77777777" w:rsidR="008E0303" w:rsidRPr="009B709A" w:rsidRDefault="008E0303" w:rsidP="000F00DB">
            <w:pPr>
              <w:jc w:val="center"/>
              <w:rPr>
                <w:b/>
                <w:lang w:val="en-GB"/>
              </w:rPr>
            </w:pPr>
            <w:r w:rsidRPr="009B709A">
              <w:rPr>
                <w:b/>
                <w:i/>
                <w:lang w:val="en-GB"/>
              </w:rPr>
              <w:t>Enterococcus</w:t>
            </w:r>
            <w:r w:rsidRPr="009B709A">
              <w:rPr>
                <w:b/>
                <w:lang w:val="en-GB"/>
              </w:rPr>
              <w:t xml:space="preserve"> spp.</w:t>
            </w:r>
          </w:p>
        </w:tc>
        <w:tc>
          <w:tcPr>
            <w:tcW w:w="1920" w:type="dxa"/>
            <w:shd w:val="clear" w:color="auto" w:fill="EFF5FB"/>
          </w:tcPr>
          <w:p w14:paraId="230EA7BF" w14:textId="77777777" w:rsidR="008E0303" w:rsidRPr="009B709A" w:rsidRDefault="008E0303" w:rsidP="000F00DB">
            <w:pPr>
              <w:jc w:val="center"/>
              <w:rPr>
                <w:b/>
                <w:i/>
                <w:lang w:val="en-GB"/>
              </w:rPr>
            </w:pPr>
            <w:r w:rsidRPr="009B709A">
              <w:rPr>
                <w:b/>
                <w:i/>
                <w:lang w:val="en-GB"/>
              </w:rPr>
              <w:t xml:space="preserve">E. coli, </w:t>
            </w:r>
          </w:p>
          <w:p w14:paraId="0446183E" w14:textId="77777777" w:rsidR="008E0303" w:rsidRPr="009B709A" w:rsidRDefault="008E0303" w:rsidP="000F00DB">
            <w:pPr>
              <w:jc w:val="center"/>
              <w:rPr>
                <w:b/>
                <w:i/>
                <w:lang w:val="en-GB"/>
              </w:rPr>
            </w:pPr>
            <w:r w:rsidRPr="009B709A">
              <w:rPr>
                <w:b/>
                <w:i/>
                <w:lang w:val="en-GB"/>
              </w:rPr>
              <w:t>K. pneumonia,</w:t>
            </w:r>
          </w:p>
          <w:p w14:paraId="101CAB70" w14:textId="77777777" w:rsidR="008E0303" w:rsidRPr="009B709A" w:rsidRDefault="008E0303" w:rsidP="000F00DB">
            <w:pPr>
              <w:jc w:val="center"/>
              <w:rPr>
                <w:lang w:val="en-GB"/>
              </w:rPr>
            </w:pPr>
            <w:r w:rsidRPr="009B709A">
              <w:rPr>
                <w:b/>
                <w:i/>
                <w:lang w:val="en-GB"/>
              </w:rPr>
              <w:t xml:space="preserve">Enterobacter </w:t>
            </w:r>
            <w:r w:rsidRPr="009B709A">
              <w:rPr>
                <w:b/>
                <w:lang w:val="en-GB"/>
              </w:rPr>
              <w:t>spp.</w:t>
            </w:r>
          </w:p>
        </w:tc>
        <w:tc>
          <w:tcPr>
            <w:tcW w:w="1416" w:type="dxa"/>
            <w:shd w:val="clear" w:color="auto" w:fill="EFF5FB"/>
          </w:tcPr>
          <w:p w14:paraId="36E9A1E8" w14:textId="77777777" w:rsidR="008E0303" w:rsidRPr="009B709A" w:rsidRDefault="008E0303" w:rsidP="00130E9B">
            <w:pPr>
              <w:jc w:val="center"/>
              <w:rPr>
                <w:b/>
                <w:i/>
                <w:lang w:val="en-GB"/>
              </w:rPr>
            </w:pPr>
            <w:r w:rsidRPr="009B709A">
              <w:rPr>
                <w:b/>
                <w:i/>
                <w:lang w:val="en-GB"/>
              </w:rPr>
              <w:t>P. aeruginosa</w:t>
            </w:r>
          </w:p>
        </w:tc>
        <w:tc>
          <w:tcPr>
            <w:tcW w:w="1274" w:type="dxa"/>
            <w:shd w:val="clear" w:color="auto" w:fill="EFF5FB"/>
          </w:tcPr>
          <w:p w14:paraId="3BF5204A" w14:textId="77777777" w:rsidR="008E0303" w:rsidRPr="009B709A" w:rsidRDefault="008E0303" w:rsidP="000F00DB">
            <w:pPr>
              <w:jc w:val="center"/>
              <w:rPr>
                <w:b/>
                <w:i/>
                <w:lang w:val="en-GB"/>
              </w:rPr>
            </w:pPr>
            <w:r w:rsidRPr="009B709A">
              <w:rPr>
                <w:b/>
                <w:i/>
                <w:lang w:val="en-GB"/>
              </w:rPr>
              <w:t>A. baumannii</w:t>
            </w:r>
          </w:p>
        </w:tc>
      </w:tr>
      <w:tr w:rsidR="009D5863" w:rsidRPr="009B709A" w14:paraId="58205A85" w14:textId="77777777" w:rsidTr="00DA3192">
        <w:trPr>
          <w:jc w:val="center"/>
        </w:trPr>
        <w:tc>
          <w:tcPr>
            <w:tcW w:w="2840" w:type="dxa"/>
            <w:vMerge w:val="restart"/>
          </w:tcPr>
          <w:p w14:paraId="6E6845AB" w14:textId="77777777" w:rsidR="009D5863" w:rsidRPr="009B709A" w:rsidRDefault="009D5863" w:rsidP="00B72CF8">
            <w:pPr>
              <w:rPr>
                <w:lang w:val="en-GB"/>
              </w:rPr>
            </w:pPr>
            <w:r w:rsidRPr="009B709A">
              <w:rPr>
                <w:lang w:val="en-GB"/>
              </w:rPr>
              <w:t>Aminoglycosides</w:t>
            </w:r>
          </w:p>
        </w:tc>
        <w:tc>
          <w:tcPr>
            <w:tcW w:w="2553" w:type="dxa"/>
          </w:tcPr>
          <w:p w14:paraId="31459933" w14:textId="77777777" w:rsidR="009D5863" w:rsidRPr="009B709A" w:rsidRDefault="009D5863" w:rsidP="00B72CF8">
            <w:pPr>
              <w:rPr>
                <w:lang w:val="en-GB"/>
              </w:rPr>
            </w:pPr>
            <w:r w:rsidRPr="009B709A">
              <w:rPr>
                <w:lang w:val="en-GB"/>
              </w:rPr>
              <w:t>Gentamicin</w:t>
            </w:r>
          </w:p>
        </w:tc>
        <w:tc>
          <w:tcPr>
            <w:tcW w:w="1358" w:type="dxa"/>
          </w:tcPr>
          <w:p w14:paraId="5612F88B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T</w:t>
            </w:r>
          </w:p>
        </w:tc>
        <w:tc>
          <w:tcPr>
            <w:tcW w:w="1435" w:type="dxa"/>
          </w:tcPr>
          <w:p w14:paraId="30D5BD1F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T</w:t>
            </w:r>
          </w:p>
        </w:tc>
        <w:tc>
          <w:tcPr>
            <w:tcW w:w="1920" w:type="dxa"/>
          </w:tcPr>
          <w:p w14:paraId="12C512D3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  <w:tc>
          <w:tcPr>
            <w:tcW w:w="1416" w:type="dxa"/>
          </w:tcPr>
          <w:p w14:paraId="2D6FE3D9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T</w:t>
            </w:r>
          </w:p>
        </w:tc>
        <w:tc>
          <w:tcPr>
            <w:tcW w:w="1274" w:type="dxa"/>
          </w:tcPr>
          <w:p w14:paraId="3884C257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T</w:t>
            </w:r>
          </w:p>
        </w:tc>
      </w:tr>
      <w:tr w:rsidR="009D5863" w:rsidRPr="009B709A" w14:paraId="4E8553D2" w14:textId="77777777" w:rsidTr="00DA3192">
        <w:trPr>
          <w:jc w:val="center"/>
        </w:trPr>
        <w:tc>
          <w:tcPr>
            <w:tcW w:w="2840" w:type="dxa"/>
            <w:vMerge/>
          </w:tcPr>
          <w:p w14:paraId="6C3D9521" w14:textId="77777777" w:rsidR="009D5863" w:rsidRPr="009B709A" w:rsidRDefault="009D5863" w:rsidP="00B72CF8">
            <w:pPr>
              <w:rPr>
                <w:lang w:val="en-GB"/>
              </w:rPr>
            </w:pPr>
          </w:p>
        </w:tc>
        <w:tc>
          <w:tcPr>
            <w:tcW w:w="2553" w:type="dxa"/>
          </w:tcPr>
          <w:p w14:paraId="118EF3A6" w14:textId="77777777" w:rsidR="009D5863" w:rsidRPr="009B709A" w:rsidRDefault="009D5863" w:rsidP="00B72CF8">
            <w:pPr>
              <w:rPr>
                <w:lang w:val="en-GB"/>
              </w:rPr>
            </w:pPr>
            <w:r w:rsidRPr="009B709A">
              <w:rPr>
                <w:lang w:val="en-GB"/>
              </w:rPr>
              <w:t>Gentamycin high level</w:t>
            </w:r>
          </w:p>
        </w:tc>
        <w:tc>
          <w:tcPr>
            <w:tcW w:w="1358" w:type="dxa"/>
          </w:tcPr>
          <w:p w14:paraId="3425E712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  <w:tc>
          <w:tcPr>
            <w:tcW w:w="1435" w:type="dxa"/>
          </w:tcPr>
          <w:p w14:paraId="2D1E671F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  <w:tc>
          <w:tcPr>
            <w:tcW w:w="1920" w:type="dxa"/>
          </w:tcPr>
          <w:p w14:paraId="0266D1FA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T</w:t>
            </w:r>
          </w:p>
        </w:tc>
        <w:tc>
          <w:tcPr>
            <w:tcW w:w="1416" w:type="dxa"/>
          </w:tcPr>
          <w:p w14:paraId="3D9222C3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  <w:tc>
          <w:tcPr>
            <w:tcW w:w="1274" w:type="dxa"/>
          </w:tcPr>
          <w:p w14:paraId="2A4C5C80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</w:tr>
      <w:tr w:rsidR="009D5863" w:rsidRPr="009B709A" w14:paraId="1EBDE218" w14:textId="77777777" w:rsidTr="00DA3192">
        <w:trPr>
          <w:jc w:val="center"/>
        </w:trPr>
        <w:tc>
          <w:tcPr>
            <w:tcW w:w="2840" w:type="dxa"/>
            <w:vMerge/>
          </w:tcPr>
          <w:p w14:paraId="6BED7767" w14:textId="77777777" w:rsidR="009D5863" w:rsidRPr="009B709A" w:rsidRDefault="009D5863" w:rsidP="00B72CF8">
            <w:pPr>
              <w:rPr>
                <w:lang w:val="en-GB"/>
              </w:rPr>
            </w:pPr>
          </w:p>
        </w:tc>
        <w:tc>
          <w:tcPr>
            <w:tcW w:w="2553" w:type="dxa"/>
          </w:tcPr>
          <w:p w14:paraId="100A9BA3" w14:textId="77777777" w:rsidR="009D5863" w:rsidRPr="009B709A" w:rsidRDefault="009D5863" w:rsidP="00B72CF8">
            <w:pPr>
              <w:rPr>
                <w:lang w:val="en-GB"/>
              </w:rPr>
            </w:pPr>
            <w:r w:rsidRPr="009B709A">
              <w:rPr>
                <w:lang w:val="en-GB"/>
              </w:rPr>
              <w:t>Tobramycin</w:t>
            </w:r>
          </w:p>
        </w:tc>
        <w:tc>
          <w:tcPr>
            <w:tcW w:w="1358" w:type="dxa"/>
          </w:tcPr>
          <w:p w14:paraId="02018161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  <w:tc>
          <w:tcPr>
            <w:tcW w:w="1435" w:type="dxa"/>
          </w:tcPr>
          <w:p w14:paraId="0ECD0C74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  <w:tc>
          <w:tcPr>
            <w:tcW w:w="1920" w:type="dxa"/>
          </w:tcPr>
          <w:p w14:paraId="6B638A0B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T</w:t>
            </w:r>
          </w:p>
        </w:tc>
        <w:tc>
          <w:tcPr>
            <w:tcW w:w="1416" w:type="dxa"/>
          </w:tcPr>
          <w:p w14:paraId="64B3B8E9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T</w:t>
            </w:r>
          </w:p>
        </w:tc>
        <w:tc>
          <w:tcPr>
            <w:tcW w:w="1274" w:type="dxa"/>
          </w:tcPr>
          <w:p w14:paraId="5DC9B8A8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T</w:t>
            </w:r>
          </w:p>
        </w:tc>
      </w:tr>
      <w:tr w:rsidR="009D5863" w:rsidRPr="009B709A" w14:paraId="0080BA47" w14:textId="77777777" w:rsidTr="00DA3192">
        <w:trPr>
          <w:jc w:val="center"/>
        </w:trPr>
        <w:tc>
          <w:tcPr>
            <w:tcW w:w="2840" w:type="dxa"/>
            <w:vMerge/>
          </w:tcPr>
          <w:p w14:paraId="75977D1F" w14:textId="77777777" w:rsidR="009D5863" w:rsidRPr="009B709A" w:rsidRDefault="009D5863" w:rsidP="00B72CF8">
            <w:pPr>
              <w:rPr>
                <w:lang w:val="en-GB"/>
              </w:rPr>
            </w:pPr>
          </w:p>
        </w:tc>
        <w:tc>
          <w:tcPr>
            <w:tcW w:w="2553" w:type="dxa"/>
          </w:tcPr>
          <w:p w14:paraId="4FA7F643" w14:textId="77777777" w:rsidR="009D5863" w:rsidRPr="009B709A" w:rsidRDefault="009D5863" w:rsidP="00B72CF8">
            <w:pPr>
              <w:rPr>
                <w:lang w:val="en-GB"/>
              </w:rPr>
            </w:pPr>
            <w:r w:rsidRPr="009B709A">
              <w:rPr>
                <w:lang w:val="en-GB"/>
              </w:rPr>
              <w:t>Amikacin</w:t>
            </w:r>
          </w:p>
        </w:tc>
        <w:tc>
          <w:tcPr>
            <w:tcW w:w="1358" w:type="dxa"/>
          </w:tcPr>
          <w:p w14:paraId="799F46AC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  <w:tc>
          <w:tcPr>
            <w:tcW w:w="1435" w:type="dxa"/>
          </w:tcPr>
          <w:p w14:paraId="6E67289F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  <w:tc>
          <w:tcPr>
            <w:tcW w:w="1920" w:type="dxa"/>
          </w:tcPr>
          <w:p w14:paraId="068E4A96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T</w:t>
            </w:r>
          </w:p>
        </w:tc>
        <w:tc>
          <w:tcPr>
            <w:tcW w:w="1416" w:type="dxa"/>
          </w:tcPr>
          <w:p w14:paraId="1BD0027C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T</w:t>
            </w:r>
          </w:p>
        </w:tc>
        <w:tc>
          <w:tcPr>
            <w:tcW w:w="1274" w:type="dxa"/>
          </w:tcPr>
          <w:p w14:paraId="15FC060C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T</w:t>
            </w:r>
          </w:p>
        </w:tc>
      </w:tr>
      <w:tr w:rsidR="009D5863" w:rsidRPr="009B709A" w14:paraId="3C65A723" w14:textId="77777777" w:rsidTr="00DA3192">
        <w:trPr>
          <w:jc w:val="center"/>
        </w:trPr>
        <w:tc>
          <w:tcPr>
            <w:tcW w:w="2840" w:type="dxa"/>
            <w:vMerge/>
          </w:tcPr>
          <w:p w14:paraId="6576E6F2" w14:textId="77777777" w:rsidR="009D5863" w:rsidRPr="009B709A" w:rsidRDefault="009D5863" w:rsidP="00B72CF8">
            <w:pPr>
              <w:rPr>
                <w:lang w:val="en-GB"/>
              </w:rPr>
            </w:pPr>
          </w:p>
        </w:tc>
        <w:tc>
          <w:tcPr>
            <w:tcW w:w="2553" w:type="dxa"/>
          </w:tcPr>
          <w:p w14:paraId="1D86B1C0" w14:textId="77777777" w:rsidR="009D5863" w:rsidRPr="009B709A" w:rsidRDefault="009D5863" w:rsidP="00B72CF8">
            <w:pPr>
              <w:rPr>
                <w:lang w:val="en-GB"/>
              </w:rPr>
            </w:pPr>
            <w:proofErr w:type="spellStart"/>
            <w:r w:rsidRPr="009B709A">
              <w:rPr>
                <w:lang w:val="en-GB"/>
              </w:rPr>
              <w:t>Netilmicin</w:t>
            </w:r>
            <w:proofErr w:type="spellEnd"/>
          </w:p>
        </w:tc>
        <w:tc>
          <w:tcPr>
            <w:tcW w:w="1358" w:type="dxa"/>
          </w:tcPr>
          <w:p w14:paraId="535DDDE7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  <w:tc>
          <w:tcPr>
            <w:tcW w:w="1435" w:type="dxa"/>
          </w:tcPr>
          <w:p w14:paraId="5316C7E0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  <w:tc>
          <w:tcPr>
            <w:tcW w:w="1920" w:type="dxa"/>
          </w:tcPr>
          <w:p w14:paraId="2BFEB7DD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NT</w:t>
            </w:r>
          </w:p>
        </w:tc>
        <w:tc>
          <w:tcPr>
            <w:tcW w:w="1416" w:type="dxa"/>
          </w:tcPr>
          <w:p w14:paraId="65E06ACE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NT</w:t>
            </w:r>
          </w:p>
        </w:tc>
        <w:tc>
          <w:tcPr>
            <w:tcW w:w="1274" w:type="dxa"/>
          </w:tcPr>
          <w:p w14:paraId="6D6E52A6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NT</w:t>
            </w:r>
          </w:p>
        </w:tc>
      </w:tr>
      <w:tr w:rsidR="009D5863" w:rsidRPr="009B709A" w14:paraId="731C0F04" w14:textId="77777777" w:rsidTr="00DA3192">
        <w:trPr>
          <w:jc w:val="center"/>
        </w:trPr>
        <w:tc>
          <w:tcPr>
            <w:tcW w:w="2840" w:type="dxa"/>
            <w:vMerge/>
          </w:tcPr>
          <w:p w14:paraId="22C9B4DF" w14:textId="77777777" w:rsidR="009D5863" w:rsidRPr="009B709A" w:rsidRDefault="009D5863" w:rsidP="00B72CF8">
            <w:pPr>
              <w:rPr>
                <w:lang w:val="en-GB"/>
              </w:rPr>
            </w:pPr>
          </w:p>
        </w:tc>
        <w:tc>
          <w:tcPr>
            <w:tcW w:w="2553" w:type="dxa"/>
          </w:tcPr>
          <w:p w14:paraId="2F2C899B" w14:textId="77777777" w:rsidR="009D5863" w:rsidRPr="009B709A" w:rsidRDefault="009D5863" w:rsidP="00B72CF8">
            <w:pPr>
              <w:rPr>
                <w:lang w:val="en-GB"/>
              </w:rPr>
            </w:pPr>
            <w:r w:rsidRPr="009B709A">
              <w:rPr>
                <w:lang w:val="en-GB"/>
              </w:rPr>
              <w:t>Streptomycin (high level)</w:t>
            </w:r>
          </w:p>
        </w:tc>
        <w:tc>
          <w:tcPr>
            <w:tcW w:w="1358" w:type="dxa"/>
          </w:tcPr>
          <w:p w14:paraId="5AA7DACB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  <w:tc>
          <w:tcPr>
            <w:tcW w:w="1435" w:type="dxa"/>
          </w:tcPr>
          <w:p w14:paraId="748195A1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T</w:t>
            </w:r>
          </w:p>
        </w:tc>
        <w:tc>
          <w:tcPr>
            <w:tcW w:w="1920" w:type="dxa"/>
          </w:tcPr>
          <w:p w14:paraId="2A56334E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  <w:tc>
          <w:tcPr>
            <w:tcW w:w="1416" w:type="dxa"/>
          </w:tcPr>
          <w:p w14:paraId="47FB0DE1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  <w:tc>
          <w:tcPr>
            <w:tcW w:w="1274" w:type="dxa"/>
          </w:tcPr>
          <w:p w14:paraId="055042B7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</w:tr>
      <w:tr w:rsidR="00B72CF8" w:rsidRPr="009B709A" w14:paraId="54CFC106" w14:textId="77777777" w:rsidTr="00DA3192">
        <w:trPr>
          <w:jc w:val="center"/>
        </w:trPr>
        <w:tc>
          <w:tcPr>
            <w:tcW w:w="2840" w:type="dxa"/>
            <w:shd w:val="clear" w:color="auto" w:fill="EFF5FB"/>
          </w:tcPr>
          <w:p w14:paraId="1678F08F" w14:textId="77777777" w:rsidR="00B72CF8" w:rsidRPr="009B709A" w:rsidRDefault="00B72CF8" w:rsidP="00B72CF8">
            <w:pPr>
              <w:rPr>
                <w:lang w:val="en-GB"/>
              </w:rPr>
            </w:pPr>
            <w:proofErr w:type="spellStart"/>
            <w:r w:rsidRPr="009B709A">
              <w:rPr>
                <w:lang w:val="en-GB"/>
              </w:rPr>
              <w:t>Ansamycins</w:t>
            </w:r>
            <w:proofErr w:type="spellEnd"/>
          </w:p>
        </w:tc>
        <w:tc>
          <w:tcPr>
            <w:tcW w:w="2553" w:type="dxa"/>
            <w:shd w:val="clear" w:color="auto" w:fill="EFF5FB"/>
          </w:tcPr>
          <w:p w14:paraId="38B16B33" w14:textId="77777777" w:rsidR="00B72CF8" w:rsidRPr="009B709A" w:rsidRDefault="00B72CF8" w:rsidP="00B72CF8">
            <w:pPr>
              <w:rPr>
                <w:lang w:val="en-GB"/>
              </w:rPr>
            </w:pPr>
            <w:proofErr w:type="spellStart"/>
            <w:r w:rsidRPr="009B709A">
              <w:rPr>
                <w:lang w:val="en-GB"/>
              </w:rPr>
              <w:t>Rifampin</w:t>
            </w:r>
            <w:proofErr w:type="spellEnd"/>
            <w:r w:rsidRPr="009B709A">
              <w:rPr>
                <w:lang w:val="en-GB"/>
              </w:rPr>
              <w:t>/rifampicin</w:t>
            </w:r>
          </w:p>
        </w:tc>
        <w:tc>
          <w:tcPr>
            <w:tcW w:w="1358" w:type="dxa"/>
            <w:shd w:val="clear" w:color="auto" w:fill="EFF5FB"/>
          </w:tcPr>
          <w:p w14:paraId="096A67C9" w14:textId="77777777" w:rsidR="00B72CF8" w:rsidRPr="009B709A" w:rsidRDefault="00B72CF8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NT</w:t>
            </w:r>
          </w:p>
        </w:tc>
        <w:tc>
          <w:tcPr>
            <w:tcW w:w="1435" w:type="dxa"/>
            <w:shd w:val="clear" w:color="auto" w:fill="EFF5FB"/>
          </w:tcPr>
          <w:p w14:paraId="521C3ED8" w14:textId="77777777" w:rsidR="00B72CF8" w:rsidRPr="009B709A" w:rsidRDefault="00B72CF8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  <w:tc>
          <w:tcPr>
            <w:tcW w:w="1920" w:type="dxa"/>
            <w:shd w:val="clear" w:color="auto" w:fill="EFF5FB"/>
          </w:tcPr>
          <w:p w14:paraId="20A3C07C" w14:textId="77777777" w:rsidR="00B72CF8" w:rsidRPr="009B709A" w:rsidRDefault="00B72CF8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  <w:tc>
          <w:tcPr>
            <w:tcW w:w="1416" w:type="dxa"/>
            <w:shd w:val="clear" w:color="auto" w:fill="EFF5FB"/>
          </w:tcPr>
          <w:p w14:paraId="451C0A9F" w14:textId="77777777" w:rsidR="00B72CF8" w:rsidRPr="009B709A" w:rsidRDefault="00B72CF8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  <w:tc>
          <w:tcPr>
            <w:tcW w:w="1274" w:type="dxa"/>
            <w:shd w:val="clear" w:color="auto" w:fill="EFF5FB"/>
          </w:tcPr>
          <w:p w14:paraId="5FD04ABB" w14:textId="77777777" w:rsidR="00B72CF8" w:rsidRPr="009B709A" w:rsidRDefault="00B72CF8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</w:tr>
      <w:tr w:rsidR="00B72CF8" w:rsidRPr="009B709A" w14:paraId="01A966B6" w14:textId="77777777" w:rsidTr="00DA3192">
        <w:trPr>
          <w:jc w:val="center"/>
        </w:trPr>
        <w:tc>
          <w:tcPr>
            <w:tcW w:w="2840" w:type="dxa"/>
          </w:tcPr>
          <w:p w14:paraId="412CDBE5" w14:textId="77777777" w:rsidR="00B72CF8" w:rsidRPr="009B709A" w:rsidRDefault="00B72CF8" w:rsidP="00B72CF8">
            <w:pPr>
              <w:rPr>
                <w:lang w:val="en-GB"/>
              </w:rPr>
            </w:pPr>
            <w:r w:rsidRPr="009B709A">
              <w:rPr>
                <w:lang w:val="en-GB"/>
              </w:rPr>
              <w:t>Anti-MRSA cephalosporins</w:t>
            </w:r>
          </w:p>
        </w:tc>
        <w:tc>
          <w:tcPr>
            <w:tcW w:w="2553" w:type="dxa"/>
          </w:tcPr>
          <w:p w14:paraId="70FCBC6D" w14:textId="77777777" w:rsidR="00B72CF8" w:rsidRPr="009B709A" w:rsidRDefault="00B72CF8" w:rsidP="00B72CF8">
            <w:pPr>
              <w:rPr>
                <w:lang w:val="en-GB"/>
              </w:rPr>
            </w:pPr>
            <w:proofErr w:type="spellStart"/>
            <w:r w:rsidRPr="009B709A">
              <w:rPr>
                <w:lang w:val="en-GB"/>
              </w:rPr>
              <w:t>Ceftaroline</w:t>
            </w:r>
            <w:proofErr w:type="spellEnd"/>
          </w:p>
        </w:tc>
        <w:tc>
          <w:tcPr>
            <w:tcW w:w="1358" w:type="dxa"/>
          </w:tcPr>
          <w:p w14:paraId="2AD59271" w14:textId="77777777" w:rsidR="00B72CF8" w:rsidRPr="009B709A" w:rsidRDefault="00B72CF8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T</w:t>
            </w:r>
          </w:p>
        </w:tc>
        <w:tc>
          <w:tcPr>
            <w:tcW w:w="1435" w:type="dxa"/>
          </w:tcPr>
          <w:p w14:paraId="5E5FC1CE" w14:textId="77777777" w:rsidR="00B72CF8" w:rsidRPr="009B709A" w:rsidRDefault="00B72CF8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  <w:tc>
          <w:tcPr>
            <w:tcW w:w="1920" w:type="dxa"/>
          </w:tcPr>
          <w:p w14:paraId="1A9AE3FD" w14:textId="77777777" w:rsidR="00B72CF8" w:rsidRPr="009B709A" w:rsidRDefault="00B72CF8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NT</w:t>
            </w:r>
          </w:p>
        </w:tc>
        <w:tc>
          <w:tcPr>
            <w:tcW w:w="1416" w:type="dxa"/>
          </w:tcPr>
          <w:p w14:paraId="432926D2" w14:textId="77777777" w:rsidR="00B72CF8" w:rsidRPr="009B709A" w:rsidRDefault="00B72CF8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  <w:tc>
          <w:tcPr>
            <w:tcW w:w="1274" w:type="dxa"/>
          </w:tcPr>
          <w:p w14:paraId="1CC30BD3" w14:textId="77777777" w:rsidR="00B72CF8" w:rsidRPr="009B709A" w:rsidRDefault="00B72CF8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</w:tr>
      <w:tr w:rsidR="00B72CF8" w:rsidRPr="009B709A" w14:paraId="371424A4" w14:textId="77777777" w:rsidTr="00DA3192">
        <w:trPr>
          <w:jc w:val="center"/>
        </w:trPr>
        <w:tc>
          <w:tcPr>
            <w:tcW w:w="2840" w:type="dxa"/>
            <w:shd w:val="clear" w:color="auto" w:fill="EFF5FB"/>
          </w:tcPr>
          <w:p w14:paraId="5AD60B6A" w14:textId="77777777" w:rsidR="00B72CF8" w:rsidRPr="009B709A" w:rsidRDefault="00B72CF8" w:rsidP="00FF18E0">
            <w:pPr>
              <w:rPr>
                <w:lang w:val="en-GB"/>
              </w:rPr>
            </w:pPr>
            <w:r w:rsidRPr="009B709A">
              <w:rPr>
                <w:lang w:val="en-GB"/>
              </w:rPr>
              <w:t>Anti-staphylococcal</w:t>
            </w:r>
            <w:r w:rsidR="00FF18E0" w:rsidRPr="009B709A">
              <w:rPr>
                <w:lang w:val="en-GB"/>
              </w:rPr>
              <w:t xml:space="preserve"> b-lactams</w:t>
            </w:r>
          </w:p>
        </w:tc>
        <w:tc>
          <w:tcPr>
            <w:tcW w:w="2553" w:type="dxa"/>
            <w:shd w:val="clear" w:color="auto" w:fill="EFF5FB"/>
          </w:tcPr>
          <w:p w14:paraId="6080BD4B" w14:textId="77777777" w:rsidR="00B72CF8" w:rsidRPr="009B709A" w:rsidRDefault="00FF18E0" w:rsidP="00FF18E0">
            <w:pPr>
              <w:rPr>
                <w:lang w:val="en-GB"/>
              </w:rPr>
            </w:pPr>
            <w:proofErr w:type="spellStart"/>
            <w:r w:rsidRPr="009B709A">
              <w:rPr>
                <w:lang w:val="en-GB"/>
              </w:rPr>
              <w:t>Oxacillin</w:t>
            </w:r>
            <w:proofErr w:type="spellEnd"/>
          </w:p>
        </w:tc>
        <w:tc>
          <w:tcPr>
            <w:tcW w:w="1358" w:type="dxa"/>
            <w:shd w:val="clear" w:color="auto" w:fill="EFF5FB"/>
          </w:tcPr>
          <w:p w14:paraId="45EADF1B" w14:textId="77777777" w:rsidR="00B72CF8" w:rsidRPr="009B709A" w:rsidRDefault="00B72CF8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T</w:t>
            </w:r>
          </w:p>
        </w:tc>
        <w:tc>
          <w:tcPr>
            <w:tcW w:w="1435" w:type="dxa"/>
            <w:shd w:val="clear" w:color="auto" w:fill="EFF5FB"/>
          </w:tcPr>
          <w:p w14:paraId="5E7DE81F" w14:textId="77777777" w:rsidR="00B72CF8" w:rsidRPr="009B709A" w:rsidRDefault="00B72CF8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  <w:tc>
          <w:tcPr>
            <w:tcW w:w="1920" w:type="dxa"/>
            <w:shd w:val="clear" w:color="auto" w:fill="EFF5FB"/>
          </w:tcPr>
          <w:p w14:paraId="1F3EDAE2" w14:textId="77777777" w:rsidR="00B72CF8" w:rsidRPr="009B709A" w:rsidRDefault="00B72CF8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  <w:tc>
          <w:tcPr>
            <w:tcW w:w="1416" w:type="dxa"/>
            <w:shd w:val="clear" w:color="auto" w:fill="EFF5FB"/>
          </w:tcPr>
          <w:p w14:paraId="495FDFFA" w14:textId="77777777" w:rsidR="00B72CF8" w:rsidRPr="009B709A" w:rsidRDefault="00B72CF8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  <w:tc>
          <w:tcPr>
            <w:tcW w:w="1274" w:type="dxa"/>
            <w:shd w:val="clear" w:color="auto" w:fill="EFF5FB"/>
          </w:tcPr>
          <w:p w14:paraId="7E20456B" w14:textId="77777777" w:rsidR="00B72CF8" w:rsidRPr="009B709A" w:rsidRDefault="00B72CF8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</w:tr>
      <w:tr w:rsidR="009D5863" w:rsidRPr="009B709A" w14:paraId="72F139E4" w14:textId="77777777" w:rsidTr="00DA3192">
        <w:trPr>
          <w:jc w:val="center"/>
        </w:trPr>
        <w:tc>
          <w:tcPr>
            <w:tcW w:w="2840" w:type="dxa"/>
            <w:vMerge w:val="restart"/>
          </w:tcPr>
          <w:p w14:paraId="1ACE6A58" w14:textId="77777777" w:rsidR="00DA3192" w:rsidRPr="009B709A" w:rsidRDefault="009D5863" w:rsidP="00DA3192">
            <w:pPr>
              <w:rPr>
                <w:lang w:val="en-GB"/>
              </w:rPr>
            </w:pPr>
            <w:r w:rsidRPr="009B709A">
              <w:rPr>
                <w:lang w:val="en-GB"/>
              </w:rPr>
              <w:t xml:space="preserve">Antipseudomonal </w:t>
            </w:r>
            <w:proofErr w:type="spellStart"/>
            <w:r w:rsidRPr="009B709A">
              <w:rPr>
                <w:lang w:val="en-GB"/>
              </w:rPr>
              <w:t>penicillins</w:t>
            </w:r>
            <w:proofErr w:type="spellEnd"/>
            <w:r w:rsidR="00DA3192" w:rsidRPr="009B709A">
              <w:rPr>
                <w:lang w:val="en-GB"/>
              </w:rPr>
              <w:t xml:space="preserve"> </w:t>
            </w:r>
          </w:p>
          <w:p w14:paraId="7BD25F5F" w14:textId="77777777" w:rsidR="009D5863" w:rsidRPr="009B709A" w:rsidRDefault="009D5863" w:rsidP="00DA3192">
            <w:pPr>
              <w:rPr>
                <w:lang w:val="en-GB"/>
              </w:rPr>
            </w:pPr>
            <w:r w:rsidRPr="009B709A">
              <w:rPr>
                <w:lang w:val="en-GB"/>
              </w:rPr>
              <w:t>+ b-lactamase inhibitors</w:t>
            </w:r>
          </w:p>
        </w:tc>
        <w:tc>
          <w:tcPr>
            <w:tcW w:w="2553" w:type="dxa"/>
          </w:tcPr>
          <w:p w14:paraId="50A1C290" w14:textId="77777777" w:rsidR="009D5863" w:rsidRPr="009B709A" w:rsidRDefault="009D5863" w:rsidP="00B72CF8">
            <w:pPr>
              <w:rPr>
                <w:lang w:val="en-GB"/>
              </w:rPr>
            </w:pPr>
            <w:proofErr w:type="spellStart"/>
            <w:r w:rsidRPr="009B709A">
              <w:rPr>
                <w:lang w:val="en-GB"/>
              </w:rPr>
              <w:t>Ticarcillin</w:t>
            </w:r>
            <w:proofErr w:type="spellEnd"/>
            <w:r w:rsidRPr="009B709A">
              <w:rPr>
                <w:lang w:val="en-GB"/>
              </w:rPr>
              <w:t>-clavulanic acid</w:t>
            </w:r>
          </w:p>
        </w:tc>
        <w:tc>
          <w:tcPr>
            <w:tcW w:w="1358" w:type="dxa"/>
          </w:tcPr>
          <w:p w14:paraId="68B1DC50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  <w:tc>
          <w:tcPr>
            <w:tcW w:w="1435" w:type="dxa"/>
          </w:tcPr>
          <w:p w14:paraId="0A5DC647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  <w:tc>
          <w:tcPr>
            <w:tcW w:w="1920" w:type="dxa"/>
          </w:tcPr>
          <w:p w14:paraId="4A8C43C5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NT</w:t>
            </w:r>
          </w:p>
        </w:tc>
        <w:tc>
          <w:tcPr>
            <w:tcW w:w="1416" w:type="dxa"/>
          </w:tcPr>
          <w:p w14:paraId="0210BC54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NT</w:t>
            </w:r>
          </w:p>
        </w:tc>
        <w:tc>
          <w:tcPr>
            <w:tcW w:w="1274" w:type="dxa"/>
          </w:tcPr>
          <w:p w14:paraId="57159B3C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NT</w:t>
            </w:r>
          </w:p>
        </w:tc>
      </w:tr>
      <w:tr w:rsidR="009D5863" w:rsidRPr="009B709A" w14:paraId="4B312AAE" w14:textId="77777777" w:rsidTr="00DA3192">
        <w:trPr>
          <w:jc w:val="center"/>
        </w:trPr>
        <w:tc>
          <w:tcPr>
            <w:tcW w:w="2840" w:type="dxa"/>
            <w:vMerge/>
          </w:tcPr>
          <w:p w14:paraId="2B46E2A8" w14:textId="77777777" w:rsidR="009D5863" w:rsidRPr="009B709A" w:rsidRDefault="009D5863" w:rsidP="00B72CF8">
            <w:pPr>
              <w:rPr>
                <w:lang w:val="en-GB"/>
              </w:rPr>
            </w:pPr>
          </w:p>
        </w:tc>
        <w:tc>
          <w:tcPr>
            <w:tcW w:w="2553" w:type="dxa"/>
          </w:tcPr>
          <w:p w14:paraId="59720033" w14:textId="77777777" w:rsidR="009D5863" w:rsidRPr="009B709A" w:rsidRDefault="009D5863" w:rsidP="00B72CF8">
            <w:pPr>
              <w:rPr>
                <w:lang w:val="en-GB"/>
              </w:rPr>
            </w:pPr>
            <w:r w:rsidRPr="009B709A">
              <w:rPr>
                <w:lang w:val="en-GB"/>
              </w:rPr>
              <w:t>Piperacillin-</w:t>
            </w:r>
            <w:proofErr w:type="spellStart"/>
            <w:r w:rsidRPr="009B709A">
              <w:rPr>
                <w:lang w:val="en-GB"/>
              </w:rPr>
              <w:t>tazobactam</w:t>
            </w:r>
            <w:proofErr w:type="spellEnd"/>
          </w:p>
        </w:tc>
        <w:tc>
          <w:tcPr>
            <w:tcW w:w="1358" w:type="dxa"/>
          </w:tcPr>
          <w:p w14:paraId="057E9513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  <w:tc>
          <w:tcPr>
            <w:tcW w:w="1435" w:type="dxa"/>
          </w:tcPr>
          <w:p w14:paraId="6429A6A2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  <w:tc>
          <w:tcPr>
            <w:tcW w:w="1920" w:type="dxa"/>
          </w:tcPr>
          <w:p w14:paraId="2CEA7F8D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T</w:t>
            </w:r>
          </w:p>
        </w:tc>
        <w:tc>
          <w:tcPr>
            <w:tcW w:w="1416" w:type="dxa"/>
          </w:tcPr>
          <w:p w14:paraId="3B2C10E0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T</w:t>
            </w:r>
          </w:p>
        </w:tc>
        <w:tc>
          <w:tcPr>
            <w:tcW w:w="1274" w:type="dxa"/>
          </w:tcPr>
          <w:p w14:paraId="2490343F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T</w:t>
            </w:r>
          </w:p>
        </w:tc>
      </w:tr>
      <w:tr w:rsidR="005F6699" w:rsidRPr="009B709A" w14:paraId="65B94D0E" w14:textId="77777777" w:rsidTr="00DA3192">
        <w:trPr>
          <w:jc w:val="center"/>
        </w:trPr>
        <w:tc>
          <w:tcPr>
            <w:tcW w:w="2840" w:type="dxa"/>
            <w:vMerge w:val="restart"/>
            <w:shd w:val="clear" w:color="auto" w:fill="EFF5FB"/>
          </w:tcPr>
          <w:p w14:paraId="383F2E3A" w14:textId="77777777" w:rsidR="005F6699" w:rsidRPr="009B709A" w:rsidRDefault="005F6699" w:rsidP="00B72CF8">
            <w:pPr>
              <w:rPr>
                <w:lang w:val="en-GB"/>
              </w:rPr>
            </w:pPr>
            <w:r w:rsidRPr="009B709A">
              <w:rPr>
                <w:lang w:val="en-GB"/>
              </w:rPr>
              <w:t>Carbapenems</w:t>
            </w:r>
          </w:p>
        </w:tc>
        <w:tc>
          <w:tcPr>
            <w:tcW w:w="2553" w:type="dxa"/>
            <w:shd w:val="clear" w:color="auto" w:fill="EFF5FB"/>
          </w:tcPr>
          <w:p w14:paraId="6ADD38D1" w14:textId="77777777" w:rsidR="005F6699" w:rsidRPr="009B709A" w:rsidRDefault="005F6699" w:rsidP="00B72CF8">
            <w:pPr>
              <w:rPr>
                <w:lang w:val="en-GB"/>
              </w:rPr>
            </w:pPr>
            <w:proofErr w:type="spellStart"/>
            <w:r w:rsidRPr="009B709A">
              <w:rPr>
                <w:lang w:val="en-GB"/>
              </w:rPr>
              <w:t>Ertapenem</w:t>
            </w:r>
            <w:proofErr w:type="spellEnd"/>
          </w:p>
        </w:tc>
        <w:tc>
          <w:tcPr>
            <w:tcW w:w="1358" w:type="dxa"/>
            <w:shd w:val="clear" w:color="auto" w:fill="EFF5FB"/>
          </w:tcPr>
          <w:p w14:paraId="43D98A49" w14:textId="77777777" w:rsidR="005F6699" w:rsidRPr="009B709A" w:rsidRDefault="005F6699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  <w:tc>
          <w:tcPr>
            <w:tcW w:w="1435" w:type="dxa"/>
            <w:shd w:val="clear" w:color="auto" w:fill="EFF5FB"/>
          </w:tcPr>
          <w:p w14:paraId="0B9ADCC7" w14:textId="77777777" w:rsidR="005F6699" w:rsidRPr="009B709A" w:rsidRDefault="005F6699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  <w:tc>
          <w:tcPr>
            <w:tcW w:w="1920" w:type="dxa"/>
            <w:shd w:val="clear" w:color="auto" w:fill="EFF5FB"/>
          </w:tcPr>
          <w:p w14:paraId="4F1471FE" w14:textId="77777777" w:rsidR="005F6699" w:rsidRPr="009B709A" w:rsidRDefault="005F6699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T</w:t>
            </w:r>
          </w:p>
        </w:tc>
        <w:tc>
          <w:tcPr>
            <w:tcW w:w="1416" w:type="dxa"/>
            <w:shd w:val="clear" w:color="auto" w:fill="EFF5FB"/>
          </w:tcPr>
          <w:p w14:paraId="5E6603D9" w14:textId="77777777" w:rsidR="005F6699" w:rsidRPr="009B709A" w:rsidRDefault="005F6699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  <w:tc>
          <w:tcPr>
            <w:tcW w:w="1274" w:type="dxa"/>
            <w:shd w:val="clear" w:color="auto" w:fill="EFF5FB"/>
          </w:tcPr>
          <w:p w14:paraId="0AAE8F3A" w14:textId="77777777" w:rsidR="005F6699" w:rsidRPr="009B709A" w:rsidRDefault="005F6699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</w:tr>
      <w:tr w:rsidR="005F6699" w:rsidRPr="009B709A" w14:paraId="36E41BB5" w14:textId="77777777" w:rsidTr="00DA3192">
        <w:trPr>
          <w:jc w:val="center"/>
        </w:trPr>
        <w:tc>
          <w:tcPr>
            <w:tcW w:w="2840" w:type="dxa"/>
            <w:vMerge/>
            <w:shd w:val="clear" w:color="auto" w:fill="EFF5FB"/>
          </w:tcPr>
          <w:p w14:paraId="10CDF9A4" w14:textId="77777777" w:rsidR="005F6699" w:rsidRPr="009B709A" w:rsidRDefault="005F6699" w:rsidP="00B72CF8">
            <w:pPr>
              <w:rPr>
                <w:lang w:val="en-GB"/>
              </w:rPr>
            </w:pPr>
          </w:p>
        </w:tc>
        <w:tc>
          <w:tcPr>
            <w:tcW w:w="2553" w:type="dxa"/>
            <w:shd w:val="clear" w:color="auto" w:fill="EFF5FB"/>
          </w:tcPr>
          <w:p w14:paraId="48EEBD1A" w14:textId="77777777" w:rsidR="005F6699" w:rsidRPr="009B709A" w:rsidRDefault="005F6699" w:rsidP="00B72CF8">
            <w:pPr>
              <w:rPr>
                <w:lang w:val="en-GB"/>
              </w:rPr>
            </w:pPr>
            <w:proofErr w:type="spellStart"/>
            <w:r w:rsidRPr="009B709A">
              <w:rPr>
                <w:lang w:val="en-GB"/>
              </w:rPr>
              <w:t>Imipenem</w:t>
            </w:r>
            <w:proofErr w:type="spellEnd"/>
          </w:p>
        </w:tc>
        <w:tc>
          <w:tcPr>
            <w:tcW w:w="1358" w:type="dxa"/>
            <w:shd w:val="clear" w:color="auto" w:fill="EFF5FB"/>
          </w:tcPr>
          <w:p w14:paraId="09D974F3" w14:textId="77777777" w:rsidR="005F6699" w:rsidRPr="009B709A" w:rsidRDefault="005F6699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  <w:tc>
          <w:tcPr>
            <w:tcW w:w="1435" w:type="dxa"/>
            <w:shd w:val="clear" w:color="auto" w:fill="EFF5FB"/>
          </w:tcPr>
          <w:p w14:paraId="76685455" w14:textId="77777777" w:rsidR="005F6699" w:rsidRPr="009B709A" w:rsidRDefault="005F6699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NT</w:t>
            </w:r>
          </w:p>
        </w:tc>
        <w:tc>
          <w:tcPr>
            <w:tcW w:w="1920" w:type="dxa"/>
            <w:shd w:val="clear" w:color="auto" w:fill="EFF5FB"/>
          </w:tcPr>
          <w:p w14:paraId="1B783AB7" w14:textId="77777777" w:rsidR="005F6699" w:rsidRPr="009B709A" w:rsidRDefault="005F6699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T</w:t>
            </w:r>
          </w:p>
        </w:tc>
        <w:tc>
          <w:tcPr>
            <w:tcW w:w="1416" w:type="dxa"/>
            <w:shd w:val="clear" w:color="auto" w:fill="EFF5FB"/>
          </w:tcPr>
          <w:p w14:paraId="6E713F71" w14:textId="77777777" w:rsidR="005F6699" w:rsidRPr="009B709A" w:rsidRDefault="005F6699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T</w:t>
            </w:r>
          </w:p>
        </w:tc>
        <w:tc>
          <w:tcPr>
            <w:tcW w:w="1274" w:type="dxa"/>
            <w:shd w:val="clear" w:color="auto" w:fill="EFF5FB"/>
          </w:tcPr>
          <w:p w14:paraId="099BBE67" w14:textId="77777777" w:rsidR="005F6699" w:rsidRPr="009B709A" w:rsidRDefault="005F6699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T</w:t>
            </w:r>
          </w:p>
        </w:tc>
      </w:tr>
      <w:tr w:rsidR="005F6699" w:rsidRPr="009B709A" w14:paraId="28C8B807" w14:textId="77777777" w:rsidTr="00DA3192">
        <w:trPr>
          <w:jc w:val="center"/>
        </w:trPr>
        <w:tc>
          <w:tcPr>
            <w:tcW w:w="2840" w:type="dxa"/>
            <w:vMerge/>
            <w:shd w:val="clear" w:color="auto" w:fill="EFF5FB"/>
          </w:tcPr>
          <w:p w14:paraId="6807C19F" w14:textId="77777777" w:rsidR="005F6699" w:rsidRPr="009B709A" w:rsidRDefault="005F6699" w:rsidP="00B72CF8">
            <w:pPr>
              <w:rPr>
                <w:lang w:val="en-GB"/>
              </w:rPr>
            </w:pPr>
          </w:p>
        </w:tc>
        <w:tc>
          <w:tcPr>
            <w:tcW w:w="2553" w:type="dxa"/>
            <w:shd w:val="clear" w:color="auto" w:fill="EFF5FB"/>
          </w:tcPr>
          <w:p w14:paraId="0C9BECEC" w14:textId="77777777" w:rsidR="005F6699" w:rsidRPr="009B709A" w:rsidRDefault="005F6699" w:rsidP="00B72CF8">
            <w:pPr>
              <w:rPr>
                <w:lang w:val="en-GB"/>
              </w:rPr>
            </w:pPr>
            <w:proofErr w:type="spellStart"/>
            <w:r w:rsidRPr="009B709A">
              <w:rPr>
                <w:lang w:val="en-GB"/>
              </w:rPr>
              <w:t>Meropenem</w:t>
            </w:r>
            <w:proofErr w:type="spellEnd"/>
          </w:p>
        </w:tc>
        <w:tc>
          <w:tcPr>
            <w:tcW w:w="1358" w:type="dxa"/>
            <w:shd w:val="clear" w:color="auto" w:fill="EFF5FB"/>
          </w:tcPr>
          <w:p w14:paraId="54DCCC63" w14:textId="77777777" w:rsidR="005F6699" w:rsidRPr="009B709A" w:rsidRDefault="005F6699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  <w:tc>
          <w:tcPr>
            <w:tcW w:w="1435" w:type="dxa"/>
            <w:shd w:val="clear" w:color="auto" w:fill="EFF5FB"/>
          </w:tcPr>
          <w:p w14:paraId="3599C3B6" w14:textId="77777777" w:rsidR="005F6699" w:rsidRPr="009B709A" w:rsidRDefault="005F6699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NT</w:t>
            </w:r>
          </w:p>
        </w:tc>
        <w:tc>
          <w:tcPr>
            <w:tcW w:w="1920" w:type="dxa"/>
            <w:shd w:val="clear" w:color="auto" w:fill="EFF5FB"/>
          </w:tcPr>
          <w:p w14:paraId="66F5FD79" w14:textId="77777777" w:rsidR="005F6699" w:rsidRPr="009B709A" w:rsidRDefault="005F6699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T</w:t>
            </w:r>
          </w:p>
        </w:tc>
        <w:tc>
          <w:tcPr>
            <w:tcW w:w="1416" w:type="dxa"/>
            <w:shd w:val="clear" w:color="auto" w:fill="EFF5FB"/>
          </w:tcPr>
          <w:p w14:paraId="0609FB6E" w14:textId="77777777" w:rsidR="005F6699" w:rsidRPr="009B709A" w:rsidRDefault="005F6699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T</w:t>
            </w:r>
          </w:p>
        </w:tc>
        <w:tc>
          <w:tcPr>
            <w:tcW w:w="1274" w:type="dxa"/>
            <w:shd w:val="clear" w:color="auto" w:fill="EFF5FB"/>
          </w:tcPr>
          <w:p w14:paraId="47FF50BA" w14:textId="77777777" w:rsidR="005F6699" w:rsidRPr="009B709A" w:rsidRDefault="005F6699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T</w:t>
            </w:r>
          </w:p>
        </w:tc>
      </w:tr>
      <w:tr w:rsidR="005F6699" w:rsidRPr="009B709A" w14:paraId="18258076" w14:textId="77777777" w:rsidTr="00DA3192">
        <w:trPr>
          <w:jc w:val="center"/>
        </w:trPr>
        <w:tc>
          <w:tcPr>
            <w:tcW w:w="2840" w:type="dxa"/>
            <w:vMerge/>
            <w:shd w:val="clear" w:color="auto" w:fill="EFF5FB"/>
          </w:tcPr>
          <w:p w14:paraId="3748B0D2" w14:textId="77777777" w:rsidR="005F6699" w:rsidRPr="009B709A" w:rsidRDefault="005F6699" w:rsidP="00B72CF8">
            <w:pPr>
              <w:rPr>
                <w:lang w:val="en-GB"/>
              </w:rPr>
            </w:pPr>
          </w:p>
        </w:tc>
        <w:tc>
          <w:tcPr>
            <w:tcW w:w="2553" w:type="dxa"/>
            <w:shd w:val="clear" w:color="auto" w:fill="EFF5FB"/>
          </w:tcPr>
          <w:p w14:paraId="7AB43EAE" w14:textId="77777777" w:rsidR="005F6699" w:rsidRPr="009B709A" w:rsidRDefault="005F6699" w:rsidP="00B72CF8">
            <w:pPr>
              <w:rPr>
                <w:lang w:val="en-GB"/>
              </w:rPr>
            </w:pPr>
            <w:proofErr w:type="spellStart"/>
            <w:r w:rsidRPr="009B709A">
              <w:rPr>
                <w:lang w:val="en-GB"/>
              </w:rPr>
              <w:t>Doripenem</w:t>
            </w:r>
            <w:proofErr w:type="spellEnd"/>
          </w:p>
        </w:tc>
        <w:tc>
          <w:tcPr>
            <w:tcW w:w="1358" w:type="dxa"/>
            <w:shd w:val="clear" w:color="auto" w:fill="EFF5FB"/>
          </w:tcPr>
          <w:p w14:paraId="6FD5839B" w14:textId="77777777" w:rsidR="005F6699" w:rsidRPr="009B709A" w:rsidRDefault="005F6699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  <w:tc>
          <w:tcPr>
            <w:tcW w:w="1435" w:type="dxa"/>
            <w:shd w:val="clear" w:color="auto" w:fill="EFF5FB"/>
          </w:tcPr>
          <w:p w14:paraId="6D26CED0" w14:textId="77777777" w:rsidR="005F6699" w:rsidRPr="009B709A" w:rsidRDefault="005F6699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NT</w:t>
            </w:r>
          </w:p>
        </w:tc>
        <w:tc>
          <w:tcPr>
            <w:tcW w:w="1920" w:type="dxa"/>
            <w:shd w:val="clear" w:color="auto" w:fill="EFF5FB"/>
          </w:tcPr>
          <w:p w14:paraId="04D8E4FF" w14:textId="77777777" w:rsidR="005F6699" w:rsidRPr="009B709A" w:rsidRDefault="005F6699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NT</w:t>
            </w:r>
          </w:p>
        </w:tc>
        <w:tc>
          <w:tcPr>
            <w:tcW w:w="1416" w:type="dxa"/>
            <w:shd w:val="clear" w:color="auto" w:fill="EFF5FB"/>
          </w:tcPr>
          <w:p w14:paraId="0FD5BF9D" w14:textId="77777777" w:rsidR="005F6699" w:rsidRPr="009B709A" w:rsidRDefault="005F6699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NT</w:t>
            </w:r>
          </w:p>
        </w:tc>
        <w:tc>
          <w:tcPr>
            <w:tcW w:w="1274" w:type="dxa"/>
            <w:shd w:val="clear" w:color="auto" w:fill="EFF5FB"/>
          </w:tcPr>
          <w:p w14:paraId="1624ADA0" w14:textId="77777777" w:rsidR="005F6699" w:rsidRPr="009B709A" w:rsidRDefault="005F6699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NT</w:t>
            </w:r>
          </w:p>
        </w:tc>
      </w:tr>
      <w:tr w:rsidR="009D5863" w:rsidRPr="009B709A" w14:paraId="336502C3" w14:textId="77777777" w:rsidTr="00DA3192">
        <w:trPr>
          <w:jc w:val="center"/>
        </w:trPr>
        <w:tc>
          <w:tcPr>
            <w:tcW w:w="2840" w:type="dxa"/>
            <w:vMerge w:val="restart"/>
          </w:tcPr>
          <w:p w14:paraId="71BDDE38" w14:textId="77777777" w:rsidR="009D5863" w:rsidRPr="009B709A" w:rsidRDefault="009D5863" w:rsidP="00DA3192">
            <w:pPr>
              <w:rPr>
                <w:lang w:val="en-GB"/>
              </w:rPr>
            </w:pPr>
            <w:r w:rsidRPr="009B709A">
              <w:rPr>
                <w:lang w:val="en-GB"/>
              </w:rPr>
              <w:t>Cephalosporins, 1</w:t>
            </w:r>
            <w:r w:rsidRPr="009B709A">
              <w:rPr>
                <w:vertAlign w:val="superscript"/>
                <w:lang w:val="en-GB"/>
              </w:rPr>
              <w:t>st</w:t>
            </w:r>
            <w:r w:rsidR="00DA3192" w:rsidRPr="009B709A">
              <w:rPr>
                <w:lang w:val="en-GB"/>
              </w:rPr>
              <w:t xml:space="preserve"> </w:t>
            </w:r>
            <w:r w:rsidRPr="009B709A">
              <w:rPr>
                <w:lang w:val="en-GB"/>
              </w:rPr>
              <w:t xml:space="preserve"> and</w:t>
            </w:r>
            <w:r w:rsidR="00DA3192" w:rsidRPr="009B709A">
              <w:rPr>
                <w:lang w:val="en-GB"/>
              </w:rPr>
              <w:t xml:space="preserve"> </w:t>
            </w:r>
            <w:r w:rsidRPr="009B709A">
              <w:rPr>
                <w:lang w:val="en-GB"/>
              </w:rPr>
              <w:t>2</w:t>
            </w:r>
            <w:r w:rsidRPr="009B709A">
              <w:rPr>
                <w:vertAlign w:val="superscript"/>
                <w:lang w:val="en-GB"/>
              </w:rPr>
              <w:t>nd</w:t>
            </w:r>
            <w:r w:rsidR="00DA3192" w:rsidRPr="009B709A">
              <w:rPr>
                <w:lang w:val="en-GB"/>
              </w:rPr>
              <w:t xml:space="preserve">  generation</w:t>
            </w:r>
          </w:p>
        </w:tc>
        <w:tc>
          <w:tcPr>
            <w:tcW w:w="2553" w:type="dxa"/>
          </w:tcPr>
          <w:p w14:paraId="1C0302C2" w14:textId="77777777" w:rsidR="009D5863" w:rsidRPr="009B709A" w:rsidRDefault="009D5863" w:rsidP="00B72CF8">
            <w:pPr>
              <w:rPr>
                <w:lang w:val="en-GB"/>
              </w:rPr>
            </w:pPr>
            <w:r w:rsidRPr="009B709A">
              <w:rPr>
                <w:lang w:val="en-GB"/>
              </w:rPr>
              <w:t>Cefazolin</w:t>
            </w:r>
          </w:p>
        </w:tc>
        <w:tc>
          <w:tcPr>
            <w:tcW w:w="1358" w:type="dxa"/>
          </w:tcPr>
          <w:p w14:paraId="3A8D7C0F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  <w:tc>
          <w:tcPr>
            <w:tcW w:w="1435" w:type="dxa"/>
          </w:tcPr>
          <w:p w14:paraId="60DD0C09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  <w:tc>
          <w:tcPr>
            <w:tcW w:w="1920" w:type="dxa"/>
          </w:tcPr>
          <w:p w14:paraId="1B23A524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NT</w:t>
            </w:r>
          </w:p>
        </w:tc>
        <w:tc>
          <w:tcPr>
            <w:tcW w:w="1416" w:type="dxa"/>
          </w:tcPr>
          <w:p w14:paraId="418310D2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  <w:tc>
          <w:tcPr>
            <w:tcW w:w="1274" w:type="dxa"/>
          </w:tcPr>
          <w:p w14:paraId="5C2931B6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</w:tr>
      <w:tr w:rsidR="009D5863" w:rsidRPr="009B709A" w14:paraId="2638B9C0" w14:textId="77777777" w:rsidTr="00DA3192">
        <w:trPr>
          <w:jc w:val="center"/>
        </w:trPr>
        <w:tc>
          <w:tcPr>
            <w:tcW w:w="2840" w:type="dxa"/>
            <w:vMerge/>
          </w:tcPr>
          <w:p w14:paraId="4527BF0B" w14:textId="77777777" w:rsidR="009D5863" w:rsidRPr="009B709A" w:rsidRDefault="009D5863" w:rsidP="00B72CF8">
            <w:pPr>
              <w:rPr>
                <w:lang w:val="en-GB"/>
              </w:rPr>
            </w:pPr>
          </w:p>
        </w:tc>
        <w:tc>
          <w:tcPr>
            <w:tcW w:w="2553" w:type="dxa"/>
          </w:tcPr>
          <w:p w14:paraId="20D8D86C" w14:textId="77777777" w:rsidR="009D5863" w:rsidRPr="009B709A" w:rsidRDefault="009D5863" w:rsidP="00B72CF8">
            <w:pPr>
              <w:rPr>
                <w:lang w:val="en-GB"/>
              </w:rPr>
            </w:pPr>
            <w:r w:rsidRPr="009B709A">
              <w:rPr>
                <w:lang w:val="en-GB"/>
              </w:rPr>
              <w:t>Cefuroxime</w:t>
            </w:r>
          </w:p>
        </w:tc>
        <w:tc>
          <w:tcPr>
            <w:tcW w:w="1358" w:type="dxa"/>
          </w:tcPr>
          <w:p w14:paraId="39F36F64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  <w:tc>
          <w:tcPr>
            <w:tcW w:w="1435" w:type="dxa"/>
          </w:tcPr>
          <w:p w14:paraId="4B052618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  <w:tc>
          <w:tcPr>
            <w:tcW w:w="1920" w:type="dxa"/>
          </w:tcPr>
          <w:p w14:paraId="1F934D99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T</w:t>
            </w:r>
          </w:p>
        </w:tc>
        <w:tc>
          <w:tcPr>
            <w:tcW w:w="1416" w:type="dxa"/>
          </w:tcPr>
          <w:p w14:paraId="7114A91E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  <w:tc>
          <w:tcPr>
            <w:tcW w:w="1274" w:type="dxa"/>
          </w:tcPr>
          <w:p w14:paraId="40A8C920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</w:tr>
      <w:tr w:rsidR="00DA3192" w:rsidRPr="009B709A" w14:paraId="5DE88005" w14:textId="77777777" w:rsidTr="00DA3192">
        <w:trPr>
          <w:jc w:val="center"/>
        </w:trPr>
        <w:tc>
          <w:tcPr>
            <w:tcW w:w="2840" w:type="dxa"/>
            <w:vMerge w:val="restart"/>
            <w:shd w:val="clear" w:color="auto" w:fill="EFF5FB"/>
          </w:tcPr>
          <w:p w14:paraId="693ACE85" w14:textId="77777777" w:rsidR="00DA3192" w:rsidRPr="009B709A" w:rsidRDefault="00DA3192" w:rsidP="00DA3192">
            <w:pPr>
              <w:rPr>
                <w:lang w:val="en-GB"/>
              </w:rPr>
            </w:pPr>
            <w:r w:rsidRPr="009B709A">
              <w:rPr>
                <w:lang w:val="en-GB"/>
              </w:rPr>
              <w:t>Cephalosporins, 3</w:t>
            </w:r>
            <w:r w:rsidRPr="009B709A">
              <w:rPr>
                <w:vertAlign w:val="superscript"/>
                <w:lang w:val="en-GB"/>
              </w:rPr>
              <w:t>rd</w:t>
            </w:r>
            <w:r w:rsidRPr="009B709A">
              <w:rPr>
                <w:lang w:val="en-GB"/>
              </w:rPr>
              <w:t xml:space="preserve"> and 4</w:t>
            </w:r>
            <w:r w:rsidRPr="009B709A">
              <w:rPr>
                <w:vertAlign w:val="superscript"/>
                <w:lang w:val="en-GB"/>
              </w:rPr>
              <w:t>th</w:t>
            </w:r>
            <w:r w:rsidRPr="009B709A">
              <w:rPr>
                <w:lang w:val="en-GB"/>
              </w:rPr>
              <w:t xml:space="preserve"> generation</w:t>
            </w:r>
          </w:p>
        </w:tc>
        <w:tc>
          <w:tcPr>
            <w:tcW w:w="2553" w:type="dxa"/>
            <w:shd w:val="clear" w:color="auto" w:fill="EFF5FB"/>
          </w:tcPr>
          <w:p w14:paraId="1011A102" w14:textId="77777777" w:rsidR="00DA3192" w:rsidRPr="009B709A" w:rsidRDefault="00DA3192" w:rsidP="00B72CF8">
            <w:pPr>
              <w:rPr>
                <w:lang w:val="en-GB"/>
              </w:rPr>
            </w:pPr>
            <w:proofErr w:type="spellStart"/>
            <w:r w:rsidRPr="009B709A">
              <w:rPr>
                <w:lang w:val="en-GB"/>
              </w:rPr>
              <w:t>Cefotaxime</w:t>
            </w:r>
            <w:proofErr w:type="spellEnd"/>
          </w:p>
        </w:tc>
        <w:tc>
          <w:tcPr>
            <w:tcW w:w="1358" w:type="dxa"/>
            <w:shd w:val="clear" w:color="auto" w:fill="EFF5FB"/>
          </w:tcPr>
          <w:p w14:paraId="0F5A714B" w14:textId="77777777" w:rsidR="00DA3192" w:rsidRPr="009B709A" w:rsidRDefault="00DA3192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  <w:tc>
          <w:tcPr>
            <w:tcW w:w="1435" w:type="dxa"/>
            <w:shd w:val="clear" w:color="auto" w:fill="EFF5FB"/>
          </w:tcPr>
          <w:p w14:paraId="1BB8FA21" w14:textId="77777777" w:rsidR="00DA3192" w:rsidRPr="009B709A" w:rsidRDefault="00DA3192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  <w:tc>
          <w:tcPr>
            <w:tcW w:w="1920" w:type="dxa"/>
            <w:shd w:val="clear" w:color="auto" w:fill="EFF5FB"/>
          </w:tcPr>
          <w:p w14:paraId="22607A17" w14:textId="77777777" w:rsidR="00DA3192" w:rsidRPr="009B709A" w:rsidRDefault="00DA3192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T</w:t>
            </w:r>
          </w:p>
        </w:tc>
        <w:tc>
          <w:tcPr>
            <w:tcW w:w="1416" w:type="dxa"/>
            <w:shd w:val="clear" w:color="auto" w:fill="EFF5FB"/>
          </w:tcPr>
          <w:p w14:paraId="6A387D60" w14:textId="77777777" w:rsidR="00DA3192" w:rsidRPr="009B709A" w:rsidRDefault="00DA3192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  <w:tc>
          <w:tcPr>
            <w:tcW w:w="1274" w:type="dxa"/>
            <w:shd w:val="clear" w:color="auto" w:fill="EFF5FB"/>
          </w:tcPr>
          <w:p w14:paraId="142EAE7C" w14:textId="77777777" w:rsidR="00DA3192" w:rsidRPr="009B709A" w:rsidRDefault="00DA3192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T</w:t>
            </w:r>
          </w:p>
        </w:tc>
      </w:tr>
      <w:tr w:rsidR="00DA3192" w:rsidRPr="009B709A" w14:paraId="22682E70" w14:textId="77777777" w:rsidTr="00DA3192">
        <w:trPr>
          <w:jc w:val="center"/>
        </w:trPr>
        <w:tc>
          <w:tcPr>
            <w:tcW w:w="2840" w:type="dxa"/>
            <w:vMerge/>
            <w:shd w:val="clear" w:color="auto" w:fill="EFF5FB"/>
          </w:tcPr>
          <w:p w14:paraId="3B8429C4" w14:textId="77777777" w:rsidR="00DA3192" w:rsidRPr="009B709A" w:rsidRDefault="00DA3192" w:rsidP="00B72CF8">
            <w:pPr>
              <w:rPr>
                <w:lang w:val="en-GB"/>
              </w:rPr>
            </w:pPr>
          </w:p>
        </w:tc>
        <w:tc>
          <w:tcPr>
            <w:tcW w:w="2553" w:type="dxa"/>
            <w:shd w:val="clear" w:color="auto" w:fill="EFF5FB"/>
          </w:tcPr>
          <w:p w14:paraId="584317E6" w14:textId="77777777" w:rsidR="00DA3192" w:rsidRPr="009B709A" w:rsidRDefault="00DA3192" w:rsidP="00B72CF8">
            <w:pPr>
              <w:rPr>
                <w:lang w:val="en-GB"/>
              </w:rPr>
            </w:pPr>
            <w:r w:rsidRPr="009B709A">
              <w:rPr>
                <w:lang w:val="en-GB"/>
              </w:rPr>
              <w:t>Ceftriaxone</w:t>
            </w:r>
          </w:p>
        </w:tc>
        <w:tc>
          <w:tcPr>
            <w:tcW w:w="1358" w:type="dxa"/>
            <w:shd w:val="clear" w:color="auto" w:fill="EFF5FB"/>
          </w:tcPr>
          <w:p w14:paraId="20F8A846" w14:textId="77777777" w:rsidR="00DA3192" w:rsidRPr="009B709A" w:rsidRDefault="00DA3192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  <w:tc>
          <w:tcPr>
            <w:tcW w:w="1435" w:type="dxa"/>
            <w:shd w:val="clear" w:color="auto" w:fill="EFF5FB"/>
          </w:tcPr>
          <w:p w14:paraId="7E5C5779" w14:textId="77777777" w:rsidR="00DA3192" w:rsidRPr="009B709A" w:rsidRDefault="00DA3192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  <w:tc>
          <w:tcPr>
            <w:tcW w:w="1920" w:type="dxa"/>
            <w:shd w:val="clear" w:color="auto" w:fill="EFF5FB"/>
          </w:tcPr>
          <w:p w14:paraId="3794B930" w14:textId="77777777" w:rsidR="00DA3192" w:rsidRPr="009B709A" w:rsidRDefault="00DA3192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  <w:tc>
          <w:tcPr>
            <w:tcW w:w="1416" w:type="dxa"/>
            <w:shd w:val="clear" w:color="auto" w:fill="EFF5FB"/>
          </w:tcPr>
          <w:p w14:paraId="5F914692" w14:textId="77777777" w:rsidR="00DA3192" w:rsidRPr="009B709A" w:rsidRDefault="00DA3192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  <w:tc>
          <w:tcPr>
            <w:tcW w:w="1274" w:type="dxa"/>
            <w:shd w:val="clear" w:color="auto" w:fill="EFF5FB"/>
          </w:tcPr>
          <w:p w14:paraId="634D2A99" w14:textId="77777777" w:rsidR="00DA3192" w:rsidRPr="009B709A" w:rsidRDefault="00DA3192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NT</w:t>
            </w:r>
          </w:p>
        </w:tc>
      </w:tr>
      <w:tr w:rsidR="00DA3192" w:rsidRPr="009B709A" w14:paraId="3A8791AD" w14:textId="77777777" w:rsidTr="00DA3192">
        <w:trPr>
          <w:jc w:val="center"/>
        </w:trPr>
        <w:tc>
          <w:tcPr>
            <w:tcW w:w="2840" w:type="dxa"/>
            <w:vMerge/>
            <w:shd w:val="clear" w:color="auto" w:fill="EFF5FB"/>
          </w:tcPr>
          <w:p w14:paraId="11CA4606" w14:textId="77777777" w:rsidR="00DA3192" w:rsidRPr="009B709A" w:rsidRDefault="00DA3192" w:rsidP="00B72CF8">
            <w:pPr>
              <w:rPr>
                <w:lang w:val="en-GB"/>
              </w:rPr>
            </w:pPr>
          </w:p>
        </w:tc>
        <w:tc>
          <w:tcPr>
            <w:tcW w:w="2553" w:type="dxa"/>
            <w:shd w:val="clear" w:color="auto" w:fill="EFF5FB"/>
          </w:tcPr>
          <w:p w14:paraId="17ED04A9" w14:textId="77777777" w:rsidR="00DA3192" w:rsidRPr="009B709A" w:rsidRDefault="00DA3192" w:rsidP="00B72CF8">
            <w:pPr>
              <w:rPr>
                <w:lang w:val="en-GB"/>
              </w:rPr>
            </w:pPr>
            <w:proofErr w:type="spellStart"/>
            <w:r w:rsidRPr="009B709A">
              <w:rPr>
                <w:lang w:val="en-GB"/>
              </w:rPr>
              <w:t>Ceftazidime</w:t>
            </w:r>
            <w:proofErr w:type="spellEnd"/>
          </w:p>
        </w:tc>
        <w:tc>
          <w:tcPr>
            <w:tcW w:w="1358" w:type="dxa"/>
            <w:shd w:val="clear" w:color="auto" w:fill="EFF5FB"/>
          </w:tcPr>
          <w:p w14:paraId="7AD88EDF" w14:textId="77777777" w:rsidR="00DA3192" w:rsidRPr="009B709A" w:rsidRDefault="00DA3192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  <w:tc>
          <w:tcPr>
            <w:tcW w:w="1435" w:type="dxa"/>
            <w:shd w:val="clear" w:color="auto" w:fill="EFF5FB"/>
          </w:tcPr>
          <w:p w14:paraId="60EE0C27" w14:textId="77777777" w:rsidR="00DA3192" w:rsidRPr="009B709A" w:rsidRDefault="00DA3192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  <w:tc>
          <w:tcPr>
            <w:tcW w:w="1920" w:type="dxa"/>
            <w:shd w:val="clear" w:color="auto" w:fill="EFF5FB"/>
          </w:tcPr>
          <w:p w14:paraId="275519D9" w14:textId="77777777" w:rsidR="00DA3192" w:rsidRPr="009B709A" w:rsidRDefault="00DA3192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T</w:t>
            </w:r>
          </w:p>
        </w:tc>
        <w:tc>
          <w:tcPr>
            <w:tcW w:w="1416" w:type="dxa"/>
            <w:shd w:val="clear" w:color="auto" w:fill="EFF5FB"/>
          </w:tcPr>
          <w:p w14:paraId="06CD5FF8" w14:textId="77777777" w:rsidR="00DA3192" w:rsidRPr="009B709A" w:rsidRDefault="00DA3192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T</w:t>
            </w:r>
          </w:p>
        </w:tc>
        <w:tc>
          <w:tcPr>
            <w:tcW w:w="1274" w:type="dxa"/>
            <w:shd w:val="clear" w:color="auto" w:fill="EFF5FB"/>
          </w:tcPr>
          <w:p w14:paraId="0FE7612C" w14:textId="77777777" w:rsidR="00DA3192" w:rsidRPr="009B709A" w:rsidRDefault="00DA3192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T</w:t>
            </w:r>
          </w:p>
        </w:tc>
      </w:tr>
      <w:tr w:rsidR="00DA3192" w:rsidRPr="009B709A" w14:paraId="0047213C" w14:textId="77777777" w:rsidTr="00DA3192">
        <w:trPr>
          <w:jc w:val="center"/>
        </w:trPr>
        <w:tc>
          <w:tcPr>
            <w:tcW w:w="2840" w:type="dxa"/>
            <w:vMerge/>
            <w:shd w:val="clear" w:color="auto" w:fill="EFF5FB"/>
          </w:tcPr>
          <w:p w14:paraId="7DEC78A1" w14:textId="77777777" w:rsidR="00DA3192" w:rsidRPr="009B709A" w:rsidRDefault="00DA3192" w:rsidP="00B72CF8">
            <w:pPr>
              <w:rPr>
                <w:lang w:val="en-GB"/>
              </w:rPr>
            </w:pPr>
          </w:p>
        </w:tc>
        <w:tc>
          <w:tcPr>
            <w:tcW w:w="2553" w:type="dxa"/>
            <w:shd w:val="clear" w:color="auto" w:fill="EFF5FB"/>
          </w:tcPr>
          <w:p w14:paraId="73DCB012" w14:textId="77777777" w:rsidR="00DA3192" w:rsidRPr="009B709A" w:rsidRDefault="00DA3192" w:rsidP="00B72CF8">
            <w:pPr>
              <w:rPr>
                <w:lang w:val="en-GB"/>
              </w:rPr>
            </w:pPr>
            <w:proofErr w:type="spellStart"/>
            <w:r w:rsidRPr="009B709A">
              <w:rPr>
                <w:lang w:val="en-GB"/>
              </w:rPr>
              <w:t>Cefepime</w:t>
            </w:r>
            <w:proofErr w:type="spellEnd"/>
          </w:p>
        </w:tc>
        <w:tc>
          <w:tcPr>
            <w:tcW w:w="1358" w:type="dxa"/>
            <w:shd w:val="clear" w:color="auto" w:fill="EFF5FB"/>
          </w:tcPr>
          <w:p w14:paraId="745B9ED8" w14:textId="77777777" w:rsidR="00DA3192" w:rsidRPr="009B709A" w:rsidRDefault="00DA3192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  <w:tc>
          <w:tcPr>
            <w:tcW w:w="1435" w:type="dxa"/>
            <w:shd w:val="clear" w:color="auto" w:fill="EFF5FB"/>
          </w:tcPr>
          <w:p w14:paraId="79E9AB7E" w14:textId="77777777" w:rsidR="00DA3192" w:rsidRPr="009B709A" w:rsidRDefault="00DA3192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  <w:tc>
          <w:tcPr>
            <w:tcW w:w="1920" w:type="dxa"/>
            <w:shd w:val="clear" w:color="auto" w:fill="EFF5FB"/>
          </w:tcPr>
          <w:p w14:paraId="1464F7B0" w14:textId="77777777" w:rsidR="00DA3192" w:rsidRPr="009B709A" w:rsidRDefault="00DA3192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T</w:t>
            </w:r>
          </w:p>
        </w:tc>
        <w:tc>
          <w:tcPr>
            <w:tcW w:w="1416" w:type="dxa"/>
            <w:shd w:val="clear" w:color="auto" w:fill="EFF5FB"/>
          </w:tcPr>
          <w:p w14:paraId="007ED89C" w14:textId="77777777" w:rsidR="00DA3192" w:rsidRPr="009B709A" w:rsidRDefault="00DA3192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T</w:t>
            </w:r>
          </w:p>
        </w:tc>
        <w:tc>
          <w:tcPr>
            <w:tcW w:w="1274" w:type="dxa"/>
            <w:shd w:val="clear" w:color="auto" w:fill="EFF5FB"/>
          </w:tcPr>
          <w:p w14:paraId="1D487898" w14:textId="77777777" w:rsidR="00DA3192" w:rsidRPr="009B709A" w:rsidRDefault="00DA3192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T</w:t>
            </w:r>
          </w:p>
        </w:tc>
      </w:tr>
      <w:tr w:rsidR="009D5863" w:rsidRPr="009B709A" w14:paraId="0131176F" w14:textId="77777777" w:rsidTr="00DA3192">
        <w:trPr>
          <w:jc w:val="center"/>
        </w:trPr>
        <w:tc>
          <w:tcPr>
            <w:tcW w:w="2840" w:type="dxa"/>
            <w:vMerge w:val="restart"/>
          </w:tcPr>
          <w:p w14:paraId="43D2BAC0" w14:textId="77777777" w:rsidR="009D5863" w:rsidRPr="009B709A" w:rsidRDefault="009D5863" w:rsidP="00B72CF8">
            <w:pPr>
              <w:rPr>
                <w:lang w:val="en-GB"/>
              </w:rPr>
            </w:pPr>
            <w:proofErr w:type="spellStart"/>
            <w:r w:rsidRPr="009B709A">
              <w:rPr>
                <w:lang w:val="en-GB"/>
              </w:rPr>
              <w:t>Cephamycins</w:t>
            </w:r>
            <w:proofErr w:type="spellEnd"/>
          </w:p>
        </w:tc>
        <w:tc>
          <w:tcPr>
            <w:tcW w:w="2553" w:type="dxa"/>
          </w:tcPr>
          <w:p w14:paraId="06531F93" w14:textId="77777777" w:rsidR="009D5863" w:rsidRPr="009B709A" w:rsidRDefault="009D5863" w:rsidP="00B72CF8">
            <w:pPr>
              <w:rPr>
                <w:lang w:val="en-GB"/>
              </w:rPr>
            </w:pPr>
            <w:proofErr w:type="spellStart"/>
            <w:r w:rsidRPr="009B709A">
              <w:rPr>
                <w:lang w:val="en-GB"/>
              </w:rPr>
              <w:t>Cefoxitin</w:t>
            </w:r>
            <w:proofErr w:type="spellEnd"/>
          </w:p>
        </w:tc>
        <w:tc>
          <w:tcPr>
            <w:tcW w:w="1358" w:type="dxa"/>
          </w:tcPr>
          <w:p w14:paraId="3DEEFCFB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T</w:t>
            </w:r>
          </w:p>
        </w:tc>
        <w:tc>
          <w:tcPr>
            <w:tcW w:w="1435" w:type="dxa"/>
          </w:tcPr>
          <w:p w14:paraId="146BF3F7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  <w:tc>
          <w:tcPr>
            <w:tcW w:w="1920" w:type="dxa"/>
          </w:tcPr>
          <w:p w14:paraId="0C7B08D9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T</w:t>
            </w:r>
          </w:p>
        </w:tc>
        <w:tc>
          <w:tcPr>
            <w:tcW w:w="1416" w:type="dxa"/>
          </w:tcPr>
          <w:p w14:paraId="670F368F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  <w:tc>
          <w:tcPr>
            <w:tcW w:w="1274" w:type="dxa"/>
          </w:tcPr>
          <w:p w14:paraId="4DAD01F6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</w:tr>
      <w:tr w:rsidR="009D5863" w:rsidRPr="009B709A" w14:paraId="651AC7BF" w14:textId="77777777" w:rsidTr="00DA3192">
        <w:trPr>
          <w:jc w:val="center"/>
        </w:trPr>
        <w:tc>
          <w:tcPr>
            <w:tcW w:w="2840" w:type="dxa"/>
            <w:vMerge/>
          </w:tcPr>
          <w:p w14:paraId="535CA15D" w14:textId="77777777" w:rsidR="009D5863" w:rsidRPr="009B709A" w:rsidRDefault="009D5863" w:rsidP="00B72CF8">
            <w:pPr>
              <w:rPr>
                <w:lang w:val="en-GB"/>
              </w:rPr>
            </w:pPr>
          </w:p>
        </w:tc>
        <w:tc>
          <w:tcPr>
            <w:tcW w:w="2553" w:type="dxa"/>
          </w:tcPr>
          <w:p w14:paraId="23A754CA" w14:textId="77777777" w:rsidR="009D5863" w:rsidRPr="009B709A" w:rsidRDefault="009D5863" w:rsidP="00B72CF8">
            <w:pPr>
              <w:rPr>
                <w:lang w:val="en-GB"/>
              </w:rPr>
            </w:pPr>
            <w:proofErr w:type="spellStart"/>
            <w:r w:rsidRPr="009B709A">
              <w:rPr>
                <w:lang w:val="en-GB"/>
              </w:rPr>
              <w:t>Cefotetan</w:t>
            </w:r>
            <w:proofErr w:type="spellEnd"/>
          </w:p>
        </w:tc>
        <w:tc>
          <w:tcPr>
            <w:tcW w:w="1358" w:type="dxa"/>
          </w:tcPr>
          <w:p w14:paraId="656C8CD1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  <w:tc>
          <w:tcPr>
            <w:tcW w:w="1435" w:type="dxa"/>
          </w:tcPr>
          <w:p w14:paraId="10631A0D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  <w:tc>
          <w:tcPr>
            <w:tcW w:w="1920" w:type="dxa"/>
          </w:tcPr>
          <w:p w14:paraId="44EB1C52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NT</w:t>
            </w:r>
          </w:p>
        </w:tc>
        <w:tc>
          <w:tcPr>
            <w:tcW w:w="1416" w:type="dxa"/>
          </w:tcPr>
          <w:p w14:paraId="0AAA4717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  <w:tc>
          <w:tcPr>
            <w:tcW w:w="1274" w:type="dxa"/>
          </w:tcPr>
          <w:p w14:paraId="4175F3E7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</w:tr>
      <w:tr w:rsidR="005F6699" w:rsidRPr="009B709A" w14:paraId="2C5DD7D3" w14:textId="77777777" w:rsidTr="00DA3192">
        <w:trPr>
          <w:jc w:val="center"/>
        </w:trPr>
        <w:tc>
          <w:tcPr>
            <w:tcW w:w="2840" w:type="dxa"/>
            <w:vMerge w:val="restart"/>
            <w:shd w:val="clear" w:color="auto" w:fill="EFF5FB"/>
          </w:tcPr>
          <w:p w14:paraId="4F6DDAA1" w14:textId="77777777" w:rsidR="005F6699" w:rsidRPr="009B709A" w:rsidRDefault="005F6699" w:rsidP="00B72CF8">
            <w:pPr>
              <w:rPr>
                <w:lang w:val="en-GB"/>
              </w:rPr>
            </w:pPr>
            <w:r w:rsidRPr="009B709A">
              <w:rPr>
                <w:lang w:val="en-GB"/>
              </w:rPr>
              <w:t>Fluoroquinolones</w:t>
            </w:r>
          </w:p>
        </w:tc>
        <w:tc>
          <w:tcPr>
            <w:tcW w:w="2553" w:type="dxa"/>
            <w:shd w:val="clear" w:color="auto" w:fill="EFF5FB"/>
          </w:tcPr>
          <w:p w14:paraId="44693013" w14:textId="77777777" w:rsidR="005F6699" w:rsidRPr="009B709A" w:rsidRDefault="005F6699" w:rsidP="00B72CF8">
            <w:pPr>
              <w:rPr>
                <w:lang w:val="en-GB"/>
              </w:rPr>
            </w:pPr>
            <w:r w:rsidRPr="009B709A">
              <w:rPr>
                <w:lang w:val="en-GB"/>
              </w:rPr>
              <w:t>Ciprofloxacin</w:t>
            </w:r>
          </w:p>
        </w:tc>
        <w:tc>
          <w:tcPr>
            <w:tcW w:w="1358" w:type="dxa"/>
            <w:shd w:val="clear" w:color="auto" w:fill="EFF5FB"/>
          </w:tcPr>
          <w:p w14:paraId="12661DB9" w14:textId="77777777" w:rsidR="005F6699" w:rsidRPr="009B709A" w:rsidRDefault="005F6699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T</w:t>
            </w:r>
          </w:p>
        </w:tc>
        <w:tc>
          <w:tcPr>
            <w:tcW w:w="1435" w:type="dxa"/>
            <w:shd w:val="clear" w:color="auto" w:fill="EFF5FB"/>
          </w:tcPr>
          <w:p w14:paraId="728F0D5B" w14:textId="77777777" w:rsidR="005F6699" w:rsidRPr="009B709A" w:rsidRDefault="005F6699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T</w:t>
            </w:r>
          </w:p>
        </w:tc>
        <w:tc>
          <w:tcPr>
            <w:tcW w:w="1920" w:type="dxa"/>
            <w:shd w:val="clear" w:color="auto" w:fill="EFF5FB"/>
          </w:tcPr>
          <w:p w14:paraId="75006360" w14:textId="77777777" w:rsidR="005F6699" w:rsidRPr="009B709A" w:rsidRDefault="005F6699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T</w:t>
            </w:r>
          </w:p>
        </w:tc>
        <w:tc>
          <w:tcPr>
            <w:tcW w:w="1416" w:type="dxa"/>
            <w:shd w:val="clear" w:color="auto" w:fill="EFF5FB"/>
          </w:tcPr>
          <w:p w14:paraId="2AF15BE1" w14:textId="77777777" w:rsidR="005F6699" w:rsidRPr="009B709A" w:rsidRDefault="005F6699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T</w:t>
            </w:r>
          </w:p>
        </w:tc>
        <w:tc>
          <w:tcPr>
            <w:tcW w:w="1274" w:type="dxa"/>
            <w:shd w:val="clear" w:color="auto" w:fill="EFF5FB"/>
          </w:tcPr>
          <w:p w14:paraId="085E7FEA" w14:textId="77777777" w:rsidR="005F6699" w:rsidRPr="009B709A" w:rsidRDefault="005F6699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T</w:t>
            </w:r>
          </w:p>
        </w:tc>
      </w:tr>
      <w:tr w:rsidR="005F6699" w:rsidRPr="009B709A" w14:paraId="3146FE12" w14:textId="77777777" w:rsidTr="00DA3192">
        <w:trPr>
          <w:jc w:val="center"/>
        </w:trPr>
        <w:tc>
          <w:tcPr>
            <w:tcW w:w="2840" w:type="dxa"/>
            <w:vMerge/>
            <w:shd w:val="clear" w:color="auto" w:fill="EFF5FB"/>
          </w:tcPr>
          <w:p w14:paraId="272D8CC0" w14:textId="77777777" w:rsidR="005F6699" w:rsidRPr="009B709A" w:rsidRDefault="005F6699" w:rsidP="00B72CF8">
            <w:pPr>
              <w:rPr>
                <w:lang w:val="en-GB"/>
              </w:rPr>
            </w:pPr>
          </w:p>
        </w:tc>
        <w:tc>
          <w:tcPr>
            <w:tcW w:w="2553" w:type="dxa"/>
            <w:shd w:val="clear" w:color="auto" w:fill="EFF5FB"/>
          </w:tcPr>
          <w:p w14:paraId="197D6616" w14:textId="77777777" w:rsidR="005F6699" w:rsidRPr="009B709A" w:rsidRDefault="005F6699" w:rsidP="00B72CF8">
            <w:pPr>
              <w:rPr>
                <w:lang w:val="en-GB"/>
              </w:rPr>
            </w:pPr>
            <w:r w:rsidRPr="009B709A">
              <w:rPr>
                <w:lang w:val="en-GB"/>
              </w:rPr>
              <w:t>Levofloxacin</w:t>
            </w:r>
          </w:p>
        </w:tc>
        <w:tc>
          <w:tcPr>
            <w:tcW w:w="1358" w:type="dxa"/>
            <w:shd w:val="clear" w:color="auto" w:fill="EFF5FB"/>
          </w:tcPr>
          <w:p w14:paraId="7AC226A4" w14:textId="77777777" w:rsidR="005F6699" w:rsidRPr="009B709A" w:rsidRDefault="005F6699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  <w:tc>
          <w:tcPr>
            <w:tcW w:w="1435" w:type="dxa"/>
            <w:shd w:val="clear" w:color="auto" w:fill="EFF5FB"/>
          </w:tcPr>
          <w:p w14:paraId="05515AD1" w14:textId="77777777" w:rsidR="005F6699" w:rsidRPr="009B709A" w:rsidRDefault="005F6699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T</w:t>
            </w:r>
          </w:p>
        </w:tc>
        <w:tc>
          <w:tcPr>
            <w:tcW w:w="1920" w:type="dxa"/>
            <w:shd w:val="clear" w:color="auto" w:fill="EFF5FB"/>
          </w:tcPr>
          <w:p w14:paraId="1D15B382" w14:textId="77777777" w:rsidR="005F6699" w:rsidRPr="009B709A" w:rsidRDefault="005F6699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  <w:tc>
          <w:tcPr>
            <w:tcW w:w="1416" w:type="dxa"/>
            <w:shd w:val="clear" w:color="auto" w:fill="EFF5FB"/>
          </w:tcPr>
          <w:p w14:paraId="649442D0" w14:textId="77777777" w:rsidR="005F6699" w:rsidRPr="009B709A" w:rsidRDefault="005F6699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T</w:t>
            </w:r>
          </w:p>
        </w:tc>
        <w:tc>
          <w:tcPr>
            <w:tcW w:w="1274" w:type="dxa"/>
            <w:shd w:val="clear" w:color="auto" w:fill="EFF5FB"/>
          </w:tcPr>
          <w:p w14:paraId="26D4156F" w14:textId="77777777" w:rsidR="005F6699" w:rsidRPr="009B709A" w:rsidRDefault="005F6699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T</w:t>
            </w:r>
          </w:p>
        </w:tc>
      </w:tr>
      <w:tr w:rsidR="005F6699" w:rsidRPr="009B709A" w14:paraId="276105BE" w14:textId="77777777" w:rsidTr="00DA3192">
        <w:trPr>
          <w:jc w:val="center"/>
        </w:trPr>
        <w:tc>
          <w:tcPr>
            <w:tcW w:w="2840" w:type="dxa"/>
            <w:vMerge/>
            <w:shd w:val="clear" w:color="auto" w:fill="EFF5FB"/>
          </w:tcPr>
          <w:p w14:paraId="0B8DBB9A" w14:textId="77777777" w:rsidR="005F6699" w:rsidRPr="009B709A" w:rsidRDefault="005F6699" w:rsidP="00B72CF8">
            <w:pPr>
              <w:rPr>
                <w:lang w:val="en-GB"/>
              </w:rPr>
            </w:pPr>
          </w:p>
        </w:tc>
        <w:tc>
          <w:tcPr>
            <w:tcW w:w="2553" w:type="dxa"/>
            <w:shd w:val="clear" w:color="auto" w:fill="EFF5FB"/>
          </w:tcPr>
          <w:p w14:paraId="5762CC39" w14:textId="77777777" w:rsidR="005F6699" w:rsidRPr="009B709A" w:rsidRDefault="005F6699" w:rsidP="00B72CF8">
            <w:pPr>
              <w:rPr>
                <w:lang w:val="en-GB"/>
              </w:rPr>
            </w:pPr>
            <w:proofErr w:type="spellStart"/>
            <w:r w:rsidRPr="009B709A">
              <w:rPr>
                <w:lang w:val="en-GB"/>
              </w:rPr>
              <w:t>Moxifloxacin</w:t>
            </w:r>
            <w:proofErr w:type="spellEnd"/>
          </w:p>
        </w:tc>
        <w:tc>
          <w:tcPr>
            <w:tcW w:w="1358" w:type="dxa"/>
            <w:shd w:val="clear" w:color="auto" w:fill="EFF5FB"/>
          </w:tcPr>
          <w:p w14:paraId="04419947" w14:textId="77777777" w:rsidR="005F6699" w:rsidRPr="009B709A" w:rsidRDefault="005F6699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NT</w:t>
            </w:r>
          </w:p>
        </w:tc>
        <w:tc>
          <w:tcPr>
            <w:tcW w:w="1435" w:type="dxa"/>
            <w:shd w:val="clear" w:color="auto" w:fill="EFF5FB"/>
          </w:tcPr>
          <w:p w14:paraId="63A1E1DA" w14:textId="77777777" w:rsidR="005F6699" w:rsidRPr="009B709A" w:rsidRDefault="005F6699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NT</w:t>
            </w:r>
          </w:p>
        </w:tc>
        <w:tc>
          <w:tcPr>
            <w:tcW w:w="1920" w:type="dxa"/>
            <w:shd w:val="clear" w:color="auto" w:fill="EFF5FB"/>
          </w:tcPr>
          <w:p w14:paraId="546256B7" w14:textId="77777777" w:rsidR="005F6699" w:rsidRPr="009B709A" w:rsidRDefault="005F6699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  <w:tc>
          <w:tcPr>
            <w:tcW w:w="1416" w:type="dxa"/>
            <w:shd w:val="clear" w:color="auto" w:fill="EFF5FB"/>
          </w:tcPr>
          <w:p w14:paraId="5BA5813F" w14:textId="77777777" w:rsidR="005F6699" w:rsidRPr="009B709A" w:rsidRDefault="005F6699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  <w:tc>
          <w:tcPr>
            <w:tcW w:w="1274" w:type="dxa"/>
            <w:shd w:val="clear" w:color="auto" w:fill="EFF5FB"/>
          </w:tcPr>
          <w:p w14:paraId="775C34C3" w14:textId="77777777" w:rsidR="005F6699" w:rsidRPr="009B709A" w:rsidRDefault="005F6699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</w:tr>
      <w:tr w:rsidR="00B72CF8" w:rsidRPr="009B709A" w14:paraId="65DD8F1B" w14:textId="77777777" w:rsidTr="00DA3192">
        <w:trPr>
          <w:jc w:val="center"/>
        </w:trPr>
        <w:tc>
          <w:tcPr>
            <w:tcW w:w="2840" w:type="dxa"/>
          </w:tcPr>
          <w:p w14:paraId="502608E3" w14:textId="77777777" w:rsidR="00B72CF8" w:rsidRPr="009B709A" w:rsidRDefault="00B72CF8" w:rsidP="00B72CF8">
            <w:pPr>
              <w:rPr>
                <w:lang w:val="en-GB"/>
              </w:rPr>
            </w:pPr>
            <w:r w:rsidRPr="009B709A">
              <w:rPr>
                <w:lang w:val="en-GB"/>
              </w:rPr>
              <w:t>Folate pathway inhibitors</w:t>
            </w:r>
          </w:p>
        </w:tc>
        <w:tc>
          <w:tcPr>
            <w:tcW w:w="2553" w:type="dxa"/>
          </w:tcPr>
          <w:p w14:paraId="5E2FD583" w14:textId="77777777" w:rsidR="00B72CF8" w:rsidRPr="009B709A" w:rsidRDefault="00B72CF8" w:rsidP="00B72CF8">
            <w:pPr>
              <w:rPr>
                <w:lang w:val="en-GB"/>
              </w:rPr>
            </w:pPr>
            <w:r w:rsidRPr="009B709A">
              <w:rPr>
                <w:lang w:val="en-GB"/>
              </w:rPr>
              <w:t xml:space="preserve">Trimethoprim - </w:t>
            </w:r>
            <w:proofErr w:type="spellStart"/>
            <w:r w:rsidRPr="009B709A">
              <w:rPr>
                <w:lang w:val="en-GB"/>
              </w:rPr>
              <w:t>sulphamethoxazole</w:t>
            </w:r>
            <w:proofErr w:type="spellEnd"/>
          </w:p>
        </w:tc>
        <w:tc>
          <w:tcPr>
            <w:tcW w:w="1358" w:type="dxa"/>
          </w:tcPr>
          <w:p w14:paraId="6C1EF5C1" w14:textId="77777777" w:rsidR="00B72CF8" w:rsidRPr="009B709A" w:rsidRDefault="00B72CF8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T</w:t>
            </w:r>
          </w:p>
        </w:tc>
        <w:tc>
          <w:tcPr>
            <w:tcW w:w="1435" w:type="dxa"/>
          </w:tcPr>
          <w:p w14:paraId="7AC6CDEB" w14:textId="77777777" w:rsidR="00B72CF8" w:rsidRPr="009B709A" w:rsidRDefault="00B72CF8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  <w:tc>
          <w:tcPr>
            <w:tcW w:w="1920" w:type="dxa"/>
          </w:tcPr>
          <w:p w14:paraId="37D6A449" w14:textId="77777777" w:rsidR="00B72CF8" w:rsidRPr="009B709A" w:rsidRDefault="00B72CF8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T</w:t>
            </w:r>
          </w:p>
        </w:tc>
        <w:tc>
          <w:tcPr>
            <w:tcW w:w="1416" w:type="dxa"/>
          </w:tcPr>
          <w:p w14:paraId="40695E5C" w14:textId="77777777" w:rsidR="00B72CF8" w:rsidRPr="009B709A" w:rsidRDefault="00B72CF8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  <w:tc>
          <w:tcPr>
            <w:tcW w:w="1274" w:type="dxa"/>
          </w:tcPr>
          <w:p w14:paraId="2555C118" w14:textId="77777777" w:rsidR="00B72CF8" w:rsidRPr="009B709A" w:rsidRDefault="00B72CF8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T</w:t>
            </w:r>
          </w:p>
        </w:tc>
      </w:tr>
      <w:tr w:rsidR="00B72CF8" w:rsidRPr="009B709A" w14:paraId="5F72957A" w14:textId="77777777" w:rsidTr="00DA3192">
        <w:trPr>
          <w:jc w:val="center"/>
        </w:trPr>
        <w:tc>
          <w:tcPr>
            <w:tcW w:w="2840" w:type="dxa"/>
            <w:shd w:val="clear" w:color="auto" w:fill="EFF5FB"/>
          </w:tcPr>
          <w:p w14:paraId="7FC7F365" w14:textId="77777777" w:rsidR="00B72CF8" w:rsidRPr="009B709A" w:rsidRDefault="00B72CF8" w:rsidP="00B72CF8">
            <w:pPr>
              <w:rPr>
                <w:lang w:val="en-GB"/>
              </w:rPr>
            </w:pPr>
            <w:proofErr w:type="spellStart"/>
            <w:r w:rsidRPr="009B709A">
              <w:rPr>
                <w:lang w:val="en-GB"/>
              </w:rPr>
              <w:t>Fucidanes</w:t>
            </w:r>
            <w:proofErr w:type="spellEnd"/>
          </w:p>
        </w:tc>
        <w:tc>
          <w:tcPr>
            <w:tcW w:w="2553" w:type="dxa"/>
            <w:shd w:val="clear" w:color="auto" w:fill="EFF5FB"/>
          </w:tcPr>
          <w:p w14:paraId="34D15BCF" w14:textId="77777777" w:rsidR="00B72CF8" w:rsidRPr="009B709A" w:rsidRDefault="00B72CF8" w:rsidP="00B72CF8">
            <w:pPr>
              <w:rPr>
                <w:lang w:val="en-GB"/>
              </w:rPr>
            </w:pPr>
            <w:proofErr w:type="spellStart"/>
            <w:r w:rsidRPr="009B709A">
              <w:rPr>
                <w:lang w:val="en-GB"/>
              </w:rPr>
              <w:t>Fusidic</w:t>
            </w:r>
            <w:proofErr w:type="spellEnd"/>
            <w:r w:rsidRPr="009B709A">
              <w:rPr>
                <w:lang w:val="en-GB"/>
              </w:rPr>
              <w:t xml:space="preserve"> acid</w:t>
            </w:r>
          </w:p>
        </w:tc>
        <w:tc>
          <w:tcPr>
            <w:tcW w:w="1358" w:type="dxa"/>
            <w:shd w:val="clear" w:color="auto" w:fill="EFF5FB"/>
          </w:tcPr>
          <w:p w14:paraId="5EBBE040" w14:textId="77777777" w:rsidR="00B72CF8" w:rsidRPr="009B709A" w:rsidRDefault="00B72CF8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NT</w:t>
            </w:r>
          </w:p>
        </w:tc>
        <w:tc>
          <w:tcPr>
            <w:tcW w:w="1435" w:type="dxa"/>
            <w:shd w:val="clear" w:color="auto" w:fill="EFF5FB"/>
          </w:tcPr>
          <w:p w14:paraId="6896DF19" w14:textId="77777777" w:rsidR="00B72CF8" w:rsidRPr="009B709A" w:rsidRDefault="00B72CF8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  <w:tc>
          <w:tcPr>
            <w:tcW w:w="1920" w:type="dxa"/>
            <w:shd w:val="clear" w:color="auto" w:fill="EFF5FB"/>
          </w:tcPr>
          <w:p w14:paraId="7EF9B8D7" w14:textId="77777777" w:rsidR="00B72CF8" w:rsidRPr="009B709A" w:rsidRDefault="00B72CF8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  <w:tc>
          <w:tcPr>
            <w:tcW w:w="1416" w:type="dxa"/>
            <w:shd w:val="clear" w:color="auto" w:fill="EFF5FB"/>
          </w:tcPr>
          <w:p w14:paraId="4D350C7C" w14:textId="77777777" w:rsidR="00B72CF8" w:rsidRPr="009B709A" w:rsidRDefault="00B72CF8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  <w:tc>
          <w:tcPr>
            <w:tcW w:w="1274" w:type="dxa"/>
            <w:shd w:val="clear" w:color="auto" w:fill="EFF5FB"/>
          </w:tcPr>
          <w:p w14:paraId="072CDEF8" w14:textId="77777777" w:rsidR="00B72CF8" w:rsidRPr="009B709A" w:rsidRDefault="00B72CF8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</w:tr>
      <w:tr w:rsidR="009D5863" w:rsidRPr="009B709A" w14:paraId="3E8F3CED" w14:textId="77777777" w:rsidTr="00DA3192">
        <w:trPr>
          <w:jc w:val="center"/>
        </w:trPr>
        <w:tc>
          <w:tcPr>
            <w:tcW w:w="2840" w:type="dxa"/>
            <w:vMerge w:val="restart"/>
          </w:tcPr>
          <w:p w14:paraId="49DD4ACD" w14:textId="77777777" w:rsidR="009D5863" w:rsidRPr="009B709A" w:rsidRDefault="009D5863" w:rsidP="00B72CF8">
            <w:pPr>
              <w:rPr>
                <w:lang w:val="en-GB"/>
              </w:rPr>
            </w:pPr>
            <w:proofErr w:type="spellStart"/>
            <w:r w:rsidRPr="009B709A">
              <w:rPr>
                <w:lang w:val="en-GB"/>
              </w:rPr>
              <w:t>Glycopeptides</w:t>
            </w:r>
            <w:proofErr w:type="spellEnd"/>
          </w:p>
        </w:tc>
        <w:tc>
          <w:tcPr>
            <w:tcW w:w="2553" w:type="dxa"/>
          </w:tcPr>
          <w:p w14:paraId="498B8060" w14:textId="77777777" w:rsidR="009D5863" w:rsidRPr="009B709A" w:rsidRDefault="009D5863" w:rsidP="00B72CF8">
            <w:pPr>
              <w:rPr>
                <w:lang w:val="en-GB"/>
              </w:rPr>
            </w:pPr>
            <w:r w:rsidRPr="009B709A">
              <w:rPr>
                <w:lang w:val="en-GB"/>
              </w:rPr>
              <w:t>Vancomycin</w:t>
            </w:r>
          </w:p>
        </w:tc>
        <w:tc>
          <w:tcPr>
            <w:tcW w:w="1358" w:type="dxa"/>
          </w:tcPr>
          <w:p w14:paraId="07C8BDEB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T</w:t>
            </w:r>
          </w:p>
        </w:tc>
        <w:tc>
          <w:tcPr>
            <w:tcW w:w="1435" w:type="dxa"/>
          </w:tcPr>
          <w:p w14:paraId="3B2A8815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T</w:t>
            </w:r>
          </w:p>
        </w:tc>
        <w:tc>
          <w:tcPr>
            <w:tcW w:w="1920" w:type="dxa"/>
          </w:tcPr>
          <w:p w14:paraId="69B371CE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  <w:tc>
          <w:tcPr>
            <w:tcW w:w="1416" w:type="dxa"/>
          </w:tcPr>
          <w:p w14:paraId="2421E66C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  <w:tc>
          <w:tcPr>
            <w:tcW w:w="1274" w:type="dxa"/>
          </w:tcPr>
          <w:p w14:paraId="43917701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</w:tr>
      <w:tr w:rsidR="009D5863" w:rsidRPr="009B709A" w14:paraId="381825E2" w14:textId="77777777" w:rsidTr="00DA3192">
        <w:trPr>
          <w:jc w:val="center"/>
        </w:trPr>
        <w:tc>
          <w:tcPr>
            <w:tcW w:w="2840" w:type="dxa"/>
            <w:vMerge/>
          </w:tcPr>
          <w:p w14:paraId="18212897" w14:textId="77777777" w:rsidR="009D5863" w:rsidRPr="009B709A" w:rsidRDefault="009D5863" w:rsidP="00B72CF8">
            <w:pPr>
              <w:rPr>
                <w:lang w:val="en-GB"/>
              </w:rPr>
            </w:pPr>
          </w:p>
        </w:tc>
        <w:tc>
          <w:tcPr>
            <w:tcW w:w="2553" w:type="dxa"/>
          </w:tcPr>
          <w:p w14:paraId="4B1EF030" w14:textId="77777777" w:rsidR="009D5863" w:rsidRPr="009B709A" w:rsidRDefault="009D5863" w:rsidP="00B72CF8">
            <w:pPr>
              <w:rPr>
                <w:lang w:val="en-GB"/>
              </w:rPr>
            </w:pPr>
            <w:proofErr w:type="spellStart"/>
            <w:r w:rsidRPr="009B709A">
              <w:rPr>
                <w:lang w:val="en-GB"/>
              </w:rPr>
              <w:t>Teicoplanin</w:t>
            </w:r>
            <w:proofErr w:type="spellEnd"/>
          </w:p>
        </w:tc>
        <w:tc>
          <w:tcPr>
            <w:tcW w:w="1358" w:type="dxa"/>
          </w:tcPr>
          <w:p w14:paraId="7CF13847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T</w:t>
            </w:r>
          </w:p>
        </w:tc>
        <w:tc>
          <w:tcPr>
            <w:tcW w:w="1435" w:type="dxa"/>
          </w:tcPr>
          <w:p w14:paraId="4D08E9A3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T</w:t>
            </w:r>
          </w:p>
        </w:tc>
        <w:tc>
          <w:tcPr>
            <w:tcW w:w="1920" w:type="dxa"/>
          </w:tcPr>
          <w:p w14:paraId="69F7F724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  <w:tc>
          <w:tcPr>
            <w:tcW w:w="1416" w:type="dxa"/>
          </w:tcPr>
          <w:p w14:paraId="68D1139E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  <w:tc>
          <w:tcPr>
            <w:tcW w:w="1274" w:type="dxa"/>
          </w:tcPr>
          <w:p w14:paraId="37EA71AF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</w:tr>
      <w:tr w:rsidR="009D5863" w:rsidRPr="009B709A" w14:paraId="1DE81E55" w14:textId="77777777" w:rsidTr="00DA3192">
        <w:trPr>
          <w:jc w:val="center"/>
        </w:trPr>
        <w:tc>
          <w:tcPr>
            <w:tcW w:w="2840" w:type="dxa"/>
            <w:vMerge/>
          </w:tcPr>
          <w:p w14:paraId="11722ABE" w14:textId="77777777" w:rsidR="009D5863" w:rsidRPr="009B709A" w:rsidRDefault="009D5863" w:rsidP="00B72CF8">
            <w:pPr>
              <w:rPr>
                <w:lang w:val="en-GB"/>
              </w:rPr>
            </w:pPr>
          </w:p>
        </w:tc>
        <w:tc>
          <w:tcPr>
            <w:tcW w:w="2553" w:type="dxa"/>
          </w:tcPr>
          <w:p w14:paraId="63DE741E" w14:textId="77777777" w:rsidR="009D5863" w:rsidRPr="009B709A" w:rsidRDefault="009D5863" w:rsidP="00B72CF8">
            <w:pPr>
              <w:rPr>
                <w:lang w:val="en-GB"/>
              </w:rPr>
            </w:pPr>
            <w:proofErr w:type="spellStart"/>
            <w:r w:rsidRPr="009B709A">
              <w:rPr>
                <w:lang w:val="en-GB"/>
              </w:rPr>
              <w:t>Telavancin</w:t>
            </w:r>
            <w:proofErr w:type="spellEnd"/>
          </w:p>
        </w:tc>
        <w:tc>
          <w:tcPr>
            <w:tcW w:w="1358" w:type="dxa"/>
          </w:tcPr>
          <w:p w14:paraId="68198C78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NT</w:t>
            </w:r>
          </w:p>
        </w:tc>
        <w:tc>
          <w:tcPr>
            <w:tcW w:w="1435" w:type="dxa"/>
          </w:tcPr>
          <w:p w14:paraId="372ED52D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NT</w:t>
            </w:r>
          </w:p>
        </w:tc>
        <w:tc>
          <w:tcPr>
            <w:tcW w:w="1920" w:type="dxa"/>
          </w:tcPr>
          <w:p w14:paraId="1AB4E34F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  <w:tc>
          <w:tcPr>
            <w:tcW w:w="1416" w:type="dxa"/>
          </w:tcPr>
          <w:p w14:paraId="28811DE0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  <w:tc>
          <w:tcPr>
            <w:tcW w:w="1274" w:type="dxa"/>
          </w:tcPr>
          <w:p w14:paraId="7C63DB7C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</w:tr>
      <w:tr w:rsidR="00B72CF8" w:rsidRPr="009B709A" w14:paraId="08A4E3B4" w14:textId="77777777" w:rsidTr="00DA3192">
        <w:trPr>
          <w:jc w:val="center"/>
        </w:trPr>
        <w:tc>
          <w:tcPr>
            <w:tcW w:w="2840" w:type="dxa"/>
            <w:shd w:val="clear" w:color="auto" w:fill="EFF5FB"/>
          </w:tcPr>
          <w:p w14:paraId="6CE06723" w14:textId="77777777" w:rsidR="00B72CF8" w:rsidRPr="009B709A" w:rsidRDefault="00B72CF8" w:rsidP="00B72CF8">
            <w:pPr>
              <w:rPr>
                <w:lang w:val="en-GB"/>
              </w:rPr>
            </w:pPr>
            <w:proofErr w:type="spellStart"/>
            <w:r w:rsidRPr="009B709A">
              <w:rPr>
                <w:lang w:val="en-GB"/>
              </w:rPr>
              <w:t>Glycylcyclines</w:t>
            </w:r>
            <w:proofErr w:type="spellEnd"/>
          </w:p>
        </w:tc>
        <w:tc>
          <w:tcPr>
            <w:tcW w:w="2553" w:type="dxa"/>
            <w:shd w:val="clear" w:color="auto" w:fill="EFF5FB"/>
          </w:tcPr>
          <w:p w14:paraId="77E195C2" w14:textId="77777777" w:rsidR="00B72CF8" w:rsidRPr="009B709A" w:rsidRDefault="00B72CF8" w:rsidP="00B72CF8">
            <w:pPr>
              <w:rPr>
                <w:lang w:val="en-GB"/>
              </w:rPr>
            </w:pPr>
            <w:proofErr w:type="spellStart"/>
            <w:r w:rsidRPr="009B709A">
              <w:rPr>
                <w:lang w:val="en-GB"/>
              </w:rPr>
              <w:t>Tigecycline</w:t>
            </w:r>
            <w:proofErr w:type="spellEnd"/>
          </w:p>
        </w:tc>
        <w:tc>
          <w:tcPr>
            <w:tcW w:w="1358" w:type="dxa"/>
            <w:shd w:val="clear" w:color="auto" w:fill="EFF5FB"/>
          </w:tcPr>
          <w:p w14:paraId="243B30FC" w14:textId="77777777" w:rsidR="00B72CF8" w:rsidRPr="009B709A" w:rsidRDefault="00B72CF8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NT</w:t>
            </w:r>
          </w:p>
        </w:tc>
        <w:tc>
          <w:tcPr>
            <w:tcW w:w="1435" w:type="dxa"/>
            <w:shd w:val="clear" w:color="auto" w:fill="EFF5FB"/>
          </w:tcPr>
          <w:p w14:paraId="0DD2F09E" w14:textId="77777777" w:rsidR="00B72CF8" w:rsidRPr="009B709A" w:rsidRDefault="00B72CF8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NT</w:t>
            </w:r>
          </w:p>
        </w:tc>
        <w:tc>
          <w:tcPr>
            <w:tcW w:w="1920" w:type="dxa"/>
            <w:shd w:val="clear" w:color="auto" w:fill="EFF5FB"/>
          </w:tcPr>
          <w:p w14:paraId="7065924C" w14:textId="77777777" w:rsidR="00B72CF8" w:rsidRPr="009B709A" w:rsidRDefault="00B72CF8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T</w:t>
            </w:r>
          </w:p>
        </w:tc>
        <w:tc>
          <w:tcPr>
            <w:tcW w:w="1416" w:type="dxa"/>
            <w:shd w:val="clear" w:color="auto" w:fill="EFF5FB"/>
          </w:tcPr>
          <w:p w14:paraId="03AA5098" w14:textId="77777777" w:rsidR="00B72CF8" w:rsidRPr="009B709A" w:rsidRDefault="00B72CF8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  <w:tc>
          <w:tcPr>
            <w:tcW w:w="1274" w:type="dxa"/>
            <w:shd w:val="clear" w:color="auto" w:fill="EFF5FB"/>
          </w:tcPr>
          <w:p w14:paraId="37E288BF" w14:textId="77777777" w:rsidR="00B72CF8" w:rsidRPr="009B709A" w:rsidRDefault="00B72CF8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T</w:t>
            </w:r>
          </w:p>
        </w:tc>
      </w:tr>
      <w:tr w:rsidR="00B72CF8" w:rsidRPr="009B709A" w14:paraId="72E8F93A" w14:textId="77777777" w:rsidTr="00DA3192">
        <w:trPr>
          <w:jc w:val="center"/>
        </w:trPr>
        <w:tc>
          <w:tcPr>
            <w:tcW w:w="2840" w:type="dxa"/>
          </w:tcPr>
          <w:p w14:paraId="38C01B7A" w14:textId="77777777" w:rsidR="00B72CF8" w:rsidRPr="009B709A" w:rsidRDefault="00B72CF8" w:rsidP="00B72CF8">
            <w:pPr>
              <w:rPr>
                <w:lang w:val="en-GB"/>
              </w:rPr>
            </w:pPr>
            <w:proofErr w:type="spellStart"/>
            <w:r w:rsidRPr="009B709A">
              <w:rPr>
                <w:lang w:val="en-GB"/>
              </w:rPr>
              <w:t>Lincosamides</w:t>
            </w:r>
            <w:proofErr w:type="spellEnd"/>
          </w:p>
        </w:tc>
        <w:tc>
          <w:tcPr>
            <w:tcW w:w="2553" w:type="dxa"/>
          </w:tcPr>
          <w:p w14:paraId="3CEADBCE" w14:textId="77777777" w:rsidR="00B72CF8" w:rsidRPr="009B709A" w:rsidRDefault="00B72CF8" w:rsidP="00B72CF8">
            <w:pPr>
              <w:rPr>
                <w:lang w:val="en-GB"/>
              </w:rPr>
            </w:pPr>
            <w:r w:rsidRPr="009B709A">
              <w:rPr>
                <w:lang w:val="en-GB"/>
              </w:rPr>
              <w:t>Clindamycin</w:t>
            </w:r>
          </w:p>
        </w:tc>
        <w:tc>
          <w:tcPr>
            <w:tcW w:w="1358" w:type="dxa"/>
          </w:tcPr>
          <w:p w14:paraId="18FF486D" w14:textId="77777777" w:rsidR="00B72CF8" w:rsidRPr="009B709A" w:rsidRDefault="00B72CF8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T</w:t>
            </w:r>
          </w:p>
        </w:tc>
        <w:tc>
          <w:tcPr>
            <w:tcW w:w="1435" w:type="dxa"/>
          </w:tcPr>
          <w:p w14:paraId="148A483B" w14:textId="77777777" w:rsidR="00B72CF8" w:rsidRPr="009B709A" w:rsidRDefault="00B72CF8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  <w:tc>
          <w:tcPr>
            <w:tcW w:w="1920" w:type="dxa"/>
          </w:tcPr>
          <w:p w14:paraId="1801AF9E" w14:textId="77777777" w:rsidR="00B72CF8" w:rsidRPr="009B709A" w:rsidRDefault="00B72CF8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  <w:tc>
          <w:tcPr>
            <w:tcW w:w="1416" w:type="dxa"/>
          </w:tcPr>
          <w:p w14:paraId="13BAEC02" w14:textId="77777777" w:rsidR="00B72CF8" w:rsidRPr="009B709A" w:rsidRDefault="00B72CF8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  <w:tc>
          <w:tcPr>
            <w:tcW w:w="1274" w:type="dxa"/>
          </w:tcPr>
          <w:p w14:paraId="04FCD7A1" w14:textId="77777777" w:rsidR="00B72CF8" w:rsidRPr="009B709A" w:rsidRDefault="00B72CF8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</w:tr>
      <w:tr w:rsidR="00B72CF8" w:rsidRPr="009B709A" w14:paraId="063A7322" w14:textId="77777777" w:rsidTr="00DA3192">
        <w:trPr>
          <w:jc w:val="center"/>
        </w:trPr>
        <w:tc>
          <w:tcPr>
            <w:tcW w:w="2840" w:type="dxa"/>
            <w:shd w:val="clear" w:color="auto" w:fill="EFF5FB"/>
          </w:tcPr>
          <w:p w14:paraId="6EAE19AF" w14:textId="77777777" w:rsidR="00B72CF8" w:rsidRPr="009B709A" w:rsidRDefault="00B72CF8" w:rsidP="00B72CF8">
            <w:pPr>
              <w:rPr>
                <w:lang w:val="en-GB"/>
              </w:rPr>
            </w:pPr>
            <w:proofErr w:type="spellStart"/>
            <w:r w:rsidRPr="009B709A">
              <w:rPr>
                <w:lang w:val="en-GB"/>
              </w:rPr>
              <w:t>Lipopeptides</w:t>
            </w:r>
            <w:proofErr w:type="spellEnd"/>
          </w:p>
        </w:tc>
        <w:tc>
          <w:tcPr>
            <w:tcW w:w="2553" w:type="dxa"/>
            <w:shd w:val="clear" w:color="auto" w:fill="EFF5FB"/>
          </w:tcPr>
          <w:p w14:paraId="281C32E8" w14:textId="77777777" w:rsidR="00B72CF8" w:rsidRPr="009B709A" w:rsidRDefault="00B72CF8" w:rsidP="00B72CF8">
            <w:pPr>
              <w:rPr>
                <w:lang w:val="en-GB"/>
              </w:rPr>
            </w:pPr>
            <w:proofErr w:type="spellStart"/>
            <w:r w:rsidRPr="009B709A">
              <w:rPr>
                <w:lang w:val="en-GB"/>
              </w:rPr>
              <w:t>Daptomycin</w:t>
            </w:r>
            <w:proofErr w:type="spellEnd"/>
          </w:p>
        </w:tc>
        <w:tc>
          <w:tcPr>
            <w:tcW w:w="1358" w:type="dxa"/>
            <w:shd w:val="clear" w:color="auto" w:fill="EFF5FB"/>
          </w:tcPr>
          <w:p w14:paraId="5CD9AA26" w14:textId="77777777" w:rsidR="00B72CF8" w:rsidRPr="009B709A" w:rsidRDefault="00B72CF8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T</w:t>
            </w:r>
          </w:p>
        </w:tc>
        <w:tc>
          <w:tcPr>
            <w:tcW w:w="1435" w:type="dxa"/>
            <w:shd w:val="clear" w:color="auto" w:fill="EFF5FB"/>
          </w:tcPr>
          <w:p w14:paraId="256152AA" w14:textId="77777777" w:rsidR="00B72CF8" w:rsidRPr="009B709A" w:rsidRDefault="00B72CF8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T</w:t>
            </w:r>
          </w:p>
        </w:tc>
        <w:tc>
          <w:tcPr>
            <w:tcW w:w="1920" w:type="dxa"/>
            <w:shd w:val="clear" w:color="auto" w:fill="EFF5FB"/>
          </w:tcPr>
          <w:p w14:paraId="21AD1BF3" w14:textId="77777777" w:rsidR="00B72CF8" w:rsidRPr="009B709A" w:rsidRDefault="00B72CF8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  <w:tc>
          <w:tcPr>
            <w:tcW w:w="1416" w:type="dxa"/>
            <w:shd w:val="clear" w:color="auto" w:fill="EFF5FB"/>
          </w:tcPr>
          <w:p w14:paraId="09160B1A" w14:textId="77777777" w:rsidR="00B72CF8" w:rsidRPr="009B709A" w:rsidRDefault="00B72CF8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  <w:tc>
          <w:tcPr>
            <w:tcW w:w="1274" w:type="dxa"/>
            <w:shd w:val="clear" w:color="auto" w:fill="EFF5FB"/>
          </w:tcPr>
          <w:p w14:paraId="2DB4A569" w14:textId="77777777" w:rsidR="00B72CF8" w:rsidRPr="009B709A" w:rsidRDefault="00B72CF8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</w:tr>
      <w:tr w:rsidR="00B72CF8" w:rsidRPr="009B709A" w14:paraId="7430687B" w14:textId="77777777" w:rsidTr="00DA3192">
        <w:trPr>
          <w:jc w:val="center"/>
        </w:trPr>
        <w:tc>
          <w:tcPr>
            <w:tcW w:w="2840" w:type="dxa"/>
          </w:tcPr>
          <w:p w14:paraId="0B5F857E" w14:textId="77777777" w:rsidR="00B72CF8" w:rsidRPr="009B709A" w:rsidRDefault="00B72CF8" w:rsidP="00B72CF8">
            <w:pPr>
              <w:rPr>
                <w:lang w:val="en-GB"/>
              </w:rPr>
            </w:pPr>
            <w:r w:rsidRPr="009B709A">
              <w:rPr>
                <w:lang w:val="en-GB"/>
              </w:rPr>
              <w:t>Macrolides</w:t>
            </w:r>
          </w:p>
        </w:tc>
        <w:tc>
          <w:tcPr>
            <w:tcW w:w="2553" w:type="dxa"/>
          </w:tcPr>
          <w:p w14:paraId="6A90F7B5" w14:textId="77777777" w:rsidR="00B72CF8" w:rsidRPr="009B709A" w:rsidRDefault="00B72CF8" w:rsidP="00B72CF8">
            <w:pPr>
              <w:rPr>
                <w:lang w:val="en-GB"/>
              </w:rPr>
            </w:pPr>
            <w:r w:rsidRPr="009B709A">
              <w:rPr>
                <w:lang w:val="en-GB"/>
              </w:rPr>
              <w:t>Erythromycin</w:t>
            </w:r>
          </w:p>
        </w:tc>
        <w:tc>
          <w:tcPr>
            <w:tcW w:w="1358" w:type="dxa"/>
          </w:tcPr>
          <w:p w14:paraId="567BB8CA" w14:textId="77777777" w:rsidR="00B72CF8" w:rsidRPr="009B709A" w:rsidRDefault="00B72CF8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T</w:t>
            </w:r>
          </w:p>
        </w:tc>
        <w:tc>
          <w:tcPr>
            <w:tcW w:w="1435" w:type="dxa"/>
          </w:tcPr>
          <w:p w14:paraId="636CF5A6" w14:textId="77777777" w:rsidR="00B72CF8" w:rsidRPr="009B709A" w:rsidRDefault="00B72CF8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  <w:tc>
          <w:tcPr>
            <w:tcW w:w="1920" w:type="dxa"/>
          </w:tcPr>
          <w:p w14:paraId="6618BA18" w14:textId="77777777" w:rsidR="00B72CF8" w:rsidRPr="009B709A" w:rsidRDefault="00B72CF8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  <w:tc>
          <w:tcPr>
            <w:tcW w:w="1416" w:type="dxa"/>
          </w:tcPr>
          <w:p w14:paraId="5DA80DEC" w14:textId="77777777" w:rsidR="00B72CF8" w:rsidRPr="009B709A" w:rsidRDefault="00B72CF8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  <w:tc>
          <w:tcPr>
            <w:tcW w:w="1274" w:type="dxa"/>
          </w:tcPr>
          <w:p w14:paraId="132B0375" w14:textId="77777777" w:rsidR="00B72CF8" w:rsidRPr="009B709A" w:rsidRDefault="00B72CF8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</w:tr>
      <w:tr w:rsidR="00B72CF8" w:rsidRPr="009B709A" w14:paraId="4891A342" w14:textId="77777777" w:rsidTr="00DA3192">
        <w:trPr>
          <w:jc w:val="center"/>
        </w:trPr>
        <w:tc>
          <w:tcPr>
            <w:tcW w:w="2840" w:type="dxa"/>
            <w:shd w:val="clear" w:color="auto" w:fill="EFF5FB"/>
          </w:tcPr>
          <w:p w14:paraId="002533BE" w14:textId="77777777" w:rsidR="00B72CF8" w:rsidRPr="009B709A" w:rsidRDefault="00B72CF8" w:rsidP="00B72CF8">
            <w:pPr>
              <w:rPr>
                <w:lang w:val="en-GB"/>
              </w:rPr>
            </w:pPr>
            <w:proofErr w:type="spellStart"/>
            <w:r w:rsidRPr="009B709A">
              <w:rPr>
                <w:lang w:val="en-GB"/>
              </w:rPr>
              <w:t>Monobactams</w:t>
            </w:r>
            <w:proofErr w:type="spellEnd"/>
          </w:p>
        </w:tc>
        <w:tc>
          <w:tcPr>
            <w:tcW w:w="2553" w:type="dxa"/>
            <w:shd w:val="clear" w:color="auto" w:fill="EFF5FB"/>
          </w:tcPr>
          <w:p w14:paraId="2E3EB9A5" w14:textId="77777777" w:rsidR="00B72CF8" w:rsidRPr="009B709A" w:rsidRDefault="00B72CF8" w:rsidP="00B72CF8">
            <w:pPr>
              <w:rPr>
                <w:lang w:val="en-GB"/>
              </w:rPr>
            </w:pPr>
            <w:proofErr w:type="spellStart"/>
            <w:r w:rsidRPr="009B709A">
              <w:rPr>
                <w:lang w:val="en-GB"/>
              </w:rPr>
              <w:t>Aztreonam</w:t>
            </w:r>
            <w:proofErr w:type="spellEnd"/>
          </w:p>
        </w:tc>
        <w:tc>
          <w:tcPr>
            <w:tcW w:w="1358" w:type="dxa"/>
            <w:shd w:val="clear" w:color="auto" w:fill="EFF5FB"/>
          </w:tcPr>
          <w:p w14:paraId="3764BC92" w14:textId="77777777" w:rsidR="00B72CF8" w:rsidRPr="009B709A" w:rsidRDefault="00B72CF8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  <w:tc>
          <w:tcPr>
            <w:tcW w:w="1435" w:type="dxa"/>
            <w:shd w:val="clear" w:color="auto" w:fill="EFF5FB"/>
          </w:tcPr>
          <w:p w14:paraId="2EA2F5CC" w14:textId="77777777" w:rsidR="00B72CF8" w:rsidRPr="009B709A" w:rsidRDefault="00B72CF8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  <w:tc>
          <w:tcPr>
            <w:tcW w:w="1920" w:type="dxa"/>
            <w:shd w:val="clear" w:color="auto" w:fill="EFF5FB"/>
          </w:tcPr>
          <w:p w14:paraId="3CBC54E6" w14:textId="77777777" w:rsidR="00B72CF8" w:rsidRPr="009B709A" w:rsidRDefault="00B72CF8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NT</w:t>
            </w:r>
          </w:p>
        </w:tc>
        <w:tc>
          <w:tcPr>
            <w:tcW w:w="1416" w:type="dxa"/>
            <w:shd w:val="clear" w:color="auto" w:fill="EFF5FB"/>
          </w:tcPr>
          <w:p w14:paraId="2011C177" w14:textId="77777777" w:rsidR="00B72CF8" w:rsidRPr="009B709A" w:rsidRDefault="00B72CF8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NT</w:t>
            </w:r>
          </w:p>
        </w:tc>
        <w:tc>
          <w:tcPr>
            <w:tcW w:w="1274" w:type="dxa"/>
            <w:shd w:val="clear" w:color="auto" w:fill="EFF5FB"/>
          </w:tcPr>
          <w:p w14:paraId="6437B7C3" w14:textId="77777777" w:rsidR="00B72CF8" w:rsidRPr="009B709A" w:rsidRDefault="00B72CF8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</w:tr>
      <w:tr w:rsidR="00B72CF8" w:rsidRPr="009B709A" w14:paraId="1D2034A2" w14:textId="77777777" w:rsidTr="00DA3192">
        <w:trPr>
          <w:jc w:val="center"/>
        </w:trPr>
        <w:tc>
          <w:tcPr>
            <w:tcW w:w="2840" w:type="dxa"/>
          </w:tcPr>
          <w:p w14:paraId="1630F8A4" w14:textId="77777777" w:rsidR="00B72CF8" w:rsidRPr="009B709A" w:rsidRDefault="00B72CF8" w:rsidP="00B72CF8">
            <w:pPr>
              <w:rPr>
                <w:lang w:val="en-GB"/>
              </w:rPr>
            </w:pPr>
            <w:proofErr w:type="spellStart"/>
            <w:r w:rsidRPr="009B709A">
              <w:rPr>
                <w:lang w:val="en-GB"/>
              </w:rPr>
              <w:t>Oxazolidinones</w:t>
            </w:r>
            <w:proofErr w:type="spellEnd"/>
          </w:p>
        </w:tc>
        <w:tc>
          <w:tcPr>
            <w:tcW w:w="2553" w:type="dxa"/>
          </w:tcPr>
          <w:p w14:paraId="6FBF6100" w14:textId="77777777" w:rsidR="00B72CF8" w:rsidRPr="009B709A" w:rsidRDefault="00B72CF8" w:rsidP="00B72CF8">
            <w:pPr>
              <w:rPr>
                <w:lang w:val="en-GB"/>
              </w:rPr>
            </w:pPr>
            <w:r w:rsidRPr="009B709A">
              <w:rPr>
                <w:lang w:val="en-GB"/>
              </w:rPr>
              <w:t>Linezolid</w:t>
            </w:r>
          </w:p>
        </w:tc>
        <w:tc>
          <w:tcPr>
            <w:tcW w:w="1358" w:type="dxa"/>
          </w:tcPr>
          <w:p w14:paraId="1BF92A66" w14:textId="77777777" w:rsidR="00B72CF8" w:rsidRPr="009B709A" w:rsidRDefault="00B72CF8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T</w:t>
            </w:r>
          </w:p>
        </w:tc>
        <w:tc>
          <w:tcPr>
            <w:tcW w:w="1435" w:type="dxa"/>
          </w:tcPr>
          <w:p w14:paraId="40DC4606" w14:textId="77777777" w:rsidR="00B72CF8" w:rsidRPr="009B709A" w:rsidRDefault="00B72CF8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T</w:t>
            </w:r>
          </w:p>
        </w:tc>
        <w:tc>
          <w:tcPr>
            <w:tcW w:w="1920" w:type="dxa"/>
          </w:tcPr>
          <w:p w14:paraId="5D772C25" w14:textId="77777777" w:rsidR="00B72CF8" w:rsidRPr="009B709A" w:rsidRDefault="00B72CF8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  <w:tc>
          <w:tcPr>
            <w:tcW w:w="1416" w:type="dxa"/>
          </w:tcPr>
          <w:p w14:paraId="3FE56AB9" w14:textId="77777777" w:rsidR="00B72CF8" w:rsidRPr="009B709A" w:rsidRDefault="00B72CF8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  <w:tc>
          <w:tcPr>
            <w:tcW w:w="1274" w:type="dxa"/>
          </w:tcPr>
          <w:p w14:paraId="5F3C0888" w14:textId="77777777" w:rsidR="00B72CF8" w:rsidRPr="009B709A" w:rsidRDefault="00B72CF8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</w:tr>
      <w:tr w:rsidR="00B72CF8" w:rsidRPr="009B709A" w14:paraId="0393C432" w14:textId="77777777" w:rsidTr="00DA3192">
        <w:trPr>
          <w:jc w:val="center"/>
        </w:trPr>
        <w:tc>
          <w:tcPr>
            <w:tcW w:w="2840" w:type="dxa"/>
            <w:shd w:val="clear" w:color="auto" w:fill="EFF5FB"/>
          </w:tcPr>
          <w:p w14:paraId="778FDB8D" w14:textId="77777777" w:rsidR="00B72CF8" w:rsidRPr="009B709A" w:rsidRDefault="00B72CF8" w:rsidP="00B72CF8">
            <w:pPr>
              <w:rPr>
                <w:lang w:val="en-GB"/>
              </w:rPr>
            </w:pPr>
            <w:proofErr w:type="spellStart"/>
            <w:r w:rsidRPr="009B709A">
              <w:rPr>
                <w:lang w:val="en-GB"/>
              </w:rPr>
              <w:t>Penicillins</w:t>
            </w:r>
            <w:proofErr w:type="spellEnd"/>
          </w:p>
        </w:tc>
        <w:tc>
          <w:tcPr>
            <w:tcW w:w="2553" w:type="dxa"/>
            <w:shd w:val="clear" w:color="auto" w:fill="EFF5FB"/>
          </w:tcPr>
          <w:p w14:paraId="64E6B2F8" w14:textId="77777777" w:rsidR="00B72CF8" w:rsidRPr="009B709A" w:rsidRDefault="00B72CF8" w:rsidP="00B72CF8">
            <w:pPr>
              <w:rPr>
                <w:lang w:val="en-GB"/>
              </w:rPr>
            </w:pPr>
            <w:r w:rsidRPr="009B709A">
              <w:rPr>
                <w:lang w:val="en-GB"/>
              </w:rPr>
              <w:t>Ampicillin</w:t>
            </w:r>
          </w:p>
        </w:tc>
        <w:tc>
          <w:tcPr>
            <w:tcW w:w="1358" w:type="dxa"/>
            <w:shd w:val="clear" w:color="auto" w:fill="EFF5FB"/>
          </w:tcPr>
          <w:p w14:paraId="016CD2F4" w14:textId="77777777" w:rsidR="00B72CF8" w:rsidRPr="009B709A" w:rsidRDefault="00B72CF8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  <w:tc>
          <w:tcPr>
            <w:tcW w:w="1435" w:type="dxa"/>
            <w:shd w:val="clear" w:color="auto" w:fill="EFF5FB"/>
          </w:tcPr>
          <w:p w14:paraId="46E57B9C" w14:textId="77777777" w:rsidR="00B72CF8" w:rsidRPr="009B709A" w:rsidRDefault="00B72CF8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T</w:t>
            </w:r>
          </w:p>
        </w:tc>
        <w:tc>
          <w:tcPr>
            <w:tcW w:w="1920" w:type="dxa"/>
            <w:shd w:val="clear" w:color="auto" w:fill="EFF5FB"/>
          </w:tcPr>
          <w:p w14:paraId="6CC3E683" w14:textId="77777777" w:rsidR="00B72CF8" w:rsidRPr="009B709A" w:rsidRDefault="00B72CF8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T</w:t>
            </w:r>
          </w:p>
        </w:tc>
        <w:tc>
          <w:tcPr>
            <w:tcW w:w="1416" w:type="dxa"/>
            <w:shd w:val="clear" w:color="auto" w:fill="EFF5FB"/>
          </w:tcPr>
          <w:p w14:paraId="326F28E6" w14:textId="77777777" w:rsidR="00B72CF8" w:rsidRPr="009B709A" w:rsidRDefault="00B72CF8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  <w:tc>
          <w:tcPr>
            <w:tcW w:w="1274" w:type="dxa"/>
            <w:shd w:val="clear" w:color="auto" w:fill="EFF5FB"/>
          </w:tcPr>
          <w:p w14:paraId="6D80DC63" w14:textId="77777777" w:rsidR="00B72CF8" w:rsidRPr="009B709A" w:rsidRDefault="00B72CF8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</w:tr>
      <w:tr w:rsidR="009D5863" w:rsidRPr="009B709A" w14:paraId="37AABFDB" w14:textId="77777777" w:rsidTr="00DA3192">
        <w:trPr>
          <w:jc w:val="center"/>
        </w:trPr>
        <w:tc>
          <w:tcPr>
            <w:tcW w:w="2840" w:type="dxa"/>
            <w:vMerge w:val="restart"/>
          </w:tcPr>
          <w:p w14:paraId="56DA59F3" w14:textId="77777777" w:rsidR="009D5863" w:rsidRPr="009B709A" w:rsidRDefault="009D5863" w:rsidP="00B72CF8">
            <w:pPr>
              <w:rPr>
                <w:lang w:val="en-GB"/>
              </w:rPr>
            </w:pPr>
            <w:proofErr w:type="spellStart"/>
            <w:r w:rsidRPr="009B709A">
              <w:rPr>
                <w:lang w:val="en-GB"/>
              </w:rPr>
              <w:t>Penicillins</w:t>
            </w:r>
            <w:proofErr w:type="spellEnd"/>
            <w:r w:rsidRPr="009B709A">
              <w:rPr>
                <w:lang w:val="en-GB"/>
              </w:rPr>
              <w:t xml:space="preserve"> + b-lactamase inhibitors</w:t>
            </w:r>
          </w:p>
        </w:tc>
        <w:tc>
          <w:tcPr>
            <w:tcW w:w="2553" w:type="dxa"/>
          </w:tcPr>
          <w:p w14:paraId="11B9AA6E" w14:textId="77777777" w:rsidR="009D5863" w:rsidRPr="009B709A" w:rsidRDefault="009D5863" w:rsidP="00B72CF8">
            <w:pPr>
              <w:rPr>
                <w:lang w:val="en-GB"/>
              </w:rPr>
            </w:pPr>
            <w:r w:rsidRPr="009B709A">
              <w:rPr>
                <w:lang w:val="en-GB"/>
              </w:rPr>
              <w:t>Amoxicillin-clavulanic acid</w:t>
            </w:r>
          </w:p>
        </w:tc>
        <w:tc>
          <w:tcPr>
            <w:tcW w:w="1358" w:type="dxa"/>
          </w:tcPr>
          <w:p w14:paraId="1ACBE7B3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  <w:tc>
          <w:tcPr>
            <w:tcW w:w="1435" w:type="dxa"/>
          </w:tcPr>
          <w:p w14:paraId="1B84782D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  <w:tc>
          <w:tcPr>
            <w:tcW w:w="1920" w:type="dxa"/>
          </w:tcPr>
          <w:p w14:paraId="44030806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NT</w:t>
            </w:r>
          </w:p>
        </w:tc>
        <w:tc>
          <w:tcPr>
            <w:tcW w:w="1416" w:type="dxa"/>
          </w:tcPr>
          <w:p w14:paraId="4357B86E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  <w:tc>
          <w:tcPr>
            <w:tcW w:w="1274" w:type="dxa"/>
          </w:tcPr>
          <w:p w14:paraId="174B1D2B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</w:tr>
      <w:tr w:rsidR="009D5863" w:rsidRPr="009B709A" w14:paraId="0EFED7FA" w14:textId="77777777" w:rsidTr="00DA3192">
        <w:trPr>
          <w:jc w:val="center"/>
        </w:trPr>
        <w:tc>
          <w:tcPr>
            <w:tcW w:w="2840" w:type="dxa"/>
            <w:vMerge/>
          </w:tcPr>
          <w:p w14:paraId="2C8F081B" w14:textId="77777777" w:rsidR="009D5863" w:rsidRPr="009B709A" w:rsidRDefault="009D5863" w:rsidP="00B72CF8">
            <w:pPr>
              <w:rPr>
                <w:lang w:val="en-GB"/>
              </w:rPr>
            </w:pPr>
          </w:p>
        </w:tc>
        <w:tc>
          <w:tcPr>
            <w:tcW w:w="2553" w:type="dxa"/>
          </w:tcPr>
          <w:p w14:paraId="0636BB98" w14:textId="77777777" w:rsidR="009D5863" w:rsidRPr="009B709A" w:rsidRDefault="009D5863" w:rsidP="00B72CF8">
            <w:pPr>
              <w:rPr>
                <w:lang w:val="en-GB"/>
              </w:rPr>
            </w:pPr>
            <w:r w:rsidRPr="009B709A">
              <w:rPr>
                <w:lang w:val="en-GB"/>
              </w:rPr>
              <w:t>Ampicillin-</w:t>
            </w:r>
            <w:proofErr w:type="spellStart"/>
            <w:r w:rsidRPr="009B709A">
              <w:rPr>
                <w:lang w:val="en-GB"/>
              </w:rPr>
              <w:t>sulbactam</w:t>
            </w:r>
            <w:proofErr w:type="spellEnd"/>
          </w:p>
        </w:tc>
        <w:tc>
          <w:tcPr>
            <w:tcW w:w="1358" w:type="dxa"/>
          </w:tcPr>
          <w:p w14:paraId="7CC76A24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  <w:tc>
          <w:tcPr>
            <w:tcW w:w="1435" w:type="dxa"/>
          </w:tcPr>
          <w:p w14:paraId="093FE290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  <w:tc>
          <w:tcPr>
            <w:tcW w:w="1920" w:type="dxa"/>
          </w:tcPr>
          <w:p w14:paraId="72E36EF9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T</w:t>
            </w:r>
          </w:p>
        </w:tc>
        <w:tc>
          <w:tcPr>
            <w:tcW w:w="1416" w:type="dxa"/>
          </w:tcPr>
          <w:p w14:paraId="1A253D4C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  <w:tc>
          <w:tcPr>
            <w:tcW w:w="1274" w:type="dxa"/>
          </w:tcPr>
          <w:p w14:paraId="21AD4362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T</w:t>
            </w:r>
          </w:p>
        </w:tc>
      </w:tr>
      <w:tr w:rsidR="00B72CF8" w:rsidRPr="009B709A" w14:paraId="5EFCD456" w14:textId="77777777" w:rsidTr="00DA3192">
        <w:trPr>
          <w:jc w:val="center"/>
        </w:trPr>
        <w:tc>
          <w:tcPr>
            <w:tcW w:w="2840" w:type="dxa"/>
            <w:shd w:val="clear" w:color="auto" w:fill="EFF5FB"/>
          </w:tcPr>
          <w:p w14:paraId="61B04F56" w14:textId="77777777" w:rsidR="00B72CF8" w:rsidRPr="009B709A" w:rsidRDefault="00B72CF8" w:rsidP="00B72CF8">
            <w:pPr>
              <w:rPr>
                <w:lang w:val="en-GB"/>
              </w:rPr>
            </w:pPr>
            <w:proofErr w:type="spellStart"/>
            <w:r w:rsidRPr="009B709A">
              <w:rPr>
                <w:lang w:val="en-GB"/>
              </w:rPr>
              <w:t>Phenicols</w:t>
            </w:r>
            <w:proofErr w:type="spellEnd"/>
          </w:p>
        </w:tc>
        <w:tc>
          <w:tcPr>
            <w:tcW w:w="2553" w:type="dxa"/>
            <w:shd w:val="clear" w:color="auto" w:fill="EFF5FB"/>
          </w:tcPr>
          <w:p w14:paraId="43E074F4" w14:textId="77777777" w:rsidR="00B72CF8" w:rsidRPr="009B709A" w:rsidRDefault="00B72CF8" w:rsidP="00B72CF8">
            <w:pPr>
              <w:rPr>
                <w:lang w:val="en-GB"/>
              </w:rPr>
            </w:pPr>
            <w:r w:rsidRPr="009B709A">
              <w:rPr>
                <w:lang w:val="en-GB"/>
              </w:rPr>
              <w:t>Chloramphenicol</w:t>
            </w:r>
          </w:p>
        </w:tc>
        <w:tc>
          <w:tcPr>
            <w:tcW w:w="1358" w:type="dxa"/>
            <w:shd w:val="clear" w:color="auto" w:fill="EFF5FB"/>
          </w:tcPr>
          <w:p w14:paraId="14F37EE6" w14:textId="77777777" w:rsidR="00B72CF8" w:rsidRPr="009B709A" w:rsidRDefault="00B72CF8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NT</w:t>
            </w:r>
          </w:p>
        </w:tc>
        <w:tc>
          <w:tcPr>
            <w:tcW w:w="1435" w:type="dxa"/>
            <w:shd w:val="clear" w:color="auto" w:fill="EFF5FB"/>
          </w:tcPr>
          <w:p w14:paraId="5C57F141" w14:textId="77777777" w:rsidR="00B72CF8" w:rsidRPr="009B709A" w:rsidRDefault="00B72CF8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  <w:tc>
          <w:tcPr>
            <w:tcW w:w="1920" w:type="dxa"/>
            <w:shd w:val="clear" w:color="auto" w:fill="EFF5FB"/>
          </w:tcPr>
          <w:p w14:paraId="34CF3131" w14:textId="77777777" w:rsidR="00B72CF8" w:rsidRPr="009B709A" w:rsidRDefault="00B72CF8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NT</w:t>
            </w:r>
          </w:p>
        </w:tc>
        <w:tc>
          <w:tcPr>
            <w:tcW w:w="1416" w:type="dxa"/>
            <w:shd w:val="clear" w:color="auto" w:fill="EFF5FB"/>
          </w:tcPr>
          <w:p w14:paraId="0B9EF1D5" w14:textId="77777777" w:rsidR="00B72CF8" w:rsidRPr="009B709A" w:rsidRDefault="00B72CF8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  <w:tc>
          <w:tcPr>
            <w:tcW w:w="1274" w:type="dxa"/>
            <w:shd w:val="clear" w:color="auto" w:fill="EFF5FB"/>
          </w:tcPr>
          <w:p w14:paraId="6BB0215D" w14:textId="77777777" w:rsidR="00B72CF8" w:rsidRPr="009B709A" w:rsidRDefault="00B72CF8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</w:tr>
      <w:tr w:rsidR="00B72CF8" w:rsidRPr="009B709A" w14:paraId="60C24DE5" w14:textId="77777777" w:rsidTr="00DA3192">
        <w:trPr>
          <w:jc w:val="center"/>
        </w:trPr>
        <w:tc>
          <w:tcPr>
            <w:tcW w:w="2840" w:type="dxa"/>
          </w:tcPr>
          <w:p w14:paraId="246AC248" w14:textId="77777777" w:rsidR="00B72CF8" w:rsidRPr="009B709A" w:rsidRDefault="00B72CF8" w:rsidP="00B72CF8">
            <w:pPr>
              <w:rPr>
                <w:lang w:val="en-GB"/>
              </w:rPr>
            </w:pPr>
            <w:proofErr w:type="spellStart"/>
            <w:r w:rsidRPr="009B709A">
              <w:rPr>
                <w:lang w:val="en-GB"/>
              </w:rPr>
              <w:t>Phosphonic</w:t>
            </w:r>
            <w:proofErr w:type="spellEnd"/>
            <w:r w:rsidRPr="009B709A">
              <w:rPr>
                <w:lang w:val="en-GB"/>
              </w:rPr>
              <w:t xml:space="preserve"> acids</w:t>
            </w:r>
          </w:p>
        </w:tc>
        <w:tc>
          <w:tcPr>
            <w:tcW w:w="2553" w:type="dxa"/>
          </w:tcPr>
          <w:p w14:paraId="2EAC123C" w14:textId="77777777" w:rsidR="00B72CF8" w:rsidRPr="009B709A" w:rsidRDefault="00B72CF8" w:rsidP="00B72CF8">
            <w:pPr>
              <w:rPr>
                <w:lang w:val="en-GB"/>
              </w:rPr>
            </w:pPr>
            <w:proofErr w:type="spellStart"/>
            <w:r w:rsidRPr="009B709A">
              <w:rPr>
                <w:lang w:val="en-GB"/>
              </w:rPr>
              <w:t>Fosfomycin</w:t>
            </w:r>
            <w:proofErr w:type="spellEnd"/>
          </w:p>
        </w:tc>
        <w:tc>
          <w:tcPr>
            <w:tcW w:w="1358" w:type="dxa"/>
          </w:tcPr>
          <w:p w14:paraId="1A44459E" w14:textId="77777777" w:rsidR="00B72CF8" w:rsidRPr="009B709A" w:rsidRDefault="00B72CF8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T</w:t>
            </w:r>
          </w:p>
        </w:tc>
        <w:tc>
          <w:tcPr>
            <w:tcW w:w="1435" w:type="dxa"/>
          </w:tcPr>
          <w:p w14:paraId="482F6C41" w14:textId="77777777" w:rsidR="00B72CF8" w:rsidRPr="009B709A" w:rsidRDefault="00B72CF8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  <w:tc>
          <w:tcPr>
            <w:tcW w:w="1920" w:type="dxa"/>
          </w:tcPr>
          <w:p w14:paraId="5E58D9BF" w14:textId="77777777" w:rsidR="00B72CF8" w:rsidRPr="009B709A" w:rsidRDefault="00B72CF8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T</w:t>
            </w:r>
          </w:p>
        </w:tc>
        <w:tc>
          <w:tcPr>
            <w:tcW w:w="1416" w:type="dxa"/>
          </w:tcPr>
          <w:p w14:paraId="11A64FF4" w14:textId="77777777" w:rsidR="00B72CF8" w:rsidRPr="009B709A" w:rsidRDefault="00B72CF8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T</w:t>
            </w:r>
          </w:p>
        </w:tc>
        <w:tc>
          <w:tcPr>
            <w:tcW w:w="1274" w:type="dxa"/>
          </w:tcPr>
          <w:p w14:paraId="3455F5C5" w14:textId="77777777" w:rsidR="00B72CF8" w:rsidRPr="009B709A" w:rsidRDefault="00B72CF8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</w:tr>
      <w:tr w:rsidR="009D5863" w:rsidRPr="009B709A" w14:paraId="526DD7A8" w14:textId="77777777" w:rsidTr="00DA3192">
        <w:trPr>
          <w:jc w:val="center"/>
        </w:trPr>
        <w:tc>
          <w:tcPr>
            <w:tcW w:w="2840" w:type="dxa"/>
            <w:vMerge w:val="restart"/>
            <w:shd w:val="clear" w:color="auto" w:fill="EFF5FB"/>
          </w:tcPr>
          <w:p w14:paraId="19334766" w14:textId="77777777" w:rsidR="009D5863" w:rsidRPr="009B709A" w:rsidRDefault="009D5863" w:rsidP="00B72CF8">
            <w:pPr>
              <w:rPr>
                <w:lang w:val="en-GB"/>
              </w:rPr>
            </w:pPr>
            <w:proofErr w:type="spellStart"/>
            <w:r w:rsidRPr="009B709A">
              <w:rPr>
                <w:lang w:val="en-GB"/>
              </w:rPr>
              <w:t>Polymyxins</w:t>
            </w:r>
            <w:proofErr w:type="spellEnd"/>
          </w:p>
        </w:tc>
        <w:tc>
          <w:tcPr>
            <w:tcW w:w="2553" w:type="dxa"/>
            <w:shd w:val="clear" w:color="auto" w:fill="EFF5FB"/>
          </w:tcPr>
          <w:p w14:paraId="5F46DB89" w14:textId="77777777" w:rsidR="009D5863" w:rsidRPr="009B709A" w:rsidRDefault="009D5863" w:rsidP="00B72CF8">
            <w:pPr>
              <w:rPr>
                <w:lang w:val="en-GB"/>
              </w:rPr>
            </w:pPr>
            <w:proofErr w:type="spellStart"/>
            <w:r w:rsidRPr="009B709A">
              <w:rPr>
                <w:lang w:val="en-GB"/>
              </w:rPr>
              <w:t>Colistin</w:t>
            </w:r>
            <w:proofErr w:type="spellEnd"/>
          </w:p>
        </w:tc>
        <w:tc>
          <w:tcPr>
            <w:tcW w:w="1358" w:type="dxa"/>
            <w:shd w:val="clear" w:color="auto" w:fill="EFF5FB"/>
          </w:tcPr>
          <w:p w14:paraId="3C60FB8C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  <w:tc>
          <w:tcPr>
            <w:tcW w:w="1435" w:type="dxa"/>
            <w:shd w:val="clear" w:color="auto" w:fill="EFF5FB"/>
          </w:tcPr>
          <w:p w14:paraId="6F9F0F76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  <w:tc>
          <w:tcPr>
            <w:tcW w:w="1920" w:type="dxa"/>
            <w:shd w:val="clear" w:color="auto" w:fill="EFF5FB"/>
          </w:tcPr>
          <w:p w14:paraId="44210765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T</w:t>
            </w:r>
          </w:p>
        </w:tc>
        <w:tc>
          <w:tcPr>
            <w:tcW w:w="1416" w:type="dxa"/>
            <w:shd w:val="clear" w:color="auto" w:fill="EFF5FB"/>
          </w:tcPr>
          <w:p w14:paraId="42258C53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T</w:t>
            </w:r>
          </w:p>
        </w:tc>
        <w:tc>
          <w:tcPr>
            <w:tcW w:w="1274" w:type="dxa"/>
            <w:shd w:val="clear" w:color="auto" w:fill="EFF5FB"/>
          </w:tcPr>
          <w:p w14:paraId="358535CD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T</w:t>
            </w:r>
          </w:p>
        </w:tc>
      </w:tr>
      <w:tr w:rsidR="009D5863" w:rsidRPr="009B709A" w14:paraId="1B443A03" w14:textId="77777777" w:rsidTr="00DA3192">
        <w:trPr>
          <w:jc w:val="center"/>
        </w:trPr>
        <w:tc>
          <w:tcPr>
            <w:tcW w:w="2840" w:type="dxa"/>
            <w:vMerge/>
          </w:tcPr>
          <w:p w14:paraId="5AF72E3B" w14:textId="77777777" w:rsidR="009D5863" w:rsidRPr="009B709A" w:rsidRDefault="009D5863" w:rsidP="00B72CF8">
            <w:pPr>
              <w:rPr>
                <w:lang w:val="en-GB"/>
              </w:rPr>
            </w:pPr>
          </w:p>
        </w:tc>
        <w:tc>
          <w:tcPr>
            <w:tcW w:w="2553" w:type="dxa"/>
          </w:tcPr>
          <w:p w14:paraId="57B58458" w14:textId="77777777" w:rsidR="009D5863" w:rsidRPr="009B709A" w:rsidRDefault="009D5863" w:rsidP="00B72CF8">
            <w:pPr>
              <w:rPr>
                <w:lang w:val="en-GB"/>
              </w:rPr>
            </w:pPr>
            <w:proofErr w:type="spellStart"/>
            <w:r w:rsidRPr="009B709A">
              <w:rPr>
                <w:lang w:val="en-GB"/>
              </w:rPr>
              <w:t>Polymyxin</w:t>
            </w:r>
            <w:proofErr w:type="spellEnd"/>
            <w:r w:rsidRPr="009B709A">
              <w:rPr>
                <w:lang w:val="en-GB"/>
              </w:rPr>
              <w:t xml:space="preserve"> B</w:t>
            </w:r>
          </w:p>
        </w:tc>
        <w:tc>
          <w:tcPr>
            <w:tcW w:w="1358" w:type="dxa"/>
          </w:tcPr>
          <w:p w14:paraId="69A307EC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  <w:tc>
          <w:tcPr>
            <w:tcW w:w="1435" w:type="dxa"/>
          </w:tcPr>
          <w:p w14:paraId="2E73CE6A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  <w:tc>
          <w:tcPr>
            <w:tcW w:w="1920" w:type="dxa"/>
          </w:tcPr>
          <w:p w14:paraId="2BC27EA4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  <w:tc>
          <w:tcPr>
            <w:tcW w:w="1416" w:type="dxa"/>
          </w:tcPr>
          <w:p w14:paraId="5F813404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NT</w:t>
            </w:r>
          </w:p>
        </w:tc>
        <w:tc>
          <w:tcPr>
            <w:tcW w:w="1274" w:type="dxa"/>
          </w:tcPr>
          <w:p w14:paraId="7AB56081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NT</w:t>
            </w:r>
          </w:p>
        </w:tc>
      </w:tr>
      <w:tr w:rsidR="00B72CF8" w:rsidRPr="009B709A" w14:paraId="3F8F8F45" w14:textId="77777777" w:rsidTr="00DA3192">
        <w:trPr>
          <w:jc w:val="center"/>
        </w:trPr>
        <w:tc>
          <w:tcPr>
            <w:tcW w:w="2840" w:type="dxa"/>
            <w:shd w:val="clear" w:color="auto" w:fill="EFF5FB"/>
          </w:tcPr>
          <w:p w14:paraId="23725664" w14:textId="77777777" w:rsidR="00B72CF8" w:rsidRPr="009B709A" w:rsidRDefault="00B72CF8" w:rsidP="00B72CF8">
            <w:pPr>
              <w:rPr>
                <w:lang w:val="en-GB"/>
              </w:rPr>
            </w:pPr>
            <w:proofErr w:type="spellStart"/>
            <w:r w:rsidRPr="009B709A">
              <w:rPr>
                <w:lang w:val="en-GB"/>
              </w:rPr>
              <w:t>Streptogramins</w:t>
            </w:r>
            <w:proofErr w:type="spellEnd"/>
          </w:p>
        </w:tc>
        <w:tc>
          <w:tcPr>
            <w:tcW w:w="2553" w:type="dxa"/>
            <w:shd w:val="clear" w:color="auto" w:fill="EFF5FB"/>
          </w:tcPr>
          <w:p w14:paraId="7468F0E0" w14:textId="77777777" w:rsidR="00B72CF8" w:rsidRPr="009B709A" w:rsidRDefault="00B72CF8" w:rsidP="00B72CF8">
            <w:pPr>
              <w:rPr>
                <w:lang w:val="en-GB"/>
              </w:rPr>
            </w:pPr>
            <w:proofErr w:type="spellStart"/>
            <w:r w:rsidRPr="009B709A">
              <w:rPr>
                <w:lang w:val="en-GB"/>
              </w:rPr>
              <w:t>Quinupristin</w:t>
            </w:r>
            <w:proofErr w:type="spellEnd"/>
            <w:r w:rsidRPr="009B709A">
              <w:rPr>
                <w:lang w:val="en-GB"/>
              </w:rPr>
              <w:t xml:space="preserve"> - </w:t>
            </w:r>
            <w:proofErr w:type="spellStart"/>
            <w:r w:rsidRPr="009B709A">
              <w:rPr>
                <w:lang w:val="en-GB"/>
              </w:rPr>
              <w:t>dalfopristin</w:t>
            </w:r>
            <w:proofErr w:type="spellEnd"/>
          </w:p>
        </w:tc>
        <w:tc>
          <w:tcPr>
            <w:tcW w:w="1358" w:type="dxa"/>
            <w:shd w:val="clear" w:color="auto" w:fill="EFF5FB"/>
          </w:tcPr>
          <w:p w14:paraId="78EDA434" w14:textId="77777777" w:rsidR="00B72CF8" w:rsidRPr="009B709A" w:rsidRDefault="00B72CF8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NT</w:t>
            </w:r>
          </w:p>
        </w:tc>
        <w:tc>
          <w:tcPr>
            <w:tcW w:w="1435" w:type="dxa"/>
            <w:shd w:val="clear" w:color="auto" w:fill="EFF5FB"/>
          </w:tcPr>
          <w:p w14:paraId="4FC14F35" w14:textId="77777777" w:rsidR="00B72CF8" w:rsidRPr="009B709A" w:rsidRDefault="00B72CF8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NT</w:t>
            </w:r>
          </w:p>
        </w:tc>
        <w:tc>
          <w:tcPr>
            <w:tcW w:w="1920" w:type="dxa"/>
            <w:shd w:val="clear" w:color="auto" w:fill="EFF5FB"/>
          </w:tcPr>
          <w:p w14:paraId="460888E2" w14:textId="77777777" w:rsidR="00B72CF8" w:rsidRPr="009B709A" w:rsidRDefault="00B72CF8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  <w:tc>
          <w:tcPr>
            <w:tcW w:w="1416" w:type="dxa"/>
            <w:shd w:val="clear" w:color="auto" w:fill="EFF5FB"/>
          </w:tcPr>
          <w:p w14:paraId="50781DC4" w14:textId="77777777" w:rsidR="00B72CF8" w:rsidRPr="009B709A" w:rsidRDefault="00B72CF8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  <w:tc>
          <w:tcPr>
            <w:tcW w:w="1274" w:type="dxa"/>
            <w:shd w:val="clear" w:color="auto" w:fill="EFF5FB"/>
          </w:tcPr>
          <w:p w14:paraId="2B1AD5FA" w14:textId="77777777" w:rsidR="00B72CF8" w:rsidRPr="009B709A" w:rsidRDefault="00B72CF8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</w:tr>
      <w:tr w:rsidR="009D5863" w:rsidRPr="009B709A" w14:paraId="34E378B4" w14:textId="77777777" w:rsidTr="00DA3192">
        <w:trPr>
          <w:jc w:val="center"/>
        </w:trPr>
        <w:tc>
          <w:tcPr>
            <w:tcW w:w="2840" w:type="dxa"/>
            <w:vMerge w:val="restart"/>
          </w:tcPr>
          <w:p w14:paraId="01780D6E" w14:textId="77777777" w:rsidR="009D5863" w:rsidRPr="009B709A" w:rsidRDefault="009D5863" w:rsidP="00B72CF8">
            <w:pPr>
              <w:rPr>
                <w:lang w:val="en-GB"/>
              </w:rPr>
            </w:pPr>
            <w:proofErr w:type="spellStart"/>
            <w:r w:rsidRPr="009B709A">
              <w:rPr>
                <w:lang w:val="en-GB"/>
              </w:rPr>
              <w:t>Tetracyclines</w:t>
            </w:r>
            <w:proofErr w:type="spellEnd"/>
          </w:p>
        </w:tc>
        <w:tc>
          <w:tcPr>
            <w:tcW w:w="2553" w:type="dxa"/>
          </w:tcPr>
          <w:p w14:paraId="75A7F3BF" w14:textId="77777777" w:rsidR="009D5863" w:rsidRPr="009B709A" w:rsidRDefault="009D5863" w:rsidP="00B72CF8">
            <w:pPr>
              <w:rPr>
                <w:lang w:val="en-GB"/>
              </w:rPr>
            </w:pPr>
            <w:r w:rsidRPr="009B709A">
              <w:rPr>
                <w:lang w:val="en-GB"/>
              </w:rPr>
              <w:t>Tetracycline</w:t>
            </w:r>
          </w:p>
        </w:tc>
        <w:tc>
          <w:tcPr>
            <w:tcW w:w="1358" w:type="dxa"/>
          </w:tcPr>
          <w:p w14:paraId="473EEED5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T</w:t>
            </w:r>
          </w:p>
        </w:tc>
        <w:tc>
          <w:tcPr>
            <w:tcW w:w="1435" w:type="dxa"/>
          </w:tcPr>
          <w:p w14:paraId="545D3DEA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T</w:t>
            </w:r>
          </w:p>
        </w:tc>
        <w:tc>
          <w:tcPr>
            <w:tcW w:w="1920" w:type="dxa"/>
          </w:tcPr>
          <w:p w14:paraId="181D205D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T</w:t>
            </w:r>
          </w:p>
        </w:tc>
        <w:tc>
          <w:tcPr>
            <w:tcW w:w="1416" w:type="dxa"/>
          </w:tcPr>
          <w:p w14:paraId="306F47E8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  <w:tc>
          <w:tcPr>
            <w:tcW w:w="1274" w:type="dxa"/>
          </w:tcPr>
          <w:p w14:paraId="38266AFF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T</w:t>
            </w:r>
          </w:p>
        </w:tc>
      </w:tr>
      <w:tr w:rsidR="009D5863" w:rsidRPr="009B709A" w14:paraId="06E2DC7C" w14:textId="77777777" w:rsidTr="00DA3192">
        <w:trPr>
          <w:jc w:val="center"/>
        </w:trPr>
        <w:tc>
          <w:tcPr>
            <w:tcW w:w="2840" w:type="dxa"/>
            <w:vMerge/>
          </w:tcPr>
          <w:p w14:paraId="159A507C" w14:textId="77777777" w:rsidR="009D5863" w:rsidRPr="009B709A" w:rsidRDefault="009D5863" w:rsidP="00B72CF8">
            <w:pPr>
              <w:rPr>
                <w:lang w:val="en-GB"/>
              </w:rPr>
            </w:pPr>
          </w:p>
        </w:tc>
        <w:tc>
          <w:tcPr>
            <w:tcW w:w="2553" w:type="dxa"/>
          </w:tcPr>
          <w:p w14:paraId="5C0E5646" w14:textId="77777777" w:rsidR="009D5863" w:rsidRPr="009B709A" w:rsidRDefault="009D5863" w:rsidP="00B72CF8">
            <w:pPr>
              <w:rPr>
                <w:lang w:val="en-GB"/>
              </w:rPr>
            </w:pPr>
            <w:r w:rsidRPr="009B709A">
              <w:rPr>
                <w:lang w:val="en-GB"/>
              </w:rPr>
              <w:t>Doxycycline</w:t>
            </w:r>
          </w:p>
        </w:tc>
        <w:tc>
          <w:tcPr>
            <w:tcW w:w="1358" w:type="dxa"/>
          </w:tcPr>
          <w:p w14:paraId="2D10A23C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NT</w:t>
            </w:r>
          </w:p>
        </w:tc>
        <w:tc>
          <w:tcPr>
            <w:tcW w:w="1435" w:type="dxa"/>
          </w:tcPr>
          <w:p w14:paraId="722C935D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NT</w:t>
            </w:r>
          </w:p>
        </w:tc>
        <w:tc>
          <w:tcPr>
            <w:tcW w:w="1920" w:type="dxa"/>
          </w:tcPr>
          <w:p w14:paraId="331E4023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NT</w:t>
            </w:r>
          </w:p>
        </w:tc>
        <w:tc>
          <w:tcPr>
            <w:tcW w:w="1416" w:type="dxa"/>
          </w:tcPr>
          <w:p w14:paraId="2A8F412E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  <w:tc>
          <w:tcPr>
            <w:tcW w:w="1274" w:type="dxa"/>
          </w:tcPr>
          <w:p w14:paraId="54C4399B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NT</w:t>
            </w:r>
          </w:p>
        </w:tc>
      </w:tr>
      <w:tr w:rsidR="009D5863" w:rsidRPr="009B709A" w14:paraId="3238ED50" w14:textId="77777777" w:rsidTr="00DA3192">
        <w:trPr>
          <w:jc w:val="center"/>
        </w:trPr>
        <w:tc>
          <w:tcPr>
            <w:tcW w:w="2840" w:type="dxa"/>
            <w:vMerge/>
          </w:tcPr>
          <w:p w14:paraId="4831271C" w14:textId="77777777" w:rsidR="009D5863" w:rsidRPr="009B709A" w:rsidRDefault="009D5863" w:rsidP="00B72CF8">
            <w:pPr>
              <w:rPr>
                <w:lang w:val="en-GB"/>
              </w:rPr>
            </w:pPr>
          </w:p>
        </w:tc>
        <w:tc>
          <w:tcPr>
            <w:tcW w:w="2553" w:type="dxa"/>
          </w:tcPr>
          <w:p w14:paraId="20B64181" w14:textId="77777777" w:rsidR="009D5863" w:rsidRPr="009B709A" w:rsidRDefault="009D5863" w:rsidP="00B72CF8">
            <w:pPr>
              <w:rPr>
                <w:lang w:val="en-GB"/>
              </w:rPr>
            </w:pPr>
            <w:r w:rsidRPr="009B709A">
              <w:rPr>
                <w:lang w:val="en-GB"/>
              </w:rPr>
              <w:t>Minocycline</w:t>
            </w:r>
          </w:p>
        </w:tc>
        <w:tc>
          <w:tcPr>
            <w:tcW w:w="1358" w:type="dxa"/>
          </w:tcPr>
          <w:p w14:paraId="0AFBADA9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NT</w:t>
            </w:r>
          </w:p>
        </w:tc>
        <w:tc>
          <w:tcPr>
            <w:tcW w:w="1435" w:type="dxa"/>
          </w:tcPr>
          <w:p w14:paraId="7441DDEB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NT</w:t>
            </w:r>
          </w:p>
        </w:tc>
        <w:tc>
          <w:tcPr>
            <w:tcW w:w="1920" w:type="dxa"/>
          </w:tcPr>
          <w:p w14:paraId="1DEB830C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NT</w:t>
            </w:r>
          </w:p>
        </w:tc>
        <w:tc>
          <w:tcPr>
            <w:tcW w:w="1416" w:type="dxa"/>
          </w:tcPr>
          <w:p w14:paraId="6F0F34CE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-</w:t>
            </w:r>
          </w:p>
        </w:tc>
        <w:tc>
          <w:tcPr>
            <w:tcW w:w="1274" w:type="dxa"/>
          </w:tcPr>
          <w:p w14:paraId="3569ADAF" w14:textId="77777777" w:rsidR="009D5863" w:rsidRPr="009B709A" w:rsidRDefault="009D5863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NT</w:t>
            </w:r>
          </w:p>
        </w:tc>
      </w:tr>
      <w:tr w:rsidR="00B72CF8" w:rsidRPr="009B709A" w14:paraId="3D4C632E" w14:textId="77777777" w:rsidTr="00DA3192">
        <w:trPr>
          <w:jc w:val="center"/>
        </w:trPr>
        <w:tc>
          <w:tcPr>
            <w:tcW w:w="5393" w:type="dxa"/>
            <w:gridSpan w:val="2"/>
            <w:shd w:val="clear" w:color="auto" w:fill="EFF5FB"/>
          </w:tcPr>
          <w:p w14:paraId="4CF4EEA1" w14:textId="77777777" w:rsidR="00B72CF8" w:rsidRPr="009B709A" w:rsidRDefault="00B72CF8" w:rsidP="00B72CF8">
            <w:pPr>
              <w:jc w:val="right"/>
              <w:rPr>
                <w:lang w:val="en-GB"/>
              </w:rPr>
            </w:pPr>
            <w:r w:rsidRPr="009B709A">
              <w:rPr>
                <w:lang w:val="en-GB"/>
              </w:rPr>
              <w:t>Proportion of groups</w:t>
            </w:r>
            <w:r w:rsidR="00FF18E0" w:rsidRPr="009B709A">
              <w:rPr>
                <w:lang w:val="en-GB"/>
              </w:rPr>
              <w:t xml:space="preserve"> with </w:t>
            </w:r>
            <w:r w:rsidR="00FF18E0" w:rsidRPr="009B709A">
              <w:rPr>
                <w:rFonts w:cstheme="minorHAnsi"/>
                <w:lang w:val="en-GB"/>
              </w:rPr>
              <w:t>≥</w:t>
            </w:r>
            <w:r w:rsidR="00FF18E0" w:rsidRPr="009B709A">
              <w:rPr>
                <w:lang w:val="en-GB"/>
              </w:rPr>
              <w:t xml:space="preserve"> 1 agent</w:t>
            </w:r>
            <w:r w:rsidRPr="009B709A">
              <w:rPr>
                <w:lang w:val="en-GB"/>
              </w:rPr>
              <w:t xml:space="preserve"> tested:</w:t>
            </w:r>
          </w:p>
        </w:tc>
        <w:tc>
          <w:tcPr>
            <w:tcW w:w="1358" w:type="dxa"/>
            <w:shd w:val="clear" w:color="auto" w:fill="EFF5FB"/>
          </w:tcPr>
          <w:p w14:paraId="6B7364C9" w14:textId="77777777" w:rsidR="00B72CF8" w:rsidRPr="009B709A" w:rsidRDefault="00B72CF8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12/17</w:t>
            </w:r>
          </w:p>
        </w:tc>
        <w:tc>
          <w:tcPr>
            <w:tcW w:w="1435" w:type="dxa"/>
            <w:shd w:val="clear" w:color="auto" w:fill="EFF5FB"/>
          </w:tcPr>
          <w:p w14:paraId="44EE6C1B" w14:textId="77777777" w:rsidR="00B72CF8" w:rsidRPr="009B709A" w:rsidRDefault="00D53F14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8/</w:t>
            </w:r>
            <w:r w:rsidR="00FF18E0" w:rsidRPr="009B709A">
              <w:rPr>
                <w:lang w:val="en-GB"/>
              </w:rPr>
              <w:t>10</w:t>
            </w:r>
          </w:p>
        </w:tc>
        <w:tc>
          <w:tcPr>
            <w:tcW w:w="1920" w:type="dxa"/>
            <w:shd w:val="clear" w:color="auto" w:fill="EFF5FB"/>
          </w:tcPr>
          <w:p w14:paraId="09B60FAB" w14:textId="77777777" w:rsidR="00B72CF8" w:rsidRPr="009B709A" w:rsidRDefault="00466812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14/17</w:t>
            </w:r>
          </w:p>
        </w:tc>
        <w:tc>
          <w:tcPr>
            <w:tcW w:w="1416" w:type="dxa"/>
            <w:shd w:val="clear" w:color="auto" w:fill="EFF5FB"/>
          </w:tcPr>
          <w:p w14:paraId="2883CE04" w14:textId="77777777" w:rsidR="00B72CF8" w:rsidRPr="009B709A" w:rsidRDefault="00B72CF8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7/8</w:t>
            </w:r>
          </w:p>
        </w:tc>
        <w:tc>
          <w:tcPr>
            <w:tcW w:w="1274" w:type="dxa"/>
            <w:shd w:val="clear" w:color="auto" w:fill="EFF5FB"/>
          </w:tcPr>
          <w:p w14:paraId="63834073" w14:textId="77777777" w:rsidR="00B72CF8" w:rsidRPr="009B709A" w:rsidRDefault="00B72CF8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9/9</w:t>
            </w:r>
          </w:p>
        </w:tc>
      </w:tr>
      <w:tr w:rsidR="00B72CF8" w:rsidRPr="009B709A" w14:paraId="1EB43873" w14:textId="77777777" w:rsidTr="00DA3192">
        <w:trPr>
          <w:jc w:val="center"/>
        </w:trPr>
        <w:tc>
          <w:tcPr>
            <w:tcW w:w="5393" w:type="dxa"/>
            <w:gridSpan w:val="2"/>
            <w:shd w:val="clear" w:color="auto" w:fill="EFF5FB"/>
          </w:tcPr>
          <w:p w14:paraId="3685A8AA" w14:textId="77777777" w:rsidR="00B72CF8" w:rsidRPr="009B709A" w:rsidRDefault="00B72CF8" w:rsidP="00B72CF8">
            <w:pPr>
              <w:jc w:val="right"/>
              <w:rPr>
                <w:lang w:val="en-GB"/>
              </w:rPr>
            </w:pPr>
            <w:r w:rsidRPr="009B709A">
              <w:rPr>
                <w:lang w:val="en-GB"/>
              </w:rPr>
              <w:t>Proportion of agents tested:</w:t>
            </w:r>
          </w:p>
        </w:tc>
        <w:tc>
          <w:tcPr>
            <w:tcW w:w="1358" w:type="dxa"/>
            <w:shd w:val="clear" w:color="auto" w:fill="EFF5FB"/>
          </w:tcPr>
          <w:p w14:paraId="40A44A24" w14:textId="77777777" w:rsidR="00B72CF8" w:rsidRPr="009B709A" w:rsidRDefault="00FF18E0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14/23</w:t>
            </w:r>
          </w:p>
        </w:tc>
        <w:tc>
          <w:tcPr>
            <w:tcW w:w="1435" w:type="dxa"/>
            <w:shd w:val="clear" w:color="auto" w:fill="EFF5FB"/>
          </w:tcPr>
          <w:p w14:paraId="79BD0C62" w14:textId="77777777" w:rsidR="00B72CF8" w:rsidRPr="009B709A" w:rsidRDefault="00D53F14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10/</w:t>
            </w:r>
            <w:r w:rsidR="00A85991" w:rsidRPr="009B709A">
              <w:rPr>
                <w:lang w:val="en-GB"/>
              </w:rPr>
              <w:t>19</w:t>
            </w:r>
          </w:p>
        </w:tc>
        <w:tc>
          <w:tcPr>
            <w:tcW w:w="1920" w:type="dxa"/>
            <w:shd w:val="clear" w:color="auto" w:fill="EFF5FB"/>
          </w:tcPr>
          <w:p w14:paraId="64910C7A" w14:textId="77777777" w:rsidR="00B72CF8" w:rsidRPr="009B709A" w:rsidRDefault="00D53F14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20/31</w:t>
            </w:r>
          </w:p>
        </w:tc>
        <w:tc>
          <w:tcPr>
            <w:tcW w:w="1416" w:type="dxa"/>
            <w:shd w:val="clear" w:color="auto" w:fill="EFF5FB"/>
          </w:tcPr>
          <w:p w14:paraId="2B988E58" w14:textId="77777777" w:rsidR="00B72CF8" w:rsidRPr="009B709A" w:rsidRDefault="00A9774D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12/17</w:t>
            </w:r>
          </w:p>
        </w:tc>
        <w:tc>
          <w:tcPr>
            <w:tcW w:w="1274" w:type="dxa"/>
            <w:shd w:val="clear" w:color="auto" w:fill="EFF5FB"/>
          </w:tcPr>
          <w:p w14:paraId="1699A0A3" w14:textId="77777777" w:rsidR="00B72CF8" w:rsidRPr="009B709A" w:rsidRDefault="00A9774D" w:rsidP="00B72CF8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16/23</w:t>
            </w:r>
          </w:p>
        </w:tc>
      </w:tr>
    </w:tbl>
    <w:p w14:paraId="02E66634" w14:textId="77777777" w:rsidR="00A85991" w:rsidRPr="009B709A" w:rsidRDefault="00A85991">
      <w:pPr>
        <w:rPr>
          <w:rFonts w:ascii="Calibri" w:eastAsia="Calibri" w:hAnsi="Calibri" w:cs="Calibri"/>
          <w:lang w:val="en-GB"/>
        </w:rPr>
      </w:pPr>
      <w:r w:rsidRPr="009B709A">
        <w:rPr>
          <w:rFonts w:ascii="Calibri" w:eastAsia="Calibri" w:hAnsi="Calibri" w:cs="Calibri"/>
          <w:b/>
          <w:lang w:val="en-GB"/>
        </w:rPr>
        <w:t xml:space="preserve">Abbreviations. </w:t>
      </w:r>
      <w:r w:rsidRPr="009B709A">
        <w:rPr>
          <w:rFonts w:ascii="Calibri" w:eastAsia="Calibri" w:hAnsi="Calibri" w:cs="Calibri"/>
          <w:lang w:val="en-GB"/>
        </w:rPr>
        <w:t>T, tested; NT, not tested; - , not applicable.</w:t>
      </w:r>
    </w:p>
    <w:p w14:paraId="5BEB84DF" w14:textId="77777777" w:rsidR="00A625CC" w:rsidRPr="009B709A" w:rsidRDefault="00A85991">
      <w:pPr>
        <w:rPr>
          <w:rFonts w:ascii="Calibri" w:eastAsia="Calibri" w:hAnsi="Calibri" w:cs="Calibri"/>
          <w:b/>
          <w:lang w:val="en-GB"/>
        </w:rPr>
      </w:pPr>
      <w:r w:rsidRPr="009B709A">
        <w:rPr>
          <w:rFonts w:ascii="Calibri" w:eastAsia="Calibri" w:hAnsi="Calibri" w:cs="Calibri"/>
          <w:b/>
          <w:lang w:val="en-GB"/>
        </w:rPr>
        <w:t>Note.</w:t>
      </w:r>
      <w:r w:rsidRPr="009B709A">
        <w:rPr>
          <w:rFonts w:ascii="Calibri" w:eastAsia="Calibri" w:hAnsi="Calibri" w:cs="Calibri"/>
          <w:lang w:val="en-GB"/>
        </w:rPr>
        <w:t xml:space="preserve"> Criteria for defining </w:t>
      </w:r>
      <w:r w:rsidR="009D5863" w:rsidRPr="009B709A">
        <w:rPr>
          <w:rFonts w:ascii="Calibri" w:eastAsia="Calibri" w:hAnsi="Calibri" w:cs="Calibri"/>
          <w:lang w:val="en-GB"/>
        </w:rPr>
        <w:t>MDR: non-susceptible to ≥</w:t>
      </w:r>
      <w:r w:rsidRPr="009B709A">
        <w:rPr>
          <w:rFonts w:ascii="Calibri" w:eastAsia="Calibri" w:hAnsi="Calibri" w:cs="Calibri"/>
          <w:lang w:val="en-GB"/>
        </w:rPr>
        <w:t xml:space="preserve">1 agent in </w:t>
      </w:r>
      <w:r w:rsidR="009D5863" w:rsidRPr="009B709A">
        <w:rPr>
          <w:rFonts w:ascii="Calibri" w:eastAsia="Calibri" w:hAnsi="Calibri" w:cs="Calibri"/>
          <w:lang w:val="en-GB"/>
        </w:rPr>
        <w:t xml:space="preserve">≥ </w:t>
      </w:r>
      <w:r w:rsidR="00967234" w:rsidRPr="009B709A">
        <w:rPr>
          <w:rFonts w:ascii="Calibri" w:eastAsia="Calibri" w:hAnsi="Calibri" w:cs="Calibri"/>
          <w:lang w:val="en-GB"/>
        </w:rPr>
        <w:t xml:space="preserve">3 </w:t>
      </w:r>
      <w:r w:rsidR="009D5863" w:rsidRPr="009B709A">
        <w:rPr>
          <w:rFonts w:ascii="Calibri" w:eastAsia="Calibri" w:hAnsi="Calibri" w:cs="Calibri"/>
          <w:lang w:val="en-GB"/>
        </w:rPr>
        <w:t xml:space="preserve">antimicrobial categories; </w:t>
      </w:r>
      <w:r w:rsidRPr="009B709A">
        <w:rPr>
          <w:rFonts w:ascii="Calibri" w:eastAsia="Calibri" w:hAnsi="Calibri" w:cs="Calibri"/>
          <w:lang w:val="en-GB"/>
        </w:rPr>
        <w:t xml:space="preserve">XDR: non-susceptible to </w:t>
      </w:r>
      <w:r w:rsidR="009D5863" w:rsidRPr="009B709A">
        <w:rPr>
          <w:rFonts w:ascii="Calibri" w:eastAsia="Calibri" w:hAnsi="Calibri" w:cs="Calibri"/>
          <w:lang w:val="en-GB"/>
        </w:rPr>
        <w:t xml:space="preserve">≥1 agent in all but ≤2 categories; </w:t>
      </w:r>
      <w:r w:rsidRPr="009B709A">
        <w:rPr>
          <w:rFonts w:ascii="Calibri" w:eastAsia="Calibri" w:hAnsi="Calibri" w:cs="Calibri"/>
          <w:lang w:val="en-GB"/>
        </w:rPr>
        <w:t>PDR: non-susceptible to all antimicrobial agents listed</w:t>
      </w:r>
      <w:r w:rsidR="009D5863" w:rsidRPr="009B709A">
        <w:rPr>
          <w:rFonts w:ascii="Calibri" w:eastAsia="Calibri" w:hAnsi="Calibri" w:cs="Calibri"/>
          <w:lang w:val="en-GB"/>
        </w:rPr>
        <w:t xml:space="preserve"> as applicable</w:t>
      </w:r>
      <w:r w:rsidRPr="009B709A">
        <w:rPr>
          <w:rFonts w:ascii="Calibri" w:eastAsia="Calibri" w:hAnsi="Calibri" w:cs="Calibri"/>
          <w:lang w:val="en-GB"/>
        </w:rPr>
        <w:t>.</w:t>
      </w:r>
      <w:r w:rsidR="00A625CC" w:rsidRPr="009B709A">
        <w:rPr>
          <w:rFonts w:ascii="Calibri" w:eastAsia="Calibri" w:hAnsi="Calibri" w:cs="Calibri"/>
          <w:b/>
          <w:lang w:val="en-GB"/>
        </w:rPr>
        <w:br w:type="page"/>
      </w:r>
    </w:p>
    <w:p w14:paraId="755550C1" w14:textId="77777777" w:rsidR="00374F47" w:rsidRPr="009B709A" w:rsidRDefault="00374F47" w:rsidP="000922E5">
      <w:pPr>
        <w:pStyle w:val="Heading2"/>
        <w:rPr>
          <w:rFonts w:ascii="Calibri" w:eastAsia="Calibri" w:hAnsi="Calibri" w:cs="Calibri"/>
          <w:lang w:val="en-GB"/>
        </w:rPr>
      </w:pPr>
      <w:bookmarkStart w:id="2" w:name="_Toc113717718"/>
      <w:r w:rsidRPr="000922E5">
        <w:lastRenderedPageBreak/>
        <w:t xml:space="preserve">Table </w:t>
      </w:r>
      <w:r w:rsidR="00996442" w:rsidRPr="000922E5">
        <w:t>S</w:t>
      </w:r>
      <w:r w:rsidRPr="000922E5">
        <w:t xml:space="preserve">2. </w:t>
      </w:r>
      <w:r w:rsidRPr="000922E5">
        <w:rPr>
          <w:b w:val="0"/>
        </w:rPr>
        <w:t>Overall and annual non-susceptibility proportions for commonly used antimicrobials of ESKAPEE-E bloodstream isolates (n = 235)</w:t>
      </w:r>
      <w:r w:rsidR="009404B9" w:rsidRPr="000922E5">
        <w:rPr>
          <w:b w:val="0"/>
        </w:rPr>
        <w:t>, July 2016 - December 2021.</w:t>
      </w:r>
      <w:bookmarkEnd w:id="2"/>
    </w:p>
    <w:p w14:paraId="6507E29D" w14:textId="77777777" w:rsidR="00374F47" w:rsidRPr="009B709A" w:rsidRDefault="00374F47" w:rsidP="00374F47">
      <w:pPr>
        <w:spacing w:after="0" w:line="240" w:lineRule="auto"/>
        <w:rPr>
          <w:rFonts w:ascii="Calibri" w:eastAsia="Calibri" w:hAnsi="Calibri" w:cs="Calibri"/>
          <w:lang w:val="en-GB"/>
        </w:rPr>
      </w:pPr>
    </w:p>
    <w:tbl>
      <w:tblPr>
        <w:tblW w:w="0" w:type="auto"/>
        <w:jc w:val="center"/>
        <w:tblBorders>
          <w:top w:val="single" w:sz="4" w:space="0" w:color="000000" w:themeColor="text1"/>
          <w:left w:val="nil"/>
          <w:bottom w:val="single" w:sz="4" w:space="0" w:color="000000" w:themeColor="text1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439"/>
        <w:gridCol w:w="1679"/>
        <w:gridCol w:w="718"/>
        <w:gridCol w:w="718"/>
        <w:gridCol w:w="718"/>
        <w:gridCol w:w="718"/>
        <w:gridCol w:w="718"/>
        <w:gridCol w:w="718"/>
        <w:gridCol w:w="718"/>
        <w:gridCol w:w="1461"/>
      </w:tblGrid>
      <w:tr w:rsidR="00374F47" w:rsidRPr="009B709A" w14:paraId="2EA336DE" w14:textId="77777777" w:rsidTr="009404B9">
        <w:trPr>
          <w:jc w:val="center"/>
        </w:trPr>
        <w:tc>
          <w:tcPr>
            <w:tcW w:w="0" w:type="auto"/>
            <w:vMerge w:val="restart"/>
            <w:tcBorders>
              <w:bottom w:val="single" w:sz="0" w:space="0" w:color="000000"/>
            </w:tcBorders>
          </w:tcPr>
          <w:p w14:paraId="7A8D8D74" w14:textId="77777777" w:rsidR="00374F47" w:rsidRPr="009B709A" w:rsidRDefault="00374F47" w:rsidP="003F44A1">
            <w:pPr>
              <w:spacing w:after="0" w:line="240" w:lineRule="auto"/>
              <w:rPr>
                <w:b/>
                <w:lang w:val="en-GB"/>
              </w:rPr>
            </w:pPr>
            <w:r w:rsidRPr="009B709A">
              <w:rPr>
                <w:b/>
                <w:lang w:val="en-GB"/>
              </w:rPr>
              <w:t>Microorganism</w:t>
            </w:r>
          </w:p>
        </w:tc>
        <w:tc>
          <w:tcPr>
            <w:tcW w:w="0" w:type="auto"/>
            <w:vMerge w:val="restart"/>
            <w:tcBorders>
              <w:bottom w:val="single" w:sz="0" w:space="0" w:color="000000"/>
            </w:tcBorders>
          </w:tcPr>
          <w:p w14:paraId="237894FA" w14:textId="77777777" w:rsidR="00374F47" w:rsidRPr="009B709A" w:rsidRDefault="00374F47" w:rsidP="003F44A1">
            <w:pPr>
              <w:spacing w:after="0" w:line="240" w:lineRule="auto"/>
              <w:rPr>
                <w:b/>
                <w:lang w:val="en-GB"/>
              </w:rPr>
            </w:pPr>
            <w:r w:rsidRPr="009B709A">
              <w:rPr>
                <w:b/>
                <w:lang w:val="en-GB"/>
              </w:rPr>
              <w:t>Antimicrobial(s)</w:t>
            </w:r>
          </w:p>
        </w:tc>
        <w:tc>
          <w:tcPr>
            <w:tcW w:w="0" w:type="auto"/>
            <w:gridSpan w:val="7"/>
            <w:tcBorders>
              <w:bottom w:val="single" w:sz="0" w:space="0" w:color="000000"/>
            </w:tcBorders>
          </w:tcPr>
          <w:p w14:paraId="63F7FBC8" w14:textId="77777777" w:rsidR="00374F47" w:rsidRPr="009B709A" w:rsidRDefault="00374F47" w:rsidP="003F44A1">
            <w:pPr>
              <w:spacing w:after="0" w:line="240" w:lineRule="auto"/>
              <w:jc w:val="center"/>
              <w:rPr>
                <w:b/>
                <w:lang w:val="en-GB"/>
              </w:rPr>
            </w:pPr>
            <w:r w:rsidRPr="009B709A">
              <w:rPr>
                <w:b/>
                <w:lang w:val="en-GB"/>
              </w:rPr>
              <w:t>Per cent non-susceptible (%)</w:t>
            </w:r>
          </w:p>
        </w:tc>
        <w:tc>
          <w:tcPr>
            <w:tcW w:w="1461" w:type="dxa"/>
            <w:vMerge w:val="restart"/>
          </w:tcPr>
          <w:p w14:paraId="3B831401" w14:textId="77777777" w:rsidR="00374F47" w:rsidRPr="009B709A" w:rsidRDefault="00374F47" w:rsidP="003F44A1">
            <w:pPr>
              <w:spacing w:after="0" w:line="240" w:lineRule="auto"/>
              <w:jc w:val="center"/>
              <w:rPr>
                <w:b/>
                <w:lang w:val="en-GB"/>
              </w:rPr>
            </w:pPr>
            <w:r w:rsidRPr="009B709A">
              <w:rPr>
                <w:b/>
                <w:lang w:val="en-GB"/>
              </w:rPr>
              <w:t xml:space="preserve">P value for linear trend </w:t>
            </w:r>
            <w:r w:rsidRPr="009B709A">
              <w:rPr>
                <w:b/>
                <w:vertAlign w:val="superscript"/>
                <w:lang w:val="en-GB"/>
              </w:rPr>
              <w:t>a</w:t>
            </w:r>
          </w:p>
        </w:tc>
      </w:tr>
      <w:tr w:rsidR="00374F47" w:rsidRPr="009B709A" w14:paraId="38F94065" w14:textId="77777777" w:rsidTr="009404B9">
        <w:trPr>
          <w:jc w:val="center"/>
        </w:trPr>
        <w:tc>
          <w:tcPr>
            <w:tcW w:w="0" w:type="auto"/>
            <w:vMerge/>
            <w:tcBorders>
              <w:top w:val="single" w:sz="0" w:space="0" w:color="000000"/>
              <w:bottom w:val="single" w:sz="0" w:space="0" w:color="000000"/>
            </w:tcBorders>
          </w:tcPr>
          <w:p w14:paraId="467CA795" w14:textId="77777777" w:rsidR="00374F47" w:rsidRPr="009B709A" w:rsidRDefault="00374F47" w:rsidP="003F44A1">
            <w:pPr>
              <w:spacing w:after="0" w:line="240" w:lineRule="auto"/>
              <w:rPr>
                <w:b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0" w:space="0" w:color="000000"/>
              <w:bottom w:val="single" w:sz="0" w:space="0" w:color="000000"/>
            </w:tcBorders>
          </w:tcPr>
          <w:p w14:paraId="3735DD2A" w14:textId="77777777" w:rsidR="00374F47" w:rsidRPr="009B709A" w:rsidRDefault="00374F47" w:rsidP="003F44A1">
            <w:pPr>
              <w:spacing w:after="0" w:line="240" w:lineRule="auto"/>
              <w:rPr>
                <w:b/>
                <w:lang w:val="en-GB"/>
              </w:rPr>
            </w:pPr>
          </w:p>
        </w:tc>
        <w:tc>
          <w:tcPr>
            <w:tcW w:w="0" w:type="auto"/>
            <w:tcBorders>
              <w:top w:val="single" w:sz="0" w:space="0" w:color="000000"/>
              <w:bottom w:val="single" w:sz="0" w:space="0" w:color="000000"/>
            </w:tcBorders>
          </w:tcPr>
          <w:p w14:paraId="28726C86" w14:textId="77777777" w:rsidR="00374F47" w:rsidRPr="009B709A" w:rsidRDefault="00374F47" w:rsidP="003F44A1">
            <w:pPr>
              <w:spacing w:after="0" w:line="240" w:lineRule="auto"/>
              <w:jc w:val="center"/>
              <w:rPr>
                <w:b/>
                <w:lang w:val="en-GB"/>
              </w:rPr>
            </w:pPr>
            <w:r w:rsidRPr="009B709A">
              <w:rPr>
                <w:b/>
                <w:lang w:val="en-GB"/>
              </w:rPr>
              <w:t>Total</w:t>
            </w:r>
          </w:p>
        </w:tc>
        <w:tc>
          <w:tcPr>
            <w:tcW w:w="0" w:type="auto"/>
            <w:tcBorders>
              <w:top w:val="single" w:sz="0" w:space="0" w:color="000000"/>
              <w:bottom w:val="single" w:sz="0" w:space="0" w:color="000000"/>
            </w:tcBorders>
          </w:tcPr>
          <w:p w14:paraId="48BA2978" w14:textId="77777777" w:rsidR="00374F47" w:rsidRPr="009B709A" w:rsidRDefault="00374F47" w:rsidP="003F44A1">
            <w:pPr>
              <w:spacing w:after="0" w:line="240" w:lineRule="auto"/>
              <w:jc w:val="center"/>
              <w:rPr>
                <w:b/>
                <w:lang w:val="en-GB"/>
              </w:rPr>
            </w:pPr>
            <w:r w:rsidRPr="009B709A">
              <w:rPr>
                <w:b/>
                <w:lang w:val="en-GB"/>
              </w:rPr>
              <w:t>2016</w:t>
            </w:r>
          </w:p>
        </w:tc>
        <w:tc>
          <w:tcPr>
            <w:tcW w:w="0" w:type="auto"/>
            <w:tcBorders>
              <w:bottom w:val="single" w:sz="0" w:space="0" w:color="000000"/>
            </w:tcBorders>
          </w:tcPr>
          <w:p w14:paraId="28D5C3CD" w14:textId="77777777" w:rsidR="00374F47" w:rsidRPr="009B709A" w:rsidRDefault="00374F47" w:rsidP="003F44A1">
            <w:pPr>
              <w:spacing w:after="0" w:line="240" w:lineRule="auto"/>
              <w:jc w:val="center"/>
              <w:rPr>
                <w:b/>
                <w:lang w:val="en-GB"/>
              </w:rPr>
            </w:pPr>
            <w:r w:rsidRPr="009B709A">
              <w:rPr>
                <w:b/>
                <w:lang w:val="en-GB"/>
              </w:rPr>
              <w:t>2017</w:t>
            </w:r>
          </w:p>
        </w:tc>
        <w:tc>
          <w:tcPr>
            <w:tcW w:w="0" w:type="auto"/>
            <w:tcBorders>
              <w:bottom w:val="single" w:sz="0" w:space="0" w:color="000000"/>
            </w:tcBorders>
          </w:tcPr>
          <w:p w14:paraId="2BC555D5" w14:textId="77777777" w:rsidR="00374F47" w:rsidRPr="009B709A" w:rsidRDefault="00374F47" w:rsidP="003F44A1">
            <w:pPr>
              <w:spacing w:after="0" w:line="240" w:lineRule="auto"/>
              <w:jc w:val="center"/>
              <w:rPr>
                <w:b/>
                <w:lang w:val="en-GB"/>
              </w:rPr>
            </w:pPr>
            <w:r w:rsidRPr="009B709A">
              <w:rPr>
                <w:b/>
                <w:lang w:val="en-GB"/>
              </w:rPr>
              <w:t>2018</w:t>
            </w:r>
          </w:p>
        </w:tc>
        <w:tc>
          <w:tcPr>
            <w:tcW w:w="0" w:type="auto"/>
            <w:tcBorders>
              <w:bottom w:val="single" w:sz="0" w:space="0" w:color="000000"/>
            </w:tcBorders>
          </w:tcPr>
          <w:p w14:paraId="4C7A955C" w14:textId="77777777" w:rsidR="00374F47" w:rsidRPr="009B709A" w:rsidRDefault="00374F47" w:rsidP="003F44A1">
            <w:pPr>
              <w:spacing w:after="0" w:line="240" w:lineRule="auto"/>
              <w:jc w:val="center"/>
              <w:rPr>
                <w:b/>
                <w:lang w:val="en-GB"/>
              </w:rPr>
            </w:pPr>
            <w:r w:rsidRPr="009B709A">
              <w:rPr>
                <w:b/>
                <w:lang w:val="en-GB"/>
              </w:rPr>
              <w:t>2019</w:t>
            </w:r>
          </w:p>
        </w:tc>
        <w:tc>
          <w:tcPr>
            <w:tcW w:w="0" w:type="auto"/>
            <w:tcBorders>
              <w:bottom w:val="single" w:sz="0" w:space="0" w:color="000000"/>
            </w:tcBorders>
          </w:tcPr>
          <w:p w14:paraId="15C0C11E" w14:textId="77777777" w:rsidR="00374F47" w:rsidRPr="009B709A" w:rsidRDefault="00374F47" w:rsidP="003F44A1">
            <w:pPr>
              <w:spacing w:after="0" w:line="240" w:lineRule="auto"/>
              <w:jc w:val="center"/>
              <w:rPr>
                <w:b/>
                <w:lang w:val="en-GB"/>
              </w:rPr>
            </w:pPr>
            <w:r w:rsidRPr="009B709A">
              <w:rPr>
                <w:b/>
                <w:lang w:val="en-GB"/>
              </w:rPr>
              <w:t>2020</w:t>
            </w:r>
          </w:p>
        </w:tc>
        <w:tc>
          <w:tcPr>
            <w:tcW w:w="0" w:type="auto"/>
            <w:tcBorders>
              <w:bottom w:val="single" w:sz="0" w:space="0" w:color="000000"/>
            </w:tcBorders>
          </w:tcPr>
          <w:p w14:paraId="1EBD5572" w14:textId="77777777" w:rsidR="00374F47" w:rsidRPr="009B709A" w:rsidRDefault="00374F47" w:rsidP="003F44A1">
            <w:pPr>
              <w:spacing w:after="0" w:line="240" w:lineRule="auto"/>
              <w:jc w:val="center"/>
              <w:rPr>
                <w:b/>
                <w:lang w:val="en-GB"/>
              </w:rPr>
            </w:pPr>
            <w:r w:rsidRPr="009B709A">
              <w:rPr>
                <w:b/>
                <w:lang w:val="en-GB"/>
              </w:rPr>
              <w:t>2021</w:t>
            </w:r>
          </w:p>
        </w:tc>
        <w:tc>
          <w:tcPr>
            <w:tcW w:w="1461" w:type="dxa"/>
            <w:vMerge/>
            <w:tcBorders>
              <w:bottom w:val="single" w:sz="0" w:space="0" w:color="000000"/>
            </w:tcBorders>
          </w:tcPr>
          <w:p w14:paraId="6083BD12" w14:textId="77777777" w:rsidR="00374F47" w:rsidRPr="009B709A" w:rsidRDefault="00374F47" w:rsidP="003F44A1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</w:tc>
      </w:tr>
      <w:tr w:rsidR="00374F47" w:rsidRPr="009B709A" w14:paraId="41186F49" w14:textId="77777777" w:rsidTr="009404B9">
        <w:trPr>
          <w:jc w:val="center"/>
        </w:trPr>
        <w:tc>
          <w:tcPr>
            <w:tcW w:w="0" w:type="auto"/>
            <w:vMerge w:val="restart"/>
            <w:tcBorders>
              <w:top w:val="single" w:sz="0" w:space="0" w:color="000000"/>
            </w:tcBorders>
          </w:tcPr>
          <w:p w14:paraId="4D2828E6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i/>
                <w:lang w:val="en-GB"/>
              </w:rPr>
              <w:t>A. baumannii</w:t>
            </w:r>
            <w:r w:rsidRPr="009B709A">
              <w:rPr>
                <w:lang w:val="en-GB"/>
              </w:rPr>
              <w:t xml:space="preserve"> (n=36)</w:t>
            </w:r>
          </w:p>
        </w:tc>
        <w:tc>
          <w:tcPr>
            <w:tcW w:w="0" w:type="auto"/>
            <w:tcBorders>
              <w:top w:val="single" w:sz="0" w:space="0" w:color="000000"/>
            </w:tcBorders>
          </w:tcPr>
          <w:p w14:paraId="18B5E0F7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AMK GEN TOB</w:t>
            </w:r>
          </w:p>
        </w:tc>
        <w:tc>
          <w:tcPr>
            <w:tcW w:w="0" w:type="auto"/>
            <w:tcBorders>
              <w:top w:val="single" w:sz="0" w:space="0" w:color="000000"/>
            </w:tcBorders>
          </w:tcPr>
          <w:p w14:paraId="14841C4E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97.2</w:t>
            </w:r>
          </w:p>
        </w:tc>
        <w:tc>
          <w:tcPr>
            <w:tcW w:w="0" w:type="auto"/>
            <w:tcBorders>
              <w:top w:val="single" w:sz="0" w:space="0" w:color="000000"/>
            </w:tcBorders>
          </w:tcPr>
          <w:p w14:paraId="2B3E9522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100.0</w:t>
            </w:r>
          </w:p>
        </w:tc>
        <w:tc>
          <w:tcPr>
            <w:tcW w:w="0" w:type="auto"/>
            <w:tcBorders>
              <w:top w:val="single" w:sz="0" w:space="0" w:color="000000"/>
            </w:tcBorders>
          </w:tcPr>
          <w:p w14:paraId="1AEC070E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100.0</w:t>
            </w:r>
          </w:p>
        </w:tc>
        <w:tc>
          <w:tcPr>
            <w:tcW w:w="0" w:type="auto"/>
            <w:tcBorders>
              <w:top w:val="single" w:sz="0" w:space="0" w:color="000000"/>
            </w:tcBorders>
          </w:tcPr>
          <w:p w14:paraId="6BD7656C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100.0</w:t>
            </w:r>
          </w:p>
        </w:tc>
        <w:tc>
          <w:tcPr>
            <w:tcW w:w="0" w:type="auto"/>
            <w:tcBorders>
              <w:top w:val="single" w:sz="0" w:space="0" w:color="000000"/>
            </w:tcBorders>
          </w:tcPr>
          <w:p w14:paraId="415AC90F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100.0</w:t>
            </w:r>
          </w:p>
        </w:tc>
        <w:tc>
          <w:tcPr>
            <w:tcW w:w="0" w:type="auto"/>
            <w:tcBorders>
              <w:top w:val="single" w:sz="0" w:space="0" w:color="000000"/>
            </w:tcBorders>
          </w:tcPr>
          <w:p w14:paraId="52E022C8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100.0</w:t>
            </w:r>
          </w:p>
        </w:tc>
        <w:tc>
          <w:tcPr>
            <w:tcW w:w="0" w:type="auto"/>
            <w:tcBorders>
              <w:top w:val="single" w:sz="0" w:space="0" w:color="000000"/>
            </w:tcBorders>
          </w:tcPr>
          <w:p w14:paraId="7BA346CB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87.5</w:t>
            </w:r>
          </w:p>
        </w:tc>
        <w:tc>
          <w:tcPr>
            <w:tcW w:w="1461" w:type="dxa"/>
            <w:tcBorders>
              <w:top w:val="single" w:sz="0" w:space="0" w:color="000000"/>
            </w:tcBorders>
          </w:tcPr>
          <w:p w14:paraId="41DFC86A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.</w:t>
            </w:r>
          </w:p>
        </w:tc>
      </w:tr>
      <w:tr w:rsidR="00374F47" w:rsidRPr="009B709A" w14:paraId="43A04850" w14:textId="77777777" w:rsidTr="009404B9">
        <w:trPr>
          <w:jc w:val="center"/>
        </w:trPr>
        <w:tc>
          <w:tcPr>
            <w:tcW w:w="0" w:type="auto"/>
            <w:vMerge/>
          </w:tcPr>
          <w:p w14:paraId="6172291F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0" w:type="auto"/>
          </w:tcPr>
          <w:p w14:paraId="73A06FC9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IMP MEM</w:t>
            </w:r>
          </w:p>
        </w:tc>
        <w:tc>
          <w:tcPr>
            <w:tcW w:w="0" w:type="auto"/>
          </w:tcPr>
          <w:p w14:paraId="6CED76F1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97.2</w:t>
            </w:r>
          </w:p>
        </w:tc>
        <w:tc>
          <w:tcPr>
            <w:tcW w:w="0" w:type="auto"/>
          </w:tcPr>
          <w:p w14:paraId="6CF8DE61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100.0</w:t>
            </w:r>
          </w:p>
        </w:tc>
        <w:tc>
          <w:tcPr>
            <w:tcW w:w="0" w:type="auto"/>
          </w:tcPr>
          <w:p w14:paraId="22781F8F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100.0</w:t>
            </w:r>
          </w:p>
        </w:tc>
        <w:tc>
          <w:tcPr>
            <w:tcW w:w="0" w:type="auto"/>
          </w:tcPr>
          <w:p w14:paraId="755F6F36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100.0</w:t>
            </w:r>
          </w:p>
        </w:tc>
        <w:tc>
          <w:tcPr>
            <w:tcW w:w="0" w:type="auto"/>
          </w:tcPr>
          <w:p w14:paraId="693A68A5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100.0</w:t>
            </w:r>
          </w:p>
        </w:tc>
        <w:tc>
          <w:tcPr>
            <w:tcW w:w="0" w:type="auto"/>
          </w:tcPr>
          <w:p w14:paraId="00CD6FDE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100.0</w:t>
            </w:r>
          </w:p>
        </w:tc>
        <w:tc>
          <w:tcPr>
            <w:tcW w:w="0" w:type="auto"/>
          </w:tcPr>
          <w:p w14:paraId="644936AB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87.5</w:t>
            </w:r>
          </w:p>
        </w:tc>
        <w:tc>
          <w:tcPr>
            <w:tcW w:w="1461" w:type="dxa"/>
          </w:tcPr>
          <w:p w14:paraId="67C31F9A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.</w:t>
            </w:r>
          </w:p>
        </w:tc>
      </w:tr>
      <w:tr w:rsidR="00374F47" w:rsidRPr="009B709A" w14:paraId="218D2F56" w14:textId="77777777" w:rsidTr="009404B9">
        <w:trPr>
          <w:jc w:val="center"/>
        </w:trPr>
        <w:tc>
          <w:tcPr>
            <w:tcW w:w="0" w:type="auto"/>
            <w:vMerge/>
          </w:tcPr>
          <w:p w14:paraId="7702F814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0" w:type="auto"/>
          </w:tcPr>
          <w:p w14:paraId="47F4215C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CIP LVX</w:t>
            </w:r>
          </w:p>
        </w:tc>
        <w:tc>
          <w:tcPr>
            <w:tcW w:w="0" w:type="auto"/>
          </w:tcPr>
          <w:p w14:paraId="7BB09744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97.2</w:t>
            </w:r>
          </w:p>
        </w:tc>
        <w:tc>
          <w:tcPr>
            <w:tcW w:w="0" w:type="auto"/>
          </w:tcPr>
          <w:p w14:paraId="40A80B88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100.0</w:t>
            </w:r>
          </w:p>
        </w:tc>
        <w:tc>
          <w:tcPr>
            <w:tcW w:w="0" w:type="auto"/>
          </w:tcPr>
          <w:p w14:paraId="09CF35C1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100.0</w:t>
            </w:r>
          </w:p>
        </w:tc>
        <w:tc>
          <w:tcPr>
            <w:tcW w:w="0" w:type="auto"/>
          </w:tcPr>
          <w:p w14:paraId="6D4DDC51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100.0</w:t>
            </w:r>
          </w:p>
        </w:tc>
        <w:tc>
          <w:tcPr>
            <w:tcW w:w="0" w:type="auto"/>
          </w:tcPr>
          <w:p w14:paraId="5F09F9E6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100.0</w:t>
            </w:r>
          </w:p>
        </w:tc>
        <w:tc>
          <w:tcPr>
            <w:tcW w:w="0" w:type="auto"/>
          </w:tcPr>
          <w:p w14:paraId="1CC4CABE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100.0</w:t>
            </w:r>
          </w:p>
        </w:tc>
        <w:tc>
          <w:tcPr>
            <w:tcW w:w="0" w:type="auto"/>
          </w:tcPr>
          <w:p w14:paraId="44A29ADD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87.5</w:t>
            </w:r>
          </w:p>
        </w:tc>
        <w:tc>
          <w:tcPr>
            <w:tcW w:w="1461" w:type="dxa"/>
          </w:tcPr>
          <w:p w14:paraId="2D1BE0D6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.</w:t>
            </w:r>
          </w:p>
        </w:tc>
      </w:tr>
      <w:tr w:rsidR="00374F47" w:rsidRPr="009B709A" w14:paraId="2D64CE7B" w14:textId="77777777" w:rsidTr="009404B9">
        <w:trPr>
          <w:jc w:val="center"/>
        </w:trPr>
        <w:tc>
          <w:tcPr>
            <w:tcW w:w="0" w:type="auto"/>
            <w:vMerge/>
          </w:tcPr>
          <w:p w14:paraId="405DB58F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0" w:type="auto"/>
          </w:tcPr>
          <w:p w14:paraId="660AF515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TZP</w:t>
            </w:r>
          </w:p>
        </w:tc>
        <w:tc>
          <w:tcPr>
            <w:tcW w:w="0" w:type="auto"/>
          </w:tcPr>
          <w:p w14:paraId="4D690111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100.0</w:t>
            </w:r>
          </w:p>
        </w:tc>
        <w:tc>
          <w:tcPr>
            <w:tcW w:w="0" w:type="auto"/>
          </w:tcPr>
          <w:p w14:paraId="505ACC3B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100.0</w:t>
            </w:r>
          </w:p>
        </w:tc>
        <w:tc>
          <w:tcPr>
            <w:tcW w:w="0" w:type="auto"/>
          </w:tcPr>
          <w:p w14:paraId="4659D238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.</w:t>
            </w:r>
          </w:p>
        </w:tc>
        <w:tc>
          <w:tcPr>
            <w:tcW w:w="0" w:type="auto"/>
          </w:tcPr>
          <w:p w14:paraId="7EE27F90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.</w:t>
            </w:r>
          </w:p>
        </w:tc>
        <w:tc>
          <w:tcPr>
            <w:tcW w:w="0" w:type="auto"/>
          </w:tcPr>
          <w:p w14:paraId="5244B39E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.</w:t>
            </w:r>
          </w:p>
        </w:tc>
        <w:tc>
          <w:tcPr>
            <w:tcW w:w="0" w:type="auto"/>
          </w:tcPr>
          <w:p w14:paraId="30AB9B6D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100.0</w:t>
            </w:r>
          </w:p>
        </w:tc>
        <w:tc>
          <w:tcPr>
            <w:tcW w:w="0" w:type="auto"/>
          </w:tcPr>
          <w:p w14:paraId="42767512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.</w:t>
            </w:r>
          </w:p>
        </w:tc>
        <w:tc>
          <w:tcPr>
            <w:tcW w:w="1461" w:type="dxa"/>
          </w:tcPr>
          <w:p w14:paraId="55761086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.</w:t>
            </w:r>
          </w:p>
        </w:tc>
      </w:tr>
      <w:tr w:rsidR="00374F47" w:rsidRPr="009B709A" w14:paraId="7819D426" w14:textId="77777777" w:rsidTr="009404B9">
        <w:trPr>
          <w:jc w:val="center"/>
        </w:trPr>
        <w:tc>
          <w:tcPr>
            <w:tcW w:w="0" w:type="auto"/>
            <w:vMerge/>
          </w:tcPr>
          <w:p w14:paraId="0F520A72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0" w:type="auto"/>
          </w:tcPr>
          <w:p w14:paraId="59676F02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CAZ CTX FEP</w:t>
            </w:r>
          </w:p>
        </w:tc>
        <w:tc>
          <w:tcPr>
            <w:tcW w:w="0" w:type="auto"/>
          </w:tcPr>
          <w:p w14:paraId="701A9762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97.2</w:t>
            </w:r>
          </w:p>
        </w:tc>
        <w:tc>
          <w:tcPr>
            <w:tcW w:w="0" w:type="auto"/>
          </w:tcPr>
          <w:p w14:paraId="472E8DE0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100.0</w:t>
            </w:r>
          </w:p>
        </w:tc>
        <w:tc>
          <w:tcPr>
            <w:tcW w:w="0" w:type="auto"/>
          </w:tcPr>
          <w:p w14:paraId="6005AD34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100.0</w:t>
            </w:r>
          </w:p>
        </w:tc>
        <w:tc>
          <w:tcPr>
            <w:tcW w:w="0" w:type="auto"/>
          </w:tcPr>
          <w:p w14:paraId="54D29422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100.0</w:t>
            </w:r>
          </w:p>
        </w:tc>
        <w:tc>
          <w:tcPr>
            <w:tcW w:w="0" w:type="auto"/>
          </w:tcPr>
          <w:p w14:paraId="2D89B9F0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100.0</w:t>
            </w:r>
          </w:p>
        </w:tc>
        <w:tc>
          <w:tcPr>
            <w:tcW w:w="0" w:type="auto"/>
          </w:tcPr>
          <w:p w14:paraId="17AF0102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100.0</w:t>
            </w:r>
          </w:p>
        </w:tc>
        <w:tc>
          <w:tcPr>
            <w:tcW w:w="0" w:type="auto"/>
          </w:tcPr>
          <w:p w14:paraId="2FC674E2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87.5</w:t>
            </w:r>
          </w:p>
        </w:tc>
        <w:tc>
          <w:tcPr>
            <w:tcW w:w="1461" w:type="dxa"/>
          </w:tcPr>
          <w:p w14:paraId="6B7EBCB1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.</w:t>
            </w:r>
          </w:p>
        </w:tc>
      </w:tr>
      <w:tr w:rsidR="00374F47" w:rsidRPr="00832F79" w14:paraId="327F2533" w14:textId="77777777" w:rsidTr="009404B9">
        <w:trPr>
          <w:jc w:val="center"/>
        </w:trPr>
        <w:tc>
          <w:tcPr>
            <w:tcW w:w="0" w:type="auto"/>
            <w:vMerge/>
          </w:tcPr>
          <w:p w14:paraId="11ECADC5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0" w:type="auto"/>
          </w:tcPr>
          <w:p w14:paraId="3FD30AB3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SXT</w:t>
            </w:r>
          </w:p>
        </w:tc>
        <w:tc>
          <w:tcPr>
            <w:tcW w:w="0" w:type="auto"/>
          </w:tcPr>
          <w:p w14:paraId="1E4E4E58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83.3</w:t>
            </w:r>
          </w:p>
        </w:tc>
        <w:tc>
          <w:tcPr>
            <w:tcW w:w="0" w:type="auto"/>
          </w:tcPr>
          <w:p w14:paraId="3D204D3A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66.7</w:t>
            </w:r>
          </w:p>
        </w:tc>
        <w:tc>
          <w:tcPr>
            <w:tcW w:w="0" w:type="auto"/>
          </w:tcPr>
          <w:p w14:paraId="1B3F79F2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57.1</w:t>
            </w:r>
          </w:p>
        </w:tc>
        <w:tc>
          <w:tcPr>
            <w:tcW w:w="0" w:type="auto"/>
          </w:tcPr>
          <w:p w14:paraId="6D360484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100.0</w:t>
            </w:r>
          </w:p>
        </w:tc>
        <w:tc>
          <w:tcPr>
            <w:tcW w:w="0" w:type="auto"/>
          </w:tcPr>
          <w:p w14:paraId="4C58205B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66.7</w:t>
            </w:r>
          </w:p>
        </w:tc>
        <w:tc>
          <w:tcPr>
            <w:tcW w:w="0" w:type="auto"/>
          </w:tcPr>
          <w:p w14:paraId="6BDE2C2E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100.0</w:t>
            </w:r>
          </w:p>
        </w:tc>
        <w:tc>
          <w:tcPr>
            <w:tcW w:w="0" w:type="auto"/>
          </w:tcPr>
          <w:p w14:paraId="4551DAD8" w14:textId="77777777" w:rsidR="00374F47" w:rsidRPr="00832F79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832F79">
              <w:rPr>
                <w:lang w:val="en-GB"/>
              </w:rPr>
              <w:t>100.0</w:t>
            </w:r>
          </w:p>
        </w:tc>
        <w:tc>
          <w:tcPr>
            <w:tcW w:w="1461" w:type="dxa"/>
          </w:tcPr>
          <w:p w14:paraId="70456D4D" w14:textId="77777777" w:rsidR="00374F47" w:rsidRPr="00832F79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832F79">
              <w:rPr>
                <w:lang w:val="en-GB"/>
              </w:rPr>
              <w:t>0.037</w:t>
            </w:r>
          </w:p>
        </w:tc>
      </w:tr>
      <w:tr w:rsidR="00374F47" w:rsidRPr="009B709A" w14:paraId="001F046A" w14:textId="77777777" w:rsidTr="009404B9">
        <w:trPr>
          <w:jc w:val="center"/>
        </w:trPr>
        <w:tc>
          <w:tcPr>
            <w:tcW w:w="0" w:type="auto"/>
            <w:vMerge/>
          </w:tcPr>
          <w:p w14:paraId="52C2E3AD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0" w:type="auto"/>
          </w:tcPr>
          <w:p w14:paraId="19A54EFF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SAM</w:t>
            </w:r>
          </w:p>
        </w:tc>
        <w:tc>
          <w:tcPr>
            <w:tcW w:w="0" w:type="auto"/>
          </w:tcPr>
          <w:p w14:paraId="75D45CBB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97.2</w:t>
            </w:r>
          </w:p>
        </w:tc>
        <w:tc>
          <w:tcPr>
            <w:tcW w:w="0" w:type="auto"/>
          </w:tcPr>
          <w:p w14:paraId="6EF678CD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100.0</w:t>
            </w:r>
          </w:p>
        </w:tc>
        <w:tc>
          <w:tcPr>
            <w:tcW w:w="0" w:type="auto"/>
          </w:tcPr>
          <w:p w14:paraId="00854EE2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100.0</w:t>
            </w:r>
          </w:p>
        </w:tc>
        <w:tc>
          <w:tcPr>
            <w:tcW w:w="0" w:type="auto"/>
          </w:tcPr>
          <w:p w14:paraId="152FD1B4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100.0</w:t>
            </w:r>
          </w:p>
        </w:tc>
        <w:tc>
          <w:tcPr>
            <w:tcW w:w="0" w:type="auto"/>
          </w:tcPr>
          <w:p w14:paraId="668C9033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100.0</w:t>
            </w:r>
          </w:p>
        </w:tc>
        <w:tc>
          <w:tcPr>
            <w:tcW w:w="0" w:type="auto"/>
          </w:tcPr>
          <w:p w14:paraId="3984E781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100.0</w:t>
            </w:r>
          </w:p>
        </w:tc>
        <w:tc>
          <w:tcPr>
            <w:tcW w:w="0" w:type="auto"/>
          </w:tcPr>
          <w:p w14:paraId="3AB22278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87.5</w:t>
            </w:r>
          </w:p>
        </w:tc>
        <w:tc>
          <w:tcPr>
            <w:tcW w:w="1461" w:type="dxa"/>
          </w:tcPr>
          <w:p w14:paraId="5EE130EE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.</w:t>
            </w:r>
          </w:p>
        </w:tc>
      </w:tr>
      <w:tr w:rsidR="00374F47" w:rsidRPr="009B709A" w14:paraId="3368BE14" w14:textId="77777777" w:rsidTr="009404B9">
        <w:trPr>
          <w:jc w:val="center"/>
        </w:trPr>
        <w:tc>
          <w:tcPr>
            <w:tcW w:w="0" w:type="auto"/>
            <w:vMerge/>
          </w:tcPr>
          <w:p w14:paraId="40F903D7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0" w:type="auto"/>
          </w:tcPr>
          <w:p w14:paraId="2C1524D4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CST</w:t>
            </w:r>
          </w:p>
        </w:tc>
        <w:tc>
          <w:tcPr>
            <w:tcW w:w="0" w:type="auto"/>
          </w:tcPr>
          <w:p w14:paraId="42329316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33.3</w:t>
            </w:r>
          </w:p>
        </w:tc>
        <w:tc>
          <w:tcPr>
            <w:tcW w:w="0" w:type="auto"/>
          </w:tcPr>
          <w:p w14:paraId="29418411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5174482E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42.9</w:t>
            </w:r>
          </w:p>
        </w:tc>
        <w:tc>
          <w:tcPr>
            <w:tcW w:w="0" w:type="auto"/>
          </w:tcPr>
          <w:p w14:paraId="7501FBE7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33.3</w:t>
            </w:r>
          </w:p>
        </w:tc>
        <w:tc>
          <w:tcPr>
            <w:tcW w:w="0" w:type="auto"/>
          </w:tcPr>
          <w:p w14:paraId="6829BC09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241F8D7F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57.1</w:t>
            </w:r>
          </w:p>
        </w:tc>
        <w:tc>
          <w:tcPr>
            <w:tcW w:w="0" w:type="auto"/>
          </w:tcPr>
          <w:p w14:paraId="69840E03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42.9</w:t>
            </w:r>
          </w:p>
        </w:tc>
        <w:tc>
          <w:tcPr>
            <w:tcW w:w="1461" w:type="dxa"/>
          </w:tcPr>
          <w:p w14:paraId="0A1A70DF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0.137</w:t>
            </w:r>
          </w:p>
        </w:tc>
      </w:tr>
      <w:tr w:rsidR="00374F47" w:rsidRPr="009B709A" w14:paraId="08FD8C08" w14:textId="77777777" w:rsidTr="009404B9">
        <w:trPr>
          <w:jc w:val="center"/>
        </w:trPr>
        <w:tc>
          <w:tcPr>
            <w:tcW w:w="0" w:type="auto"/>
            <w:vMerge/>
          </w:tcPr>
          <w:p w14:paraId="5450DF67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0" w:type="auto"/>
          </w:tcPr>
          <w:p w14:paraId="3D975FF7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TET</w:t>
            </w:r>
          </w:p>
        </w:tc>
        <w:tc>
          <w:tcPr>
            <w:tcW w:w="0" w:type="auto"/>
          </w:tcPr>
          <w:p w14:paraId="73494FA2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90.6</w:t>
            </w:r>
          </w:p>
        </w:tc>
        <w:tc>
          <w:tcPr>
            <w:tcW w:w="0" w:type="auto"/>
          </w:tcPr>
          <w:p w14:paraId="5E80EFF0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100.0</w:t>
            </w:r>
          </w:p>
        </w:tc>
        <w:tc>
          <w:tcPr>
            <w:tcW w:w="0" w:type="auto"/>
          </w:tcPr>
          <w:p w14:paraId="1381AE38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100.0</w:t>
            </w:r>
          </w:p>
        </w:tc>
        <w:tc>
          <w:tcPr>
            <w:tcW w:w="0" w:type="auto"/>
          </w:tcPr>
          <w:p w14:paraId="710560A0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100.0</w:t>
            </w:r>
          </w:p>
        </w:tc>
        <w:tc>
          <w:tcPr>
            <w:tcW w:w="0" w:type="auto"/>
          </w:tcPr>
          <w:p w14:paraId="7658C27F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100.0</w:t>
            </w:r>
          </w:p>
        </w:tc>
        <w:tc>
          <w:tcPr>
            <w:tcW w:w="0" w:type="auto"/>
          </w:tcPr>
          <w:p w14:paraId="462A8363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85.7</w:t>
            </w:r>
          </w:p>
        </w:tc>
        <w:tc>
          <w:tcPr>
            <w:tcW w:w="0" w:type="auto"/>
          </w:tcPr>
          <w:p w14:paraId="67FF538A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75.0</w:t>
            </w:r>
          </w:p>
        </w:tc>
        <w:tc>
          <w:tcPr>
            <w:tcW w:w="1461" w:type="dxa"/>
          </w:tcPr>
          <w:p w14:paraId="4934C886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0.171</w:t>
            </w:r>
          </w:p>
        </w:tc>
      </w:tr>
      <w:tr w:rsidR="00374F47" w:rsidRPr="009B709A" w14:paraId="26000A8D" w14:textId="77777777" w:rsidTr="009404B9">
        <w:trPr>
          <w:jc w:val="center"/>
        </w:trPr>
        <w:tc>
          <w:tcPr>
            <w:tcW w:w="0" w:type="auto"/>
            <w:vMerge/>
            <w:tcBorders>
              <w:bottom w:val="single" w:sz="0" w:space="0" w:color="000000"/>
            </w:tcBorders>
          </w:tcPr>
          <w:p w14:paraId="01F1D019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0" w:type="auto"/>
            <w:tcBorders>
              <w:bottom w:val="single" w:sz="0" w:space="0" w:color="000000"/>
            </w:tcBorders>
          </w:tcPr>
          <w:p w14:paraId="34C9039C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TGC</w:t>
            </w:r>
          </w:p>
        </w:tc>
        <w:tc>
          <w:tcPr>
            <w:tcW w:w="0" w:type="auto"/>
            <w:tcBorders>
              <w:bottom w:val="single" w:sz="0" w:space="0" w:color="000000"/>
            </w:tcBorders>
          </w:tcPr>
          <w:p w14:paraId="1E9C37D1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85.7</w:t>
            </w:r>
          </w:p>
        </w:tc>
        <w:tc>
          <w:tcPr>
            <w:tcW w:w="0" w:type="auto"/>
            <w:tcBorders>
              <w:bottom w:val="single" w:sz="0" w:space="0" w:color="000000"/>
            </w:tcBorders>
          </w:tcPr>
          <w:p w14:paraId="6A16039F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100.0</w:t>
            </w:r>
          </w:p>
        </w:tc>
        <w:tc>
          <w:tcPr>
            <w:tcW w:w="0" w:type="auto"/>
            <w:tcBorders>
              <w:bottom w:val="single" w:sz="0" w:space="0" w:color="000000"/>
            </w:tcBorders>
          </w:tcPr>
          <w:p w14:paraId="6995DB87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100.0</w:t>
            </w:r>
          </w:p>
        </w:tc>
        <w:tc>
          <w:tcPr>
            <w:tcW w:w="0" w:type="auto"/>
            <w:tcBorders>
              <w:bottom w:val="single" w:sz="0" w:space="0" w:color="000000"/>
            </w:tcBorders>
          </w:tcPr>
          <w:p w14:paraId="3513B20B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100.0</w:t>
            </w:r>
          </w:p>
        </w:tc>
        <w:tc>
          <w:tcPr>
            <w:tcW w:w="0" w:type="auto"/>
            <w:tcBorders>
              <w:bottom w:val="single" w:sz="0" w:space="0" w:color="000000"/>
            </w:tcBorders>
          </w:tcPr>
          <w:p w14:paraId="4FA22E55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100.0</w:t>
            </w:r>
          </w:p>
        </w:tc>
        <w:tc>
          <w:tcPr>
            <w:tcW w:w="0" w:type="auto"/>
            <w:tcBorders>
              <w:bottom w:val="single" w:sz="0" w:space="0" w:color="000000"/>
            </w:tcBorders>
          </w:tcPr>
          <w:p w14:paraId="1BD840A8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50.0</w:t>
            </w:r>
          </w:p>
        </w:tc>
        <w:tc>
          <w:tcPr>
            <w:tcW w:w="0" w:type="auto"/>
            <w:tcBorders>
              <w:bottom w:val="single" w:sz="0" w:space="0" w:color="000000"/>
            </w:tcBorders>
          </w:tcPr>
          <w:p w14:paraId="52353556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71.4</w:t>
            </w:r>
          </w:p>
        </w:tc>
        <w:tc>
          <w:tcPr>
            <w:tcW w:w="1461" w:type="dxa"/>
            <w:tcBorders>
              <w:bottom w:val="single" w:sz="0" w:space="0" w:color="000000"/>
            </w:tcBorders>
          </w:tcPr>
          <w:p w14:paraId="5E4C08F2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0.165</w:t>
            </w:r>
          </w:p>
        </w:tc>
      </w:tr>
      <w:tr w:rsidR="00374F47" w:rsidRPr="009B709A" w14:paraId="563A8ACB" w14:textId="77777777" w:rsidTr="009404B9">
        <w:trPr>
          <w:jc w:val="center"/>
        </w:trPr>
        <w:tc>
          <w:tcPr>
            <w:tcW w:w="0" w:type="auto"/>
            <w:vMerge w:val="restart"/>
            <w:tcBorders>
              <w:top w:val="single" w:sz="0" w:space="0" w:color="000000"/>
            </w:tcBorders>
          </w:tcPr>
          <w:p w14:paraId="6AA18682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i/>
                <w:lang w:val="en-GB"/>
              </w:rPr>
              <w:t>P. aeruginosa</w:t>
            </w:r>
            <w:r w:rsidRPr="009B709A">
              <w:rPr>
                <w:lang w:val="en-GB"/>
              </w:rPr>
              <w:t xml:space="preserve"> (n=10)</w:t>
            </w:r>
          </w:p>
        </w:tc>
        <w:tc>
          <w:tcPr>
            <w:tcW w:w="0" w:type="auto"/>
            <w:tcBorders>
              <w:top w:val="single" w:sz="0" w:space="0" w:color="000000"/>
            </w:tcBorders>
          </w:tcPr>
          <w:p w14:paraId="51B20769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AMK GEN TOB</w:t>
            </w:r>
          </w:p>
        </w:tc>
        <w:tc>
          <w:tcPr>
            <w:tcW w:w="0" w:type="auto"/>
            <w:tcBorders>
              <w:top w:val="single" w:sz="0" w:space="0" w:color="000000"/>
            </w:tcBorders>
          </w:tcPr>
          <w:p w14:paraId="35D32D59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30.0</w:t>
            </w:r>
          </w:p>
        </w:tc>
        <w:tc>
          <w:tcPr>
            <w:tcW w:w="0" w:type="auto"/>
            <w:tcBorders>
              <w:top w:val="single" w:sz="0" w:space="0" w:color="000000"/>
            </w:tcBorders>
          </w:tcPr>
          <w:p w14:paraId="017F7FE2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.</w:t>
            </w:r>
          </w:p>
        </w:tc>
        <w:tc>
          <w:tcPr>
            <w:tcW w:w="0" w:type="auto"/>
            <w:tcBorders>
              <w:top w:val="single" w:sz="0" w:space="0" w:color="000000"/>
            </w:tcBorders>
          </w:tcPr>
          <w:p w14:paraId="1359BEB2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.</w:t>
            </w:r>
          </w:p>
        </w:tc>
        <w:tc>
          <w:tcPr>
            <w:tcW w:w="0" w:type="auto"/>
            <w:tcBorders>
              <w:top w:val="single" w:sz="0" w:space="0" w:color="000000"/>
            </w:tcBorders>
          </w:tcPr>
          <w:p w14:paraId="74F571FA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40.0</w:t>
            </w:r>
          </w:p>
        </w:tc>
        <w:tc>
          <w:tcPr>
            <w:tcW w:w="0" w:type="auto"/>
            <w:tcBorders>
              <w:top w:val="single" w:sz="0" w:space="0" w:color="000000"/>
            </w:tcBorders>
          </w:tcPr>
          <w:p w14:paraId="07227BD2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  <w:tcBorders>
              <w:top w:val="single" w:sz="0" w:space="0" w:color="000000"/>
            </w:tcBorders>
          </w:tcPr>
          <w:p w14:paraId="50F4EA0D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50.0</w:t>
            </w:r>
          </w:p>
        </w:tc>
        <w:tc>
          <w:tcPr>
            <w:tcW w:w="0" w:type="auto"/>
            <w:tcBorders>
              <w:top w:val="single" w:sz="0" w:space="0" w:color="000000"/>
            </w:tcBorders>
          </w:tcPr>
          <w:p w14:paraId="5EC3C87E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1461" w:type="dxa"/>
            <w:tcBorders>
              <w:top w:val="single" w:sz="0" w:space="0" w:color="000000"/>
            </w:tcBorders>
          </w:tcPr>
          <w:p w14:paraId="17EF6676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0.647</w:t>
            </w:r>
          </w:p>
        </w:tc>
      </w:tr>
      <w:tr w:rsidR="00374F47" w:rsidRPr="009B709A" w14:paraId="5FF37910" w14:textId="77777777" w:rsidTr="009404B9">
        <w:trPr>
          <w:jc w:val="center"/>
        </w:trPr>
        <w:tc>
          <w:tcPr>
            <w:tcW w:w="0" w:type="auto"/>
            <w:vMerge/>
          </w:tcPr>
          <w:p w14:paraId="1EEB63FE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0" w:type="auto"/>
          </w:tcPr>
          <w:p w14:paraId="4767BD5F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IMP MEM</w:t>
            </w:r>
          </w:p>
        </w:tc>
        <w:tc>
          <w:tcPr>
            <w:tcW w:w="0" w:type="auto"/>
          </w:tcPr>
          <w:p w14:paraId="71D8C4E5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20.0</w:t>
            </w:r>
          </w:p>
        </w:tc>
        <w:tc>
          <w:tcPr>
            <w:tcW w:w="0" w:type="auto"/>
          </w:tcPr>
          <w:p w14:paraId="240667CD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.</w:t>
            </w:r>
          </w:p>
        </w:tc>
        <w:tc>
          <w:tcPr>
            <w:tcW w:w="0" w:type="auto"/>
          </w:tcPr>
          <w:p w14:paraId="24C8D873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.</w:t>
            </w:r>
          </w:p>
        </w:tc>
        <w:tc>
          <w:tcPr>
            <w:tcW w:w="0" w:type="auto"/>
          </w:tcPr>
          <w:p w14:paraId="4824775D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20.0</w:t>
            </w:r>
          </w:p>
        </w:tc>
        <w:tc>
          <w:tcPr>
            <w:tcW w:w="0" w:type="auto"/>
          </w:tcPr>
          <w:p w14:paraId="3A03FE7B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46468A67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1B386378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100.0</w:t>
            </w:r>
          </w:p>
        </w:tc>
        <w:tc>
          <w:tcPr>
            <w:tcW w:w="1461" w:type="dxa"/>
          </w:tcPr>
          <w:p w14:paraId="5D4CA219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0.386</w:t>
            </w:r>
          </w:p>
        </w:tc>
      </w:tr>
      <w:tr w:rsidR="00374F47" w:rsidRPr="009B709A" w14:paraId="6713BF79" w14:textId="77777777" w:rsidTr="009404B9">
        <w:trPr>
          <w:jc w:val="center"/>
        </w:trPr>
        <w:tc>
          <w:tcPr>
            <w:tcW w:w="0" w:type="auto"/>
            <w:vMerge/>
          </w:tcPr>
          <w:p w14:paraId="1A784ECE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0" w:type="auto"/>
          </w:tcPr>
          <w:p w14:paraId="1473EF35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CAZ FEP</w:t>
            </w:r>
          </w:p>
        </w:tc>
        <w:tc>
          <w:tcPr>
            <w:tcW w:w="0" w:type="auto"/>
          </w:tcPr>
          <w:p w14:paraId="3EAC8AD6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40.0</w:t>
            </w:r>
          </w:p>
        </w:tc>
        <w:tc>
          <w:tcPr>
            <w:tcW w:w="0" w:type="auto"/>
          </w:tcPr>
          <w:p w14:paraId="7C5711A0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.</w:t>
            </w:r>
          </w:p>
        </w:tc>
        <w:tc>
          <w:tcPr>
            <w:tcW w:w="0" w:type="auto"/>
          </w:tcPr>
          <w:p w14:paraId="334C17D1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.</w:t>
            </w:r>
          </w:p>
        </w:tc>
        <w:tc>
          <w:tcPr>
            <w:tcW w:w="0" w:type="auto"/>
          </w:tcPr>
          <w:p w14:paraId="093A8DF6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60.0</w:t>
            </w:r>
          </w:p>
        </w:tc>
        <w:tc>
          <w:tcPr>
            <w:tcW w:w="0" w:type="auto"/>
          </w:tcPr>
          <w:p w14:paraId="2664D276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04EAC646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3DC510E5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100.0</w:t>
            </w:r>
          </w:p>
        </w:tc>
        <w:tc>
          <w:tcPr>
            <w:tcW w:w="1461" w:type="dxa"/>
          </w:tcPr>
          <w:p w14:paraId="4C25F423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0.712</w:t>
            </w:r>
          </w:p>
        </w:tc>
      </w:tr>
      <w:tr w:rsidR="00374F47" w:rsidRPr="009B709A" w14:paraId="7507E13F" w14:textId="77777777" w:rsidTr="009404B9">
        <w:trPr>
          <w:jc w:val="center"/>
        </w:trPr>
        <w:tc>
          <w:tcPr>
            <w:tcW w:w="0" w:type="auto"/>
            <w:vMerge/>
          </w:tcPr>
          <w:p w14:paraId="7BA58036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0" w:type="auto"/>
          </w:tcPr>
          <w:p w14:paraId="1734901B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CIP LVX</w:t>
            </w:r>
          </w:p>
        </w:tc>
        <w:tc>
          <w:tcPr>
            <w:tcW w:w="0" w:type="auto"/>
          </w:tcPr>
          <w:p w14:paraId="56891248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10.0</w:t>
            </w:r>
          </w:p>
        </w:tc>
        <w:tc>
          <w:tcPr>
            <w:tcW w:w="0" w:type="auto"/>
          </w:tcPr>
          <w:p w14:paraId="638F3004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.</w:t>
            </w:r>
          </w:p>
        </w:tc>
        <w:tc>
          <w:tcPr>
            <w:tcW w:w="0" w:type="auto"/>
          </w:tcPr>
          <w:p w14:paraId="0731FDD2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.</w:t>
            </w:r>
          </w:p>
        </w:tc>
        <w:tc>
          <w:tcPr>
            <w:tcW w:w="0" w:type="auto"/>
          </w:tcPr>
          <w:p w14:paraId="23E31823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20.0</w:t>
            </w:r>
          </w:p>
        </w:tc>
        <w:tc>
          <w:tcPr>
            <w:tcW w:w="0" w:type="auto"/>
          </w:tcPr>
          <w:p w14:paraId="5A21CF0E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5E112BD8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53CBDC8D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1461" w:type="dxa"/>
          </w:tcPr>
          <w:p w14:paraId="4ED8FA51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.</w:t>
            </w:r>
          </w:p>
        </w:tc>
      </w:tr>
      <w:tr w:rsidR="00374F47" w:rsidRPr="009B709A" w14:paraId="146240A5" w14:textId="77777777" w:rsidTr="009404B9">
        <w:trPr>
          <w:jc w:val="center"/>
        </w:trPr>
        <w:tc>
          <w:tcPr>
            <w:tcW w:w="0" w:type="auto"/>
            <w:vMerge/>
          </w:tcPr>
          <w:p w14:paraId="4A591656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0" w:type="auto"/>
          </w:tcPr>
          <w:p w14:paraId="56BAC32C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TZP</w:t>
            </w:r>
          </w:p>
        </w:tc>
        <w:tc>
          <w:tcPr>
            <w:tcW w:w="0" w:type="auto"/>
          </w:tcPr>
          <w:p w14:paraId="55DE5855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50.0</w:t>
            </w:r>
          </w:p>
        </w:tc>
        <w:tc>
          <w:tcPr>
            <w:tcW w:w="0" w:type="auto"/>
          </w:tcPr>
          <w:p w14:paraId="4DEF9D8E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.</w:t>
            </w:r>
          </w:p>
        </w:tc>
        <w:tc>
          <w:tcPr>
            <w:tcW w:w="0" w:type="auto"/>
          </w:tcPr>
          <w:p w14:paraId="7C7C20E8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.</w:t>
            </w:r>
          </w:p>
        </w:tc>
        <w:tc>
          <w:tcPr>
            <w:tcW w:w="0" w:type="auto"/>
          </w:tcPr>
          <w:p w14:paraId="410759B2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60.0</w:t>
            </w:r>
          </w:p>
        </w:tc>
        <w:tc>
          <w:tcPr>
            <w:tcW w:w="0" w:type="auto"/>
          </w:tcPr>
          <w:p w14:paraId="5208CD6A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50.0</w:t>
            </w:r>
          </w:p>
        </w:tc>
        <w:tc>
          <w:tcPr>
            <w:tcW w:w="0" w:type="auto"/>
          </w:tcPr>
          <w:p w14:paraId="36BD4DD9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17605EB8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100.0</w:t>
            </w:r>
          </w:p>
        </w:tc>
        <w:tc>
          <w:tcPr>
            <w:tcW w:w="1461" w:type="dxa"/>
          </w:tcPr>
          <w:p w14:paraId="671E66FF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0.763</w:t>
            </w:r>
          </w:p>
        </w:tc>
      </w:tr>
      <w:tr w:rsidR="00374F47" w:rsidRPr="009B709A" w14:paraId="56245907" w14:textId="77777777" w:rsidTr="009404B9">
        <w:trPr>
          <w:jc w:val="center"/>
        </w:trPr>
        <w:tc>
          <w:tcPr>
            <w:tcW w:w="0" w:type="auto"/>
            <w:vMerge/>
          </w:tcPr>
          <w:p w14:paraId="1856C506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0" w:type="auto"/>
          </w:tcPr>
          <w:p w14:paraId="53D12ACE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FOF</w:t>
            </w:r>
          </w:p>
        </w:tc>
        <w:tc>
          <w:tcPr>
            <w:tcW w:w="0" w:type="auto"/>
          </w:tcPr>
          <w:p w14:paraId="1A640072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37.5</w:t>
            </w:r>
          </w:p>
        </w:tc>
        <w:tc>
          <w:tcPr>
            <w:tcW w:w="0" w:type="auto"/>
          </w:tcPr>
          <w:p w14:paraId="0971E691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.</w:t>
            </w:r>
          </w:p>
        </w:tc>
        <w:tc>
          <w:tcPr>
            <w:tcW w:w="0" w:type="auto"/>
          </w:tcPr>
          <w:p w14:paraId="71A6F149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.</w:t>
            </w:r>
          </w:p>
        </w:tc>
        <w:tc>
          <w:tcPr>
            <w:tcW w:w="0" w:type="auto"/>
          </w:tcPr>
          <w:p w14:paraId="2C836898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25.0</w:t>
            </w:r>
          </w:p>
        </w:tc>
        <w:tc>
          <w:tcPr>
            <w:tcW w:w="0" w:type="auto"/>
          </w:tcPr>
          <w:p w14:paraId="4850586C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50.0</w:t>
            </w:r>
          </w:p>
        </w:tc>
        <w:tc>
          <w:tcPr>
            <w:tcW w:w="0" w:type="auto"/>
          </w:tcPr>
          <w:p w14:paraId="4D5D12D5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100.0</w:t>
            </w:r>
          </w:p>
        </w:tc>
        <w:tc>
          <w:tcPr>
            <w:tcW w:w="0" w:type="auto"/>
          </w:tcPr>
          <w:p w14:paraId="06A848EE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1461" w:type="dxa"/>
          </w:tcPr>
          <w:p w14:paraId="010273E2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0.796</w:t>
            </w:r>
          </w:p>
        </w:tc>
      </w:tr>
      <w:tr w:rsidR="00374F47" w:rsidRPr="009B709A" w14:paraId="03B1C9E6" w14:textId="77777777" w:rsidTr="009404B9">
        <w:trPr>
          <w:jc w:val="center"/>
        </w:trPr>
        <w:tc>
          <w:tcPr>
            <w:tcW w:w="0" w:type="auto"/>
            <w:vMerge/>
            <w:tcBorders>
              <w:bottom w:val="single" w:sz="0" w:space="0" w:color="000000"/>
            </w:tcBorders>
          </w:tcPr>
          <w:p w14:paraId="4B7836AA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0" w:type="auto"/>
            <w:tcBorders>
              <w:bottom w:val="single" w:sz="0" w:space="0" w:color="000000"/>
            </w:tcBorders>
          </w:tcPr>
          <w:p w14:paraId="5DD5E3E2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CST</w:t>
            </w:r>
          </w:p>
        </w:tc>
        <w:tc>
          <w:tcPr>
            <w:tcW w:w="0" w:type="auto"/>
            <w:tcBorders>
              <w:bottom w:val="single" w:sz="0" w:space="0" w:color="000000"/>
            </w:tcBorders>
          </w:tcPr>
          <w:p w14:paraId="719443EB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40.0</w:t>
            </w:r>
          </w:p>
        </w:tc>
        <w:tc>
          <w:tcPr>
            <w:tcW w:w="0" w:type="auto"/>
            <w:tcBorders>
              <w:bottom w:val="single" w:sz="0" w:space="0" w:color="000000"/>
            </w:tcBorders>
          </w:tcPr>
          <w:p w14:paraId="5FFE8103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.</w:t>
            </w:r>
          </w:p>
        </w:tc>
        <w:tc>
          <w:tcPr>
            <w:tcW w:w="0" w:type="auto"/>
            <w:tcBorders>
              <w:bottom w:val="single" w:sz="0" w:space="0" w:color="000000"/>
            </w:tcBorders>
          </w:tcPr>
          <w:p w14:paraId="41A826A2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.</w:t>
            </w:r>
          </w:p>
        </w:tc>
        <w:tc>
          <w:tcPr>
            <w:tcW w:w="0" w:type="auto"/>
            <w:tcBorders>
              <w:bottom w:val="single" w:sz="0" w:space="0" w:color="000000"/>
            </w:tcBorders>
          </w:tcPr>
          <w:p w14:paraId="6ADEE6D2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50.0</w:t>
            </w:r>
          </w:p>
        </w:tc>
        <w:tc>
          <w:tcPr>
            <w:tcW w:w="0" w:type="auto"/>
            <w:tcBorders>
              <w:bottom w:val="single" w:sz="0" w:space="0" w:color="000000"/>
            </w:tcBorders>
          </w:tcPr>
          <w:p w14:paraId="0449FB8E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  <w:tcBorders>
              <w:bottom w:val="single" w:sz="0" w:space="0" w:color="000000"/>
            </w:tcBorders>
          </w:tcPr>
          <w:p w14:paraId="25443467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  <w:tcBorders>
              <w:bottom w:val="single" w:sz="0" w:space="0" w:color="000000"/>
            </w:tcBorders>
          </w:tcPr>
          <w:p w14:paraId="449B27A3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100.0</w:t>
            </w:r>
          </w:p>
        </w:tc>
        <w:tc>
          <w:tcPr>
            <w:tcW w:w="1461" w:type="dxa"/>
            <w:tcBorders>
              <w:bottom w:val="single" w:sz="0" w:space="0" w:color="000000"/>
            </w:tcBorders>
          </w:tcPr>
          <w:p w14:paraId="0F4C785A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0.643</w:t>
            </w:r>
          </w:p>
        </w:tc>
      </w:tr>
      <w:tr w:rsidR="00374F47" w:rsidRPr="009B709A" w14:paraId="746B96E9" w14:textId="77777777" w:rsidTr="009404B9">
        <w:trPr>
          <w:jc w:val="center"/>
        </w:trPr>
        <w:tc>
          <w:tcPr>
            <w:tcW w:w="0" w:type="auto"/>
            <w:vMerge w:val="restart"/>
            <w:tcBorders>
              <w:top w:val="single" w:sz="0" w:space="0" w:color="000000"/>
            </w:tcBorders>
          </w:tcPr>
          <w:p w14:paraId="569B2EAE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i/>
                <w:lang w:val="en-GB"/>
              </w:rPr>
              <w:t>K. pneumoniae</w:t>
            </w:r>
            <w:r w:rsidRPr="009B709A">
              <w:rPr>
                <w:lang w:val="en-GB"/>
              </w:rPr>
              <w:t xml:space="preserve"> (n=20)</w:t>
            </w:r>
          </w:p>
        </w:tc>
        <w:tc>
          <w:tcPr>
            <w:tcW w:w="0" w:type="auto"/>
            <w:tcBorders>
              <w:top w:val="single" w:sz="0" w:space="0" w:color="000000"/>
            </w:tcBorders>
          </w:tcPr>
          <w:p w14:paraId="1A5AB6E9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AMK GEN TOB</w:t>
            </w:r>
          </w:p>
        </w:tc>
        <w:tc>
          <w:tcPr>
            <w:tcW w:w="0" w:type="auto"/>
            <w:tcBorders>
              <w:top w:val="single" w:sz="0" w:space="0" w:color="000000"/>
            </w:tcBorders>
          </w:tcPr>
          <w:p w14:paraId="2527B920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31.6</w:t>
            </w:r>
          </w:p>
        </w:tc>
        <w:tc>
          <w:tcPr>
            <w:tcW w:w="0" w:type="auto"/>
            <w:tcBorders>
              <w:top w:val="single" w:sz="0" w:space="0" w:color="000000"/>
            </w:tcBorders>
          </w:tcPr>
          <w:p w14:paraId="7FF5C81A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100.0</w:t>
            </w:r>
          </w:p>
        </w:tc>
        <w:tc>
          <w:tcPr>
            <w:tcW w:w="0" w:type="auto"/>
            <w:tcBorders>
              <w:top w:val="single" w:sz="0" w:space="0" w:color="000000"/>
            </w:tcBorders>
          </w:tcPr>
          <w:p w14:paraId="130A9897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25.0</w:t>
            </w:r>
          </w:p>
        </w:tc>
        <w:tc>
          <w:tcPr>
            <w:tcW w:w="0" w:type="auto"/>
            <w:tcBorders>
              <w:top w:val="single" w:sz="0" w:space="0" w:color="000000"/>
            </w:tcBorders>
          </w:tcPr>
          <w:p w14:paraId="188C982C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25.0</w:t>
            </w:r>
          </w:p>
        </w:tc>
        <w:tc>
          <w:tcPr>
            <w:tcW w:w="0" w:type="auto"/>
            <w:tcBorders>
              <w:top w:val="single" w:sz="0" w:space="0" w:color="000000"/>
            </w:tcBorders>
          </w:tcPr>
          <w:p w14:paraId="64B6961E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  <w:tcBorders>
              <w:top w:val="single" w:sz="0" w:space="0" w:color="000000"/>
            </w:tcBorders>
          </w:tcPr>
          <w:p w14:paraId="4BA9D756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50.0</w:t>
            </w:r>
          </w:p>
        </w:tc>
        <w:tc>
          <w:tcPr>
            <w:tcW w:w="0" w:type="auto"/>
            <w:tcBorders>
              <w:top w:val="single" w:sz="0" w:space="0" w:color="000000"/>
            </w:tcBorders>
          </w:tcPr>
          <w:p w14:paraId="4DB6E14C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25.0</w:t>
            </w:r>
          </w:p>
        </w:tc>
        <w:tc>
          <w:tcPr>
            <w:tcW w:w="1461" w:type="dxa"/>
            <w:tcBorders>
              <w:top w:val="single" w:sz="0" w:space="0" w:color="000000"/>
            </w:tcBorders>
          </w:tcPr>
          <w:p w14:paraId="7BEDFF64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0.314</w:t>
            </w:r>
          </w:p>
        </w:tc>
      </w:tr>
      <w:tr w:rsidR="00374F47" w:rsidRPr="009B709A" w14:paraId="25695F25" w14:textId="77777777" w:rsidTr="009404B9">
        <w:trPr>
          <w:jc w:val="center"/>
        </w:trPr>
        <w:tc>
          <w:tcPr>
            <w:tcW w:w="0" w:type="auto"/>
            <w:vMerge/>
          </w:tcPr>
          <w:p w14:paraId="5E8964F3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0" w:type="auto"/>
          </w:tcPr>
          <w:p w14:paraId="57F2A54D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TZP</w:t>
            </w:r>
          </w:p>
        </w:tc>
        <w:tc>
          <w:tcPr>
            <w:tcW w:w="0" w:type="auto"/>
          </w:tcPr>
          <w:p w14:paraId="12BC71D0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35.0</w:t>
            </w:r>
          </w:p>
        </w:tc>
        <w:tc>
          <w:tcPr>
            <w:tcW w:w="0" w:type="auto"/>
          </w:tcPr>
          <w:p w14:paraId="6266EF2F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100.0</w:t>
            </w:r>
          </w:p>
        </w:tc>
        <w:tc>
          <w:tcPr>
            <w:tcW w:w="0" w:type="auto"/>
          </w:tcPr>
          <w:p w14:paraId="21F2C7E0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25.0</w:t>
            </w:r>
          </w:p>
        </w:tc>
        <w:tc>
          <w:tcPr>
            <w:tcW w:w="0" w:type="auto"/>
          </w:tcPr>
          <w:p w14:paraId="79EAA221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20.0</w:t>
            </w:r>
          </w:p>
        </w:tc>
        <w:tc>
          <w:tcPr>
            <w:tcW w:w="0" w:type="auto"/>
          </w:tcPr>
          <w:p w14:paraId="395AD050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33.3</w:t>
            </w:r>
          </w:p>
        </w:tc>
        <w:tc>
          <w:tcPr>
            <w:tcW w:w="0" w:type="auto"/>
          </w:tcPr>
          <w:p w14:paraId="6BF65E82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50.0</w:t>
            </w:r>
          </w:p>
        </w:tc>
        <w:tc>
          <w:tcPr>
            <w:tcW w:w="0" w:type="auto"/>
          </w:tcPr>
          <w:p w14:paraId="65948C13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25.0</w:t>
            </w:r>
          </w:p>
        </w:tc>
        <w:tc>
          <w:tcPr>
            <w:tcW w:w="1461" w:type="dxa"/>
          </w:tcPr>
          <w:p w14:paraId="0ECE8FA5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0.418</w:t>
            </w:r>
          </w:p>
        </w:tc>
      </w:tr>
      <w:tr w:rsidR="00374F47" w:rsidRPr="009B709A" w14:paraId="6DECA067" w14:textId="77777777" w:rsidTr="009404B9">
        <w:trPr>
          <w:jc w:val="center"/>
        </w:trPr>
        <w:tc>
          <w:tcPr>
            <w:tcW w:w="0" w:type="auto"/>
            <w:vMerge/>
          </w:tcPr>
          <w:p w14:paraId="5673DCBE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0" w:type="auto"/>
          </w:tcPr>
          <w:p w14:paraId="35E837BF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IMP MEM ETP</w:t>
            </w:r>
          </w:p>
        </w:tc>
        <w:tc>
          <w:tcPr>
            <w:tcW w:w="0" w:type="auto"/>
          </w:tcPr>
          <w:p w14:paraId="28AF623F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25.0</w:t>
            </w:r>
          </w:p>
        </w:tc>
        <w:tc>
          <w:tcPr>
            <w:tcW w:w="0" w:type="auto"/>
          </w:tcPr>
          <w:p w14:paraId="6B58C5C7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100.0</w:t>
            </w:r>
          </w:p>
        </w:tc>
        <w:tc>
          <w:tcPr>
            <w:tcW w:w="0" w:type="auto"/>
          </w:tcPr>
          <w:p w14:paraId="47A85AA7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25.0</w:t>
            </w:r>
          </w:p>
        </w:tc>
        <w:tc>
          <w:tcPr>
            <w:tcW w:w="0" w:type="auto"/>
          </w:tcPr>
          <w:p w14:paraId="20AAA025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20.0</w:t>
            </w:r>
          </w:p>
        </w:tc>
        <w:tc>
          <w:tcPr>
            <w:tcW w:w="0" w:type="auto"/>
          </w:tcPr>
          <w:p w14:paraId="4CCE7F5C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28F8D70C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50.0</w:t>
            </w:r>
          </w:p>
        </w:tc>
        <w:tc>
          <w:tcPr>
            <w:tcW w:w="0" w:type="auto"/>
          </w:tcPr>
          <w:p w14:paraId="6D5EAD0A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1461" w:type="dxa"/>
          </w:tcPr>
          <w:p w14:paraId="642155FC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0.101</w:t>
            </w:r>
          </w:p>
        </w:tc>
      </w:tr>
      <w:tr w:rsidR="00374F47" w:rsidRPr="009B709A" w14:paraId="2BE9F6B3" w14:textId="77777777" w:rsidTr="009404B9">
        <w:trPr>
          <w:jc w:val="center"/>
        </w:trPr>
        <w:tc>
          <w:tcPr>
            <w:tcW w:w="0" w:type="auto"/>
            <w:vMerge/>
          </w:tcPr>
          <w:p w14:paraId="29D272ED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0" w:type="auto"/>
          </w:tcPr>
          <w:p w14:paraId="098FA9F8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CXM</w:t>
            </w:r>
          </w:p>
        </w:tc>
        <w:tc>
          <w:tcPr>
            <w:tcW w:w="0" w:type="auto"/>
          </w:tcPr>
          <w:p w14:paraId="67784796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50.0</w:t>
            </w:r>
          </w:p>
        </w:tc>
        <w:tc>
          <w:tcPr>
            <w:tcW w:w="0" w:type="auto"/>
          </w:tcPr>
          <w:p w14:paraId="0C5F440D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100.0</w:t>
            </w:r>
          </w:p>
        </w:tc>
        <w:tc>
          <w:tcPr>
            <w:tcW w:w="0" w:type="auto"/>
          </w:tcPr>
          <w:p w14:paraId="3DC2522E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50.0</w:t>
            </w:r>
          </w:p>
        </w:tc>
        <w:tc>
          <w:tcPr>
            <w:tcW w:w="0" w:type="auto"/>
          </w:tcPr>
          <w:p w14:paraId="62D79609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20.0</w:t>
            </w:r>
          </w:p>
        </w:tc>
        <w:tc>
          <w:tcPr>
            <w:tcW w:w="0" w:type="auto"/>
          </w:tcPr>
          <w:p w14:paraId="03A3C39F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66.7</w:t>
            </w:r>
          </w:p>
        </w:tc>
        <w:tc>
          <w:tcPr>
            <w:tcW w:w="0" w:type="auto"/>
          </w:tcPr>
          <w:p w14:paraId="3C9450E7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100.0</w:t>
            </w:r>
          </w:p>
        </w:tc>
        <w:tc>
          <w:tcPr>
            <w:tcW w:w="0" w:type="auto"/>
          </w:tcPr>
          <w:p w14:paraId="20F072DB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25.0</w:t>
            </w:r>
          </w:p>
        </w:tc>
        <w:tc>
          <w:tcPr>
            <w:tcW w:w="1461" w:type="dxa"/>
          </w:tcPr>
          <w:p w14:paraId="4372F33B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0.495</w:t>
            </w:r>
          </w:p>
        </w:tc>
      </w:tr>
      <w:tr w:rsidR="00374F47" w:rsidRPr="009B709A" w14:paraId="7CB39BCD" w14:textId="77777777" w:rsidTr="009404B9">
        <w:trPr>
          <w:jc w:val="center"/>
        </w:trPr>
        <w:tc>
          <w:tcPr>
            <w:tcW w:w="0" w:type="auto"/>
            <w:vMerge/>
          </w:tcPr>
          <w:p w14:paraId="49AA09D1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0" w:type="auto"/>
          </w:tcPr>
          <w:p w14:paraId="1B477A22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CAZ CTX FEP</w:t>
            </w:r>
          </w:p>
        </w:tc>
        <w:tc>
          <w:tcPr>
            <w:tcW w:w="0" w:type="auto"/>
          </w:tcPr>
          <w:p w14:paraId="202530B6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45.0</w:t>
            </w:r>
          </w:p>
        </w:tc>
        <w:tc>
          <w:tcPr>
            <w:tcW w:w="0" w:type="auto"/>
          </w:tcPr>
          <w:p w14:paraId="4DCA7F19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100.0</w:t>
            </w:r>
          </w:p>
        </w:tc>
        <w:tc>
          <w:tcPr>
            <w:tcW w:w="0" w:type="auto"/>
          </w:tcPr>
          <w:p w14:paraId="6C7AB8C6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25.0</w:t>
            </w:r>
          </w:p>
        </w:tc>
        <w:tc>
          <w:tcPr>
            <w:tcW w:w="0" w:type="auto"/>
          </w:tcPr>
          <w:p w14:paraId="3B0F63D7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20.0</w:t>
            </w:r>
          </w:p>
        </w:tc>
        <w:tc>
          <w:tcPr>
            <w:tcW w:w="0" w:type="auto"/>
          </w:tcPr>
          <w:p w14:paraId="5875F5C3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66.7</w:t>
            </w:r>
          </w:p>
        </w:tc>
        <w:tc>
          <w:tcPr>
            <w:tcW w:w="0" w:type="auto"/>
          </w:tcPr>
          <w:p w14:paraId="40621EB2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100.0</w:t>
            </w:r>
          </w:p>
        </w:tc>
        <w:tc>
          <w:tcPr>
            <w:tcW w:w="0" w:type="auto"/>
          </w:tcPr>
          <w:p w14:paraId="0F4058E0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25.0</w:t>
            </w:r>
          </w:p>
        </w:tc>
        <w:tc>
          <w:tcPr>
            <w:tcW w:w="1461" w:type="dxa"/>
          </w:tcPr>
          <w:p w14:paraId="329E446B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0.793</w:t>
            </w:r>
          </w:p>
        </w:tc>
      </w:tr>
      <w:tr w:rsidR="00374F47" w:rsidRPr="009B709A" w14:paraId="64C4687A" w14:textId="77777777" w:rsidTr="009404B9">
        <w:trPr>
          <w:jc w:val="center"/>
        </w:trPr>
        <w:tc>
          <w:tcPr>
            <w:tcW w:w="0" w:type="auto"/>
            <w:vMerge/>
          </w:tcPr>
          <w:p w14:paraId="116D0D00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0" w:type="auto"/>
          </w:tcPr>
          <w:p w14:paraId="1F98607D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FOX</w:t>
            </w:r>
          </w:p>
        </w:tc>
        <w:tc>
          <w:tcPr>
            <w:tcW w:w="0" w:type="auto"/>
          </w:tcPr>
          <w:p w14:paraId="33BA6AAF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55.6</w:t>
            </w:r>
          </w:p>
        </w:tc>
        <w:tc>
          <w:tcPr>
            <w:tcW w:w="0" w:type="auto"/>
          </w:tcPr>
          <w:p w14:paraId="119B9C29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100.0</w:t>
            </w:r>
          </w:p>
        </w:tc>
        <w:tc>
          <w:tcPr>
            <w:tcW w:w="0" w:type="auto"/>
          </w:tcPr>
          <w:p w14:paraId="19C2898B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50.0</w:t>
            </w:r>
          </w:p>
        </w:tc>
        <w:tc>
          <w:tcPr>
            <w:tcW w:w="0" w:type="auto"/>
          </w:tcPr>
          <w:p w14:paraId="57235942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33.3</w:t>
            </w:r>
          </w:p>
        </w:tc>
        <w:tc>
          <w:tcPr>
            <w:tcW w:w="0" w:type="auto"/>
          </w:tcPr>
          <w:p w14:paraId="022428EC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66.7</w:t>
            </w:r>
          </w:p>
        </w:tc>
        <w:tc>
          <w:tcPr>
            <w:tcW w:w="0" w:type="auto"/>
          </w:tcPr>
          <w:p w14:paraId="4042A772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100.0</w:t>
            </w:r>
          </w:p>
        </w:tc>
        <w:tc>
          <w:tcPr>
            <w:tcW w:w="0" w:type="auto"/>
          </w:tcPr>
          <w:p w14:paraId="581EA5B8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25.0</w:t>
            </w:r>
          </w:p>
        </w:tc>
        <w:tc>
          <w:tcPr>
            <w:tcW w:w="1461" w:type="dxa"/>
          </w:tcPr>
          <w:p w14:paraId="2AC86481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0.392</w:t>
            </w:r>
          </w:p>
        </w:tc>
      </w:tr>
      <w:tr w:rsidR="00374F47" w:rsidRPr="009B709A" w14:paraId="4325E920" w14:textId="77777777" w:rsidTr="009404B9">
        <w:trPr>
          <w:jc w:val="center"/>
        </w:trPr>
        <w:tc>
          <w:tcPr>
            <w:tcW w:w="0" w:type="auto"/>
            <w:vMerge/>
          </w:tcPr>
          <w:p w14:paraId="5DE8F253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0" w:type="auto"/>
          </w:tcPr>
          <w:p w14:paraId="4CA54A78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CIP</w:t>
            </w:r>
          </w:p>
        </w:tc>
        <w:tc>
          <w:tcPr>
            <w:tcW w:w="0" w:type="auto"/>
          </w:tcPr>
          <w:p w14:paraId="7C26C225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45.0</w:t>
            </w:r>
          </w:p>
        </w:tc>
        <w:tc>
          <w:tcPr>
            <w:tcW w:w="0" w:type="auto"/>
          </w:tcPr>
          <w:p w14:paraId="75F2FC80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100.0</w:t>
            </w:r>
          </w:p>
        </w:tc>
        <w:tc>
          <w:tcPr>
            <w:tcW w:w="0" w:type="auto"/>
          </w:tcPr>
          <w:p w14:paraId="05CDAC78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50.0</w:t>
            </w:r>
          </w:p>
        </w:tc>
        <w:tc>
          <w:tcPr>
            <w:tcW w:w="0" w:type="auto"/>
          </w:tcPr>
          <w:p w14:paraId="3E5E35B6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20.0</w:t>
            </w:r>
          </w:p>
        </w:tc>
        <w:tc>
          <w:tcPr>
            <w:tcW w:w="0" w:type="auto"/>
          </w:tcPr>
          <w:p w14:paraId="3F3F50D9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33.3</w:t>
            </w:r>
          </w:p>
        </w:tc>
        <w:tc>
          <w:tcPr>
            <w:tcW w:w="0" w:type="auto"/>
          </w:tcPr>
          <w:p w14:paraId="7B0D647A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50.0</w:t>
            </w:r>
          </w:p>
        </w:tc>
        <w:tc>
          <w:tcPr>
            <w:tcW w:w="0" w:type="auto"/>
          </w:tcPr>
          <w:p w14:paraId="4BD49FBF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50.0</w:t>
            </w:r>
          </w:p>
        </w:tc>
        <w:tc>
          <w:tcPr>
            <w:tcW w:w="1461" w:type="dxa"/>
          </w:tcPr>
          <w:p w14:paraId="37012CF1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0.592</w:t>
            </w:r>
          </w:p>
        </w:tc>
      </w:tr>
      <w:tr w:rsidR="00374F47" w:rsidRPr="009B709A" w14:paraId="06C66858" w14:textId="77777777" w:rsidTr="009404B9">
        <w:trPr>
          <w:jc w:val="center"/>
        </w:trPr>
        <w:tc>
          <w:tcPr>
            <w:tcW w:w="0" w:type="auto"/>
            <w:vMerge/>
          </w:tcPr>
          <w:p w14:paraId="206D46B8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0" w:type="auto"/>
          </w:tcPr>
          <w:p w14:paraId="1B3ECF5F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SXT</w:t>
            </w:r>
          </w:p>
        </w:tc>
        <w:tc>
          <w:tcPr>
            <w:tcW w:w="0" w:type="auto"/>
          </w:tcPr>
          <w:p w14:paraId="53A630C6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40.0</w:t>
            </w:r>
          </w:p>
        </w:tc>
        <w:tc>
          <w:tcPr>
            <w:tcW w:w="0" w:type="auto"/>
          </w:tcPr>
          <w:p w14:paraId="29A9FDCA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100.0</w:t>
            </w:r>
          </w:p>
        </w:tc>
        <w:tc>
          <w:tcPr>
            <w:tcW w:w="0" w:type="auto"/>
          </w:tcPr>
          <w:p w14:paraId="7979EA66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25.0</w:t>
            </w:r>
          </w:p>
        </w:tc>
        <w:tc>
          <w:tcPr>
            <w:tcW w:w="0" w:type="auto"/>
          </w:tcPr>
          <w:p w14:paraId="552237D9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40.0</w:t>
            </w:r>
          </w:p>
        </w:tc>
        <w:tc>
          <w:tcPr>
            <w:tcW w:w="0" w:type="auto"/>
          </w:tcPr>
          <w:p w14:paraId="1CC57625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5E523C03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100.0</w:t>
            </w:r>
          </w:p>
        </w:tc>
        <w:tc>
          <w:tcPr>
            <w:tcW w:w="0" w:type="auto"/>
          </w:tcPr>
          <w:p w14:paraId="13D51F60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25.0</w:t>
            </w:r>
          </w:p>
        </w:tc>
        <w:tc>
          <w:tcPr>
            <w:tcW w:w="1461" w:type="dxa"/>
          </w:tcPr>
          <w:p w14:paraId="72216902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0.504</w:t>
            </w:r>
          </w:p>
        </w:tc>
      </w:tr>
      <w:tr w:rsidR="00374F47" w:rsidRPr="009B709A" w14:paraId="1165C526" w14:textId="77777777" w:rsidTr="009404B9">
        <w:trPr>
          <w:jc w:val="center"/>
        </w:trPr>
        <w:tc>
          <w:tcPr>
            <w:tcW w:w="0" w:type="auto"/>
            <w:vMerge/>
          </w:tcPr>
          <w:p w14:paraId="049D99C4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0" w:type="auto"/>
          </w:tcPr>
          <w:p w14:paraId="2D20A49C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TGC</w:t>
            </w:r>
          </w:p>
        </w:tc>
        <w:tc>
          <w:tcPr>
            <w:tcW w:w="0" w:type="auto"/>
          </w:tcPr>
          <w:p w14:paraId="5857B52F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11.8</w:t>
            </w:r>
          </w:p>
        </w:tc>
        <w:tc>
          <w:tcPr>
            <w:tcW w:w="0" w:type="auto"/>
          </w:tcPr>
          <w:p w14:paraId="37CEB4FA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100199B0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25.0</w:t>
            </w:r>
          </w:p>
        </w:tc>
        <w:tc>
          <w:tcPr>
            <w:tcW w:w="0" w:type="auto"/>
          </w:tcPr>
          <w:p w14:paraId="2871B7A0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2D9E41EE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2B5401E8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50.0</w:t>
            </w:r>
          </w:p>
        </w:tc>
        <w:tc>
          <w:tcPr>
            <w:tcW w:w="0" w:type="auto"/>
          </w:tcPr>
          <w:p w14:paraId="50D9EED5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1461" w:type="dxa"/>
          </w:tcPr>
          <w:p w14:paraId="53AC3B24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0.979</w:t>
            </w:r>
          </w:p>
        </w:tc>
      </w:tr>
      <w:tr w:rsidR="00374F47" w:rsidRPr="009B709A" w14:paraId="4FF60902" w14:textId="77777777" w:rsidTr="009404B9">
        <w:trPr>
          <w:jc w:val="center"/>
        </w:trPr>
        <w:tc>
          <w:tcPr>
            <w:tcW w:w="0" w:type="auto"/>
            <w:vMerge/>
          </w:tcPr>
          <w:p w14:paraId="0848F9F5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0" w:type="auto"/>
          </w:tcPr>
          <w:p w14:paraId="72A9D37D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SAM</w:t>
            </w:r>
          </w:p>
        </w:tc>
        <w:tc>
          <w:tcPr>
            <w:tcW w:w="0" w:type="auto"/>
          </w:tcPr>
          <w:p w14:paraId="7823580B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57.9</w:t>
            </w:r>
          </w:p>
        </w:tc>
        <w:tc>
          <w:tcPr>
            <w:tcW w:w="0" w:type="auto"/>
          </w:tcPr>
          <w:p w14:paraId="7EF5A517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100.0</w:t>
            </w:r>
          </w:p>
        </w:tc>
        <w:tc>
          <w:tcPr>
            <w:tcW w:w="0" w:type="auto"/>
          </w:tcPr>
          <w:p w14:paraId="30CB5061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50.0</w:t>
            </w:r>
          </w:p>
        </w:tc>
        <w:tc>
          <w:tcPr>
            <w:tcW w:w="0" w:type="auto"/>
          </w:tcPr>
          <w:p w14:paraId="02D757CF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40.0</w:t>
            </w:r>
          </w:p>
        </w:tc>
        <w:tc>
          <w:tcPr>
            <w:tcW w:w="0" w:type="auto"/>
          </w:tcPr>
          <w:p w14:paraId="1A504704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50.0</w:t>
            </w:r>
          </w:p>
        </w:tc>
        <w:tc>
          <w:tcPr>
            <w:tcW w:w="0" w:type="auto"/>
          </w:tcPr>
          <w:p w14:paraId="14C11B62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100.0</w:t>
            </w:r>
          </w:p>
        </w:tc>
        <w:tc>
          <w:tcPr>
            <w:tcW w:w="0" w:type="auto"/>
          </w:tcPr>
          <w:p w14:paraId="4F442830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50.0</w:t>
            </w:r>
          </w:p>
        </w:tc>
        <w:tc>
          <w:tcPr>
            <w:tcW w:w="1461" w:type="dxa"/>
          </w:tcPr>
          <w:p w14:paraId="04C68C03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0.826</w:t>
            </w:r>
          </w:p>
        </w:tc>
      </w:tr>
      <w:tr w:rsidR="00374F47" w:rsidRPr="009B709A" w14:paraId="37F56DD5" w14:textId="77777777" w:rsidTr="009404B9">
        <w:trPr>
          <w:jc w:val="center"/>
        </w:trPr>
        <w:tc>
          <w:tcPr>
            <w:tcW w:w="0" w:type="auto"/>
            <w:vMerge/>
          </w:tcPr>
          <w:p w14:paraId="2CC47B3A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0" w:type="auto"/>
          </w:tcPr>
          <w:p w14:paraId="08B83052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FOF</w:t>
            </w:r>
          </w:p>
        </w:tc>
        <w:tc>
          <w:tcPr>
            <w:tcW w:w="0" w:type="auto"/>
          </w:tcPr>
          <w:p w14:paraId="1D2281DF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29.4</w:t>
            </w:r>
          </w:p>
        </w:tc>
        <w:tc>
          <w:tcPr>
            <w:tcW w:w="0" w:type="auto"/>
          </w:tcPr>
          <w:p w14:paraId="4FDD17CF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6FE74B32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25.0</w:t>
            </w:r>
          </w:p>
        </w:tc>
        <w:tc>
          <w:tcPr>
            <w:tcW w:w="0" w:type="auto"/>
          </w:tcPr>
          <w:p w14:paraId="173CA5B1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33.3</w:t>
            </w:r>
          </w:p>
        </w:tc>
        <w:tc>
          <w:tcPr>
            <w:tcW w:w="0" w:type="auto"/>
          </w:tcPr>
          <w:p w14:paraId="0CAD39C4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100.0</w:t>
            </w:r>
          </w:p>
        </w:tc>
        <w:tc>
          <w:tcPr>
            <w:tcW w:w="0" w:type="auto"/>
          </w:tcPr>
          <w:p w14:paraId="6C8DCC19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16DBC841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25.0</w:t>
            </w:r>
          </w:p>
        </w:tc>
        <w:tc>
          <w:tcPr>
            <w:tcW w:w="1461" w:type="dxa"/>
          </w:tcPr>
          <w:p w14:paraId="089E321E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0.748</w:t>
            </w:r>
          </w:p>
        </w:tc>
      </w:tr>
      <w:tr w:rsidR="00374F47" w:rsidRPr="009B709A" w14:paraId="15A80E68" w14:textId="77777777" w:rsidTr="009404B9">
        <w:trPr>
          <w:jc w:val="center"/>
        </w:trPr>
        <w:tc>
          <w:tcPr>
            <w:tcW w:w="0" w:type="auto"/>
            <w:vMerge/>
          </w:tcPr>
          <w:p w14:paraId="5D83626A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0" w:type="auto"/>
          </w:tcPr>
          <w:p w14:paraId="146354C7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TET</w:t>
            </w:r>
          </w:p>
        </w:tc>
        <w:tc>
          <w:tcPr>
            <w:tcW w:w="0" w:type="auto"/>
          </w:tcPr>
          <w:p w14:paraId="41B808B8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17.6</w:t>
            </w:r>
          </w:p>
        </w:tc>
        <w:tc>
          <w:tcPr>
            <w:tcW w:w="0" w:type="auto"/>
          </w:tcPr>
          <w:p w14:paraId="4C335E0C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69ABDF14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25.0</w:t>
            </w:r>
          </w:p>
        </w:tc>
        <w:tc>
          <w:tcPr>
            <w:tcW w:w="0" w:type="auto"/>
          </w:tcPr>
          <w:p w14:paraId="0199F19D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09D6C45E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0F3803B3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100.0</w:t>
            </w:r>
          </w:p>
        </w:tc>
        <w:tc>
          <w:tcPr>
            <w:tcW w:w="0" w:type="auto"/>
          </w:tcPr>
          <w:p w14:paraId="72F295D2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1461" w:type="dxa"/>
          </w:tcPr>
          <w:p w14:paraId="5F6A8CCA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0.656</w:t>
            </w:r>
          </w:p>
        </w:tc>
      </w:tr>
      <w:tr w:rsidR="00374F47" w:rsidRPr="009B709A" w14:paraId="7244049B" w14:textId="77777777" w:rsidTr="009404B9">
        <w:trPr>
          <w:jc w:val="center"/>
        </w:trPr>
        <w:tc>
          <w:tcPr>
            <w:tcW w:w="0" w:type="auto"/>
            <w:vMerge/>
            <w:tcBorders>
              <w:bottom w:val="single" w:sz="0" w:space="0" w:color="000000"/>
            </w:tcBorders>
          </w:tcPr>
          <w:p w14:paraId="6B3D6A45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0" w:type="auto"/>
            <w:tcBorders>
              <w:bottom w:val="single" w:sz="0" w:space="0" w:color="000000"/>
            </w:tcBorders>
          </w:tcPr>
          <w:p w14:paraId="2E22C5A4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CST</w:t>
            </w:r>
          </w:p>
        </w:tc>
        <w:tc>
          <w:tcPr>
            <w:tcW w:w="0" w:type="auto"/>
            <w:tcBorders>
              <w:bottom w:val="single" w:sz="0" w:space="0" w:color="000000"/>
            </w:tcBorders>
          </w:tcPr>
          <w:p w14:paraId="0704DFB3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33.3</w:t>
            </w:r>
          </w:p>
        </w:tc>
        <w:tc>
          <w:tcPr>
            <w:tcW w:w="0" w:type="auto"/>
            <w:tcBorders>
              <w:bottom w:val="single" w:sz="0" w:space="0" w:color="000000"/>
            </w:tcBorders>
          </w:tcPr>
          <w:p w14:paraId="61069591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  <w:tcBorders>
              <w:bottom w:val="single" w:sz="0" w:space="0" w:color="000000"/>
            </w:tcBorders>
          </w:tcPr>
          <w:p w14:paraId="54A4B6B6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  <w:tcBorders>
              <w:bottom w:val="single" w:sz="0" w:space="0" w:color="000000"/>
            </w:tcBorders>
          </w:tcPr>
          <w:p w14:paraId="4E02588E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100.0</w:t>
            </w:r>
          </w:p>
        </w:tc>
        <w:tc>
          <w:tcPr>
            <w:tcW w:w="0" w:type="auto"/>
            <w:tcBorders>
              <w:bottom w:val="single" w:sz="0" w:space="0" w:color="000000"/>
            </w:tcBorders>
          </w:tcPr>
          <w:p w14:paraId="4B0C23C4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.</w:t>
            </w:r>
          </w:p>
        </w:tc>
        <w:tc>
          <w:tcPr>
            <w:tcW w:w="0" w:type="auto"/>
            <w:tcBorders>
              <w:bottom w:val="single" w:sz="0" w:space="0" w:color="000000"/>
            </w:tcBorders>
          </w:tcPr>
          <w:p w14:paraId="2BC4EA6D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.</w:t>
            </w:r>
          </w:p>
        </w:tc>
        <w:tc>
          <w:tcPr>
            <w:tcW w:w="0" w:type="auto"/>
            <w:tcBorders>
              <w:bottom w:val="single" w:sz="0" w:space="0" w:color="000000"/>
            </w:tcBorders>
          </w:tcPr>
          <w:p w14:paraId="3C62115E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.</w:t>
            </w:r>
          </w:p>
        </w:tc>
        <w:tc>
          <w:tcPr>
            <w:tcW w:w="1461" w:type="dxa"/>
            <w:tcBorders>
              <w:bottom w:val="single" w:sz="0" w:space="0" w:color="000000"/>
            </w:tcBorders>
          </w:tcPr>
          <w:p w14:paraId="19411EB7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.</w:t>
            </w:r>
          </w:p>
        </w:tc>
      </w:tr>
      <w:tr w:rsidR="00374F47" w:rsidRPr="009B709A" w14:paraId="7D099D54" w14:textId="77777777" w:rsidTr="009404B9">
        <w:trPr>
          <w:jc w:val="center"/>
        </w:trPr>
        <w:tc>
          <w:tcPr>
            <w:tcW w:w="0" w:type="auto"/>
            <w:vMerge w:val="restart"/>
            <w:tcBorders>
              <w:top w:val="single" w:sz="0" w:space="0" w:color="000000"/>
            </w:tcBorders>
          </w:tcPr>
          <w:p w14:paraId="36719C01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i/>
                <w:lang w:val="en-GB"/>
              </w:rPr>
              <w:t>E. coli</w:t>
            </w:r>
            <w:r w:rsidRPr="009B709A">
              <w:rPr>
                <w:lang w:val="en-GB"/>
              </w:rPr>
              <w:t xml:space="preserve"> (n=72)</w:t>
            </w:r>
          </w:p>
        </w:tc>
        <w:tc>
          <w:tcPr>
            <w:tcW w:w="0" w:type="auto"/>
            <w:tcBorders>
              <w:top w:val="single" w:sz="0" w:space="0" w:color="000000"/>
            </w:tcBorders>
          </w:tcPr>
          <w:p w14:paraId="3F7AA935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AMK GEN TOB</w:t>
            </w:r>
          </w:p>
        </w:tc>
        <w:tc>
          <w:tcPr>
            <w:tcW w:w="0" w:type="auto"/>
            <w:tcBorders>
              <w:top w:val="single" w:sz="0" w:space="0" w:color="000000"/>
            </w:tcBorders>
          </w:tcPr>
          <w:p w14:paraId="5FBA1DBC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11.4</w:t>
            </w:r>
          </w:p>
        </w:tc>
        <w:tc>
          <w:tcPr>
            <w:tcW w:w="0" w:type="auto"/>
            <w:tcBorders>
              <w:top w:val="single" w:sz="0" w:space="0" w:color="000000"/>
            </w:tcBorders>
          </w:tcPr>
          <w:p w14:paraId="02139A14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25.0</w:t>
            </w:r>
          </w:p>
        </w:tc>
        <w:tc>
          <w:tcPr>
            <w:tcW w:w="0" w:type="auto"/>
            <w:tcBorders>
              <w:top w:val="single" w:sz="0" w:space="0" w:color="000000"/>
            </w:tcBorders>
          </w:tcPr>
          <w:p w14:paraId="450AB081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10.0</w:t>
            </w:r>
          </w:p>
        </w:tc>
        <w:tc>
          <w:tcPr>
            <w:tcW w:w="0" w:type="auto"/>
            <w:tcBorders>
              <w:top w:val="single" w:sz="0" w:space="0" w:color="000000"/>
            </w:tcBorders>
          </w:tcPr>
          <w:p w14:paraId="46222A65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  <w:tcBorders>
              <w:top w:val="single" w:sz="0" w:space="0" w:color="000000"/>
            </w:tcBorders>
          </w:tcPr>
          <w:p w14:paraId="27C133E4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12.5</w:t>
            </w:r>
          </w:p>
        </w:tc>
        <w:tc>
          <w:tcPr>
            <w:tcW w:w="0" w:type="auto"/>
            <w:tcBorders>
              <w:top w:val="single" w:sz="0" w:space="0" w:color="000000"/>
            </w:tcBorders>
          </w:tcPr>
          <w:p w14:paraId="39F08B71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16.7</w:t>
            </w:r>
          </w:p>
        </w:tc>
        <w:tc>
          <w:tcPr>
            <w:tcW w:w="0" w:type="auto"/>
            <w:tcBorders>
              <w:top w:val="single" w:sz="0" w:space="0" w:color="000000"/>
            </w:tcBorders>
          </w:tcPr>
          <w:p w14:paraId="5C22512E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10.0</w:t>
            </w:r>
          </w:p>
        </w:tc>
        <w:tc>
          <w:tcPr>
            <w:tcW w:w="1461" w:type="dxa"/>
            <w:tcBorders>
              <w:top w:val="single" w:sz="0" w:space="0" w:color="000000"/>
            </w:tcBorders>
          </w:tcPr>
          <w:p w14:paraId="2B913777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0.824</w:t>
            </w:r>
          </w:p>
        </w:tc>
      </w:tr>
      <w:tr w:rsidR="00374F47" w:rsidRPr="009B709A" w14:paraId="089D03D2" w14:textId="77777777" w:rsidTr="009404B9">
        <w:trPr>
          <w:jc w:val="center"/>
        </w:trPr>
        <w:tc>
          <w:tcPr>
            <w:tcW w:w="0" w:type="auto"/>
            <w:vMerge/>
          </w:tcPr>
          <w:p w14:paraId="74E59C32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0" w:type="auto"/>
          </w:tcPr>
          <w:p w14:paraId="27A60D99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TZP</w:t>
            </w:r>
          </w:p>
        </w:tc>
        <w:tc>
          <w:tcPr>
            <w:tcW w:w="0" w:type="auto"/>
          </w:tcPr>
          <w:p w14:paraId="28645B8F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10.3</w:t>
            </w:r>
          </w:p>
        </w:tc>
        <w:tc>
          <w:tcPr>
            <w:tcW w:w="0" w:type="auto"/>
          </w:tcPr>
          <w:p w14:paraId="2D194089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14.3</w:t>
            </w:r>
          </w:p>
        </w:tc>
        <w:tc>
          <w:tcPr>
            <w:tcW w:w="0" w:type="auto"/>
          </w:tcPr>
          <w:p w14:paraId="3CCD9B77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10.5</w:t>
            </w:r>
          </w:p>
        </w:tc>
        <w:tc>
          <w:tcPr>
            <w:tcW w:w="0" w:type="auto"/>
          </w:tcPr>
          <w:p w14:paraId="36D1F9F3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23.1</w:t>
            </w:r>
          </w:p>
        </w:tc>
        <w:tc>
          <w:tcPr>
            <w:tcW w:w="0" w:type="auto"/>
          </w:tcPr>
          <w:p w14:paraId="306EB153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21959306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023606CE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10.0</w:t>
            </w:r>
          </w:p>
        </w:tc>
        <w:tc>
          <w:tcPr>
            <w:tcW w:w="1461" w:type="dxa"/>
          </w:tcPr>
          <w:p w14:paraId="6DAFB419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0.359</w:t>
            </w:r>
          </w:p>
        </w:tc>
      </w:tr>
      <w:tr w:rsidR="00374F47" w:rsidRPr="009B709A" w14:paraId="2D1E9FD4" w14:textId="77777777" w:rsidTr="009404B9">
        <w:trPr>
          <w:jc w:val="center"/>
        </w:trPr>
        <w:tc>
          <w:tcPr>
            <w:tcW w:w="0" w:type="auto"/>
            <w:vMerge/>
          </w:tcPr>
          <w:p w14:paraId="0AA84684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0" w:type="auto"/>
          </w:tcPr>
          <w:p w14:paraId="74A5E468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IMP MEM ETP</w:t>
            </w:r>
          </w:p>
        </w:tc>
        <w:tc>
          <w:tcPr>
            <w:tcW w:w="0" w:type="auto"/>
          </w:tcPr>
          <w:p w14:paraId="1B385B4D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1.4</w:t>
            </w:r>
          </w:p>
        </w:tc>
        <w:tc>
          <w:tcPr>
            <w:tcW w:w="0" w:type="auto"/>
          </w:tcPr>
          <w:p w14:paraId="5C1353A4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6C7C9D08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03A12FAD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7.1</w:t>
            </w:r>
          </w:p>
        </w:tc>
        <w:tc>
          <w:tcPr>
            <w:tcW w:w="0" w:type="auto"/>
          </w:tcPr>
          <w:p w14:paraId="59AEA563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1C0BA0E2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0527B062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1461" w:type="dxa"/>
          </w:tcPr>
          <w:p w14:paraId="5EA64E81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0.823</w:t>
            </w:r>
          </w:p>
        </w:tc>
      </w:tr>
      <w:tr w:rsidR="00374F47" w:rsidRPr="009B709A" w14:paraId="2EE99A38" w14:textId="77777777" w:rsidTr="009404B9">
        <w:trPr>
          <w:jc w:val="center"/>
        </w:trPr>
        <w:tc>
          <w:tcPr>
            <w:tcW w:w="0" w:type="auto"/>
            <w:vMerge/>
          </w:tcPr>
          <w:p w14:paraId="0AE65040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0" w:type="auto"/>
          </w:tcPr>
          <w:p w14:paraId="40A15E9F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CXM</w:t>
            </w:r>
          </w:p>
        </w:tc>
        <w:tc>
          <w:tcPr>
            <w:tcW w:w="0" w:type="auto"/>
          </w:tcPr>
          <w:p w14:paraId="09B7DC85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25.4</w:t>
            </w:r>
          </w:p>
        </w:tc>
        <w:tc>
          <w:tcPr>
            <w:tcW w:w="0" w:type="auto"/>
          </w:tcPr>
          <w:p w14:paraId="6D939D3A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25.0</w:t>
            </w:r>
          </w:p>
        </w:tc>
        <w:tc>
          <w:tcPr>
            <w:tcW w:w="0" w:type="auto"/>
          </w:tcPr>
          <w:p w14:paraId="53039BC7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15.8</w:t>
            </w:r>
          </w:p>
        </w:tc>
        <w:tc>
          <w:tcPr>
            <w:tcW w:w="0" w:type="auto"/>
          </w:tcPr>
          <w:p w14:paraId="4C7BF5BD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42.9</w:t>
            </w:r>
          </w:p>
        </w:tc>
        <w:tc>
          <w:tcPr>
            <w:tcW w:w="0" w:type="auto"/>
          </w:tcPr>
          <w:p w14:paraId="4A8F2256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12.5</w:t>
            </w:r>
          </w:p>
        </w:tc>
        <w:tc>
          <w:tcPr>
            <w:tcW w:w="0" w:type="auto"/>
          </w:tcPr>
          <w:p w14:paraId="70250C70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41.7</w:t>
            </w:r>
          </w:p>
        </w:tc>
        <w:tc>
          <w:tcPr>
            <w:tcW w:w="0" w:type="auto"/>
          </w:tcPr>
          <w:p w14:paraId="585B24AA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10.0</w:t>
            </w:r>
          </w:p>
        </w:tc>
        <w:tc>
          <w:tcPr>
            <w:tcW w:w="1461" w:type="dxa"/>
          </w:tcPr>
          <w:p w14:paraId="3B9A70E3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0.979</w:t>
            </w:r>
          </w:p>
        </w:tc>
      </w:tr>
      <w:tr w:rsidR="00374F47" w:rsidRPr="009B709A" w14:paraId="37C09012" w14:textId="77777777" w:rsidTr="009404B9">
        <w:trPr>
          <w:jc w:val="center"/>
        </w:trPr>
        <w:tc>
          <w:tcPr>
            <w:tcW w:w="0" w:type="auto"/>
            <w:vMerge/>
          </w:tcPr>
          <w:p w14:paraId="52CE2372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0" w:type="auto"/>
          </w:tcPr>
          <w:p w14:paraId="4932A2BB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CAZ CTX FEP</w:t>
            </w:r>
          </w:p>
        </w:tc>
        <w:tc>
          <w:tcPr>
            <w:tcW w:w="0" w:type="auto"/>
          </w:tcPr>
          <w:p w14:paraId="3699C35D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12.5</w:t>
            </w:r>
          </w:p>
        </w:tc>
        <w:tc>
          <w:tcPr>
            <w:tcW w:w="0" w:type="auto"/>
          </w:tcPr>
          <w:p w14:paraId="43E8A20C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12.5</w:t>
            </w:r>
          </w:p>
        </w:tc>
        <w:tc>
          <w:tcPr>
            <w:tcW w:w="0" w:type="auto"/>
          </w:tcPr>
          <w:p w14:paraId="4E9D8957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15.0</w:t>
            </w:r>
          </w:p>
        </w:tc>
        <w:tc>
          <w:tcPr>
            <w:tcW w:w="0" w:type="auto"/>
          </w:tcPr>
          <w:p w14:paraId="0CAAA66D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09BF5295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12.5</w:t>
            </w:r>
          </w:p>
        </w:tc>
        <w:tc>
          <w:tcPr>
            <w:tcW w:w="0" w:type="auto"/>
          </w:tcPr>
          <w:p w14:paraId="0BCFCD56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33.3</w:t>
            </w:r>
          </w:p>
        </w:tc>
        <w:tc>
          <w:tcPr>
            <w:tcW w:w="0" w:type="auto"/>
          </w:tcPr>
          <w:p w14:paraId="3E05205A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1461" w:type="dxa"/>
          </w:tcPr>
          <w:p w14:paraId="65B6FACE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0.869</w:t>
            </w:r>
          </w:p>
        </w:tc>
      </w:tr>
      <w:tr w:rsidR="00374F47" w:rsidRPr="009B709A" w14:paraId="60E6A9FE" w14:textId="77777777" w:rsidTr="009404B9">
        <w:trPr>
          <w:jc w:val="center"/>
        </w:trPr>
        <w:tc>
          <w:tcPr>
            <w:tcW w:w="0" w:type="auto"/>
            <w:vMerge/>
          </w:tcPr>
          <w:p w14:paraId="7163D735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0" w:type="auto"/>
          </w:tcPr>
          <w:p w14:paraId="1E43EFD6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FOX</w:t>
            </w:r>
          </w:p>
        </w:tc>
        <w:tc>
          <w:tcPr>
            <w:tcW w:w="0" w:type="auto"/>
          </w:tcPr>
          <w:p w14:paraId="2F54A7A8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5DB0935F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5A129E51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17507E77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06106A6F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3ECFD793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468E0588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1461" w:type="dxa"/>
          </w:tcPr>
          <w:p w14:paraId="51771828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.</w:t>
            </w:r>
          </w:p>
        </w:tc>
      </w:tr>
      <w:tr w:rsidR="00374F47" w:rsidRPr="009B709A" w14:paraId="008CF0AB" w14:textId="77777777" w:rsidTr="009404B9">
        <w:trPr>
          <w:jc w:val="center"/>
        </w:trPr>
        <w:tc>
          <w:tcPr>
            <w:tcW w:w="0" w:type="auto"/>
            <w:vMerge/>
          </w:tcPr>
          <w:p w14:paraId="0C1471F5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0" w:type="auto"/>
          </w:tcPr>
          <w:p w14:paraId="07648113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CIP</w:t>
            </w:r>
          </w:p>
        </w:tc>
        <w:tc>
          <w:tcPr>
            <w:tcW w:w="0" w:type="auto"/>
          </w:tcPr>
          <w:p w14:paraId="35B86ACD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24.6</w:t>
            </w:r>
          </w:p>
        </w:tc>
        <w:tc>
          <w:tcPr>
            <w:tcW w:w="0" w:type="auto"/>
          </w:tcPr>
          <w:p w14:paraId="7EE61D73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16.7</w:t>
            </w:r>
          </w:p>
        </w:tc>
        <w:tc>
          <w:tcPr>
            <w:tcW w:w="0" w:type="auto"/>
          </w:tcPr>
          <w:p w14:paraId="5D04C2F5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25.0</w:t>
            </w:r>
          </w:p>
        </w:tc>
        <w:tc>
          <w:tcPr>
            <w:tcW w:w="0" w:type="auto"/>
          </w:tcPr>
          <w:p w14:paraId="1AB8065A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21.4</w:t>
            </w:r>
          </w:p>
        </w:tc>
        <w:tc>
          <w:tcPr>
            <w:tcW w:w="0" w:type="auto"/>
          </w:tcPr>
          <w:p w14:paraId="20D859E7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12.5</w:t>
            </w:r>
          </w:p>
        </w:tc>
        <w:tc>
          <w:tcPr>
            <w:tcW w:w="0" w:type="auto"/>
          </w:tcPr>
          <w:p w14:paraId="26FDB708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41.7</w:t>
            </w:r>
          </w:p>
        </w:tc>
        <w:tc>
          <w:tcPr>
            <w:tcW w:w="0" w:type="auto"/>
          </w:tcPr>
          <w:p w14:paraId="6E6365A7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22.2</w:t>
            </w:r>
          </w:p>
        </w:tc>
        <w:tc>
          <w:tcPr>
            <w:tcW w:w="1461" w:type="dxa"/>
          </w:tcPr>
          <w:p w14:paraId="763F96E6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0.553</w:t>
            </w:r>
          </w:p>
        </w:tc>
      </w:tr>
      <w:tr w:rsidR="00374F47" w:rsidRPr="009B709A" w14:paraId="737DB4E3" w14:textId="77777777" w:rsidTr="009404B9">
        <w:trPr>
          <w:jc w:val="center"/>
        </w:trPr>
        <w:tc>
          <w:tcPr>
            <w:tcW w:w="0" w:type="auto"/>
            <w:vMerge/>
          </w:tcPr>
          <w:p w14:paraId="39F96E05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0" w:type="auto"/>
          </w:tcPr>
          <w:p w14:paraId="30FE7B81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SXT</w:t>
            </w:r>
          </w:p>
        </w:tc>
        <w:tc>
          <w:tcPr>
            <w:tcW w:w="0" w:type="auto"/>
          </w:tcPr>
          <w:p w14:paraId="2DD4BFF5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17.4</w:t>
            </w:r>
          </w:p>
        </w:tc>
        <w:tc>
          <w:tcPr>
            <w:tcW w:w="0" w:type="auto"/>
          </w:tcPr>
          <w:p w14:paraId="55D4E767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63BE4C9B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21.1</w:t>
            </w:r>
          </w:p>
        </w:tc>
        <w:tc>
          <w:tcPr>
            <w:tcW w:w="0" w:type="auto"/>
          </w:tcPr>
          <w:p w14:paraId="168DCF9F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25.0</w:t>
            </w:r>
          </w:p>
        </w:tc>
        <w:tc>
          <w:tcPr>
            <w:tcW w:w="0" w:type="auto"/>
          </w:tcPr>
          <w:p w14:paraId="5962BD29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25.0</w:t>
            </w:r>
          </w:p>
        </w:tc>
        <w:tc>
          <w:tcPr>
            <w:tcW w:w="0" w:type="auto"/>
          </w:tcPr>
          <w:p w14:paraId="3BFFA2CA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25.0</w:t>
            </w:r>
          </w:p>
        </w:tc>
        <w:tc>
          <w:tcPr>
            <w:tcW w:w="0" w:type="auto"/>
          </w:tcPr>
          <w:p w14:paraId="5914F181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1461" w:type="dxa"/>
          </w:tcPr>
          <w:p w14:paraId="1381BEB4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0.893</w:t>
            </w:r>
          </w:p>
        </w:tc>
      </w:tr>
      <w:tr w:rsidR="00374F47" w:rsidRPr="009B709A" w14:paraId="69B577D5" w14:textId="77777777" w:rsidTr="009404B9">
        <w:trPr>
          <w:jc w:val="center"/>
        </w:trPr>
        <w:tc>
          <w:tcPr>
            <w:tcW w:w="0" w:type="auto"/>
            <w:vMerge/>
          </w:tcPr>
          <w:p w14:paraId="38915CD4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0" w:type="auto"/>
          </w:tcPr>
          <w:p w14:paraId="3BA30E4D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TGC</w:t>
            </w:r>
          </w:p>
        </w:tc>
        <w:tc>
          <w:tcPr>
            <w:tcW w:w="0" w:type="auto"/>
          </w:tcPr>
          <w:p w14:paraId="79687F47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38E7C8CB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2F0EF348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6B97DB55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3BC64557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405EDF04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129E7014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1461" w:type="dxa"/>
          </w:tcPr>
          <w:p w14:paraId="633E57A6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.</w:t>
            </w:r>
          </w:p>
        </w:tc>
      </w:tr>
      <w:tr w:rsidR="00374F47" w:rsidRPr="009B709A" w14:paraId="434CE2E7" w14:textId="77777777" w:rsidTr="009404B9">
        <w:trPr>
          <w:jc w:val="center"/>
        </w:trPr>
        <w:tc>
          <w:tcPr>
            <w:tcW w:w="0" w:type="auto"/>
            <w:vMerge/>
          </w:tcPr>
          <w:p w14:paraId="71C3223C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0" w:type="auto"/>
          </w:tcPr>
          <w:p w14:paraId="66053B4D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SAM</w:t>
            </w:r>
          </w:p>
        </w:tc>
        <w:tc>
          <w:tcPr>
            <w:tcW w:w="0" w:type="auto"/>
          </w:tcPr>
          <w:p w14:paraId="71C0DB33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30.6</w:t>
            </w:r>
          </w:p>
        </w:tc>
        <w:tc>
          <w:tcPr>
            <w:tcW w:w="0" w:type="auto"/>
          </w:tcPr>
          <w:p w14:paraId="0EA638C1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25.0</w:t>
            </w:r>
          </w:p>
        </w:tc>
        <w:tc>
          <w:tcPr>
            <w:tcW w:w="0" w:type="auto"/>
          </w:tcPr>
          <w:p w14:paraId="19DBF618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30.0</w:t>
            </w:r>
          </w:p>
        </w:tc>
        <w:tc>
          <w:tcPr>
            <w:tcW w:w="0" w:type="auto"/>
          </w:tcPr>
          <w:p w14:paraId="267CB01E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21.4</w:t>
            </w:r>
          </w:p>
        </w:tc>
        <w:tc>
          <w:tcPr>
            <w:tcW w:w="0" w:type="auto"/>
          </w:tcPr>
          <w:p w14:paraId="187D279F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50.0</w:t>
            </w:r>
          </w:p>
        </w:tc>
        <w:tc>
          <w:tcPr>
            <w:tcW w:w="0" w:type="auto"/>
          </w:tcPr>
          <w:p w14:paraId="1465C57F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25.0</w:t>
            </w:r>
          </w:p>
        </w:tc>
        <w:tc>
          <w:tcPr>
            <w:tcW w:w="0" w:type="auto"/>
          </w:tcPr>
          <w:p w14:paraId="1F565E99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40.0</w:t>
            </w:r>
          </w:p>
        </w:tc>
        <w:tc>
          <w:tcPr>
            <w:tcW w:w="1461" w:type="dxa"/>
          </w:tcPr>
          <w:p w14:paraId="4F77D5AB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0.522</w:t>
            </w:r>
          </w:p>
        </w:tc>
      </w:tr>
      <w:tr w:rsidR="00374F47" w:rsidRPr="009B709A" w14:paraId="729ABC89" w14:textId="77777777" w:rsidTr="009404B9">
        <w:trPr>
          <w:jc w:val="center"/>
        </w:trPr>
        <w:tc>
          <w:tcPr>
            <w:tcW w:w="0" w:type="auto"/>
            <w:vMerge/>
          </w:tcPr>
          <w:p w14:paraId="77A99354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0" w:type="auto"/>
          </w:tcPr>
          <w:p w14:paraId="3F85EE6F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FOF</w:t>
            </w:r>
          </w:p>
        </w:tc>
        <w:tc>
          <w:tcPr>
            <w:tcW w:w="0" w:type="auto"/>
          </w:tcPr>
          <w:p w14:paraId="1018E7FA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26881885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4E2170B8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73EE2AD7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12EE7ECE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628372AF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67D39936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1461" w:type="dxa"/>
          </w:tcPr>
          <w:p w14:paraId="3BA98D33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.</w:t>
            </w:r>
          </w:p>
        </w:tc>
      </w:tr>
      <w:tr w:rsidR="00374F47" w:rsidRPr="009B709A" w14:paraId="058605B7" w14:textId="77777777" w:rsidTr="009404B9">
        <w:trPr>
          <w:jc w:val="center"/>
        </w:trPr>
        <w:tc>
          <w:tcPr>
            <w:tcW w:w="0" w:type="auto"/>
            <w:vMerge/>
          </w:tcPr>
          <w:p w14:paraId="353FB9E6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0" w:type="auto"/>
          </w:tcPr>
          <w:p w14:paraId="68CB7635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TET</w:t>
            </w:r>
          </w:p>
        </w:tc>
        <w:tc>
          <w:tcPr>
            <w:tcW w:w="0" w:type="auto"/>
          </w:tcPr>
          <w:p w14:paraId="6082BE4C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40.0</w:t>
            </w:r>
          </w:p>
        </w:tc>
        <w:tc>
          <w:tcPr>
            <w:tcW w:w="0" w:type="auto"/>
          </w:tcPr>
          <w:p w14:paraId="12CB4ACB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1C0117C7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75.0</w:t>
            </w:r>
          </w:p>
        </w:tc>
        <w:tc>
          <w:tcPr>
            <w:tcW w:w="0" w:type="auto"/>
          </w:tcPr>
          <w:p w14:paraId="70F9F273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3FD718B8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50.0</w:t>
            </w:r>
          </w:p>
        </w:tc>
        <w:tc>
          <w:tcPr>
            <w:tcW w:w="0" w:type="auto"/>
          </w:tcPr>
          <w:p w14:paraId="39DC16E6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40.0</w:t>
            </w:r>
          </w:p>
        </w:tc>
        <w:tc>
          <w:tcPr>
            <w:tcW w:w="0" w:type="auto"/>
          </w:tcPr>
          <w:p w14:paraId="4B67370B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1461" w:type="dxa"/>
          </w:tcPr>
          <w:p w14:paraId="51B77165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0.364</w:t>
            </w:r>
          </w:p>
        </w:tc>
      </w:tr>
      <w:tr w:rsidR="00374F47" w:rsidRPr="009B709A" w14:paraId="23125DCB" w14:textId="77777777" w:rsidTr="009404B9">
        <w:trPr>
          <w:jc w:val="center"/>
        </w:trPr>
        <w:tc>
          <w:tcPr>
            <w:tcW w:w="0" w:type="auto"/>
            <w:vMerge/>
            <w:tcBorders>
              <w:bottom w:val="single" w:sz="0" w:space="0" w:color="000000"/>
            </w:tcBorders>
          </w:tcPr>
          <w:p w14:paraId="0195DEAE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0" w:type="auto"/>
            <w:tcBorders>
              <w:bottom w:val="single" w:sz="0" w:space="0" w:color="000000"/>
            </w:tcBorders>
          </w:tcPr>
          <w:p w14:paraId="6D8C583B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CST</w:t>
            </w:r>
          </w:p>
        </w:tc>
        <w:tc>
          <w:tcPr>
            <w:tcW w:w="0" w:type="auto"/>
            <w:tcBorders>
              <w:bottom w:val="single" w:sz="0" w:space="0" w:color="000000"/>
            </w:tcBorders>
          </w:tcPr>
          <w:p w14:paraId="3C21B0EB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  <w:tcBorders>
              <w:bottom w:val="single" w:sz="0" w:space="0" w:color="000000"/>
            </w:tcBorders>
          </w:tcPr>
          <w:p w14:paraId="738CF285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.</w:t>
            </w:r>
          </w:p>
        </w:tc>
        <w:tc>
          <w:tcPr>
            <w:tcW w:w="0" w:type="auto"/>
            <w:tcBorders>
              <w:bottom w:val="single" w:sz="0" w:space="0" w:color="000000"/>
            </w:tcBorders>
          </w:tcPr>
          <w:p w14:paraId="0140DFA4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  <w:tcBorders>
              <w:bottom w:val="single" w:sz="0" w:space="0" w:color="000000"/>
            </w:tcBorders>
          </w:tcPr>
          <w:p w14:paraId="30D04BDA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.</w:t>
            </w:r>
          </w:p>
        </w:tc>
        <w:tc>
          <w:tcPr>
            <w:tcW w:w="0" w:type="auto"/>
            <w:tcBorders>
              <w:bottom w:val="single" w:sz="0" w:space="0" w:color="000000"/>
            </w:tcBorders>
          </w:tcPr>
          <w:p w14:paraId="41FAC9A8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.</w:t>
            </w:r>
          </w:p>
        </w:tc>
        <w:tc>
          <w:tcPr>
            <w:tcW w:w="0" w:type="auto"/>
            <w:tcBorders>
              <w:bottom w:val="single" w:sz="0" w:space="0" w:color="000000"/>
            </w:tcBorders>
          </w:tcPr>
          <w:p w14:paraId="4D1700BE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.</w:t>
            </w:r>
          </w:p>
        </w:tc>
        <w:tc>
          <w:tcPr>
            <w:tcW w:w="0" w:type="auto"/>
            <w:tcBorders>
              <w:bottom w:val="single" w:sz="0" w:space="0" w:color="000000"/>
            </w:tcBorders>
          </w:tcPr>
          <w:p w14:paraId="06845EEE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.</w:t>
            </w:r>
          </w:p>
        </w:tc>
        <w:tc>
          <w:tcPr>
            <w:tcW w:w="1461" w:type="dxa"/>
            <w:tcBorders>
              <w:bottom w:val="single" w:sz="0" w:space="0" w:color="000000"/>
            </w:tcBorders>
          </w:tcPr>
          <w:p w14:paraId="1F3A8523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.</w:t>
            </w:r>
          </w:p>
        </w:tc>
      </w:tr>
      <w:tr w:rsidR="00374F47" w:rsidRPr="009B709A" w14:paraId="4D3D7FEF" w14:textId="77777777" w:rsidTr="009404B9">
        <w:trPr>
          <w:jc w:val="center"/>
        </w:trPr>
        <w:tc>
          <w:tcPr>
            <w:tcW w:w="0" w:type="auto"/>
            <w:vMerge w:val="restart"/>
            <w:tcBorders>
              <w:top w:val="single" w:sz="0" w:space="0" w:color="000000"/>
            </w:tcBorders>
          </w:tcPr>
          <w:p w14:paraId="12A4F291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i/>
                <w:lang w:val="en-GB"/>
              </w:rPr>
              <w:t>Enterobacter spp.</w:t>
            </w:r>
            <w:r w:rsidRPr="009B709A">
              <w:rPr>
                <w:lang w:val="en-GB"/>
              </w:rPr>
              <w:t xml:space="preserve"> (n=11)</w:t>
            </w:r>
          </w:p>
        </w:tc>
        <w:tc>
          <w:tcPr>
            <w:tcW w:w="0" w:type="auto"/>
            <w:tcBorders>
              <w:top w:val="single" w:sz="0" w:space="0" w:color="000000"/>
            </w:tcBorders>
          </w:tcPr>
          <w:p w14:paraId="5CFA5288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AMK GEN TOB</w:t>
            </w:r>
          </w:p>
        </w:tc>
        <w:tc>
          <w:tcPr>
            <w:tcW w:w="0" w:type="auto"/>
            <w:tcBorders>
              <w:top w:val="single" w:sz="0" w:space="0" w:color="000000"/>
            </w:tcBorders>
          </w:tcPr>
          <w:p w14:paraId="0A3D0B8B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18.2</w:t>
            </w:r>
          </w:p>
        </w:tc>
        <w:tc>
          <w:tcPr>
            <w:tcW w:w="0" w:type="auto"/>
            <w:tcBorders>
              <w:top w:val="single" w:sz="0" w:space="0" w:color="000000"/>
            </w:tcBorders>
          </w:tcPr>
          <w:p w14:paraId="62F088B2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  <w:tcBorders>
              <w:top w:val="single" w:sz="0" w:space="0" w:color="000000"/>
            </w:tcBorders>
          </w:tcPr>
          <w:p w14:paraId="40B8ED28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  <w:tcBorders>
              <w:top w:val="single" w:sz="0" w:space="0" w:color="000000"/>
            </w:tcBorders>
          </w:tcPr>
          <w:p w14:paraId="116EDEDE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  <w:tcBorders>
              <w:top w:val="single" w:sz="0" w:space="0" w:color="000000"/>
            </w:tcBorders>
          </w:tcPr>
          <w:p w14:paraId="65689B20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50.0</w:t>
            </w:r>
          </w:p>
        </w:tc>
        <w:tc>
          <w:tcPr>
            <w:tcW w:w="0" w:type="auto"/>
            <w:tcBorders>
              <w:top w:val="single" w:sz="0" w:space="0" w:color="000000"/>
            </w:tcBorders>
          </w:tcPr>
          <w:p w14:paraId="79140877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  <w:tcBorders>
              <w:top w:val="single" w:sz="0" w:space="0" w:color="000000"/>
            </w:tcBorders>
          </w:tcPr>
          <w:p w14:paraId="1095C860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25.0</w:t>
            </w:r>
          </w:p>
        </w:tc>
        <w:tc>
          <w:tcPr>
            <w:tcW w:w="1461" w:type="dxa"/>
            <w:tcBorders>
              <w:top w:val="single" w:sz="0" w:space="0" w:color="000000"/>
            </w:tcBorders>
          </w:tcPr>
          <w:p w14:paraId="5D34CA30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0.468</w:t>
            </w:r>
          </w:p>
        </w:tc>
      </w:tr>
      <w:tr w:rsidR="00374F47" w:rsidRPr="009B709A" w14:paraId="0F7AFB30" w14:textId="77777777" w:rsidTr="009404B9">
        <w:trPr>
          <w:jc w:val="center"/>
        </w:trPr>
        <w:tc>
          <w:tcPr>
            <w:tcW w:w="0" w:type="auto"/>
            <w:vMerge/>
          </w:tcPr>
          <w:p w14:paraId="4B61CE43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0" w:type="auto"/>
          </w:tcPr>
          <w:p w14:paraId="0232C366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TZP</w:t>
            </w:r>
          </w:p>
        </w:tc>
        <w:tc>
          <w:tcPr>
            <w:tcW w:w="0" w:type="auto"/>
          </w:tcPr>
          <w:p w14:paraId="707ED879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36.4</w:t>
            </w:r>
          </w:p>
        </w:tc>
        <w:tc>
          <w:tcPr>
            <w:tcW w:w="0" w:type="auto"/>
          </w:tcPr>
          <w:p w14:paraId="4D43918B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34336E85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3423A2CF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5629A568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50.0</w:t>
            </w:r>
          </w:p>
        </w:tc>
        <w:tc>
          <w:tcPr>
            <w:tcW w:w="0" w:type="auto"/>
          </w:tcPr>
          <w:p w14:paraId="16BB6831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2E98D85F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75.0</w:t>
            </w:r>
          </w:p>
        </w:tc>
        <w:tc>
          <w:tcPr>
            <w:tcW w:w="1461" w:type="dxa"/>
          </w:tcPr>
          <w:p w14:paraId="38B193AC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0.100</w:t>
            </w:r>
          </w:p>
        </w:tc>
      </w:tr>
      <w:tr w:rsidR="00374F47" w:rsidRPr="009B709A" w14:paraId="739C0EA7" w14:textId="77777777" w:rsidTr="009404B9">
        <w:trPr>
          <w:jc w:val="center"/>
        </w:trPr>
        <w:tc>
          <w:tcPr>
            <w:tcW w:w="0" w:type="auto"/>
            <w:vMerge/>
          </w:tcPr>
          <w:p w14:paraId="7C0321C6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0" w:type="auto"/>
          </w:tcPr>
          <w:p w14:paraId="1F3391C2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IMP MEM ETP</w:t>
            </w:r>
          </w:p>
        </w:tc>
        <w:tc>
          <w:tcPr>
            <w:tcW w:w="0" w:type="auto"/>
          </w:tcPr>
          <w:p w14:paraId="186B7773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63.6</w:t>
            </w:r>
          </w:p>
        </w:tc>
        <w:tc>
          <w:tcPr>
            <w:tcW w:w="0" w:type="auto"/>
          </w:tcPr>
          <w:p w14:paraId="6DD2448D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100.0</w:t>
            </w:r>
          </w:p>
        </w:tc>
        <w:tc>
          <w:tcPr>
            <w:tcW w:w="0" w:type="auto"/>
          </w:tcPr>
          <w:p w14:paraId="369CC3E5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3713E69C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1182ADEA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50.0</w:t>
            </w:r>
          </w:p>
        </w:tc>
        <w:tc>
          <w:tcPr>
            <w:tcW w:w="0" w:type="auto"/>
          </w:tcPr>
          <w:p w14:paraId="5D56A92C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100.0</w:t>
            </w:r>
          </w:p>
        </w:tc>
        <w:tc>
          <w:tcPr>
            <w:tcW w:w="0" w:type="auto"/>
          </w:tcPr>
          <w:p w14:paraId="60A4DB8B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100.0</w:t>
            </w:r>
          </w:p>
        </w:tc>
        <w:tc>
          <w:tcPr>
            <w:tcW w:w="1461" w:type="dxa"/>
          </w:tcPr>
          <w:p w14:paraId="2F87462E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0.122</w:t>
            </w:r>
          </w:p>
        </w:tc>
      </w:tr>
      <w:tr w:rsidR="00374F47" w:rsidRPr="009B709A" w14:paraId="0B085FC5" w14:textId="77777777" w:rsidTr="009404B9">
        <w:trPr>
          <w:jc w:val="center"/>
        </w:trPr>
        <w:tc>
          <w:tcPr>
            <w:tcW w:w="0" w:type="auto"/>
            <w:vMerge/>
          </w:tcPr>
          <w:p w14:paraId="44EB027F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0" w:type="auto"/>
          </w:tcPr>
          <w:p w14:paraId="06CB9649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CXM</w:t>
            </w:r>
          </w:p>
        </w:tc>
        <w:tc>
          <w:tcPr>
            <w:tcW w:w="0" w:type="auto"/>
          </w:tcPr>
          <w:p w14:paraId="4B512152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81.8</w:t>
            </w:r>
          </w:p>
        </w:tc>
        <w:tc>
          <w:tcPr>
            <w:tcW w:w="0" w:type="auto"/>
          </w:tcPr>
          <w:p w14:paraId="0278267A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100.0</w:t>
            </w:r>
          </w:p>
        </w:tc>
        <w:tc>
          <w:tcPr>
            <w:tcW w:w="0" w:type="auto"/>
          </w:tcPr>
          <w:p w14:paraId="5668C812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0CD04BC3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100.0</w:t>
            </w:r>
          </w:p>
        </w:tc>
        <w:tc>
          <w:tcPr>
            <w:tcW w:w="0" w:type="auto"/>
          </w:tcPr>
          <w:p w14:paraId="2DF72D91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100.0</w:t>
            </w:r>
          </w:p>
        </w:tc>
        <w:tc>
          <w:tcPr>
            <w:tcW w:w="0" w:type="auto"/>
          </w:tcPr>
          <w:p w14:paraId="7E9BD037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3A8FC531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100.0</w:t>
            </w:r>
          </w:p>
        </w:tc>
        <w:tc>
          <w:tcPr>
            <w:tcW w:w="1461" w:type="dxa"/>
          </w:tcPr>
          <w:p w14:paraId="388CC257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0.538</w:t>
            </w:r>
          </w:p>
        </w:tc>
      </w:tr>
      <w:tr w:rsidR="00374F47" w:rsidRPr="009B709A" w14:paraId="2691C7F5" w14:textId="77777777" w:rsidTr="009404B9">
        <w:trPr>
          <w:jc w:val="center"/>
        </w:trPr>
        <w:tc>
          <w:tcPr>
            <w:tcW w:w="0" w:type="auto"/>
            <w:vMerge/>
          </w:tcPr>
          <w:p w14:paraId="5B4ECC13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0" w:type="auto"/>
          </w:tcPr>
          <w:p w14:paraId="78F7E7FD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CAZ CTX FEP</w:t>
            </w:r>
          </w:p>
        </w:tc>
        <w:tc>
          <w:tcPr>
            <w:tcW w:w="0" w:type="auto"/>
          </w:tcPr>
          <w:p w14:paraId="598BD51C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54.5</w:t>
            </w:r>
          </w:p>
        </w:tc>
        <w:tc>
          <w:tcPr>
            <w:tcW w:w="0" w:type="auto"/>
          </w:tcPr>
          <w:p w14:paraId="647B8B48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729B2983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4594770F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50.0</w:t>
            </w:r>
          </w:p>
        </w:tc>
        <w:tc>
          <w:tcPr>
            <w:tcW w:w="0" w:type="auto"/>
          </w:tcPr>
          <w:p w14:paraId="6BA846A6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50.0</w:t>
            </w:r>
          </w:p>
        </w:tc>
        <w:tc>
          <w:tcPr>
            <w:tcW w:w="0" w:type="auto"/>
          </w:tcPr>
          <w:p w14:paraId="31AB4418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126014E1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100.0</w:t>
            </w:r>
          </w:p>
        </w:tc>
        <w:tc>
          <w:tcPr>
            <w:tcW w:w="1461" w:type="dxa"/>
          </w:tcPr>
          <w:p w14:paraId="0B0DAC25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0.078</w:t>
            </w:r>
          </w:p>
        </w:tc>
      </w:tr>
      <w:tr w:rsidR="00374F47" w:rsidRPr="009B709A" w14:paraId="7FBA5D97" w14:textId="77777777" w:rsidTr="009404B9">
        <w:trPr>
          <w:jc w:val="center"/>
        </w:trPr>
        <w:tc>
          <w:tcPr>
            <w:tcW w:w="0" w:type="auto"/>
            <w:vMerge/>
          </w:tcPr>
          <w:p w14:paraId="41B0C48A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0" w:type="auto"/>
          </w:tcPr>
          <w:p w14:paraId="3570C75D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FOX</w:t>
            </w:r>
          </w:p>
        </w:tc>
        <w:tc>
          <w:tcPr>
            <w:tcW w:w="0" w:type="auto"/>
          </w:tcPr>
          <w:p w14:paraId="429CFD79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100.0</w:t>
            </w:r>
          </w:p>
        </w:tc>
        <w:tc>
          <w:tcPr>
            <w:tcW w:w="0" w:type="auto"/>
          </w:tcPr>
          <w:p w14:paraId="1BB4D7C3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100.0</w:t>
            </w:r>
          </w:p>
        </w:tc>
        <w:tc>
          <w:tcPr>
            <w:tcW w:w="0" w:type="auto"/>
          </w:tcPr>
          <w:p w14:paraId="03C60E4A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100.0</w:t>
            </w:r>
          </w:p>
        </w:tc>
        <w:tc>
          <w:tcPr>
            <w:tcW w:w="0" w:type="auto"/>
          </w:tcPr>
          <w:p w14:paraId="601ED412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100.0</w:t>
            </w:r>
          </w:p>
        </w:tc>
        <w:tc>
          <w:tcPr>
            <w:tcW w:w="0" w:type="auto"/>
          </w:tcPr>
          <w:p w14:paraId="19BA904E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100.0</w:t>
            </w:r>
          </w:p>
        </w:tc>
        <w:tc>
          <w:tcPr>
            <w:tcW w:w="0" w:type="auto"/>
          </w:tcPr>
          <w:p w14:paraId="253ECB0B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100.0</w:t>
            </w:r>
          </w:p>
        </w:tc>
        <w:tc>
          <w:tcPr>
            <w:tcW w:w="0" w:type="auto"/>
          </w:tcPr>
          <w:p w14:paraId="75001C24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100.0</w:t>
            </w:r>
          </w:p>
        </w:tc>
        <w:tc>
          <w:tcPr>
            <w:tcW w:w="1461" w:type="dxa"/>
          </w:tcPr>
          <w:p w14:paraId="2044854B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.</w:t>
            </w:r>
          </w:p>
        </w:tc>
      </w:tr>
      <w:tr w:rsidR="00374F47" w:rsidRPr="009B709A" w14:paraId="44DD516C" w14:textId="77777777" w:rsidTr="009404B9">
        <w:trPr>
          <w:jc w:val="center"/>
        </w:trPr>
        <w:tc>
          <w:tcPr>
            <w:tcW w:w="0" w:type="auto"/>
            <w:vMerge/>
          </w:tcPr>
          <w:p w14:paraId="2BA577C5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0" w:type="auto"/>
          </w:tcPr>
          <w:p w14:paraId="05F09B9C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CIP</w:t>
            </w:r>
          </w:p>
        </w:tc>
        <w:tc>
          <w:tcPr>
            <w:tcW w:w="0" w:type="auto"/>
          </w:tcPr>
          <w:p w14:paraId="7A8E5761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9.1</w:t>
            </w:r>
          </w:p>
        </w:tc>
        <w:tc>
          <w:tcPr>
            <w:tcW w:w="0" w:type="auto"/>
          </w:tcPr>
          <w:p w14:paraId="41BB2EC8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44FE82F3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72F28B60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5DD9DFAE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50.0</w:t>
            </w:r>
          </w:p>
        </w:tc>
        <w:tc>
          <w:tcPr>
            <w:tcW w:w="0" w:type="auto"/>
          </w:tcPr>
          <w:p w14:paraId="0A66EF28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29F175F3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1461" w:type="dxa"/>
          </w:tcPr>
          <w:p w14:paraId="2F46A965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0.911</w:t>
            </w:r>
          </w:p>
        </w:tc>
      </w:tr>
      <w:tr w:rsidR="00374F47" w:rsidRPr="009B709A" w14:paraId="421FAB99" w14:textId="77777777" w:rsidTr="009404B9">
        <w:trPr>
          <w:jc w:val="center"/>
        </w:trPr>
        <w:tc>
          <w:tcPr>
            <w:tcW w:w="0" w:type="auto"/>
            <w:vMerge/>
          </w:tcPr>
          <w:p w14:paraId="79896BE1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0" w:type="auto"/>
          </w:tcPr>
          <w:p w14:paraId="27FC9A2A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SXT</w:t>
            </w:r>
          </w:p>
        </w:tc>
        <w:tc>
          <w:tcPr>
            <w:tcW w:w="0" w:type="auto"/>
          </w:tcPr>
          <w:p w14:paraId="20B307D0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36.4</w:t>
            </w:r>
          </w:p>
        </w:tc>
        <w:tc>
          <w:tcPr>
            <w:tcW w:w="0" w:type="auto"/>
          </w:tcPr>
          <w:p w14:paraId="0F3F8624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1309C2CF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78834DB9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604999D5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50.0</w:t>
            </w:r>
          </w:p>
        </w:tc>
        <w:tc>
          <w:tcPr>
            <w:tcW w:w="0" w:type="auto"/>
          </w:tcPr>
          <w:p w14:paraId="029F6250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378B5A0D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75.0</w:t>
            </w:r>
          </w:p>
        </w:tc>
        <w:tc>
          <w:tcPr>
            <w:tcW w:w="1461" w:type="dxa"/>
          </w:tcPr>
          <w:p w14:paraId="780A6709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0.100</w:t>
            </w:r>
          </w:p>
        </w:tc>
      </w:tr>
      <w:tr w:rsidR="00374F47" w:rsidRPr="009B709A" w14:paraId="3FC2CA6B" w14:textId="77777777" w:rsidTr="009404B9">
        <w:trPr>
          <w:jc w:val="center"/>
        </w:trPr>
        <w:tc>
          <w:tcPr>
            <w:tcW w:w="0" w:type="auto"/>
            <w:vMerge/>
          </w:tcPr>
          <w:p w14:paraId="5406D2A4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0" w:type="auto"/>
          </w:tcPr>
          <w:p w14:paraId="24CBB10D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TGC</w:t>
            </w:r>
          </w:p>
        </w:tc>
        <w:tc>
          <w:tcPr>
            <w:tcW w:w="0" w:type="auto"/>
          </w:tcPr>
          <w:p w14:paraId="35540089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72A5662D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4E4DC774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18E997C4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546FFFE3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67B87E74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2BD823EC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1461" w:type="dxa"/>
          </w:tcPr>
          <w:p w14:paraId="1DE6F146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.</w:t>
            </w:r>
          </w:p>
        </w:tc>
      </w:tr>
      <w:tr w:rsidR="00374F47" w:rsidRPr="009B709A" w14:paraId="12001A12" w14:textId="77777777" w:rsidTr="009404B9">
        <w:trPr>
          <w:jc w:val="center"/>
        </w:trPr>
        <w:tc>
          <w:tcPr>
            <w:tcW w:w="0" w:type="auto"/>
            <w:vMerge/>
          </w:tcPr>
          <w:p w14:paraId="2EDC495B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0" w:type="auto"/>
          </w:tcPr>
          <w:p w14:paraId="53F703C5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SAM</w:t>
            </w:r>
          </w:p>
        </w:tc>
        <w:tc>
          <w:tcPr>
            <w:tcW w:w="0" w:type="auto"/>
          </w:tcPr>
          <w:p w14:paraId="465882FE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54.5</w:t>
            </w:r>
          </w:p>
        </w:tc>
        <w:tc>
          <w:tcPr>
            <w:tcW w:w="0" w:type="auto"/>
          </w:tcPr>
          <w:p w14:paraId="4CA62FBA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100.0</w:t>
            </w:r>
          </w:p>
        </w:tc>
        <w:tc>
          <w:tcPr>
            <w:tcW w:w="0" w:type="auto"/>
          </w:tcPr>
          <w:p w14:paraId="1E81CA2A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74356DB1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40BE2798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50.0</w:t>
            </w:r>
          </w:p>
        </w:tc>
        <w:tc>
          <w:tcPr>
            <w:tcW w:w="0" w:type="auto"/>
          </w:tcPr>
          <w:p w14:paraId="5A01DBA4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100.0</w:t>
            </w:r>
          </w:p>
        </w:tc>
        <w:tc>
          <w:tcPr>
            <w:tcW w:w="0" w:type="auto"/>
          </w:tcPr>
          <w:p w14:paraId="14541239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75.0</w:t>
            </w:r>
          </w:p>
        </w:tc>
        <w:tc>
          <w:tcPr>
            <w:tcW w:w="1461" w:type="dxa"/>
          </w:tcPr>
          <w:p w14:paraId="784BE0E8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0.315</w:t>
            </w:r>
          </w:p>
        </w:tc>
      </w:tr>
      <w:tr w:rsidR="00374F47" w:rsidRPr="009B709A" w14:paraId="7723F65F" w14:textId="77777777" w:rsidTr="009404B9">
        <w:trPr>
          <w:jc w:val="center"/>
        </w:trPr>
        <w:tc>
          <w:tcPr>
            <w:tcW w:w="0" w:type="auto"/>
            <w:vMerge/>
          </w:tcPr>
          <w:p w14:paraId="28F4ECB2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0" w:type="auto"/>
          </w:tcPr>
          <w:p w14:paraId="57293F6E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FOF</w:t>
            </w:r>
          </w:p>
        </w:tc>
        <w:tc>
          <w:tcPr>
            <w:tcW w:w="0" w:type="auto"/>
          </w:tcPr>
          <w:p w14:paraId="647345D6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27.3</w:t>
            </w:r>
          </w:p>
        </w:tc>
        <w:tc>
          <w:tcPr>
            <w:tcW w:w="0" w:type="auto"/>
          </w:tcPr>
          <w:p w14:paraId="354B0BA5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1B0A77CF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7BA302E2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50.0</w:t>
            </w:r>
          </w:p>
        </w:tc>
        <w:tc>
          <w:tcPr>
            <w:tcW w:w="0" w:type="auto"/>
          </w:tcPr>
          <w:p w14:paraId="37B28B44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57959096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100.0</w:t>
            </w:r>
          </w:p>
        </w:tc>
        <w:tc>
          <w:tcPr>
            <w:tcW w:w="0" w:type="auto"/>
          </w:tcPr>
          <w:p w14:paraId="1FD89F03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25.0</w:t>
            </w:r>
          </w:p>
        </w:tc>
        <w:tc>
          <w:tcPr>
            <w:tcW w:w="1461" w:type="dxa"/>
          </w:tcPr>
          <w:p w14:paraId="54590BBB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0.567</w:t>
            </w:r>
          </w:p>
        </w:tc>
      </w:tr>
      <w:tr w:rsidR="00374F47" w:rsidRPr="009B709A" w14:paraId="43B67447" w14:textId="77777777" w:rsidTr="009404B9">
        <w:trPr>
          <w:jc w:val="center"/>
        </w:trPr>
        <w:tc>
          <w:tcPr>
            <w:tcW w:w="0" w:type="auto"/>
            <w:vMerge/>
            <w:tcBorders>
              <w:bottom w:val="single" w:sz="0" w:space="0" w:color="000000"/>
            </w:tcBorders>
          </w:tcPr>
          <w:p w14:paraId="39AF9ADD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0" w:type="auto"/>
            <w:tcBorders>
              <w:bottom w:val="single" w:sz="0" w:space="0" w:color="000000"/>
            </w:tcBorders>
          </w:tcPr>
          <w:p w14:paraId="20D4EFF9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TET</w:t>
            </w:r>
          </w:p>
        </w:tc>
        <w:tc>
          <w:tcPr>
            <w:tcW w:w="0" w:type="auto"/>
            <w:tcBorders>
              <w:bottom w:val="single" w:sz="0" w:space="0" w:color="000000"/>
            </w:tcBorders>
          </w:tcPr>
          <w:p w14:paraId="2406D536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9.1</w:t>
            </w:r>
          </w:p>
        </w:tc>
        <w:tc>
          <w:tcPr>
            <w:tcW w:w="0" w:type="auto"/>
            <w:tcBorders>
              <w:bottom w:val="single" w:sz="0" w:space="0" w:color="000000"/>
            </w:tcBorders>
          </w:tcPr>
          <w:p w14:paraId="352E4379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  <w:tcBorders>
              <w:bottom w:val="single" w:sz="0" w:space="0" w:color="000000"/>
            </w:tcBorders>
          </w:tcPr>
          <w:p w14:paraId="4ADF3E0A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  <w:tcBorders>
              <w:bottom w:val="single" w:sz="0" w:space="0" w:color="000000"/>
            </w:tcBorders>
          </w:tcPr>
          <w:p w14:paraId="715BF19A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  <w:tcBorders>
              <w:bottom w:val="single" w:sz="0" w:space="0" w:color="000000"/>
            </w:tcBorders>
          </w:tcPr>
          <w:p w14:paraId="6F509754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50.0</w:t>
            </w:r>
          </w:p>
        </w:tc>
        <w:tc>
          <w:tcPr>
            <w:tcW w:w="0" w:type="auto"/>
            <w:tcBorders>
              <w:bottom w:val="single" w:sz="0" w:space="0" w:color="000000"/>
            </w:tcBorders>
          </w:tcPr>
          <w:p w14:paraId="01CA716C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  <w:tcBorders>
              <w:bottom w:val="single" w:sz="0" w:space="0" w:color="000000"/>
            </w:tcBorders>
          </w:tcPr>
          <w:p w14:paraId="4E6DF21B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1461" w:type="dxa"/>
            <w:tcBorders>
              <w:bottom w:val="single" w:sz="0" w:space="0" w:color="000000"/>
            </w:tcBorders>
          </w:tcPr>
          <w:p w14:paraId="6AEDE6A7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0.911</w:t>
            </w:r>
          </w:p>
        </w:tc>
      </w:tr>
      <w:tr w:rsidR="00374F47" w:rsidRPr="009B709A" w14:paraId="0A71962F" w14:textId="77777777" w:rsidTr="009404B9">
        <w:trPr>
          <w:jc w:val="center"/>
        </w:trPr>
        <w:tc>
          <w:tcPr>
            <w:tcW w:w="0" w:type="auto"/>
            <w:vMerge w:val="restart"/>
            <w:tcBorders>
              <w:top w:val="single" w:sz="0" w:space="0" w:color="000000"/>
            </w:tcBorders>
          </w:tcPr>
          <w:p w14:paraId="499798F1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i/>
                <w:lang w:val="en-GB"/>
              </w:rPr>
              <w:t>Enterococcus spp.</w:t>
            </w:r>
            <w:r w:rsidRPr="009B709A">
              <w:rPr>
                <w:lang w:val="en-GB"/>
              </w:rPr>
              <w:t xml:space="preserve"> (n=44)</w:t>
            </w:r>
          </w:p>
        </w:tc>
        <w:tc>
          <w:tcPr>
            <w:tcW w:w="0" w:type="auto"/>
            <w:tcBorders>
              <w:top w:val="single" w:sz="0" w:space="0" w:color="000000"/>
            </w:tcBorders>
          </w:tcPr>
          <w:p w14:paraId="57D32486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GEN</w:t>
            </w:r>
          </w:p>
        </w:tc>
        <w:tc>
          <w:tcPr>
            <w:tcW w:w="0" w:type="auto"/>
            <w:tcBorders>
              <w:top w:val="single" w:sz="0" w:space="0" w:color="000000"/>
            </w:tcBorders>
          </w:tcPr>
          <w:p w14:paraId="5A2D13C0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37.5</w:t>
            </w:r>
          </w:p>
        </w:tc>
        <w:tc>
          <w:tcPr>
            <w:tcW w:w="0" w:type="auto"/>
            <w:tcBorders>
              <w:top w:val="single" w:sz="0" w:space="0" w:color="000000"/>
            </w:tcBorders>
          </w:tcPr>
          <w:p w14:paraId="0E5B9C3F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50.0</w:t>
            </w:r>
          </w:p>
        </w:tc>
        <w:tc>
          <w:tcPr>
            <w:tcW w:w="0" w:type="auto"/>
            <w:tcBorders>
              <w:top w:val="single" w:sz="0" w:space="0" w:color="000000"/>
            </w:tcBorders>
          </w:tcPr>
          <w:p w14:paraId="6B85DB26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33.3</w:t>
            </w:r>
          </w:p>
        </w:tc>
        <w:tc>
          <w:tcPr>
            <w:tcW w:w="0" w:type="auto"/>
            <w:tcBorders>
              <w:top w:val="single" w:sz="0" w:space="0" w:color="000000"/>
            </w:tcBorders>
          </w:tcPr>
          <w:p w14:paraId="09353ED6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80.0</w:t>
            </w:r>
          </w:p>
        </w:tc>
        <w:tc>
          <w:tcPr>
            <w:tcW w:w="0" w:type="auto"/>
            <w:tcBorders>
              <w:top w:val="single" w:sz="0" w:space="0" w:color="000000"/>
            </w:tcBorders>
          </w:tcPr>
          <w:p w14:paraId="5AB85F4C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57.1</w:t>
            </w:r>
          </w:p>
        </w:tc>
        <w:tc>
          <w:tcPr>
            <w:tcW w:w="0" w:type="auto"/>
            <w:tcBorders>
              <w:top w:val="single" w:sz="0" w:space="0" w:color="000000"/>
            </w:tcBorders>
          </w:tcPr>
          <w:p w14:paraId="6E2CD25B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20.0</w:t>
            </w:r>
          </w:p>
        </w:tc>
        <w:tc>
          <w:tcPr>
            <w:tcW w:w="0" w:type="auto"/>
            <w:tcBorders>
              <w:top w:val="single" w:sz="0" w:space="0" w:color="000000"/>
            </w:tcBorders>
          </w:tcPr>
          <w:p w14:paraId="488ECE8A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10.0</w:t>
            </w:r>
          </w:p>
        </w:tc>
        <w:tc>
          <w:tcPr>
            <w:tcW w:w="1461" w:type="dxa"/>
            <w:tcBorders>
              <w:top w:val="single" w:sz="0" w:space="0" w:color="000000"/>
            </w:tcBorders>
          </w:tcPr>
          <w:p w14:paraId="29966A1D" w14:textId="77777777" w:rsidR="00374F47" w:rsidRPr="00832F79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832F79">
              <w:rPr>
                <w:lang w:val="en-GB"/>
              </w:rPr>
              <w:t>0.047</w:t>
            </w:r>
          </w:p>
        </w:tc>
      </w:tr>
      <w:tr w:rsidR="00374F47" w:rsidRPr="009B709A" w14:paraId="50FE223D" w14:textId="77777777" w:rsidTr="009404B9">
        <w:trPr>
          <w:jc w:val="center"/>
        </w:trPr>
        <w:tc>
          <w:tcPr>
            <w:tcW w:w="0" w:type="auto"/>
            <w:vMerge/>
          </w:tcPr>
          <w:p w14:paraId="429B2CAA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0" w:type="auto"/>
          </w:tcPr>
          <w:p w14:paraId="560D5A50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STR</w:t>
            </w:r>
          </w:p>
        </w:tc>
        <w:tc>
          <w:tcPr>
            <w:tcW w:w="0" w:type="auto"/>
          </w:tcPr>
          <w:p w14:paraId="594E7FC2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48.3</w:t>
            </w:r>
          </w:p>
        </w:tc>
        <w:tc>
          <w:tcPr>
            <w:tcW w:w="0" w:type="auto"/>
          </w:tcPr>
          <w:p w14:paraId="3388275E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095B1E96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100.0</w:t>
            </w:r>
          </w:p>
        </w:tc>
        <w:tc>
          <w:tcPr>
            <w:tcW w:w="0" w:type="auto"/>
          </w:tcPr>
          <w:p w14:paraId="07B12761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100.0</w:t>
            </w:r>
          </w:p>
        </w:tc>
        <w:tc>
          <w:tcPr>
            <w:tcW w:w="0" w:type="auto"/>
          </w:tcPr>
          <w:p w14:paraId="32406145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50.0</w:t>
            </w:r>
          </w:p>
        </w:tc>
        <w:tc>
          <w:tcPr>
            <w:tcW w:w="0" w:type="auto"/>
          </w:tcPr>
          <w:p w14:paraId="6AE07446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20.0</w:t>
            </w:r>
          </w:p>
        </w:tc>
        <w:tc>
          <w:tcPr>
            <w:tcW w:w="0" w:type="auto"/>
          </w:tcPr>
          <w:p w14:paraId="3FD983F6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33.3</w:t>
            </w:r>
          </w:p>
        </w:tc>
        <w:tc>
          <w:tcPr>
            <w:tcW w:w="1461" w:type="dxa"/>
          </w:tcPr>
          <w:p w14:paraId="16A848D0" w14:textId="77777777" w:rsidR="00374F47" w:rsidRPr="00832F79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832F79">
              <w:rPr>
                <w:lang w:val="en-GB"/>
              </w:rPr>
              <w:t>0.147</w:t>
            </w:r>
          </w:p>
        </w:tc>
      </w:tr>
      <w:tr w:rsidR="00374F47" w:rsidRPr="009B709A" w14:paraId="19F4D7C0" w14:textId="77777777" w:rsidTr="009404B9">
        <w:trPr>
          <w:jc w:val="center"/>
        </w:trPr>
        <w:tc>
          <w:tcPr>
            <w:tcW w:w="0" w:type="auto"/>
            <w:vMerge/>
          </w:tcPr>
          <w:p w14:paraId="40744D5C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0" w:type="auto"/>
          </w:tcPr>
          <w:p w14:paraId="48C89C09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CIP LVX</w:t>
            </w:r>
          </w:p>
        </w:tc>
        <w:tc>
          <w:tcPr>
            <w:tcW w:w="0" w:type="auto"/>
          </w:tcPr>
          <w:p w14:paraId="5316E866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72.1</w:t>
            </w:r>
          </w:p>
        </w:tc>
        <w:tc>
          <w:tcPr>
            <w:tcW w:w="0" w:type="auto"/>
          </w:tcPr>
          <w:p w14:paraId="30DE76CF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75.0</w:t>
            </w:r>
          </w:p>
        </w:tc>
        <w:tc>
          <w:tcPr>
            <w:tcW w:w="0" w:type="auto"/>
          </w:tcPr>
          <w:p w14:paraId="6180B04C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50.0</w:t>
            </w:r>
          </w:p>
        </w:tc>
        <w:tc>
          <w:tcPr>
            <w:tcW w:w="0" w:type="auto"/>
          </w:tcPr>
          <w:p w14:paraId="20F8504B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80.0</w:t>
            </w:r>
          </w:p>
        </w:tc>
        <w:tc>
          <w:tcPr>
            <w:tcW w:w="0" w:type="auto"/>
          </w:tcPr>
          <w:p w14:paraId="712D0A4F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57.1</w:t>
            </w:r>
          </w:p>
        </w:tc>
        <w:tc>
          <w:tcPr>
            <w:tcW w:w="0" w:type="auto"/>
          </w:tcPr>
          <w:p w14:paraId="67F17A53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83.3</w:t>
            </w:r>
          </w:p>
        </w:tc>
        <w:tc>
          <w:tcPr>
            <w:tcW w:w="0" w:type="auto"/>
          </w:tcPr>
          <w:p w14:paraId="35EEA549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90.9</w:t>
            </w:r>
          </w:p>
        </w:tc>
        <w:tc>
          <w:tcPr>
            <w:tcW w:w="1461" w:type="dxa"/>
          </w:tcPr>
          <w:p w14:paraId="1F47A0E9" w14:textId="77777777" w:rsidR="00374F47" w:rsidRPr="00832F79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832F79">
              <w:rPr>
                <w:lang w:val="en-GB"/>
              </w:rPr>
              <w:t>0.105</w:t>
            </w:r>
          </w:p>
        </w:tc>
      </w:tr>
      <w:tr w:rsidR="00374F47" w:rsidRPr="009B709A" w14:paraId="438FF4E9" w14:textId="77777777" w:rsidTr="009404B9">
        <w:trPr>
          <w:jc w:val="center"/>
        </w:trPr>
        <w:tc>
          <w:tcPr>
            <w:tcW w:w="0" w:type="auto"/>
            <w:vMerge/>
          </w:tcPr>
          <w:p w14:paraId="610590B4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0" w:type="auto"/>
          </w:tcPr>
          <w:p w14:paraId="2D8D2CD2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TEC VAN</w:t>
            </w:r>
          </w:p>
        </w:tc>
        <w:tc>
          <w:tcPr>
            <w:tcW w:w="0" w:type="auto"/>
          </w:tcPr>
          <w:p w14:paraId="1BFD4F8E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9.1</w:t>
            </w:r>
          </w:p>
        </w:tc>
        <w:tc>
          <w:tcPr>
            <w:tcW w:w="0" w:type="auto"/>
          </w:tcPr>
          <w:p w14:paraId="5FE1B734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713E1DB4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77067E18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16.7</w:t>
            </w:r>
          </w:p>
        </w:tc>
        <w:tc>
          <w:tcPr>
            <w:tcW w:w="0" w:type="auto"/>
          </w:tcPr>
          <w:p w14:paraId="4F205AB9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14.3</w:t>
            </w:r>
          </w:p>
        </w:tc>
        <w:tc>
          <w:tcPr>
            <w:tcW w:w="0" w:type="auto"/>
          </w:tcPr>
          <w:p w14:paraId="27455CBA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2B03062A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18.2</w:t>
            </w:r>
          </w:p>
        </w:tc>
        <w:tc>
          <w:tcPr>
            <w:tcW w:w="1461" w:type="dxa"/>
          </w:tcPr>
          <w:p w14:paraId="2E1054BF" w14:textId="77777777" w:rsidR="00374F47" w:rsidRPr="00832F79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832F79">
              <w:rPr>
                <w:lang w:val="en-GB"/>
              </w:rPr>
              <w:t>0.254</w:t>
            </w:r>
          </w:p>
        </w:tc>
      </w:tr>
      <w:tr w:rsidR="00374F47" w:rsidRPr="009B709A" w14:paraId="2893C571" w14:textId="77777777" w:rsidTr="009404B9">
        <w:trPr>
          <w:jc w:val="center"/>
        </w:trPr>
        <w:tc>
          <w:tcPr>
            <w:tcW w:w="0" w:type="auto"/>
            <w:vMerge/>
          </w:tcPr>
          <w:p w14:paraId="04B35A1A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0" w:type="auto"/>
          </w:tcPr>
          <w:p w14:paraId="6F94478C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DAP</w:t>
            </w:r>
          </w:p>
        </w:tc>
        <w:tc>
          <w:tcPr>
            <w:tcW w:w="0" w:type="auto"/>
          </w:tcPr>
          <w:p w14:paraId="2689B73A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0C46FF2B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1AB7D8F5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1A0AFBA8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32652EE7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6EC529B5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1CDE0422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1461" w:type="dxa"/>
          </w:tcPr>
          <w:p w14:paraId="0C515E1A" w14:textId="77777777" w:rsidR="00374F47" w:rsidRPr="00832F79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832F79">
              <w:rPr>
                <w:lang w:val="en-GB"/>
              </w:rPr>
              <w:t>.</w:t>
            </w:r>
          </w:p>
        </w:tc>
      </w:tr>
      <w:tr w:rsidR="00374F47" w:rsidRPr="009B709A" w14:paraId="6F76920F" w14:textId="77777777" w:rsidTr="009404B9">
        <w:trPr>
          <w:jc w:val="center"/>
        </w:trPr>
        <w:tc>
          <w:tcPr>
            <w:tcW w:w="0" w:type="auto"/>
            <w:vMerge/>
          </w:tcPr>
          <w:p w14:paraId="480A4A28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0" w:type="auto"/>
          </w:tcPr>
          <w:p w14:paraId="4DCBACA8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LZD</w:t>
            </w:r>
          </w:p>
        </w:tc>
        <w:tc>
          <w:tcPr>
            <w:tcW w:w="0" w:type="auto"/>
          </w:tcPr>
          <w:p w14:paraId="19AB97DA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48.4</w:t>
            </w:r>
          </w:p>
        </w:tc>
        <w:tc>
          <w:tcPr>
            <w:tcW w:w="0" w:type="auto"/>
          </w:tcPr>
          <w:p w14:paraId="66ED5278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3981C25A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4209BABB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25.0</w:t>
            </w:r>
          </w:p>
        </w:tc>
        <w:tc>
          <w:tcPr>
            <w:tcW w:w="0" w:type="auto"/>
          </w:tcPr>
          <w:p w14:paraId="0A4D6F14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28.6</w:t>
            </w:r>
          </w:p>
        </w:tc>
        <w:tc>
          <w:tcPr>
            <w:tcW w:w="0" w:type="auto"/>
          </w:tcPr>
          <w:p w14:paraId="57AB0F42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100.0</w:t>
            </w:r>
          </w:p>
        </w:tc>
        <w:tc>
          <w:tcPr>
            <w:tcW w:w="0" w:type="auto"/>
          </w:tcPr>
          <w:p w14:paraId="58752B45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70.0</w:t>
            </w:r>
          </w:p>
        </w:tc>
        <w:tc>
          <w:tcPr>
            <w:tcW w:w="1461" w:type="dxa"/>
          </w:tcPr>
          <w:p w14:paraId="2209DD2B" w14:textId="77777777" w:rsidR="00374F47" w:rsidRPr="00832F79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832F79">
              <w:rPr>
                <w:lang w:val="en-GB"/>
              </w:rPr>
              <w:t>0.007</w:t>
            </w:r>
          </w:p>
        </w:tc>
      </w:tr>
      <w:tr w:rsidR="00374F47" w:rsidRPr="009B709A" w14:paraId="700DF092" w14:textId="77777777" w:rsidTr="009404B9">
        <w:trPr>
          <w:jc w:val="center"/>
        </w:trPr>
        <w:tc>
          <w:tcPr>
            <w:tcW w:w="0" w:type="auto"/>
            <w:vMerge/>
          </w:tcPr>
          <w:p w14:paraId="32CE48AE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0" w:type="auto"/>
          </w:tcPr>
          <w:p w14:paraId="2EC6FF2C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AMP</w:t>
            </w:r>
          </w:p>
        </w:tc>
        <w:tc>
          <w:tcPr>
            <w:tcW w:w="0" w:type="auto"/>
          </w:tcPr>
          <w:p w14:paraId="23380B29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22.7</w:t>
            </w:r>
          </w:p>
        </w:tc>
        <w:tc>
          <w:tcPr>
            <w:tcW w:w="0" w:type="auto"/>
          </w:tcPr>
          <w:p w14:paraId="3810E502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25.0</w:t>
            </w:r>
          </w:p>
        </w:tc>
        <w:tc>
          <w:tcPr>
            <w:tcW w:w="0" w:type="auto"/>
          </w:tcPr>
          <w:p w14:paraId="7B2E51A5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20.0</w:t>
            </w:r>
          </w:p>
        </w:tc>
        <w:tc>
          <w:tcPr>
            <w:tcW w:w="0" w:type="auto"/>
          </w:tcPr>
          <w:p w14:paraId="3AFF1191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33.3</w:t>
            </w:r>
          </w:p>
        </w:tc>
        <w:tc>
          <w:tcPr>
            <w:tcW w:w="0" w:type="auto"/>
          </w:tcPr>
          <w:p w14:paraId="6651AD6F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42.9</w:t>
            </w:r>
          </w:p>
        </w:tc>
        <w:tc>
          <w:tcPr>
            <w:tcW w:w="0" w:type="auto"/>
          </w:tcPr>
          <w:p w14:paraId="66775948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0BA916D2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18.2</w:t>
            </w:r>
          </w:p>
        </w:tc>
        <w:tc>
          <w:tcPr>
            <w:tcW w:w="1461" w:type="dxa"/>
          </w:tcPr>
          <w:p w14:paraId="70DD2CD6" w14:textId="77777777" w:rsidR="00374F47" w:rsidRPr="00832F79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832F79">
              <w:rPr>
                <w:lang w:val="en-GB"/>
              </w:rPr>
              <w:t>0.569</w:t>
            </w:r>
          </w:p>
        </w:tc>
      </w:tr>
      <w:tr w:rsidR="00374F47" w:rsidRPr="009B709A" w14:paraId="26EB97FE" w14:textId="77777777" w:rsidTr="009404B9">
        <w:trPr>
          <w:jc w:val="center"/>
        </w:trPr>
        <w:tc>
          <w:tcPr>
            <w:tcW w:w="0" w:type="auto"/>
            <w:vMerge/>
            <w:tcBorders>
              <w:bottom w:val="single" w:sz="0" w:space="0" w:color="000000"/>
            </w:tcBorders>
          </w:tcPr>
          <w:p w14:paraId="61D3015B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0" w:type="auto"/>
            <w:tcBorders>
              <w:bottom w:val="single" w:sz="0" w:space="0" w:color="000000"/>
            </w:tcBorders>
          </w:tcPr>
          <w:p w14:paraId="76E7E4AF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TET</w:t>
            </w:r>
          </w:p>
        </w:tc>
        <w:tc>
          <w:tcPr>
            <w:tcW w:w="0" w:type="auto"/>
            <w:tcBorders>
              <w:bottom w:val="single" w:sz="0" w:space="0" w:color="000000"/>
            </w:tcBorders>
          </w:tcPr>
          <w:p w14:paraId="393D0B9B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60.5</w:t>
            </w:r>
          </w:p>
        </w:tc>
        <w:tc>
          <w:tcPr>
            <w:tcW w:w="0" w:type="auto"/>
            <w:tcBorders>
              <w:bottom w:val="single" w:sz="0" w:space="0" w:color="000000"/>
            </w:tcBorders>
          </w:tcPr>
          <w:p w14:paraId="75F300DD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50.0</w:t>
            </w:r>
          </w:p>
        </w:tc>
        <w:tc>
          <w:tcPr>
            <w:tcW w:w="0" w:type="auto"/>
            <w:tcBorders>
              <w:bottom w:val="single" w:sz="0" w:space="0" w:color="000000"/>
            </w:tcBorders>
          </w:tcPr>
          <w:p w14:paraId="06750A09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77.8</w:t>
            </w:r>
          </w:p>
        </w:tc>
        <w:tc>
          <w:tcPr>
            <w:tcW w:w="0" w:type="auto"/>
            <w:tcBorders>
              <w:bottom w:val="single" w:sz="0" w:space="0" w:color="000000"/>
            </w:tcBorders>
          </w:tcPr>
          <w:p w14:paraId="530EB689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50.0</w:t>
            </w:r>
          </w:p>
        </w:tc>
        <w:tc>
          <w:tcPr>
            <w:tcW w:w="0" w:type="auto"/>
            <w:tcBorders>
              <w:bottom w:val="single" w:sz="0" w:space="0" w:color="000000"/>
            </w:tcBorders>
          </w:tcPr>
          <w:p w14:paraId="767D999B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71.4</w:t>
            </w:r>
          </w:p>
        </w:tc>
        <w:tc>
          <w:tcPr>
            <w:tcW w:w="0" w:type="auto"/>
            <w:tcBorders>
              <w:bottom w:val="single" w:sz="0" w:space="0" w:color="000000"/>
            </w:tcBorders>
          </w:tcPr>
          <w:p w14:paraId="4B7AC878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33.3</w:t>
            </w:r>
          </w:p>
        </w:tc>
        <w:tc>
          <w:tcPr>
            <w:tcW w:w="0" w:type="auto"/>
            <w:tcBorders>
              <w:bottom w:val="single" w:sz="0" w:space="0" w:color="000000"/>
            </w:tcBorders>
          </w:tcPr>
          <w:p w14:paraId="4069727E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63.6</w:t>
            </w:r>
          </w:p>
        </w:tc>
        <w:tc>
          <w:tcPr>
            <w:tcW w:w="1461" w:type="dxa"/>
            <w:tcBorders>
              <w:bottom w:val="single" w:sz="0" w:space="0" w:color="000000"/>
            </w:tcBorders>
          </w:tcPr>
          <w:p w14:paraId="285A2FE1" w14:textId="77777777" w:rsidR="00374F47" w:rsidRPr="00832F79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832F79">
              <w:rPr>
                <w:lang w:val="en-GB"/>
              </w:rPr>
              <w:t>0.694</w:t>
            </w:r>
          </w:p>
        </w:tc>
      </w:tr>
      <w:tr w:rsidR="00374F47" w:rsidRPr="009B709A" w14:paraId="463E6555" w14:textId="77777777" w:rsidTr="009404B9">
        <w:trPr>
          <w:jc w:val="center"/>
        </w:trPr>
        <w:tc>
          <w:tcPr>
            <w:tcW w:w="0" w:type="auto"/>
            <w:vMerge w:val="restart"/>
            <w:tcBorders>
              <w:top w:val="single" w:sz="0" w:space="0" w:color="000000"/>
            </w:tcBorders>
          </w:tcPr>
          <w:p w14:paraId="3732A92A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i/>
                <w:lang w:val="en-GB"/>
              </w:rPr>
              <w:t>S. aureus</w:t>
            </w:r>
            <w:r w:rsidRPr="009B709A">
              <w:rPr>
                <w:lang w:val="en-GB"/>
              </w:rPr>
              <w:t xml:space="preserve"> (n=42)</w:t>
            </w:r>
          </w:p>
        </w:tc>
        <w:tc>
          <w:tcPr>
            <w:tcW w:w="0" w:type="auto"/>
            <w:tcBorders>
              <w:top w:val="single" w:sz="0" w:space="0" w:color="000000"/>
            </w:tcBorders>
          </w:tcPr>
          <w:p w14:paraId="2D908B72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GEN</w:t>
            </w:r>
          </w:p>
        </w:tc>
        <w:tc>
          <w:tcPr>
            <w:tcW w:w="0" w:type="auto"/>
            <w:tcBorders>
              <w:top w:val="single" w:sz="0" w:space="0" w:color="000000"/>
            </w:tcBorders>
          </w:tcPr>
          <w:p w14:paraId="1D42706E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5.6</w:t>
            </w:r>
          </w:p>
        </w:tc>
        <w:tc>
          <w:tcPr>
            <w:tcW w:w="0" w:type="auto"/>
            <w:tcBorders>
              <w:top w:val="single" w:sz="0" w:space="0" w:color="000000"/>
            </w:tcBorders>
          </w:tcPr>
          <w:p w14:paraId="18DFE18A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  <w:tcBorders>
              <w:top w:val="single" w:sz="0" w:space="0" w:color="000000"/>
            </w:tcBorders>
          </w:tcPr>
          <w:p w14:paraId="5FDC19BD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  <w:tcBorders>
              <w:top w:val="single" w:sz="0" w:space="0" w:color="000000"/>
            </w:tcBorders>
          </w:tcPr>
          <w:p w14:paraId="19D440C1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  <w:tcBorders>
              <w:top w:val="single" w:sz="0" w:space="0" w:color="000000"/>
            </w:tcBorders>
          </w:tcPr>
          <w:p w14:paraId="7EC4DE76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33.3</w:t>
            </w:r>
          </w:p>
        </w:tc>
        <w:tc>
          <w:tcPr>
            <w:tcW w:w="0" w:type="auto"/>
            <w:tcBorders>
              <w:top w:val="single" w:sz="0" w:space="0" w:color="000000"/>
            </w:tcBorders>
          </w:tcPr>
          <w:p w14:paraId="61975777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  <w:tcBorders>
              <w:top w:val="single" w:sz="0" w:space="0" w:color="000000"/>
            </w:tcBorders>
          </w:tcPr>
          <w:p w14:paraId="06036127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10.0</w:t>
            </w:r>
          </w:p>
        </w:tc>
        <w:tc>
          <w:tcPr>
            <w:tcW w:w="1461" w:type="dxa"/>
            <w:tcBorders>
              <w:top w:val="single" w:sz="0" w:space="0" w:color="000000"/>
            </w:tcBorders>
          </w:tcPr>
          <w:p w14:paraId="4AB2BE61" w14:textId="77777777" w:rsidR="00374F47" w:rsidRPr="00832F79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832F79">
              <w:rPr>
                <w:lang w:val="en-GB"/>
              </w:rPr>
              <w:t>0.517</w:t>
            </w:r>
          </w:p>
        </w:tc>
      </w:tr>
      <w:tr w:rsidR="00374F47" w:rsidRPr="009B709A" w14:paraId="34A62724" w14:textId="77777777" w:rsidTr="009404B9">
        <w:trPr>
          <w:jc w:val="center"/>
        </w:trPr>
        <w:tc>
          <w:tcPr>
            <w:tcW w:w="0" w:type="auto"/>
            <w:vMerge/>
          </w:tcPr>
          <w:p w14:paraId="62C23C67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0" w:type="auto"/>
          </w:tcPr>
          <w:p w14:paraId="5094230B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CPT</w:t>
            </w:r>
          </w:p>
        </w:tc>
        <w:tc>
          <w:tcPr>
            <w:tcW w:w="0" w:type="auto"/>
          </w:tcPr>
          <w:p w14:paraId="5E113EDA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8.7</w:t>
            </w:r>
          </w:p>
        </w:tc>
        <w:tc>
          <w:tcPr>
            <w:tcW w:w="0" w:type="auto"/>
          </w:tcPr>
          <w:p w14:paraId="56A51393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15ECDB33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3AA2037A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746C31E3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75C2D81C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20.0</w:t>
            </w:r>
          </w:p>
        </w:tc>
        <w:tc>
          <w:tcPr>
            <w:tcW w:w="0" w:type="auto"/>
          </w:tcPr>
          <w:p w14:paraId="4EE993BF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14.3</w:t>
            </w:r>
          </w:p>
        </w:tc>
        <w:tc>
          <w:tcPr>
            <w:tcW w:w="1461" w:type="dxa"/>
          </w:tcPr>
          <w:p w14:paraId="71D5DDAD" w14:textId="77777777" w:rsidR="00374F47" w:rsidRPr="00832F79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832F79">
              <w:rPr>
                <w:lang w:val="en-GB"/>
              </w:rPr>
              <w:t>0.312</w:t>
            </w:r>
          </w:p>
        </w:tc>
      </w:tr>
      <w:tr w:rsidR="00374F47" w:rsidRPr="009B709A" w14:paraId="2E3282D5" w14:textId="77777777" w:rsidTr="009404B9">
        <w:trPr>
          <w:jc w:val="center"/>
        </w:trPr>
        <w:tc>
          <w:tcPr>
            <w:tcW w:w="0" w:type="auto"/>
            <w:vMerge/>
          </w:tcPr>
          <w:p w14:paraId="65385C21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0" w:type="auto"/>
          </w:tcPr>
          <w:p w14:paraId="3E3345D7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FOX OXA</w:t>
            </w:r>
          </w:p>
        </w:tc>
        <w:tc>
          <w:tcPr>
            <w:tcW w:w="0" w:type="auto"/>
          </w:tcPr>
          <w:p w14:paraId="500B1981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23.8</w:t>
            </w:r>
          </w:p>
        </w:tc>
        <w:tc>
          <w:tcPr>
            <w:tcW w:w="0" w:type="auto"/>
          </w:tcPr>
          <w:p w14:paraId="54DE3FE1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6D4588A8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20.0</w:t>
            </w:r>
          </w:p>
        </w:tc>
        <w:tc>
          <w:tcPr>
            <w:tcW w:w="0" w:type="auto"/>
          </w:tcPr>
          <w:p w14:paraId="1F9880C8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389133ED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33.3</w:t>
            </w:r>
          </w:p>
        </w:tc>
        <w:tc>
          <w:tcPr>
            <w:tcW w:w="0" w:type="auto"/>
          </w:tcPr>
          <w:p w14:paraId="3581D893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9.1</w:t>
            </w:r>
          </w:p>
        </w:tc>
        <w:tc>
          <w:tcPr>
            <w:tcW w:w="0" w:type="auto"/>
          </w:tcPr>
          <w:p w14:paraId="515E5233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60.0</w:t>
            </w:r>
          </w:p>
        </w:tc>
        <w:tc>
          <w:tcPr>
            <w:tcW w:w="1461" w:type="dxa"/>
          </w:tcPr>
          <w:p w14:paraId="2A843D5B" w14:textId="77777777" w:rsidR="00374F47" w:rsidRPr="00832F79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832F79">
              <w:rPr>
                <w:lang w:val="en-GB"/>
              </w:rPr>
              <w:t>0.053</w:t>
            </w:r>
          </w:p>
        </w:tc>
      </w:tr>
      <w:tr w:rsidR="00374F47" w:rsidRPr="009B709A" w14:paraId="7D9CD71C" w14:textId="77777777" w:rsidTr="009404B9">
        <w:trPr>
          <w:jc w:val="center"/>
        </w:trPr>
        <w:tc>
          <w:tcPr>
            <w:tcW w:w="0" w:type="auto"/>
            <w:vMerge/>
          </w:tcPr>
          <w:p w14:paraId="62D1F6C0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0" w:type="auto"/>
          </w:tcPr>
          <w:p w14:paraId="2BF407A2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CIP</w:t>
            </w:r>
          </w:p>
        </w:tc>
        <w:tc>
          <w:tcPr>
            <w:tcW w:w="0" w:type="auto"/>
          </w:tcPr>
          <w:p w14:paraId="4BD58A32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36.7</w:t>
            </w:r>
          </w:p>
        </w:tc>
        <w:tc>
          <w:tcPr>
            <w:tcW w:w="0" w:type="auto"/>
          </w:tcPr>
          <w:p w14:paraId="5A2390C8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217622B9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33.3</w:t>
            </w:r>
          </w:p>
        </w:tc>
        <w:tc>
          <w:tcPr>
            <w:tcW w:w="0" w:type="auto"/>
          </w:tcPr>
          <w:p w14:paraId="4C1ED36C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20.0</w:t>
            </w:r>
          </w:p>
        </w:tc>
        <w:tc>
          <w:tcPr>
            <w:tcW w:w="0" w:type="auto"/>
          </w:tcPr>
          <w:p w14:paraId="55A1A342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33.3</w:t>
            </w:r>
          </w:p>
        </w:tc>
        <w:tc>
          <w:tcPr>
            <w:tcW w:w="0" w:type="auto"/>
          </w:tcPr>
          <w:p w14:paraId="350110B1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20.0</w:t>
            </w:r>
          </w:p>
        </w:tc>
        <w:tc>
          <w:tcPr>
            <w:tcW w:w="0" w:type="auto"/>
          </w:tcPr>
          <w:p w14:paraId="04EA177E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75.0</w:t>
            </w:r>
          </w:p>
        </w:tc>
        <w:tc>
          <w:tcPr>
            <w:tcW w:w="1461" w:type="dxa"/>
          </w:tcPr>
          <w:p w14:paraId="2393F14D" w14:textId="77777777" w:rsidR="00374F47" w:rsidRPr="00832F79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832F79">
              <w:rPr>
                <w:lang w:val="en-GB"/>
              </w:rPr>
              <w:t>0.044</w:t>
            </w:r>
          </w:p>
        </w:tc>
      </w:tr>
      <w:tr w:rsidR="00374F47" w:rsidRPr="009B709A" w14:paraId="0C32CA79" w14:textId="77777777" w:rsidTr="009404B9">
        <w:trPr>
          <w:jc w:val="center"/>
        </w:trPr>
        <w:tc>
          <w:tcPr>
            <w:tcW w:w="0" w:type="auto"/>
            <w:vMerge/>
          </w:tcPr>
          <w:p w14:paraId="04F53999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0" w:type="auto"/>
          </w:tcPr>
          <w:p w14:paraId="4EAF4FC3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SXT</w:t>
            </w:r>
          </w:p>
        </w:tc>
        <w:tc>
          <w:tcPr>
            <w:tcW w:w="0" w:type="auto"/>
          </w:tcPr>
          <w:p w14:paraId="3693D9FC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4.9</w:t>
            </w:r>
          </w:p>
        </w:tc>
        <w:tc>
          <w:tcPr>
            <w:tcW w:w="0" w:type="auto"/>
          </w:tcPr>
          <w:p w14:paraId="611E72D5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682850DC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6DB2EEF2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0485B0C1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33.3</w:t>
            </w:r>
          </w:p>
        </w:tc>
        <w:tc>
          <w:tcPr>
            <w:tcW w:w="0" w:type="auto"/>
          </w:tcPr>
          <w:p w14:paraId="17DA92E3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9.1</w:t>
            </w:r>
          </w:p>
        </w:tc>
        <w:tc>
          <w:tcPr>
            <w:tcW w:w="0" w:type="auto"/>
          </w:tcPr>
          <w:p w14:paraId="3741DFD6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1461" w:type="dxa"/>
          </w:tcPr>
          <w:p w14:paraId="7534F89E" w14:textId="77777777" w:rsidR="00374F47" w:rsidRPr="00832F79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832F79">
              <w:rPr>
                <w:lang w:val="en-GB"/>
              </w:rPr>
              <w:t>0.660</w:t>
            </w:r>
          </w:p>
        </w:tc>
      </w:tr>
      <w:tr w:rsidR="00374F47" w:rsidRPr="009B709A" w14:paraId="307AF61A" w14:textId="77777777" w:rsidTr="009404B9">
        <w:trPr>
          <w:jc w:val="center"/>
        </w:trPr>
        <w:tc>
          <w:tcPr>
            <w:tcW w:w="0" w:type="auto"/>
            <w:vMerge/>
          </w:tcPr>
          <w:p w14:paraId="138E4E37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0" w:type="auto"/>
          </w:tcPr>
          <w:p w14:paraId="555B47AE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TEC VAN</w:t>
            </w:r>
          </w:p>
        </w:tc>
        <w:tc>
          <w:tcPr>
            <w:tcW w:w="0" w:type="auto"/>
          </w:tcPr>
          <w:p w14:paraId="29D9C4CA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16.7</w:t>
            </w:r>
          </w:p>
        </w:tc>
        <w:tc>
          <w:tcPr>
            <w:tcW w:w="0" w:type="auto"/>
          </w:tcPr>
          <w:p w14:paraId="225F4669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3C1CF97F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3E9C3E53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40.0</w:t>
            </w:r>
          </w:p>
        </w:tc>
        <w:tc>
          <w:tcPr>
            <w:tcW w:w="0" w:type="auto"/>
          </w:tcPr>
          <w:p w14:paraId="0B0FD10B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33.3</w:t>
            </w:r>
          </w:p>
        </w:tc>
        <w:tc>
          <w:tcPr>
            <w:tcW w:w="0" w:type="auto"/>
          </w:tcPr>
          <w:p w14:paraId="78D35322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9.1</w:t>
            </w:r>
          </w:p>
        </w:tc>
        <w:tc>
          <w:tcPr>
            <w:tcW w:w="0" w:type="auto"/>
          </w:tcPr>
          <w:p w14:paraId="5E292BC5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30.0</w:t>
            </w:r>
          </w:p>
        </w:tc>
        <w:tc>
          <w:tcPr>
            <w:tcW w:w="1461" w:type="dxa"/>
          </w:tcPr>
          <w:p w14:paraId="6C811E79" w14:textId="77777777" w:rsidR="00374F47" w:rsidRPr="00832F79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832F79">
              <w:rPr>
                <w:lang w:val="en-GB"/>
              </w:rPr>
              <w:t>0.198</w:t>
            </w:r>
          </w:p>
        </w:tc>
      </w:tr>
      <w:tr w:rsidR="00374F47" w:rsidRPr="009B709A" w14:paraId="37E3B89A" w14:textId="77777777" w:rsidTr="009404B9">
        <w:trPr>
          <w:jc w:val="center"/>
        </w:trPr>
        <w:tc>
          <w:tcPr>
            <w:tcW w:w="0" w:type="auto"/>
            <w:vMerge/>
          </w:tcPr>
          <w:p w14:paraId="78401DE1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0" w:type="auto"/>
          </w:tcPr>
          <w:p w14:paraId="4EC74A28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CLI</w:t>
            </w:r>
          </w:p>
        </w:tc>
        <w:tc>
          <w:tcPr>
            <w:tcW w:w="0" w:type="auto"/>
          </w:tcPr>
          <w:p w14:paraId="4E74BF77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35.9</w:t>
            </w:r>
          </w:p>
        </w:tc>
        <w:tc>
          <w:tcPr>
            <w:tcW w:w="0" w:type="auto"/>
          </w:tcPr>
          <w:p w14:paraId="6FE21763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4FA82507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22.2</w:t>
            </w:r>
          </w:p>
        </w:tc>
        <w:tc>
          <w:tcPr>
            <w:tcW w:w="0" w:type="auto"/>
          </w:tcPr>
          <w:p w14:paraId="00A16553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25.0</w:t>
            </w:r>
          </w:p>
        </w:tc>
        <w:tc>
          <w:tcPr>
            <w:tcW w:w="0" w:type="auto"/>
          </w:tcPr>
          <w:p w14:paraId="4AB8C438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66.7</w:t>
            </w:r>
          </w:p>
        </w:tc>
        <w:tc>
          <w:tcPr>
            <w:tcW w:w="0" w:type="auto"/>
          </w:tcPr>
          <w:p w14:paraId="2D4C727C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27.3</w:t>
            </w:r>
          </w:p>
        </w:tc>
        <w:tc>
          <w:tcPr>
            <w:tcW w:w="0" w:type="auto"/>
          </w:tcPr>
          <w:p w14:paraId="68D0D1B1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66.7</w:t>
            </w:r>
          </w:p>
        </w:tc>
        <w:tc>
          <w:tcPr>
            <w:tcW w:w="1461" w:type="dxa"/>
          </w:tcPr>
          <w:p w14:paraId="2E095A8E" w14:textId="77777777" w:rsidR="00374F47" w:rsidRPr="00832F79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832F79">
              <w:rPr>
                <w:lang w:val="en-GB"/>
              </w:rPr>
              <w:t>0.045</w:t>
            </w:r>
          </w:p>
        </w:tc>
      </w:tr>
      <w:tr w:rsidR="00374F47" w:rsidRPr="009B709A" w14:paraId="71A7DEAD" w14:textId="77777777" w:rsidTr="009404B9">
        <w:trPr>
          <w:jc w:val="center"/>
        </w:trPr>
        <w:tc>
          <w:tcPr>
            <w:tcW w:w="0" w:type="auto"/>
            <w:vMerge/>
          </w:tcPr>
          <w:p w14:paraId="362DBC92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0" w:type="auto"/>
          </w:tcPr>
          <w:p w14:paraId="13A7F19A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DAP</w:t>
            </w:r>
          </w:p>
        </w:tc>
        <w:tc>
          <w:tcPr>
            <w:tcW w:w="0" w:type="auto"/>
          </w:tcPr>
          <w:p w14:paraId="2CEC5C24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02979797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0C9F2C6A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51778699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71736CDE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742474A2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359B71F3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1461" w:type="dxa"/>
          </w:tcPr>
          <w:p w14:paraId="276F3DF0" w14:textId="77777777" w:rsidR="00374F47" w:rsidRPr="00832F79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832F79">
              <w:rPr>
                <w:lang w:val="en-GB"/>
              </w:rPr>
              <w:t>.</w:t>
            </w:r>
          </w:p>
        </w:tc>
      </w:tr>
      <w:tr w:rsidR="00374F47" w:rsidRPr="009B709A" w14:paraId="4BD815ED" w14:textId="77777777" w:rsidTr="009404B9">
        <w:trPr>
          <w:jc w:val="center"/>
        </w:trPr>
        <w:tc>
          <w:tcPr>
            <w:tcW w:w="0" w:type="auto"/>
            <w:vMerge/>
          </w:tcPr>
          <w:p w14:paraId="50167F6B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0" w:type="auto"/>
          </w:tcPr>
          <w:p w14:paraId="0A230D5B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ERY</w:t>
            </w:r>
          </w:p>
        </w:tc>
        <w:tc>
          <w:tcPr>
            <w:tcW w:w="0" w:type="auto"/>
          </w:tcPr>
          <w:p w14:paraId="7DC41B98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53.7</w:t>
            </w:r>
          </w:p>
        </w:tc>
        <w:tc>
          <w:tcPr>
            <w:tcW w:w="0" w:type="auto"/>
          </w:tcPr>
          <w:p w14:paraId="6763979E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66.7</w:t>
            </w:r>
          </w:p>
        </w:tc>
        <w:tc>
          <w:tcPr>
            <w:tcW w:w="0" w:type="auto"/>
          </w:tcPr>
          <w:p w14:paraId="72BC7CE9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20.0</w:t>
            </w:r>
          </w:p>
        </w:tc>
        <w:tc>
          <w:tcPr>
            <w:tcW w:w="0" w:type="auto"/>
          </w:tcPr>
          <w:p w14:paraId="4410E1CB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40.0</w:t>
            </w:r>
          </w:p>
        </w:tc>
        <w:tc>
          <w:tcPr>
            <w:tcW w:w="0" w:type="auto"/>
          </w:tcPr>
          <w:p w14:paraId="56B2F8FE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100.0</w:t>
            </w:r>
          </w:p>
        </w:tc>
        <w:tc>
          <w:tcPr>
            <w:tcW w:w="0" w:type="auto"/>
          </w:tcPr>
          <w:p w14:paraId="2B0716B8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54.5</w:t>
            </w:r>
          </w:p>
        </w:tc>
        <w:tc>
          <w:tcPr>
            <w:tcW w:w="0" w:type="auto"/>
          </w:tcPr>
          <w:p w14:paraId="49FF60A4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77.8</w:t>
            </w:r>
          </w:p>
        </w:tc>
        <w:tc>
          <w:tcPr>
            <w:tcW w:w="1461" w:type="dxa"/>
          </w:tcPr>
          <w:p w14:paraId="652B5E93" w14:textId="77777777" w:rsidR="00374F47" w:rsidRPr="00832F79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832F79">
              <w:rPr>
                <w:lang w:val="en-GB"/>
              </w:rPr>
              <w:t>0.055</w:t>
            </w:r>
          </w:p>
        </w:tc>
      </w:tr>
      <w:tr w:rsidR="00374F47" w:rsidRPr="009B709A" w14:paraId="6ED619DE" w14:textId="77777777" w:rsidTr="009404B9">
        <w:trPr>
          <w:jc w:val="center"/>
        </w:trPr>
        <w:tc>
          <w:tcPr>
            <w:tcW w:w="0" w:type="auto"/>
            <w:vMerge/>
          </w:tcPr>
          <w:p w14:paraId="3BCE0DD9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0" w:type="auto"/>
          </w:tcPr>
          <w:p w14:paraId="6AF6151F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LZD</w:t>
            </w:r>
          </w:p>
        </w:tc>
        <w:tc>
          <w:tcPr>
            <w:tcW w:w="0" w:type="auto"/>
          </w:tcPr>
          <w:p w14:paraId="7D95378D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45.8</w:t>
            </w:r>
          </w:p>
        </w:tc>
        <w:tc>
          <w:tcPr>
            <w:tcW w:w="0" w:type="auto"/>
          </w:tcPr>
          <w:p w14:paraId="60810EA3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521B6B24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00EA1B73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66.7</w:t>
            </w:r>
          </w:p>
        </w:tc>
        <w:tc>
          <w:tcPr>
            <w:tcW w:w="0" w:type="auto"/>
          </w:tcPr>
          <w:p w14:paraId="302BB650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66.7</w:t>
            </w:r>
          </w:p>
        </w:tc>
        <w:tc>
          <w:tcPr>
            <w:tcW w:w="0" w:type="auto"/>
          </w:tcPr>
          <w:p w14:paraId="17FDE2FF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40.0</w:t>
            </w:r>
          </w:p>
        </w:tc>
        <w:tc>
          <w:tcPr>
            <w:tcW w:w="0" w:type="auto"/>
          </w:tcPr>
          <w:p w14:paraId="01FA1E01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62.5</w:t>
            </w:r>
          </w:p>
        </w:tc>
        <w:tc>
          <w:tcPr>
            <w:tcW w:w="1461" w:type="dxa"/>
          </w:tcPr>
          <w:p w14:paraId="735DC186" w14:textId="77777777" w:rsidR="00374F47" w:rsidRPr="00832F79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832F79">
              <w:rPr>
                <w:lang w:val="en-GB"/>
              </w:rPr>
              <w:t>0.100</w:t>
            </w:r>
          </w:p>
        </w:tc>
      </w:tr>
      <w:tr w:rsidR="00374F47" w:rsidRPr="009B709A" w14:paraId="72413E18" w14:textId="77777777" w:rsidTr="009404B9">
        <w:trPr>
          <w:jc w:val="center"/>
        </w:trPr>
        <w:tc>
          <w:tcPr>
            <w:tcW w:w="0" w:type="auto"/>
            <w:vMerge/>
          </w:tcPr>
          <w:p w14:paraId="26AB4D44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0" w:type="auto"/>
          </w:tcPr>
          <w:p w14:paraId="14BFE7AC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FOF</w:t>
            </w:r>
          </w:p>
        </w:tc>
        <w:tc>
          <w:tcPr>
            <w:tcW w:w="0" w:type="auto"/>
          </w:tcPr>
          <w:p w14:paraId="21276D48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009814B0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655E59E2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6FAB2AE9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149A22F6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783BE3A6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2C993E8F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1461" w:type="dxa"/>
          </w:tcPr>
          <w:p w14:paraId="0E01B31E" w14:textId="77777777" w:rsidR="00374F47" w:rsidRPr="00832F79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832F79">
              <w:rPr>
                <w:lang w:val="en-GB"/>
              </w:rPr>
              <w:t>.</w:t>
            </w:r>
          </w:p>
        </w:tc>
      </w:tr>
      <w:tr w:rsidR="00374F47" w:rsidRPr="009B709A" w14:paraId="69B6CDB0" w14:textId="77777777" w:rsidTr="009404B9">
        <w:trPr>
          <w:jc w:val="center"/>
        </w:trPr>
        <w:tc>
          <w:tcPr>
            <w:tcW w:w="0" w:type="auto"/>
            <w:vMerge/>
          </w:tcPr>
          <w:p w14:paraId="4BF80166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0" w:type="auto"/>
          </w:tcPr>
          <w:p w14:paraId="045A8871" w14:textId="77777777" w:rsidR="00374F47" w:rsidRPr="009B709A" w:rsidRDefault="00374F47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TET</w:t>
            </w:r>
          </w:p>
        </w:tc>
        <w:tc>
          <w:tcPr>
            <w:tcW w:w="0" w:type="auto"/>
          </w:tcPr>
          <w:p w14:paraId="2030F71F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10.0</w:t>
            </w:r>
          </w:p>
        </w:tc>
        <w:tc>
          <w:tcPr>
            <w:tcW w:w="0" w:type="auto"/>
          </w:tcPr>
          <w:p w14:paraId="11853037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33.3</w:t>
            </w:r>
          </w:p>
        </w:tc>
        <w:tc>
          <w:tcPr>
            <w:tcW w:w="0" w:type="auto"/>
          </w:tcPr>
          <w:p w14:paraId="3D975A30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726BC3B8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0" w:type="auto"/>
          </w:tcPr>
          <w:p w14:paraId="2B405358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33.3</w:t>
            </w:r>
          </w:p>
        </w:tc>
        <w:tc>
          <w:tcPr>
            <w:tcW w:w="0" w:type="auto"/>
          </w:tcPr>
          <w:p w14:paraId="5DCA2737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20.0</w:t>
            </w:r>
          </w:p>
        </w:tc>
        <w:tc>
          <w:tcPr>
            <w:tcW w:w="0" w:type="auto"/>
          </w:tcPr>
          <w:p w14:paraId="2F4F576D" w14:textId="77777777" w:rsidR="00374F47" w:rsidRPr="009B709A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</w:t>
            </w:r>
          </w:p>
        </w:tc>
        <w:tc>
          <w:tcPr>
            <w:tcW w:w="1461" w:type="dxa"/>
          </w:tcPr>
          <w:p w14:paraId="11D9C066" w14:textId="77777777" w:rsidR="00374F47" w:rsidRPr="00832F79" w:rsidRDefault="00374F47" w:rsidP="003F44A1">
            <w:pPr>
              <w:spacing w:after="0" w:line="240" w:lineRule="auto"/>
              <w:jc w:val="center"/>
              <w:rPr>
                <w:lang w:val="en-GB"/>
              </w:rPr>
            </w:pPr>
            <w:r w:rsidRPr="00832F79">
              <w:rPr>
                <w:lang w:val="en-GB"/>
              </w:rPr>
              <w:t>0.806</w:t>
            </w:r>
          </w:p>
        </w:tc>
      </w:tr>
    </w:tbl>
    <w:p w14:paraId="24FDC177" w14:textId="77777777" w:rsidR="00374F47" w:rsidRPr="009B709A" w:rsidRDefault="00374F47" w:rsidP="00374F47">
      <w:pPr>
        <w:spacing w:after="0" w:line="240" w:lineRule="auto"/>
        <w:rPr>
          <w:lang w:val="en-GB"/>
        </w:rPr>
      </w:pPr>
    </w:p>
    <w:p w14:paraId="35F3B49E" w14:textId="77777777" w:rsidR="00374F47" w:rsidRPr="009B709A" w:rsidRDefault="00374F47" w:rsidP="00374F47">
      <w:pPr>
        <w:spacing w:after="0" w:line="240" w:lineRule="auto"/>
        <w:rPr>
          <w:lang w:val="en-GB"/>
        </w:rPr>
      </w:pPr>
      <w:r w:rsidRPr="009B709A">
        <w:rPr>
          <w:b/>
          <w:lang w:val="en-GB"/>
        </w:rPr>
        <w:t xml:space="preserve">Abbreviations. </w:t>
      </w:r>
      <w:proofErr w:type="gramStart"/>
      <w:r w:rsidRPr="009B709A">
        <w:rPr>
          <w:lang w:val="en-GB"/>
        </w:rPr>
        <w:t xml:space="preserve">AMK: Amikacin, SAM: Ampicillin-Sulbactam, AMP: Ampicillin, FEP: </w:t>
      </w:r>
      <w:proofErr w:type="spellStart"/>
      <w:r w:rsidRPr="009B709A">
        <w:rPr>
          <w:lang w:val="en-GB"/>
        </w:rPr>
        <w:t>Cefepime</w:t>
      </w:r>
      <w:proofErr w:type="spellEnd"/>
      <w:r w:rsidRPr="009B709A">
        <w:rPr>
          <w:lang w:val="en-GB"/>
        </w:rPr>
        <w:t xml:space="preserve">, CTX: </w:t>
      </w:r>
      <w:proofErr w:type="spellStart"/>
      <w:r w:rsidRPr="009B709A">
        <w:rPr>
          <w:lang w:val="en-GB"/>
        </w:rPr>
        <w:t>Cefotaxime</w:t>
      </w:r>
      <w:proofErr w:type="spellEnd"/>
      <w:r w:rsidRPr="009B709A">
        <w:rPr>
          <w:lang w:val="en-GB"/>
        </w:rPr>
        <w:t xml:space="preserve">, FOX: </w:t>
      </w:r>
      <w:proofErr w:type="spellStart"/>
      <w:r w:rsidRPr="009B709A">
        <w:rPr>
          <w:lang w:val="en-GB"/>
        </w:rPr>
        <w:t>Cefoxitin</w:t>
      </w:r>
      <w:proofErr w:type="spellEnd"/>
      <w:r w:rsidRPr="009B709A">
        <w:rPr>
          <w:lang w:val="en-GB"/>
        </w:rPr>
        <w:t xml:space="preserve">, CPT: </w:t>
      </w:r>
      <w:proofErr w:type="spellStart"/>
      <w:r w:rsidRPr="009B709A">
        <w:rPr>
          <w:lang w:val="en-GB"/>
        </w:rPr>
        <w:t>Ceftaroline</w:t>
      </w:r>
      <w:proofErr w:type="spellEnd"/>
      <w:r w:rsidRPr="009B709A">
        <w:rPr>
          <w:lang w:val="en-GB"/>
        </w:rPr>
        <w:t xml:space="preserve">, CAZ: </w:t>
      </w:r>
      <w:proofErr w:type="spellStart"/>
      <w:r w:rsidRPr="009B709A">
        <w:rPr>
          <w:lang w:val="en-GB"/>
        </w:rPr>
        <w:t>Ceftazidime</w:t>
      </w:r>
      <w:proofErr w:type="spellEnd"/>
      <w:r w:rsidRPr="009B709A">
        <w:rPr>
          <w:lang w:val="en-GB"/>
        </w:rPr>
        <w:t xml:space="preserve">, CXM: Cefuroxime, CIP: Ciprofloxacin, CLI: Clindamycin, CST: </w:t>
      </w:r>
      <w:proofErr w:type="spellStart"/>
      <w:r w:rsidRPr="009B709A">
        <w:rPr>
          <w:lang w:val="en-GB"/>
        </w:rPr>
        <w:t>Colistin</w:t>
      </w:r>
      <w:proofErr w:type="spellEnd"/>
      <w:r w:rsidRPr="009B709A">
        <w:rPr>
          <w:lang w:val="en-GB"/>
        </w:rPr>
        <w:t xml:space="preserve">, DAP: </w:t>
      </w:r>
      <w:proofErr w:type="spellStart"/>
      <w:r w:rsidRPr="009B709A">
        <w:rPr>
          <w:lang w:val="en-GB"/>
        </w:rPr>
        <w:t>Daptomycin</w:t>
      </w:r>
      <w:proofErr w:type="spellEnd"/>
      <w:r w:rsidRPr="009B709A">
        <w:rPr>
          <w:lang w:val="en-GB"/>
        </w:rPr>
        <w:t xml:space="preserve">, ETP: </w:t>
      </w:r>
      <w:proofErr w:type="spellStart"/>
      <w:r w:rsidRPr="009B709A">
        <w:rPr>
          <w:lang w:val="en-GB"/>
        </w:rPr>
        <w:t>Ertapenem</w:t>
      </w:r>
      <w:proofErr w:type="spellEnd"/>
      <w:r w:rsidRPr="009B709A">
        <w:rPr>
          <w:lang w:val="en-GB"/>
        </w:rPr>
        <w:t xml:space="preserve">, ERY: Erythromycin, FOF: </w:t>
      </w:r>
      <w:proofErr w:type="spellStart"/>
      <w:r w:rsidRPr="009B709A">
        <w:rPr>
          <w:lang w:val="en-GB"/>
        </w:rPr>
        <w:t>Fosfomycin</w:t>
      </w:r>
      <w:proofErr w:type="spellEnd"/>
      <w:r w:rsidRPr="009B709A">
        <w:rPr>
          <w:lang w:val="en-GB"/>
        </w:rPr>
        <w:t xml:space="preserve">, GEN: Gentamicin, IPM: </w:t>
      </w:r>
      <w:proofErr w:type="spellStart"/>
      <w:r w:rsidRPr="009B709A">
        <w:rPr>
          <w:lang w:val="en-GB"/>
        </w:rPr>
        <w:t>Imipenem</w:t>
      </w:r>
      <w:proofErr w:type="spellEnd"/>
      <w:r w:rsidRPr="009B709A">
        <w:rPr>
          <w:lang w:val="en-GB"/>
        </w:rPr>
        <w:t xml:space="preserve">, LVX: Levofloxacin, LZD: Linezolid, MEM: </w:t>
      </w:r>
      <w:proofErr w:type="spellStart"/>
      <w:r w:rsidRPr="009B709A">
        <w:rPr>
          <w:lang w:val="en-GB"/>
        </w:rPr>
        <w:t>Meropenem</w:t>
      </w:r>
      <w:proofErr w:type="spellEnd"/>
      <w:r w:rsidRPr="009B709A">
        <w:rPr>
          <w:lang w:val="en-GB"/>
        </w:rPr>
        <w:t xml:space="preserve">, MXF: </w:t>
      </w:r>
      <w:proofErr w:type="spellStart"/>
      <w:r w:rsidRPr="009B709A">
        <w:rPr>
          <w:lang w:val="en-GB"/>
        </w:rPr>
        <w:t>Moxifloxacin</w:t>
      </w:r>
      <w:proofErr w:type="spellEnd"/>
      <w:r w:rsidRPr="009B709A">
        <w:rPr>
          <w:lang w:val="en-GB"/>
        </w:rPr>
        <w:t xml:space="preserve">, OXA: </w:t>
      </w:r>
      <w:proofErr w:type="spellStart"/>
      <w:r w:rsidRPr="009B709A">
        <w:rPr>
          <w:lang w:val="en-GB"/>
        </w:rPr>
        <w:t>Oxacillin</w:t>
      </w:r>
      <w:proofErr w:type="spellEnd"/>
      <w:r w:rsidRPr="009B709A">
        <w:rPr>
          <w:lang w:val="en-GB"/>
        </w:rPr>
        <w:t>, TZP: Piperacillin-</w:t>
      </w:r>
      <w:proofErr w:type="spellStart"/>
      <w:r w:rsidRPr="009B709A">
        <w:rPr>
          <w:lang w:val="en-GB"/>
        </w:rPr>
        <w:t>Tazobactam</w:t>
      </w:r>
      <w:proofErr w:type="spellEnd"/>
      <w:r w:rsidRPr="009B709A">
        <w:rPr>
          <w:lang w:val="en-GB"/>
        </w:rPr>
        <w:t xml:space="preserve">, STR: Streptomycin high level, TEC: </w:t>
      </w:r>
      <w:proofErr w:type="spellStart"/>
      <w:r w:rsidRPr="009B709A">
        <w:rPr>
          <w:lang w:val="en-GB"/>
        </w:rPr>
        <w:t>Teicoplanin</w:t>
      </w:r>
      <w:proofErr w:type="spellEnd"/>
      <w:r w:rsidRPr="009B709A">
        <w:rPr>
          <w:lang w:val="en-GB"/>
        </w:rPr>
        <w:t xml:space="preserve">, TET: Tetracycline, TGC: </w:t>
      </w:r>
      <w:proofErr w:type="spellStart"/>
      <w:r w:rsidRPr="009B709A">
        <w:rPr>
          <w:lang w:val="en-GB"/>
        </w:rPr>
        <w:t>Tigecycline</w:t>
      </w:r>
      <w:proofErr w:type="spellEnd"/>
      <w:r w:rsidRPr="009B709A">
        <w:rPr>
          <w:lang w:val="en-GB"/>
        </w:rPr>
        <w:t>, TOB: Tobramycin, SXT: Trimethoprim-</w:t>
      </w:r>
      <w:proofErr w:type="spellStart"/>
      <w:r w:rsidRPr="009B709A">
        <w:rPr>
          <w:lang w:val="en-GB"/>
        </w:rPr>
        <w:t>sulphamethoxazole</w:t>
      </w:r>
      <w:proofErr w:type="spellEnd"/>
      <w:r w:rsidRPr="009B709A">
        <w:rPr>
          <w:lang w:val="en-GB"/>
        </w:rPr>
        <w:t>, VAN: Vancomycin</w:t>
      </w:r>
      <w:proofErr w:type="gramEnd"/>
    </w:p>
    <w:p w14:paraId="6164E8B0" w14:textId="77777777" w:rsidR="00996442" w:rsidRPr="009B709A" w:rsidRDefault="00996442" w:rsidP="00374F47">
      <w:pPr>
        <w:spacing w:after="0" w:line="240" w:lineRule="auto"/>
        <w:rPr>
          <w:b/>
          <w:lang w:val="en-GB"/>
        </w:rPr>
      </w:pPr>
    </w:p>
    <w:p w14:paraId="773F993A" w14:textId="77777777" w:rsidR="00715B07" w:rsidRPr="009B709A" w:rsidRDefault="00715B07" w:rsidP="00715B07">
      <w:pPr>
        <w:rPr>
          <w:b/>
          <w:lang w:val="en-GB"/>
        </w:rPr>
      </w:pPr>
      <w:r w:rsidRPr="009B709A">
        <w:rPr>
          <w:b/>
          <w:lang w:val="en-GB"/>
        </w:rPr>
        <w:t>Notes:</w:t>
      </w:r>
    </w:p>
    <w:p w14:paraId="5DE6387C" w14:textId="77777777" w:rsidR="00715B07" w:rsidRPr="009B709A" w:rsidRDefault="00715B07" w:rsidP="00715B07">
      <w:pPr>
        <w:spacing w:after="0" w:line="240" w:lineRule="auto"/>
        <w:rPr>
          <w:lang w:val="en-GB"/>
        </w:rPr>
      </w:pPr>
      <w:proofErr w:type="gramStart"/>
      <w:r w:rsidRPr="009B709A">
        <w:rPr>
          <w:b/>
          <w:vertAlign w:val="superscript"/>
          <w:lang w:val="en-GB"/>
        </w:rPr>
        <w:t>a</w:t>
      </w:r>
      <w:proofErr w:type="gramEnd"/>
      <w:r w:rsidRPr="009B709A">
        <w:rPr>
          <w:b/>
          <w:vertAlign w:val="superscript"/>
          <w:lang w:val="en-GB"/>
        </w:rPr>
        <w:t xml:space="preserve"> </w:t>
      </w:r>
      <w:r w:rsidRPr="009B709A">
        <w:rPr>
          <w:lang w:val="en-GB"/>
        </w:rPr>
        <w:t>P-value calculated using logistic regression to assess the statistical significance of an increasing or decreasing linear trend in annual non-susceptibility proportions.</w:t>
      </w:r>
    </w:p>
    <w:p w14:paraId="6411D4F8" w14:textId="77777777" w:rsidR="00715B07" w:rsidRPr="009B709A" w:rsidRDefault="00715B07" w:rsidP="00715B07">
      <w:pPr>
        <w:spacing w:after="0" w:line="240" w:lineRule="auto"/>
        <w:rPr>
          <w:b/>
          <w:lang w:val="en-GB"/>
        </w:rPr>
      </w:pPr>
    </w:p>
    <w:p w14:paraId="1B242BD3" w14:textId="77777777" w:rsidR="00996442" w:rsidRPr="009B709A" w:rsidRDefault="00996442">
      <w:pPr>
        <w:rPr>
          <w:b/>
          <w:lang w:val="en-GB"/>
        </w:rPr>
      </w:pPr>
      <w:r w:rsidRPr="009B709A">
        <w:rPr>
          <w:b/>
          <w:lang w:val="en-GB"/>
        </w:rPr>
        <w:br w:type="page"/>
      </w:r>
    </w:p>
    <w:p w14:paraId="55B20F8C" w14:textId="77777777" w:rsidR="009404B9" w:rsidRPr="000922E5" w:rsidRDefault="009404B9" w:rsidP="000922E5">
      <w:pPr>
        <w:pStyle w:val="Heading2"/>
        <w:rPr>
          <w:rFonts w:ascii="Calibri" w:eastAsia="Calibri" w:hAnsi="Calibri" w:cs="Calibri"/>
          <w:b w:val="0"/>
          <w:lang w:val="en-GB"/>
        </w:rPr>
      </w:pPr>
      <w:bookmarkStart w:id="3" w:name="_Toc113717719"/>
      <w:r w:rsidRPr="000922E5">
        <w:lastRenderedPageBreak/>
        <w:t xml:space="preserve">Table S3. </w:t>
      </w:r>
      <w:r w:rsidRPr="000922E5">
        <w:rPr>
          <w:b w:val="0"/>
        </w:rPr>
        <w:t>Time trends of incidence rates of ESKAPEE organisms (n = 235) isolated in blood cultures, July 2016 - December 2021.</w:t>
      </w:r>
      <w:bookmarkEnd w:id="3"/>
    </w:p>
    <w:tbl>
      <w:tblPr>
        <w:tblW w:w="0" w:type="auto"/>
        <w:jc w:val="center"/>
        <w:tblBorders>
          <w:top w:val="single" w:sz="4" w:space="0" w:color="000000" w:themeColor="text1"/>
          <w:left w:val="nil"/>
          <w:bottom w:val="single" w:sz="4" w:space="0" w:color="000000" w:themeColor="text1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1670"/>
        <w:gridCol w:w="683"/>
        <w:gridCol w:w="663"/>
        <w:gridCol w:w="663"/>
        <w:gridCol w:w="663"/>
        <w:gridCol w:w="663"/>
        <w:gridCol w:w="663"/>
        <w:gridCol w:w="1140"/>
        <w:gridCol w:w="2126"/>
        <w:gridCol w:w="993"/>
      </w:tblGrid>
      <w:tr w:rsidR="003F44A1" w:rsidRPr="009B709A" w14:paraId="77CE484F" w14:textId="77777777" w:rsidTr="000F00DB">
        <w:trPr>
          <w:jc w:val="center"/>
        </w:trPr>
        <w:tc>
          <w:tcPr>
            <w:tcW w:w="1839" w:type="dxa"/>
            <w:tcBorders>
              <w:bottom w:val="single" w:sz="0" w:space="0" w:color="000000"/>
            </w:tcBorders>
          </w:tcPr>
          <w:p w14:paraId="2B0B5C28" w14:textId="77777777" w:rsidR="003F44A1" w:rsidRPr="009B709A" w:rsidRDefault="003F44A1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b/>
                <w:lang w:val="en-GB"/>
              </w:rPr>
              <w:t>Pathogen</w:t>
            </w:r>
          </w:p>
        </w:tc>
        <w:tc>
          <w:tcPr>
            <w:tcW w:w="1670" w:type="dxa"/>
            <w:vMerge w:val="restart"/>
            <w:tcBorders>
              <w:bottom w:val="single" w:sz="0" w:space="0" w:color="000000"/>
            </w:tcBorders>
          </w:tcPr>
          <w:p w14:paraId="6DDB2C64" w14:textId="77777777" w:rsidR="003F44A1" w:rsidRPr="009B709A" w:rsidRDefault="003F44A1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b/>
                <w:lang w:val="en-GB"/>
              </w:rPr>
              <w:t>Resistance level</w:t>
            </w:r>
          </w:p>
        </w:tc>
        <w:tc>
          <w:tcPr>
            <w:tcW w:w="5138" w:type="dxa"/>
            <w:gridSpan w:val="7"/>
            <w:tcBorders>
              <w:bottom w:val="single" w:sz="0" w:space="0" w:color="000000"/>
              <w:right w:val="nil"/>
            </w:tcBorders>
          </w:tcPr>
          <w:p w14:paraId="0C42EB92" w14:textId="77777777" w:rsidR="003F44A1" w:rsidRPr="009B709A" w:rsidRDefault="003F44A1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b/>
                <w:lang w:val="en-GB"/>
              </w:rPr>
              <w:t>Annual incidence rate per 1,000 patient-days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540199" w14:textId="77777777" w:rsidR="003F44A1" w:rsidRPr="009B709A" w:rsidRDefault="003F44A1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b/>
                <w:lang w:val="en-GB"/>
              </w:rPr>
              <w:t>Annual trend statistics</w:t>
            </w:r>
            <w:r w:rsidRPr="009B709A">
              <w:rPr>
                <w:b/>
                <w:vertAlign w:val="superscript"/>
                <w:lang w:val="en-GB"/>
              </w:rPr>
              <w:t xml:space="preserve"> a</w:t>
            </w:r>
          </w:p>
        </w:tc>
      </w:tr>
      <w:tr w:rsidR="009404B9" w:rsidRPr="009B709A" w14:paraId="174EFFF4" w14:textId="77777777" w:rsidTr="009404B9">
        <w:trPr>
          <w:jc w:val="center"/>
        </w:trPr>
        <w:tc>
          <w:tcPr>
            <w:tcW w:w="1839" w:type="dxa"/>
            <w:tcBorders>
              <w:top w:val="single" w:sz="0" w:space="0" w:color="000000"/>
              <w:bottom w:val="single" w:sz="0" w:space="0" w:color="000000"/>
            </w:tcBorders>
          </w:tcPr>
          <w:p w14:paraId="3FB8F71C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1670" w:type="dxa"/>
            <w:vMerge/>
            <w:tcBorders>
              <w:top w:val="single" w:sz="0" w:space="0" w:color="000000"/>
              <w:bottom w:val="single" w:sz="0" w:space="0" w:color="000000"/>
            </w:tcBorders>
          </w:tcPr>
          <w:p w14:paraId="35ECC31E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683" w:type="dxa"/>
            <w:tcBorders>
              <w:top w:val="single" w:sz="0" w:space="0" w:color="000000"/>
              <w:bottom w:val="single" w:sz="0" w:space="0" w:color="000000"/>
            </w:tcBorders>
          </w:tcPr>
          <w:p w14:paraId="5706167C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b/>
                <w:lang w:val="en-GB"/>
              </w:rPr>
              <w:t>Total</w:t>
            </w:r>
          </w:p>
        </w:tc>
        <w:tc>
          <w:tcPr>
            <w:tcW w:w="663" w:type="dxa"/>
            <w:tcBorders>
              <w:top w:val="single" w:sz="0" w:space="0" w:color="000000"/>
              <w:bottom w:val="single" w:sz="0" w:space="0" w:color="000000"/>
            </w:tcBorders>
          </w:tcPr>
          <w:p w14:paraId="1F9982EB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b/>
                <w:lang w:val="en-GB"/>
              </w:rPr>
              <w:t>2016</w:t>
            </w:r>
          </w:p>
        </w:tc>
        <w:tc>
          <w:tcPr>
            <w:tcW w:w="663" w:type="dxa"/>
            <w:tcBorders>
              <w:bottom w:val="single" w:sz="0" w:space="0" w:color="000000"/>
            </w:tcBorders>
          </w:tcPr>
          <w:p w14:paraId="5F402C1D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b/>
                <w:lang w:val="en-GB"/>
              </w:rPr>
              <w:t>2017</w:t>
            </w:r>
          </w:p>
        </w:tc>
        <w:tc>
          <w:tcPr>
            <w:tcW w:w="663" w:type="dxa"/>
            <w:tcBorders>
              <w:bottom w:val="single" w:sz="0" w:space="0" w:color="000000"/>
            </w:tcBorders>
          </w:tcPr>
          <w:p w14:paraId="3BE93DF6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b/>
                <w:lang w:val="en-GB"/>
              </w:rPr>
              <w:t>2018</w:t>
            </w:r>
          </w:p>
        </w:tc>
        <w:tc>
          <w:tcPr>
            <w:tcW w:w="663" w:type="dxa"/>
            <w:tcBorders>
              <w:bottom w:val="single" w:sz="0" w:space="0" w:color="000000"/>
            </w:tcBorders>
          </w:tcPr>
          <w:p w14:paraId="7DFACFA5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b/>
                <w:lang w:val="en-GB"/>
              </w:rPr>
              <w:t>2019</w:t>
            </w:r>
          </w:p>
        </w:tc>
        <w:tc>
          <w:tcPr>
            <w:tcW w:w="663" w:type="dxa"/>
            <w:tcBorders>
              <w:bottom w:val="single" w:sz="0" w:space="0" w:color="000000"/>
            </w:tcBorders>
          </w:tcPr>
          <w:p w14:paraId="19FCDF82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b/>
                <w:lang w:val="en-GB"/>
              </w:rPr>
              <w:t>2020</w:t>
            </w:r>
          </w:p>
        </w:tc>
        <w:tc>
          <w:tcPr>
            <w:tcW w:w="1140" w:type="dxa"/>
            <w:tcBorders>
              <w:bottom w:val="single" w:sz="0" w:space="0" w:color="000000"/>
              <w:right w:val="nil"/>
            </w:tcBorders>
          </w:tcPr>
          <w:p w14:paraId="15174DBA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b/>
                <w:lang w:val="en-GB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0DA7B2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b/>
                <w:lang w:val="en-GB"/>
              </w:rPr>
              <w:t>Trend</w:t>
            </w:r>
            <w:r w:rsidR="003F44A1" w:rsidRPr="009B709A">
              <w:rPr>
                <w:b/>
                <w:lang w:val="en-GB"/>
              </w:rPr>
              <w:t xml:space="preserve"> </w:t>
            </w:r>
            <w:r w:rsidR="003F44A1" w:rsidRPr="009B709A">
              <w:rPr>
                <w:b/>
                <w:vertAlign w:val="superscript"/>
                <w:lang w:val="en-GB"/>
              </w:rPr>
              <w:t>b</w:t>
            </w:r>
            <w:r w:rsidRPr="009B709A">
              <w:rPr>
                <w:b/>
                <w:lang w:val="en-GB"/>
              </w:rPr>
              <w:t xml:space="preserve"> (95%CI)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E72A50" w14:textId="77777777" w:rsidR="009404B9" w:rsidRPr="009B709A" w:rsidRDefault="009404B9" w:rsidP="00552353">
            <w:pPr>
              <w:spacing w:after="0" w:line="240" w:lineRule="auto"/>
              <w:jc w:val="center"/>
              <w:rPr>
                <w:i/>
                <w:lang w:val="en-GB"/>
              </w:rPr>
            </w:pPr>
            <w:r w:rsidRPr="009B709A">
              <w:rPr>
                <w:b/>
                <w:i/>
                <w:lang w:val="en-GB"/>
              </w:rPr>
              <w:t>P</w:t>
            </w:r>
          </w:p>
        </w:tc>
      </w:tr>
      <w:tr w:rsidR="009404B9" w:rsidRPr="009B709A" w14:paraId="5B60A006" w14:textId="77777777" w:rsidTr="009404B9">
        <w:trPr>
          <w:jc w:val="center"/>
        </w:trPr>
        <w:tc>
          <w:tcPr>
            <w:tcW w:w="1839" w:type="dxa"/>
            <w:vMerge w:val="restart"/>
            <w:tcBorders>
              <w:top w:val="single" w:sz="0" w:space="0" w:color="000000"/>
            </w:tcBorders>
          </w:tcPr>
          <w:p w14:paraId="4CBDF2A8" w14:textId="77777777" w:rsidR="009404B9" w:rsidRPr="009B709A" w:rsidRDefault="009404B9" w:rsidP="003F44A1">
            <w:pPr>
              <w:spacing w:after="0" w:line="240" w:lineRule="auto"/>
              <w:rPr>
                <w:i/>
                <w:lang w:val="en-GB"/>
              </w:rPr>
            </w:pPr>
            <w:proofErr w:type="spellStart"/>
            <w:r w:rsidRPr="009B709A">
              <w:rPr>
                <w:i/>
                <w:lang w:val="en-GB"/>
              </w:rPr>
              <w:t>A.baumannii</w:t>
            </w:r>
            <w:proofErr w:type="spellEnd"/>
          </w:p>
        </w:tc>
        <w:tc>
          <w:tcPr>
            <w:tcW w:w="1670" w:type="dxa"/>
            <w:tcBorders>
              <w:top w:val="single" w:sz="0" w:space="0" w:color="000000"/>
            </w:tcBorders>
          </w:tcPr>
          <w:p w14:paraId="2E12E7A8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Non-MDR</w:t>
            </w:r>
          </w:p>
        </w:tc>
        <w:tc>
          <w:tcPr>
            <w:tcW w:w="683" w:type="dxa"/>
            <w:tcBorders>
              <w:top w:val="single" w:sz="0" w:space="0" w:color="000000"/>
            </w:tcBorders>
          </w:tcPr>
          <w:p w14:paraId="264DDC98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0.01</w:t>
            </w:r>
          </w:p>
        </w:tc>
        <w:tc>
          <w:tcPr>
            <w:tcW w:w="663" w:type="dxa"/>
            <w:tcBorders>
              <w:top w:val="single" w:sz="0" w:space="0" w:color="000000"/>
            </w:tcBorders>
          </w:tcPr>
          <w:p w14:paraId="14146E6A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0.00</w:t>
            </w:r>
          </w:p>
        </w:tc>
        <w:tc>
          <w:tcPr>
            <w:tcW w:w="663" w:type="dxa"/>
            <w:tcBorders>
              <w:top w:val="single" w:sz="0" w:space="0" w:color="000000"/>
            </w:tcBorders>
          </w:tcPr>
          <w:p w14:paraId="6EDC9F03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0.00</w:t>
            </w:r>
          </w:p>
        </w:tc>
        <w:tc>
          <w:tcPr>
            <w:tcW w:w="663" w:type="dxa"/>
            <w:tcBorders>
              <w:top w:val="single" w:sz="0" w:space="0" w:color="000000"/>
            </w:tcBorders>
          </w:tcPr>
          <w:p w14:paraId="20CD335F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0.00</w:t>
            </w:r>
          </w:p>
        </w:tc>
        <w:tc>
          <w:tcPr>
            <w:tcW w:w="663" w:type="dxa"/>
            <w:tcBorders>
              <w:top w:val="single" w:sz="0" w:space="0" w:color="000000"/>
            </w:tcBorders>
          </w:tcPr>
          <w:p w14:paraId="7B3891F5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0.00</w:t>
            </w:r>
          </w:p>
        </w:tc>
        <w:tc>
          <w:tcPr>
            <w:tcW w:w="663" w:type="dxa"/>
            <w:tcBorders>
              <w:top w:val="single" w:sz="0" w:space="0" w:color="000000"/>
            </w:tcBorders>
          </w:tcPr>
          <w:p w14:paraId="44446B06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0.00</w:t>
            </w:r>
          </w:p>
        </w:tc>
        <w:tc>
          <w:tcPr>
            <w:tcW w:w="1140" w:type="dxa"/>
            <w:tcBorders>
              <w:top w:val="single" w:sz="0" w:space="0" w:color="000000"/>
              <w:right w:val="nil"/>
            </w:tcBorders>
          </w:tcPr>
          <w:p w14:paraId="0FCAAB4F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1ABF47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0.01 (-0.00 - 0.02)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28EEDF" w14:textId="77777777" w:rsidR="009404B9" w:rsidRPr="009B709A" w:rsidRDefault="009404B9" w:rsidP="00552353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0.110</w:t>
            </w:r>
          </w:p>
        </w:tc>
      </w:tr>
      <w:tr w:rsidR="009404B9" w:rsidRPr="009B709A" w14:paraId="1B7FDF17" w14:textId="77777777" w:rsidTr="009404B9">
        <w:trPr>
          <w:jc w:val="center"/>
        </w:trPr>
        <w:tc>
          <w:tcPr>
            <w:tcW w:w="1839" w:type="dxa"/>
            <w:vMerge/>
          </w:tcPr>
          <w:p w14:paraId="24E7FD2B" w14:textId="77777777" w:rsidR="009404B9" w:rsidRPr="009B709A" w:rsidRDefault="009404B9" w:rsidP="003F44A1">
            <w:pPr>
              <w:spacing w:after="0" w:line="240" w:lineRule="auto"/>
              <w:rPr>
                <w:i/>
                <w:lang w:val="en-GB"/>
              </w:rPr>
            </w:pPr>
          </w:p>
        </w:tc>
        <w:tc>
          <w:tcPr>
            <w:tcW w:w="1670" w:type="dxa"/>
          </w:tcPr>
          <w:p w14:paraId="72E81F2D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MDR</w:t>
            </w:r>
          </w:p>
        </w:tc>
        <w:tc>
          <w:tcPr>
            <w:tcW w:w="683" w:type="dxa"/>
          </w:tcPr>
          <w:p w14:paraId="4E010944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0.21</w:t>
            </w:r>
          </w:p>
        </w:tc>
        <w:tc>
          <w:tcPr>
            <w:tcW w:w="663" w:type="dxa"/>
          </w:tcPr>
          <w:p w14:paraId="18CD62BA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0.49</w:t>
            </w:r>
          </w:p>
        </w:tc>
        <w:tc>
          <w:tcPr>
            <w:tcW w:w="663" w:type="dxa"/>
          </w:tcPr>
          <w:p w14:paraId="1A513810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0.18</w:t>
            </w:r>
          </w:p>
        </w:tc>
        <w:tc>
          <w:tcPr>
            <w:tcW w:w="663" w:type="dxa"/>
          </w:tcPr>
          <w:p w14:paraId="38E08405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0.11</w:t>
            </w:r>
          </w:p>
        </w:tc>
        <w:tc>
          <w:tcPr>
            <w:tcW w:w="663" w:type="dxa"/>
          </w:tcPr>
          <w:p w14:paraId="1835953A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0.12</w:t>
            </w:r>
          </w:p>
        </w:tc>
        <w:tc>
          <w:tcPr>
            <w:tcW w:w="663" w:type="dxa"/>
          </w:tcPr>
          <w:p w14:paraId="5AAA8AA4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0.26</w:t>
            </w:r>
          </w:p>
        </w:tc>
        <w:tc>
          <w:tcPr>
            <w:tcW w:w="1140" w:type="dxa"/>
            <w:tcBorders>
              <w:right w:val="nil"/>
            </w:tcBorders>
          </w:tcPr>
          <w:p w14:paraId="5B9594BC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0.24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477E45D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-0.01 (-0.06 - 0.04)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680851F" w14:textId="77777777" w:rsidR="009404B9" w:rsidRPr="009B709A" w:rsidRDefault="009404B9" w:rsidP="00552353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0.740</w:t>
            </w:r>
          </w:p>
        </w:tc>
      </w:tr>
      <w:tr w:rsidR="009404B9" w:rsidRPr="009B709A" w14:paraId="58FBB6DA" w14:textId="77777777" w:rsidTr="009404B9">
        <w:trPr>
          <w:jc w:val="center"/>
        </w:trPr>
        <w:tc>
          <w:tcPr>
            <w:tcW w:w="1839" w:type="dxa"/>
            <w:vMerge/>
          </w:tcPr>
          <w:p w14:paraId="139E2D41" w14:textId="77777777" w:rsidR="009404B9" w:rsidRPr="009B709A" w:rsidRDefault="009404B9" w:rsidP="003F44A1">
            <w:pPr>
              <w:spacing w:after="0" w:line="240" w:lineRule="auto"/>
              <w:rPr>
                <w:i/>
                <w:lang w:val="en-GB"/>
              </w:rPr>
            </w:pPr>
          </w:p>
        </w:tc>
        <w:tc>
          <w:tcPr>
            <w:tcW w:w="1670" w:type="dxa"/>
          </w:tcPr>
          <w:p w14:paraId="363ADD6C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XDR</w:t>
            </w:r>
          </w:p>
        </w:tc>
        <w:tc>
          <w:tcPr>
            <w:tcW w:w="683" w:type="dxa"/>
          </w:tcPr>
          <w:p w14:paraId="0B4D44AA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0.06</w:t>
            </w:r>
          </w:p>
        </w:tc>
        <w:tc>
          <w:tcPr>
            <w:tcW w:w="663" w:type="dxa"/>
          </w:tcPr>
          <w:p w14:paraId="2E4FEBBA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0.00</w:t>
            </w:r>
          </w:p>
        </w:tc>
        <w:tc>
          <w:tcPr>
            <w:tcW w:w="663" w:type="dxa"/>
          </w:tcPr>
          <w:p w14:paraId="4B12FA5D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0.07</w:t>
            </w:r>
          </w:p>
        </w:tc>
        <w:tc>
          <w:tcPr>
            <w:tcW w:w="663" w:type="dxa"/>
          </w:tcPr>
          <w:p w14:paraId="321B99AD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0.04</w:t>
            </w:r>
          </w:p>
        </w:tc>
        <w:tc>
          <w:tcPr>
            <w:tcW w:w="663" w:type="dxa"/>
          </w:tcPr>
          <w:p w14:paraId="67E35E28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0.00</w:t>
            </w:r>
          </w:p>
        </w:tc>
        <w:tc>
          <w:tcPr>
            <w:tcW w:w="663" w:type="dxa"/>
          </w:tcPr>
          <w:p w14:paraId="18A01C58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0.15</w:t>
            </w:r>
          </w:p>
        </w:tc>
        <w:tc>
          <w:tcPr>
            <w:tcW w:w="1140" w:type="dxa"/>
          </w:tcPr>
          <w:p w14:paraId="516C2074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0.09</w:t>
            </w:r>
          </w:p>
        </w:tc>
        <w:tc>
          <w:tcPr>
            <w:tcW w:w="2126" w:type="dxa"/>
            <w:tcBorders>
              <w:top w:val="nil"/>
            </w:tcBorders>
          </w:tcPr>
          <w:p w14:paraId="3C25DCBB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0.02 (-0.01 - 0.06)</w:t>
            </w:r>
          </w:p>
        </w:tc>
        <w:tc>
          <w:tcPr>
            <w:tcW w:w="993" w:type="dxa"/>
            <w:tcBorders>
              <w:top w:val="nil"/>
            </w:tcBorders>
          </w:tcPr>
          <w:p w14:paraId="1391BC91" w14:textId="77777777" w:rsidR="009404B9" w:rsidRPr="009B709A" w:rsidRDefault="009404B9" w:rsidP="00552353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0.169</w:t>
            </w:r>
          </w:p>
        </w:tc>
      </w:tr>
      <w:tr w:rsidR="009404B9" w:rsidRPr="009B709A" w14:paraId="377933B4" w14:textId="77777777" w:rsidTr="009404B9">
        <w:trPr>
          <w:jc w:val="center"/>
        </w:trPr>
        <w:tc>
          <w:tcPr>
            <w:tcW w:w="1839" w:type="dxa"/>
            <w:vMerge/>
            <w:tcBorders>
              <w:bottom w:val="single" w:sz="0" w:space="0" w:color="000000"/>
            </w:tcBorders>
          </w:tcPr>
          <w:p w14:paraId="4BA2C188" w14:textId="77777777" w:rsidR="009404B9" w:rsidRPr="009B709A" w:rsidRDefault="009404B9" w:rsidP="003F44A1">
            <w:pPr>
              <w:spacing w:after="0" w:line="240" w:lineRule="auto"/>
              <w:rPr>
                <w:i/>
                <w:lang w:val="en-GB"/>
              </w:rPr>
            </w:pPr>
          </w:p>
        </w:tc>
        <w:tc>
          <w:tcPr>
            <w:tcW w:w="1670" w:type="dxa"/>
            <w:tcBorders>
              <w:bottom w:val="single" w:sz="0" w:space="0" w:color="000000"/>
            </w:tcBorders>
          </w:tcPr>
          <w:p w14:paraId="3DE74D4E" w14:textId="77777777" w:rsidR="009404B9" w:rsidRPr="009B709A" w:rsidRDefault="003F44A1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Total</w:t>
            </w:r>
          </w:p>
        </w:tc>
        <w:tc>
          <w:tcPr>
            <w:tcW w:w="683" w:type="dxa"/>
            <w:tcBorders>
              <w:bottom w:val="single" w:sz="0" w:space="0" w:color="000000"/>
            </w:tcBorders>
          </w:tcPr>
          <w:p w14:paraId="6D8D8D70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0.28</w:t>
            </w:r>
          </w:p>
        </w:tc>
        <w:tc>
          <w:tcPr>
            <w:tcW w:w="663" w:type="dxa"/>
            <w:tcBorders>
              <w:bottom w:val="single" w:sz="0" w:space="0" w:color="000000"/>
            </w:tcBorders>
          </w:tcPr>
          <w:p w14:paraId="6A77F54D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0.57</w:t>
            </w:r>
          </w:p>
        </w:tc>
        <w:tc>
          <w:tcPr>
            <w:tcW w:w="663" w:type="dxa"/>
            <w:tcBorders>
              <w:bottom w:val="single" w:sz="0" w:space="0" w:color="000000"/>
            </w:tcBorders>
          </w:tcPr>
          <w:p w14:paraId="170A6F4E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0.26</w:t>
            </w:r>
          </w:p>
        </w:tc>
        <w:tc>
          <w:tcPr>
            <w:tcW w:w="663" w:type="dxa"/>
            <w:tcBorders>
              <w:bottom w:val="single" w:sz="0" w:space="0" w:color="000000"/>
            </w:tcBorders>
          </w:tcPr>
          <w:p w14:paraId="065CBF22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0.15</w:t>
            </w:r>
          </w:p>
        </w:tc>
        <w:tc>
          <w:tcPr>
            <w:tcW w:w="663" w:type="dxa"/>
            <w:tcBorders>
              <w:bottom w:val="single" w:sz="0" w:space="0" w:color="000000"/>
            </w:tcBorders>
          </w:tcPr>
          <w:p w14:paraId="2F1D2CE1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0.12</w:t>
            </w:r>
          </w:p>
        </w:tc>
        <w:tc>
          <w:tcPr>
            <w:tcW w:w="663" w:type="dxa"/>
            <w:tcBorders>
              <w:bottom w:val="single" w:sz="0" w:space="0" w:color="000000"/>
            </w:tcBorders>
          </w:tcPr>
          <w:p w14:paraId="0D4F900E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0.41</w:t>
            </w:r>
          </w:p>
        </w:tc>
        <w:tc>
          <w:tcPr>
            <w:tcW w:w="1140" w:type="dxa"/>
            <w:tcBorders>
              <w:bottom w:val="single" w:sz="0" w:space="0" w:color="000000"/>
            </w:tcBorders>
          </w:tcPr>
          <w:p w14:paraId="4056142C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0.38</w:t>
            </w:r>
          </w:p>
        </w:tc>
        <w:tc>
          <w:tcPr>
            <w:tcW w:w="2126" w:type="dxa"/>
            <w:tcBorders>
              <w:bottom w:val="single" w:sz="0" w:space="0" w:color="000000"/>
            </w:tcBorders>
          </w:tcPr>
          <w:p w14:paraId="4150A078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0.02 (-0.05 - 0.09)</w:t>
            </w:r>
          </w:p>
        </w:tc>
        <w:tc>
          <w:tcPr>
            <w:tcW w:w="993" w:type="dxa"/>
            <w:tcBorders>
              <w:bottom w:val="single" w:sz="0" w:space="0" w:color="000000"/>
            </w:tcBorders>
          </w:tcPr>
          <w:p w14:paraId="4D28F62E" w14:textId="77777777" w:rsidR="009404B9" w:rsidRPr="009B709A" w:rsidRDefault="009404B9" w:rsidP="00552353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0.612</w:t>
            </w:r>
          </w:p>
        </w:tc>
      </w:tr>
      <w:tr w:rsidR="009404B9" w:rsidRPr="009B709A" w14:paraId="5BC97AB7" w14:textId="77777777" w:rsidTr="009404B9">
        <w:trPr>
          <w:jc w:val="center"/>
        </w:trPr>
        <w:tc>
          <w:tcPr>
            <w:tcW w:w="1839" w:type="dxa"/>
            <w:vMerge w:val="restart"/>
            <w:tcBorders>
              <w:top w:val="single" w:sz="0" w:space="0" w:color="000000"/>
            </w:tcBorders>
          </w:tcPr>
          <w:p w14:paraId="3FC156EF" w14:textId="77777777" w:rsidR="009404B9" w:rsidRPr="009B709A" w:rsidRDefault="009404B9" w:rsidP="003F44A1">
            <w:pPr>
              <w:spacing w:after="0" w:line="240" w:lineRule="auto"/>
              <w:rPr>
                <w:i/>
                <w:lang w:val="en-GB"/>
              </w:rPr>
            </w:pPr>
            <w:r w:rsidRPr="009B709A">
              <w:rPr>
                <w:i/>
                <w:lang w:val="en-GB"/>
              </w:rPr>
              <w:t>P. aeruginosa</w:t>
            </w:r>
          </w:p>
        </w:tc>
        <w:tc>
          <w:tcPr>
            <w:tcW w:w="1670" w:type="dxa"/>
            <w:tcBorders>
              <w:top w:val="single" w:sz="0" w:space="0" w:color="000000"/>
            </w:tcBorders>
          </w:tcPr>
          <w:p w14:paraId="7730E0CB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Non-MDR</w:t>
            </w:r>
          </w:p>
        </w:tc>
        <w:tc>
          <w:tcPr>
            <w:tcW w:w="683" w:type="dxa"/>
            <w:tcBorders>
              <w:top w:val="single" w:sz="0" w:space="0" w:color="000000"/>
            </w:tcBorders>
          </w:tcPr>
          <w:p w14:paraId="292CC103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0.05</w:t>
            </w:r>
          </w:p>
        </w:tc>
        <w:tc>
          <w:tcPr>
            <w:tcW w:w="663" w:type="dxa"/>
            <w:tcBorders>
              <w:top w:val="single" w:sz="0" w:space="0" w:color="000000"/>
            </w:tcBorders>
          </w:tcPr>
          <w:p w14:paraId="34F54DE8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0.00</w:t>
            </w:r>
          </w:p>
        </w:tc>
        <w:tc>
          <w:tcPr>
            <w:tcW w:w="663" w:type="dxa"/>
            <w:tcBorders>
              <w:top w:val="single" w:sz="0" w:space="0" w:color="000000"/>
            </w:tcBorders>
          </w:tcPr>
          <w:p w14:paraId="41BA9180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0.00</w:t>
            </w:r>
          </w:p>
        </w:tc>
        <w:tc>
          <w:tcPr>
            <w:tcW w:w="663" w:type="dxa"/>
            <w:tcBorders>
              <w:top w:val="single" w:sz="0" w:space="0" w:color="000000"/>
            </w:tcBorders>
          </w:tcPr>
          <w:p w14:paraId="2D6CBBA2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0.11</w:t>
            </w:r>
          </w:p>
        </w:tc>
        <w:tc>
          <w:tcPr>
            <w:tcW w:w="663" w:type="dxa"/>
            <w:tcBorders>
              <w:top w:val="single" w:sz="0" w:space="0" w:color="000000"/>
            </w:tcBorders>
          </w:tcPr>
          <w:p w14:paraId="3F67116A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0.08</w:t>
            </w:r>
          </w:p>
        </w:tc>
        <w:tc>
          <w:tcPr>
            <w:tcW w:w="663" w:type="dxa"/>
            <w:tcBorders>
              <w:top w:val="single" w:sz="0" w:space="0" w:color="000000"/>
            </w:tcBorders>
          </w:tcPr>
          <w:p w14:paraId="7013E7FF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0.10</w:t>
            </w:r>
          </w:p>
        </w:tc>
        <w:tc>
          <w:tcPr>
            <w:tcW w:w="1140" w:type="dxa"/>
            <w:tcBorders>
              <w:top w:val="single" w:sz="0" w:space="0" w:color="000000"/>
            </w:tcBorders>
          </w:tcPr>
          <w:p w14:paraId="46B80F55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0.00</w:t>
            </w:r>
          </w:p>
        </w:tc>
        <w:tc>
          <w:tcPr>
            <w:tcW w:w="2126" w:type="dxa"/>
            <w:tcBorders>
              <w:top w:val="single" w:sz="0" w:space="0" w:color="000000"/>
            </w:tcBorders>
          </w:tcPr>
          <w:p w14:paraId="1E3106B9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0.00 (-0.02 - 0.03)</w:t>
            </w:r>
          </w:p>
        </w:tc>
        <w:tc>
          <w:tcPr>
            <w:tcW w:w="993" w:type="dxa"/>
            <w:tcBorders>
              <w:top w:val="single" w:sz="0" w:space="0" w:color="000000"/>
            </w:tcBorders>
          </w:tcPr>
          <w:p w14:paraId="59DBAEB0" w14:textId="77777777" w:rsidR="009404B9" w:rsidRPr="009B709A" w:rsidRDefault="009404B9" w:rsidP="00552353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0.820</w:t>
            </w:r>
          </w:p>
        </w:tc>
      </w:tr>
      <w:tr w:rsidR="009404B9" w:rsidRPr="009B709A" w14:paraId="212BCBE3" w14:textId="77777777" w:rsidTr="009404B9">
        <w:trPr>
          <w:jc w:val="center"/>
        </w:trPr>
        <w:tc>
          <w:tcPr>
            <w:tcW w:w="1839" w:type="dxa"/>
            <w:vMerge/>
          </w:tcPr>
          <w:p w14:paraId="5B75A415" w14:textId="77777777" w:rsidR="009404B9" w:rsidRPr="009B709A" w:rsidRDefault="009404B9" w:rsidP="003F44A1">
            <w:pPr>
              <w:spacing w:after="0" w:line="240" w:lineRule="auto"/>
              <w:rPr>
                <w:i/>
                <w:lang w:val="en-GB"/>
              </w:rPr>
            </w:pPr>
          </w:p>
        </w:tc>
        <w:tc>
          <w:tcPr>
            <w:tcW w:w="1670" w:type="dxa"/>
          </w:tcPr>
          <w:p w14:paraId="4B249F28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MDR</w:t>
            </w:r>
          </w:p>
        </w:tc>
        <w:tc>
          <w:tcPr>
            <w:tcW w:w="683" w:type="dxa"/>
          </w:tcPr>
          <w:p w14:paraId="56FAA017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0.02</w:t>
            </w:r>
          </w:p>
        </w:tc>
        <w:tc>
          <w:tcPr>
            <w:tcW w:w="663" w:type="dxa"/>
          </w:tcPr>
          <w:p w14:paraId="67DC7509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0.00</w:t>
            </w:r>
          </w:p>
        </w:tc>
        <w:tc>
          <w:tcPr>
            <w:tcW w:w="663" w:type="dxa"/>
          </w:tcPr>
          <w:p w14:paraId="0F82BC94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0.00</w:t>
            </w:r>
          </w:p>
        </w:tc>
        <w:tc>
          <w:tcPr>
            <w:tcW w:w="663" w:type="dxa"/>
          </w:tcPr>
          <w:p w14:paraId="2589393B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0.08</w:t>
            </w:r>
          </w:p>
        </w:tc>
        <w:tc>
          <w:tcPr>
            <w:tcW w:w="663" w:type="dxa"/>
          </w:tcPr>
          <w:p w14:paraId="1C656081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0.00</w:t>
            </w:r>
          </w:p>
        </w:tc>
        <w:tc>
          <w:tcPr>
            <w:tcW w:w="663" w:type="dxa"/>
          </w:tcPr>
          <w:p w14:paraId="7834070E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0.00</w:t>
            </w:r>
          </w:p>
        </w:tc>
        <w:tc>
          <w:tcPr>
            <w:tcW w:w="1140" w:type="dxa"/>
          </w:tcPr>
          <w:p w14:paraId="7EFFAE40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0.05</w:t>
            </w:r>
          </w:p>
        </w:tc>
        <w:tc>
          <w:tcPr>
            <w:tcW w:w="2126" w:type="dxa"/>
          </w:tcPr>
          <w:p w14:paraId="31CCCB5B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0.00 (-0.01 - 0.02)</w:t>
            </w:r>
          </w:p>
        </w:tc>
        <w:tc>
          <w:tcPr>
            <w:tcW w:w="993" w:type="dxa"/>
          </w:tcPr>
          <w:p w14:paraId="18A23083" w14:textId="77777777" w:rsidR="009404B9" w:rsidRPr="009B709A" w:rsidRDefault="009404B9" w:rsidP="00552353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0.650</w:t>
            </w:r>
          </w:p>
        </w:tc>
      </w:tr>
      <w:tr w:rsidR="009404B9" w:rsidRPr="009B709A" w14:paraId="750A8CBB" w14:textId="77777777" w:rsidTr="009404B9">
        <w:trPr>
          <w:jc w:val="center"/>
        </w:trPr>
        <w:tc>
          <w:tcPr>
            <w:tcW w:w="1839" w:type="dxa"/>
            <w:vMerge/>
          </w:tcPr>
          <w:p w14:paraId="28398315" w14:textId="77777777" w:rsidR="009404B9" w:rsidRPr="009B709A" w:rsidRDefault="009404B9" w:rsidP="003F44A1">
            <w:pPr>
              <w:spacing w:after="0" w:line="240" w:lineRule="auto"/>
              <w:rPr>
                <w:i/>
                <w:lang w:val="en-GB"/>
              </w:rPr>
            </w:pPr>
          </w:p>
        </w:tc>
        <w:tc>
          <w:tcPr>
            <w:tcW w:w="1670" w:type="dxa"/>
          </w:tcPr>
          <w:p w14:paraId="41667846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XDR</w:t>
            </w:r>
          </w:p>
        </w:tc>
        <w:tc>
          <w:tcPr>
            <w:tcW w:w="683" w:type="dxa"/>
          </w:tcPr>
          <w:p w14:paraId="1320DF63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0.00</w:t>
            </w:r>
          </w:p>
        </w:tc>
        <w:tc>
          <w:tcPr>
            <w:tcW w:w="663" w:type="dxa"/>
          </w:tcPr>
          <w:p w14:paraId="6F269727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0.00</w:t>
            </w:r>
          </w:p>
        </w:tc>
        <w:tc>
          <w:tcPr>
            <w:tcW w:w="663" w:type="dxa"/>
          </w:tcPr>
          <w:p w14:paraId="3681AA3B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0.00</w:t>
            </w:r>
          </w:p>
        </w:tc>
        <w:tc>
          <w:tcPr>
            <w:tcW w:w="663" w:type="dxa"/>
          </w:tcPr>
          <w:p w14:paraId="276C650A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0.00</w:t>
            </w:r>
          </w:p>
        </w:tc>
        <w:tc>
          <w:tcPr>
            <w:tcW w:w="663" w:type="dxa"/>
          </w:tcPr>
          <w:p w14:paraId="046CEEAD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0.00</w:t>
            </w:r>
          </w:p>
        </w:tc>
        <w:tc>
          <w:tcPr>
            <w:tcW w:w="663" w:type="dxa"/>
          </w:tcPr>
          <w:p w14:paraId="620D259B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0.00</w:t>
            </w:r>
          </w:p>
        </w:tc>
        <w:tc>
          <w:tcPr>
            <w:tcW w:w="1140" w:type="dxa"/>
          </w:tcPr>
          <w:p w14:paraId="2D68A571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0.00</w:t>
            </w:r>
          </w:p>
        </w:tc>
        <w:tc>
          <w:tcPr>
            <w:tcW w:w="2126" w:type="dxa"/>
          </w:tcPr>
          <w:p w14:paraId="229FBCBD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0.00    .</w:t>
            </w:r>
          </w:p>
        </w:tc>
        <w:tc>
          <w:tcPr>
            <w:tcW w:w="993" w:type="dxa"/>
          </w:tcPr>
          <w:p w14:paraId="65186C95" w14:textId="77777777" w:rsidR="009404B9" w:rsidRPr="009B709A" w:rsidRDefault="009404B9" w:rsidP="00552353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.</w:t>
            </w:r>
          </w:p>
        </w:tc>
      </w:tr>
      <w:tr w:rsidR="009404B9" w:rsidRPr="009B709A" w14:paraId="100ECBBB" w14:textId="77777777" w:rsidTr="009404B9">
        <w:trPr>
          <w:jc w:val="center"/>
        </w:trPr>
        <w:tc>
          <w:tcPr>
            <w:tcW w:w="1839" w:type="dxa"/>
            <w:vMerge/>
            <w:tcBorders>
              <w:bottom w:val="single" w:sz="0" w:space="0" w:color="000000"/>
            </w:tcBorders>
          </w:tcPr>
          <w:p w14:paraId="30C5E4C2" w14:textId="77777777" w:rsidR="009404B9" w:rsidRPr="009B709A" w:rsidRDefault="009404B9" w:rsidP="003F44A1">
            <w:pPr>
              <w:spacing w:after="0" w:line="240" w:lineRule="auto"/>
              <w:rPr>
                <w:i/>
                <w:lang w:val="en-GB"/>
              </w:rPr>
            </w:pPr>
          </w:p>
        </w:tc>
        <w:tc>
          <w:tcPr>
            <w:tcW w:w="1670" w:type="dxa"/>
            <w:tcBorders>
              <w:bottom w:val="single" w:sz="0" w:space="0" w:color="000000"/>
            </w:tcBorders>
          </w:tcPr>
          <w:p w14:paraId="32E5C603" w14:textId="77777777" w:rsidR="009404B9" w:rsidRPr="009B709A" w:rsidRDefault="003F44A1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Total</w:t>
            </w:r>
          </w:p>
        </w:tc>
        <w:tc>
          <w:tcPr>
            <w:tcW w:w="683" w:type="dxa"/>
            <w:tcBorders>
              <w:bottom w:val="single" w:sz="0" w:space="0" w:color="000000"/>
            </w:tcBorders>
          </w:tcPr>
          <w:p w14:paraId="33EA2B45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0.08</w:t>
            </w:r>
          </w:p>
        </w:tc>
        <w:tc>
          <w:tcPr>
            <w:tcW w:w="663" w:type="dxa"/>
            <w:tcBorders>
              <w:bottom w:val="single" w:sz="0" w:space="0" w:color="000000"/>
            </w:tcBorders>
          </w:tcPr>
          <w:p w14:paraId="398AC92A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0.00</w:t>
            </w:r>
          </w:p>
        </w:tc>
        <w:tc>
          <w:tcPr>
            <w:tcW w:w="663" w:type="dxa"/>
            <w:tcBorders>
              <w:bottom w:val="single" w:sz="0" w:space="0" w:color="000000"/>
            </w:tcBorders>
          </w:tcPr>
          <w:p w14:paraId="1C541498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0.00</w:t>
            </w:r>
          </w:p>
        </w:tc>
        <w:tc>
          <w:tcPr>
            <w:tcW w:w="663" w:type="dxa"/>
            <w:tcBorders>
              <w:bottom w:val="single" w:sz="0" w:space="0" w:color="000000"/>
            </w:tcBorders>
          </w:tcPr>
          <w:p w14:paraId="60A6D7DE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0.19</w:t>
            </w:r>
          </w:p>
        </w:tc>
        <w:tc>
          <w:tcPr>
            <w:tcW w:w="663" w:type="dxa"/>
            <w:tcBorders>
              <w:bottom w:val="single" w:sz="0" w:space="0" w:color="000000"/>
            </w:tcBorders>
          </w:tcPr>
          <w:p w14:paraId="7BB458E1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0.08</w:t>
            </w:r>
          </w:p>
        </w:tc>
        <w:tc>
          <w:tcPr>
            <w:tcW w:w="663" w:type="dxa"/>
            <w:tcBorders>
              <w:bottom w:val="single" w:sz="0" w:space="0" w:color="000000"/>
            </w:tcBorders>
          </w:tcPr>
          <w:p w14:paraId="50C2ABE5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0.10</w:t>
            </w:r>
          </w:p>
        </w:tc>
        <w:tc>
          <w:tcPr>
            <w:tcW w:w="1140" w:type="dxa"/>
            <w:tcBorders>
              <w:bottom w:val="single" w:sz="0" w:space="0" w:color="000000"/>
            </w:tcBorders>
          </w:tcPr>
          <w:p w14:paraId="57494948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0.05</w:t>
            </w:r>
          </w:p>
        </w:tc>
        <w:tc>
          <w:tcPr>
            <w:tcW w:w="2126" w:type="dxa"/>
            <w:tcBorders>
              <w:bottom w:val="single" w:sz="0" w:space="0" w:color="000000"/>
            </w:tcBorders>
          </w:tcPr>
          <w:p w14:paraId="318D27DF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0.01 (-0.02 - 0.04)</w:t>
            </w:r>
          </w:p>
        </w:tc>
        <w:tc>
          <w:tcPr>
            <w:tcW w:w="993" w:type="dxa"/>
            <w:tcBorders>
              <w:bottom w:val="single" w:sz="0" w:space="0" w:color="000000"/>
            </w:tcBorders>
          </w:tcPr>
          <w:p w14:paraId="0F3F7240" w14:textId="77777777" w:rsidR="009404B9" w:rsidRPr="009B709A" w:rsidRDefault="009404B9" w:rsidP="00552353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0.670</w:t>
            </w:r>
          </w:p>
        </w:tc>
      </w:tr>
      <w:tr w:rsidR="00552353" w:rsidRPr="009B709A" w14:paraId="343FFCCE" w14:textId="77777777" w:rsidTr="009404B9">
        <w:trPr>
          <w:jc w:val="center"/>
        </w:trPr>
        <w:tc>
          <w:tcPr>
            <w:tcW w:w="1839" w:type="dxa"/>
            <w:vMerge w:val="restart"/>
            <w:tcBorders>
              <w:top w:val="single" w:sz="0" w:space="0" w:color="000000"/>
            </w:tcBorders>
          </w:tcPr>
          <w:p w14:paraId="22AA8D8B" w14:textId="77777777" w:rsidR="00552353" w:rsidRPr="009B709A" w:rsidRDefault="00552353" w:rsidP="00552353">
            <w:pPr>
              <w:spacing w:after="0" w:line="240" w:lineRule="auto"/>
              <w:rPr>
                <w:i/>
                <w:lang w:val="en-GB"/>
              </w:rPr>
            </w:pPr>
            <w:r w:rsidRPr="009B709A">
              <w:rPr>
                <w:i/>
                <w:lang w:val="en-GB"/>
              </w:rPr>
              <w:t>K. pneumoniae</w:t>
            </w:r>
          </w:p>
        </w:tc>
        <w:tc>
          <w:tcPr>
            <w:tcW w:w="1670" w:type="dxa"/>
            <w:tcBorders>
              <w:top w:val="single" w:sz="0" w:space="0" w:color="000000"/>
            </w:tcBorders>
          </w:tcPr>
          <w:p w14:paraId="0404C15A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Non-MDR</w:t>
            </w:r>
          </w:p>
        </w:tc>
        <w:tc>
          <w:tcPr>
            <w:tcW w:w="683" w:type="dxa"/>
            <w:tcBorders>
              <w:top w:val="single" w:sz="0" w:space="0" w:color="000000"/>
            </w:tcBorders>
          </w:tcPr>
          <w:p w14:paraId="457A417B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0.06</w:t>
            </w:r>
          </w:p>
        </w:tc>
        <w:tc>
          <w:tcPr>
            <w:tcW w:w="663" w:type="dxa"/>
            <w:tcBorders>
              <w:top w:val="single" w:sz="0" w:space="0" w:color="000000"/>
            </w:tcBorders>
          </w:tcPr>
          <w:p w14:paraId="7E2EF6D4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0.00</w:t>
            </w:r>
          </w:p>
        </w:tc>
        <w:tc>
          <w:tcPr>
            <w:tcW w:w="663" w:type="dxa"/>
            <w:tcBorders>
              <w:top w:val="single" w:sz="0" w:space="0" w:color="000000"/>
            </w:tcBorders>
          </w:tcPr>
          <w:p w14:paraId="6AC0197A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0.07</w:t>
            </w:r>
          </w:p>
        </w:tc>
        <w:tc>
          <w:tcPr>
            <w:tcW w:w="663" w:type="dxa"/>
            <w:tcBorders>
              <w:top w:val="single" w:sz="0" w:space="0" w:color="000000"/>
            </w:tcBorders>
          </w:tcPr>
          <w:p w14:paraId="669E3DE7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0.15</w:t>
            </w:r>
          </w:p>
        </w:tc>
        <w:tc>
          <w:tcPr>
            <w:tcW w:w="663" w:type="dxa"/>
            <w:tcBorders>
              <w:top w:val="single" w:sz="0" w:space="0" w:color="000000"/>
            </w:tcBorders>
          </w:tcPr>
          <w:p w14:paraId="5FB9A5ED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0.00</w:t>
            </w:r>
          </w:p>
        </w:tc>
        <w:tc>
          <w:tcPr>
            <w:tcW w:w="663" w:type="dxa"/>
            <w:tcBorders>
              <w:top w:val="single" w:sz="0" w:space="0" w:color="000000"/>
            </w:tcBorders>
          </w:tcPr>
          <w:p w14:paraId="701F5B39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0.00</w:t>
            </w:r>
          </w:p>
        </w:tc>
        <w:tc>
          <w:tcPr>
            <w:tcW w:w="1140" w:type="dxa"/>
            <w:tcBorders>
              <w:top w:val="single" w:sz="0" w:space="0" w:color="000000"/>
            </w:tcBorders>
          </w:tcPr>
          <w:p w14:paraId="7DFB89A5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0.09</w:t>
            </w:r>
          </w:p>
        </w:tc>
        <w:tc>
          <w:tcPr>
            <w:tcW w:w="2126" w:type="dxa"/>
            <w:tcBorders>
              <w:top w:val="single" w:sz="0" w:space="0" w:color="000000"/>
            </w:tcBorders>
          </w:tcPr>
          <w:p w14:paraId="35DC8D88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 xml:space="preserve">0.00 (-0.02 - 0.03) </w:t>
            </w:r>
          </w:p>
        </w:tc>
        <w:tc>
          <w:tcPr>
            <w:tcW w:w="993" w:type="dxa"/>
            <w:tcBorders>
              <w:top w:val="single" w:sz="0" w:space="0" w:color="000000"/>
            </w:tcBorders>
          </w:tcPr>
          <w:p w14:paraId="692E675B" w14:textId="77777777" w:rsidR="00552353" w:rsidRPr="009B709A" w:rsidRDefault="00552353" w:rsidP="00552353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0.908</w:t>
            </w:r>
          </w:p>
        </w:tc>
      </w:tr>
      <w:tr w:rsidR="00552353" w:rsidRPr="009B709A" w14:paraId="6D69DED3" w14:textId="77777777" w:rsidTr="009404B9">
        <w:trPr>
          <w:jc w:val="center"/>
        </w:trPr>
        <w:tc>
          <w:tcPr>
            <w:tcW w:w="1839" w:type="dxa"/>
            <w:vMerge/>
          </w:tcPr>
          <w:p w14:paraId="15D23026" w14:textId="77777777" w:rsidR="00552353" w:rsidRPr="009B709A" w:rsidRDefault="00552353" w:rsidP="00552353">
            <w:pPr>
              <w:spacing w:after="0" w:line="240" w:lineRule="auto"/>
              <w:rPr>
                <w:i/>
                <w:lang w:val="en-GB"/>
              </w:rPr>
            </w:pPr>
          </w:p>
        </w:tc>
        <w:tc>
          <w:tcPr>
            <w:tcW w:w="1670" w:type="dxa"/>
          </w:tcPr>
          <w:p w14:paraId="3B8DD5F5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MDR</w:t>
            </w:r>
          </w:p>
        </w:tc>
        <w:tc>
          <w:tcPr>
            <w:tcW w:w="683" w:type="dxa"/>
          </w:tcPr>
          <w:p w14:paraId="4B55DBAA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0.09</w:t>
            </w:r>
          </w:p>
        </w:tc>
        <w:tc>
          <w:tcPr>
            <w:tcW w:w="663" w:type="dxa"/>
          </w:tcPr>
          <w:p w14:paraId="37D8E36C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0.16</w:t>
            </w:r>
          </w:p>
        </w:tc>
        <w:tc>
          <w:tcPr>
            <w:tcW w:w="663" w:type="dxa"/>
          </w:tcPr>
          <w:p w14:paraId="169977D6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0.07</w:t>
            </w:r>
          </w:p>
        </w:tc>
        <w:tc>
          <w:tcPr>
            <w:tcW w:w="663" w:type="dxa"/>
          </w:tcPr>
          <w:p w14:paraId="1896F8CE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0.04</w:t>
            </w:r>
          </w:p>
        </w:tc>
        <w:tc>
          <w:tcPr>
            <w:tcW w:w="663" w:type="dxa"/>
          </w:tcPr>
          <w:p w14:paraId="72D3A2D1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0.12</w:t>
            </w:r>
          </w:p>
        </w:tc>
        <w:tc>
          <w:tcPr>
            <w:tcW w:w="663" w:type="dxa"/>
          </w:tcPr>
          <w:p w14:paraId="3C1A1DAB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0.10</w:t>
            </w:r>
          </w:p>
        </w:tc>
        <w:tc>
          <w:tcPr>
            <w:tcW w:w="1140" w:type="dxa"/>
          </w:tcPr>
          <w:p w14:paraId="50F0F8C5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0.09</w:t>
            </w:r>
          </w:p>
        </w:tc>
        <w:tc>
          <w:tcPr>
            <w:tcW w:w="2126" w:type="dxa"/>
          </w:tcPr>
          <w:p w14:paraId="47847AA1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 xml:space="preserve">0.00 (-0.04 - 0.04) </w:t>
            </w:r>
          </w:p>
        </w:tc>
        <w:tc>
          <w:tcPr>
            <w:tcW w:w="993" w:type="dxa"/>
          </w:tcPr>
          <w:p w14:paraId="40613CE4" w14:textId="77777777" w:rsidR="00552353" w:rsidRPr="009B709A" w:rsidRDefault="00552353" w:rsidP="00552353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0.891</w:t>
            </w:r>
          </w:p>
        </w:tc>
      </w:tr>
      <w:tr w:rsidR="00552353" w:rsidRPr="009B709A" w14:paraId="5A68C00B" w14:textId="77777777" w:rsidTr="009404B9">
        <w:trPr>
          <w:jc w:val="center"/>
        </w:trPr>
        <w:tc>
          <w:tcPr>
            <w:tcW w:w="1839" w:type="dxa"/>
            <w:vMerge/>
          </w:tcPr>
          <w:p w14:paraId="1196495A" w14:textId="77777777" w:rsidR="00552353" w:rsidRPr="009B709A" w:rsidRDefault="00552353" w:rsidP="00552353">
            <w:pPr>
              <w:spacing w:after="0" w:line="240" w:lineRule="auto"/>
              <w:rPr>
                <w:i/>
                <w:lang w:val="en-GB"/>
              </w:rPr>
            </w:pPr>
          </w:p>
        </w:tc>
        <w:tc>
          <w:tcPr>
            <w:tcW w:w="1670" w:type="dxa"/>
          </w:tcPr>
          <w:p w14:paraId="4D88CF8C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XDR</w:t>
            </w:r>
          </w:p>
        </w:tc>
        <w:tc>
          <w:tcPr>
            <w:tcW w:w="683" w:type="dxa"/>
          </w:tcPr>
          <w:p w14:paraId="148EFD23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0.00</w:t>
            </w:r>
          </w:p>
        </w:tc>
        <w:tc>
          <w:tcPr>
            <w:tcW w:w="663" w:type="dxa"/>
          </w:tcPr>
          <w:p w14:paraId="4C91E1EF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0.00</w:t>
            </w:r>
          </w:p>
        </w:tc>
        <w:tc>
          <w:tcPr>
            <w:tcW w:w="663" w:type="dxa"/>
          </w:tcPr>
          <w:p w14:paraId="13956CD6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0.00</w:t>
            </w:r>
          </w:p>
        </w:tc>
        <w:tc>
          <w:tcPr>
            <w:tcW w:w="663" w:type="dxa"/>
          </w:tcPr>
          <w:p w14:paraId="667D0D81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0.00</w:t>
            </w:r>
          </w:p>
        </w:tc>
        <w:tc>
          <w:tcPr>
            <w:tcW w:w="663" w:type="dxa"/>
          </w:tcPr>
          <w:p w14:paraId="667BFDCE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0.00</w:t>
            </w:r>
          </w:p>
        </w:tc>
        <w:tc>
          <w:tcPr>
            <w:tcW w:w="663" w:type="dxa"/>
          </w:tcPr>
          <w:p w14:paraId="3DC4AFE9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0.00</w:t>
            </w:r>
          </w:p>
        </w:tc>
        <w:tc>
          <w:tcPr>
            <w:tcW w:w="1140" w:type="dxa"/>
          </w:tcPr>
          <w:p w14:paraId="3D9D62F3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0.00</w:t>
            </w:r>
          </w:p>
        </w:tc>
        <w:tc>
          <w:tcPr>
            <w:tcW w:w="2126" w:type="dxa"/>
          </w:tcPr>
          <w:p w14:paraId="59E9CDEE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0.00    .</w:t>
            </w:r>
          </w:p>
        </w:tc>
        <w:tc>
          <w:tcPr>
            <w:tcW w:w="993" w:type="dxa"/>
          </w:tcPr>
          <w:p w14:paraId="798E1280" w14:textId="77777777" w:rsidR="00552353" w:rsidRPr="009B709A" w:rsidRDefault="00552353" w:rsidP="00552353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.</w:t>
            </w:r>
          </w:p>
        </w:tc>
      </w:tr>
      <w:tr w:rsidR="00552353" w:rsidRPr="009B709A" w14:paraId="3D780028" w14:textId="77777777" w:rsidTr="009404B9">
        <w:trPr>
          <w:jc w:val="center"/>
        </w:trPr>
        <w:tc>
          <w:tcPr>
            <w:tcW w:w="1839" w:type="dxa"/>
            <w:vMerge/>
            <w:tcBorders>
              <w:bottom w:val="single" w:sz="0" w:space="0" w:color="000000"/>
            </w:tcBorders>
          </w:tcPr>
          <w:p w14:paraId="7F9C5676" w14:textId="77777777" w:rsidR="00552353" w:rsidRPr="009B709A" w:rsidRDefault="00552353" w:rsidP="00552353">
            <w:pPr>
              <w:spacing w:after="0" w:line="240" w:lineRule="auto"/>
              <w:rPr>
                <w:i/>
                <w:lang w:val="en-GB"/>
              </w:rPr>
            </w:pPr>
          </w:p>
        </w:tc>
        <w:tc>
          <w:tcPr>
            <w:tcW w:w="1670" w:type="dxa"/>
            <w:tcBorders>
              <w:bottom w:val="single" w:sz="0" w:space="0" w:color="000000"/>
            </w:tcBorders>
          </w:tcPr>
          <w:p w14:paraId="2BADDF5C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Total</w:t>
            </w:r>
          </w:p>
        </w:tc>
        <w:tc>
          <w:tcPr>
            <w:tcW w:w="683" w:type="dxa"/>
            <w:tcBorders>
              <w:bottom w:val="single" w:sz="0" w:space="0" w:color="000000"/>
            </w:tcBorders>
          </w:tcPr>
          <w:p w14:paraId="485E94E1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0.16</w:t>
            </w:r>
          </w:p>
        </w:tc>
        <w:tc>
          <w:tcPr>
            <w:tcW w:w="663" w:type="dxa"/>
            <w:tcBorders>
              <w:bottom w:val="single" w:sz="0" w:space="0" w:color="000000"/>
            </w:tcBorders>
          </w:tcPr>
          <w:p w14:paraId="6F824803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0.24</w:t>
            </w:r>
          </w:p>
        </w:tc>
        <w:tc>
          <w:tcPr>
            <w:tcW w:w="663" w:type="dxa"/>
            <w:tcBorders>
              <w:bottom w:val="single" w:sz="0" w:space="0" w:color="000000"/>
            </w:tcBorders>
          </w:tcPr>
          <w:p w14:paraId="741197D8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0.15</w:t>
            </w:r>
          </w:p>
        </w:tc>
        <w:tc>
          <w:tcPr>
            <w:tcW w:w="663" w:type="dxa"/>
            <w:tcBorders>
              <w:bottom w:val="single" w:sz="0" w:space="0" w:color="000000"/>
            </w:tcBorders>
          </w:tcPr>
          <w:p w14:paraId="61FB23F1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0.19</w:t>
            </w:r>
          </w:p>
        </w:tc>
        <w:tc>
          <w:tcPr>
            <w:tcW w:w="663" w:type="dxa"/>
            <w:tcBorders>
              <w:bottom w:val="single" w:sz="0" w:space="0" w:color="000000"/>
            </w:tcBorders>
          </w:tcPr>
          <w:p w14:paraId="7A9EB2BB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0.12</w:t>
            </w:r>
          </w:p>
        </w:tc>
        <w:tc>
          <w:tcPr>
            <w:tcW w:w="663" w:type="dxa"/>
            <w:tcBorders>
              <w:bottom w:val="single" w:sz="0" w:space="0" w:color="000000"/>
            </w:tcBorders>
          </w:tcPr>
          <w:p w14:paraId="353BBC80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0.10</w:t>
            </w:r>
          </w:p>
        </w:tc>
        <w:tc>
          <w:tcPr>
            <w:tcW w:w="1140" w:type="dxa"/>
            <w:tcBorders>
              <w:bottom w:val="single" w:sz="0" w:space="0" w:color="000000"/>
            </w:tcBorders>
          </w:tcPr>
          <w:p w14:paraId="4FBB4B0C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0.19</w:t>
            </w:r>
          </w:p>
        </w:tc>
        <w:tc>
          <w:tcPr>
            <w:tcW w:w="2126" w:type="dxa"/>
            <w:tcBorders>
              <w:bottom w:val="single" w:sz="0" w:space="0" w:color="000000"/>
            </w:tcBorders>
          </w:tcPr>
          <w:p w14:paraId="5F3AEF50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 xml:space="preserve">-0.00 (-0.05 - 0.04) </w:t>
            </w:r>
          </w:p>
        </w:tc>
        <w:tc>
          <w:tcPr>
            <w:tcW w:w="993" w:type="dxa"/>
            <w:tcBorders>
              <w:bottom w:val="single" w:sz="0" w:space="0" w:color="000000"/>
            </w:tcBorders>
          </w:tcPr>
          <w:p w14:paraId="72FBB5BD" w14:textId="77777777" w:rsidR="00552353" w:rsidRPr="009B709A" w:rsidRDefault="00552353" w:rsidP="00552353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0.893</w:t>
            </w:r>
          </w:p>
        </w:tc>
      </w:tr>
      <w:tr w:rsidR="00552353" w:rsidRPr="009B709A" w14:paraId="61C480C6" w14:textId="77777777" w:rsidTr="009404B9">
        <w:trPr>
          <w:jc w:val="center"/>
        </w:trPr>
        <w:tc>
          <w:tcPr>
            <w:tcW w:w="1839" w:type="dxa"/>
            <w:vMerge w:val="restart"/>
            <w:tcBorders>
              <w:top w:val="single" w:sz="0" w:space="0" w:color="000000"/>
            </w:tcBorders>
          </w:tcPr>
          <w:p w14:paraId="3FAAD8F8" w14:textId="77777777" w:rsidR="00552353" w:rsidRPr="009B709A" w:rsidRDefault="00552353" w:rsidP="00552353">
            <w:pPr>
              <w:spacing w:after="0" w:line="240" w:lineRule="auto"/>
              <w:rPr>
                <w:i/>
                <w:lang w:val="en-GB"/>
              </w:rPr>
            </w:pPr>
            <w:r w:rsidRPr="009B709A">
              <w:rPr>
                <w:i/>
                <w:lang w:val="en-GB"/>
              </w:rPr>
              <w:t>E. coli</w:t>
            </w:r>
          </w:p>
        </w:tc>
        <w:tc>
          <w:tcPr>
            <w:tcW w:w="1670" w:type="dxa"/>
            <w:tcBorders>
              <w:top w:val="single" w:sz="0" w:space="0" w:color="000000"/>
            </w:tcBorders>
          </w:tcPr>
          <w:p w14:paraId="18528527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Non-MDR</w:t>
            </w:r>
          </w:p>
        </w:tc>
        <w:tc>
          <w:tcPr>
            <w:tcW w:w="683" w:type="dxa"/>
            <w:tcBorders>
              <w:top w:val="single" w:sz="0" w:space="0" w:color="000000"/>
            </w:tcBorders>
          </w:tcPr>
          <w:p w14:paraId="30CAE197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0.36</w:t>
            </w:r>
          </w:p>
        </w:tc>
        <w:tc>
          <w:tcPr>
            <w:tcW w:w="663" w:type="dxa"/>
            <w:tcBorders>
              <w:top w:val="single" w:sz="0" w:space="0" w:color="000000"/>
            </w:tcBorders>
          </w:tcPr>
          <w:p w14:paraId="723D2F13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0.49</w:t>
            </w:r>
          </w:p>
        </w:tc>
        <w:tc>
          <w:tcPr>
            <w:tcW w:w="663" w:type="dxa"/>
            <w:tcBorders>
              <w:top w:val="single" w:sz="0" w:space="0" w:color="000000"/>
            </w:tcBorders>
          </w:tcPr>
          <w:p w14:paraId="3043E836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0.51</w:t>
            </w:r>
          </w:p>
        </w:tc>
        <w:tc>
          <w:tcPr>
            <w:tcW w:w="663" w:type="dxa"/>
            <w:tcBorders>
              <w:top w:val="single" w:sz="0" w:space="0" w:color="000000"/>
            </w:tcBorders>
          </w:tcPr>
          <w:p w14:paraId="38302048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0.34</w:t>
            </w:r>
          </w:p>
        </w:tc>
        <w:tc>
          <w:tcPr>
            <w:tcW w:w="663" w:type="dxa"/>
            <w:tcBorders>
              <w:top w:val="single" w:sz="0" w:space="0" w:color="000000"/>
            </w:tcBorders>
          </w:tcPr>
          <w:p w14:paraId="29533AA2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0.16</w:t>
            </w:r>
          </w:p>
        </w:tc>
        <w:tc>
          <w:tcPr>
            <w:tcW w:w="663" w:type="dxa"/>
            <w:tcBorders>
              <w:top w:val="single" w:sz="0" w:space="0" w:color="000000"/>
            </w:tcBorders>
          </w:tcPr>
          <w:p w14:paraId="78FD0F79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0.36</w:t>
            </w:r>
          </w:p>
        </w:tc>
        <w:tc>
          <w:tcPr>
            <w:tcW w:w="1140" w:type="dxa"/>
            <w:tcBorders>
              <w:top w:val="single" w:sz="0" w:space="0" w:color="000000"/>
            </w:tcBorders>
          </w:tcPr>
          <w:p w14:paraId="1F477EC2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0.38</w:t>
            </w:r>
          </w:p>
        </w:tc>
        <w:tc>
          <w:tcPr>
            <w:tcW w:w="2126" w:type="dxa"/>
            <w:tcBorders>
              <w:top w:val="single" w:sz="0" w:space="0" w:color="000000"/>
            </w:tcBorders>
          </w:tcPr>
          <w:p w14:paraId="14D69E3D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 xml:space="preserve">-0.02 (-0.09 - 0.04) </w:t>
            </w:r>
          </w:p>
        </w:tc>
        <w:tc>
          <w:tcPr>
            <w:tcW w:w="993" w:type="dxa"/>
            <w:tcBorders>
              <w:top w:val="single" w:sz="0" w:space="0" w:color="000000"/>
            </w:tcBorders>
          </w:tcPr>
          <w:p w14:paraId="088141C3" w14:textId="77777777" w:rsidR="00552353" w:rsidRPr="009B709A" w:rsidRDefault="00552353" w:rsidP="00552353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0.493</w:t>
            </w:r>
          </w:p>
        </w:tc>
      </w:tr>
      <w:tr w:rsidR="00552353" w:rsidRPr="009B709A" w14:paraId="3732C05A" w14:textId="77777777" w:rsidTr="009404B9">
        <w:trPr>
          <w:jc w:val="center"/>
        </w:trPr>
        <w:tc>
          <w:tcPr>
            <w:tcW w:w="1839" w:type="dxa"/>
            <w:vMerge/>
          </w:tcPr>
          <w:p w14:paraId="4A8D08D7" w14:textId="77777777" w:rsidR="00552353" w:rsidRPr="009B709A" w:rsidRDefault="00552353" w:rsidP="00552353">
            <w:pPr>
              <w:spacing w:after="0" w:line="240" w:lineRule="auto"/>
              <w:rPr>
                <w:i/>
                <w:lang w:val="en-GB"/>
              </w:rPr>
            </w:pPr>
          </w:p>
        </w:tc>
        <w:tc>
          <w:tcPr>
            <w:tcW w:w="1670" w:type="dxa"/>
          </w:tcPr>
          <w:p w14:paraId="1F9902F0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MDR</w:t>
            </w:r>
          </w:p>
        </w:tc>
        <w:tc>
          <w:tcPr>
            <w:tcW w:w="683" w:type="dxa"/>
          </w:tcPr>
          <w:p w14:paraId="4C127B11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0.18</w:t>
            </w:r>
          </w:p>
        </w:tc>
        <w:tc>
          <w:tcPr>
            <w:tcW w:w="663" w:type="dxa"/>
          </w:tcPr>
          <w:p w14:paraId="7C0818C2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0.16</w:t>
            </w:r>
          </w:p>
        </w:tc>
        <w:tc>
          <w:tcPr>
            <w:tcW w:w="663" w:type="dxa"/>
          </w:tcPr>
          <w:p w14:paraId="5DAAC5A8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0.22</w:t>
            </w:r>
          </w:p>
        </w:tc>
        <w:tc>
          <w:tcPr>
            <w:tcW w:w="663" w:type="dxa"/>
          </w:tcPr>
          <w:p w14:paraId="7B6DAF8B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0.19</w:t>
            </w:r>
          </w:p>
        </w:tc>
        <w:tc>
          <w:tcPr>
            <w:tcW w:w="663" w:type="dxa"/>
          </w:tcPr>
          <w:p w14:paraId="39F46ED1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0.16</w:t>
            </w:r>
          </w:p>
        </w:tc>
        <w:tc>
          <w:tcPr>
            <w:tcW w:w="663" w:type="dxa"/>
          </w:tcPr>
          <w:p w14:paraId="714C238F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0.26</w:t>
            </w:r>
          </w:p>
        </w:tc>
        <w:tc>
          <w:tcPr>
            <w:tcW w:w="1140" w:type="dxa"/>
          </w:tcPr>
          <w:p w14:paraId="10FD2AC6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0.09</w:t>
            </w:r>
          </w:p>
        </w:tc>
        <w:tc>
          <w:tcPr>
            <w:tcW w:w="2126" w:type="dxa"/>
          </w:tcPr>
          <w:p w14:paraId="5B5EB14A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 xml:space="preserve">-0.02 (-0.06 - 0.03) </w:t>
            </w:r>
          </w:p>
        </w:tc>
        <w:tc>
          <w:tcPr>
            <w:tcW w:w="993" w:type="dxa"/>
          </w:tcPr>
          <w:p w14:paraId="5AC44909" w14:textId="77777777" w:rsidR="00552353" w:rsidRPr="009B709A" w:rsidRDefault="00552353" w:rsidP="00552353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0.503</w:t>
            </w:r>
          </w:p>
        </w:tc>
      </w:tr>
      <w:tr w:rsidR="00552353" w:rsidRPr="009B709A" w14:paraId="4A772365" w14:textId="77777777" w:rsidTr="009404B9">
        <w:trPr>
          <w:jc w:val="center"/>
        </w:trPr>
        <w:tc>
          <w:tcPr>
            <w:tcW w:w="1839" w:type="dxa"/>
            <w:vMerge/>
          </w:tcPr>
          <w:p w14:paraId="310A0D9E" w14:textId="77777777" w:rsidR="00552353" w:rsidRPr="009B709A" w:rsidRDefault="00552353" w:rsidP="00552353">
            <w:pPr>
              <w:spacing w:after="0" w:line="240" w:lineRule="auto"/>
              <w:rPr>
                <w:i/>
                <w:lang w:val="en-GB"/>
              </w:rPr>
            </w:pPr>
          </w:p>
        </w:tc>
        <w:tc>
          <w:tcPr>
            <w:tcW w:w="1670" w:type="dxa"/>
          </w:tcPr>
          <w:p w14:paraId="69B946D4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XDR</w:t>
            </w:r>
          </w:p>
        </w:tc>
        <w:tc>
          <w:tcPr>
            <w:tcW w:w="683" w:type="dxa"/>
          </w:tcPr>
          <w:p w14:paraId="03DF2A75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0.00</w:t>
            </w:r>
          </w:p>
        </w:tc>
        <w:tc>
          <w:tcPr>
            <w:tcW w:w="663" w:type="dxa"/>
          </w:tcPr>
          <w:p w14:paraId="236C6C26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0.00</w:t>
            </w:r>
          </w:p>
        </w:tc>
        <w:tc>
          <w:tcPr>
            <w:tcW w:w="663" w:type="dxa"/>
          </w:tcPr>
          <w:p w14:paraId="117DB6A3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0.00</w:t>
            </w:r>
          </w:p>
        </w:tc>
        <w:tc>
          <w:tcPr>
            <w:tcW w:w="663" w:type="dxa"/>
          </w:tcPr>
          <w:p w14:paraId="1ED453F9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0.00</w:t>
            </w:r>
          </w:p>
        </w:tc>
        <w:tc>
          <w:tcPr>
            <w:tcW w:w="663" w:type="dxa"/>
          </w:tcPr>
          <w:p w14:paraId="52A6393E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0.00</w:t>
            </w:r>
          </w:p>
        </w:tc>
        <w:tc>
          <w:tcPr>
            <w:tcW w:w="663" w:type="dxa"/>
          </w:tcPr>
          <w:p w14:paraId="4DEEEBCB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0.00</w:t>
            </w:r>
          </w:p>
        </w:tc>
        <w:tc>
          <w:tcPr>
            <w:tcW w:w="1140" w:type="dxa"/>
          </w:tcPr>
          <w:p w14:paraId="61D8B6A4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0.00</w:t>
            </w:r>
          </w:p>
        </w:tc>
        <w:tc>
          <w:tcPr>
            <w:tcW w:w="2126" w:type="dxa"/>
          </w:tcPr>
          <w:p w14:paraId="51E3A0FF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0.00    .</w:t>
            </w:r>
          </w:p>
        </w:tc>
        <w:tc>
          <w:tcPr>
            <w:tcW w:w="993" w:type="dxa"/>
          </w:tcPr>
          <w:p w14:paraId="24A4344D" w14:textId="77777777" w:rsidR="00552353" w:rsidRPr="009B709A" w:rsidRDefault="00552353" w:rsidP="00552353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.</w:t>
            </w:r>
          </w:p>
        </w:tc>
      </w:tr>
      <w:tr w:rsidR="00552353" w:rsidRPr="009B709A" w14:paraId="1EF9D605" w14:textId="77777777" w:rsidTr="009404B9">
        <w:trPr>
          <w:jc w:val="center"/>
        </w:trPr>
        <w:tc>
          <w:tcPr>
            <w:tcW w:w="1839" w:type="dxa"/>
            <w:vMerge/>
            <w:tcBorders>
              <w:bottom w:val="single" w:sz="0" w:space="0" w:color="000000"/>
            </w:tcBorders>
          </w:tcPr>
          <w:p w14:paraId="5795C716" w14:textId="77777777" w:rsidR="00552353" w:rsidRPr="009B709A" w:rsidRDefault="00552353" w:rsidP="00552353">
            <w:pPr>
              <w:spacing w:after="0" w:line="240" w:lineRule="auto"/>
              <w:rPr>
                <w:i/>
                <w:lang w:val="en-GB"/>
              </w:rPr>
            </w:pPr>
          </w:p>
        </w:tc>
        <w:tc>
          <w:tcPr>
            <w:tcW w:w="1670" w:type="dxa"/>
            <w:tcBorders>
              <w:bottom w:val="single" w:sz="0" w:space="0" w:color="000000"/>
            </w:tcBorders>
          </w:tcPr>
          <w:p w14:paraId="28037853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Total</w:t>
            </w:r>
          </w:p>
        </w:tc>
        <w:tc>
          <w:tcPr>
            <w:tcW w:w="683" w:type="dxa"/>
            <w:tcBorders>
              <w:bottom w:val="single" w:sz="0" w:space="0" w:color="000000"/>
            </w:tcBorders>
          </w:tcPr>
          <w:p w14:paraId="282BE01F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0.56</w:t>
            </w:r>
          </w:p>
        </w:tc>
        <w:tc>
          <w:tcPr>
            <w:tcW w:w="663" w:type="dxa"/>
            <w:tcBorders>
              <w:bottom w:val="single" w:sz="0" w:space="0" w:color="000000"/>
            </w:tcBorders>
          </w:tcPr>
          <w:p w14:paraId="3641C22E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0.73</w:t>
            </w:r>
          </w:p>
        </w:tc>
        <w:tc>
          <w:tcPr>
            <w:tcW w:w="663" w:type="dxa"/>
            <w:tcBorders>
              <w:bottom w:val="single" w:sz="0" w:space="0" w:color="000000"/>
            </w:tcBorders>
          </w:tcPr>
          <w:p w14:paraId="13C32C0A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0.77</w:t>
            </w:r>
          </w:p>
        </w:tc>
        <w:tc>
          <w:tcPr>
            <w:tcW w:w="663" w:type="dxa"/>
            <w:tcBorders>
              <w:bottom w:val="single" w:sz="0" w:space="0" w:color="000000"/>
            </w:tcBorders>
          </w:tcPr>
          <w:p w14:paraId="417D407E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0.53</w:t>
            </w:r>
          </w:p>
        </w:tc>
        <w:tc>
          <w:tcPr>
            <w:tcW w:w="663" w:type="dxa"/>
            <w:tcBorders>
              <w:bottom w:val="single" w:sz="0" w:space="0" w:color="000000"/>
            </w:tcBorders>
          </w:tcPr>
          <w:p w14:paraId="7D1FF8D6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0.32</w:t>
            </w:r>
          </w:p>
        </w:tc>
        <w:tc>
          <w:tcPr>
            <w:tcW w:w="663" w:type="dxa"/>
            <w:tcBorders>
              <w:bottom w:val="single" w:sz="0" w:space="0" w:color="000000"/>
            </w:tcBorders>
          </w:tcPr>
          <w:p w14:paraId="4E9A2C7E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0.61</w:t>
            </w:r>
          </w:p>
        </w:tc>
        <w:tc>
          <w:tcPr>
            <w:tcW w:w="1140" w:type="dxa"/>
            <w:tcBorders>
              <w:bottom w:val="single" w:sz="0" w:space="0" w:color="000000"/>
            </w:tcBorders>
          </w:tcPr>
          <w:p w14:paraId="0BA9B644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0.47</w:t>
            </w:r>
          </w:p>
        </w:tc>
        <w:tc>
          <w:tcPr>
            <w:tcW w:w="2126" w:type="dxa"/>
            <w:tcBorders>
              <w:bottom w:val="single" w:sz="0" w:space="0" w:color="000000"/>
            </w:tcBorders>
          </w:tcPr>
          <w:p w14:paraId="08C2160A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 xml:space="preserve">-0.05 (-0.14 - 0.04) </w:t>
            </w:r>
          </w:p>
        </w:tc>
        <w:tc>
          <w:tcPr>
            <w:tcW w:w="993" w:type="dxa"/>
            <w:tcBorders>
              <w:bottom w:val="single" w:sz="0" w:space="0" w:color="000000"/>
            </w:tcBorders>
          </w:tcPr>
          <w:p w14:paraId="18D42E1D" w14:textId="77777777" w:rsidR="00552353" w:rsidRPr="009B709A" w:rsidRDefault="00552353" w:rsidP="00552353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0.251</w:t>
            </w:r>
          </w:p>
        </w:tc>
      </w:tr>
      <w:tr w:rsidR="00552353" w:rsidRPr="009B709A" w14:paraId="44FCCB84" w14:textId="77777777" w:rsidTr="009404B9">
        <w:trPr>
          <w:jc w:val="center"/>
        </w:trPr>
        <w:tc>
          <w:tcPr>
            <w:tcW w:w="1839" w:type="dxa"/>
            <w:vMerge w:val="restart"/>
            <w:tcBorders>
              <w:top w:val="single" w:sz="0" w:space="0" w:color="000000"/>
            </w:tcBorders>
          </w:tcPr>
          <w:p w14:paraId="71943C3B" w14:textId="77777777" w:rsidR="00552353" w:rsidRPr="009B709A" w:rsidRDefault="00552353" w:rsidP="00552353">
            <w:pPr>
              <w:spacing w:after="0" w:line="240" w:lineRule="auto"/>
              <w:rPr>
                <w:i/>
                <w:lang w:val="en-GB"/>
              </w:rPr>
            </w:pPr>
            <w:proofErr w:type="spellStart"/>
            <w:r w:rsidRPr="009B709A">
              <w:rPr>
                <w:i/>
                <w:lang w:val="en-GB"/>
              </w:rPr>
              <w:t>Enterrobacter.spp</w:t>
            </w:r>
            <w:proofErr w:type="spellEnd"/>
          </w:p>
        </w:tc>
        <w:tc>
          <w:tcPr>
            <w:tcW w:w="1670" w:type="dxa"/>
            <w:tcBorders>
              <w:top w:val="single" w:sz="0" w:space="0" w:color="000000"/>
            </w:tcBorders>
          </w:tcPr>
          <w:p w14:paraId="5ED78909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Non-MDR</w:t>
            </w:r>
          </w:p>
        </w:tc>
        <w:tc>
          <w:tcPr>
            <w:tcW w:w="683" w:type="dxa"/>
            <w:tcBorders>
              <w:top w:val="single" w:sz="0" w:space="0" w:color="000000"/>
            </w:tcBorders>
          </w:tcPr>
          <w:p w14:paraId="0DB103CD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0.01</w:t>
            </w:r>
          </w:p>
        </w:tc>
        <w:tc>
          <w:tcPr>
            <w:tcW w:w="663" w:type="dxa"/>
            <w:tcBorders>
              <w:top w:val="single" w:sz="0" w:space="0" w:color="000000"/>
            </w:tcBorders>
          </w:tcPr>
          <w:p w14:paraId="5AEB87AB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0.00</w:t>
            </w:r>
          </w:p>
        </w:tc>
        <w:tc>
          <w:tcPr>
            <w:tcW w:w="663" w:type="dxa"/>
            <w:tcBorders>
              <w:top w:val="single" w:sz="0" w:space="0" w:color="000000"/>
            </w:tcBorders>
          </w:tcPr>
          <w:p w14:paraId="18C08DCE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0.04</w:t>
            </w:r>
          </w:p>
        </w:tc>
        <w:tc>
          <w:tcPr>
            <w:tcW w:w="663" w:type="dxa"/>
            <w:tcBorders>
              <w:top w:val="single" w:sz="0" w:space="0" w:color="000000"/>
            </w:tcBorders>
          </w:tcPr>
          <w:p w14:paraId="2E0CD3C8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0.00</w:t>
            </w:r>
          </w:p>
        </w:tc>
        <w:tc>
          <w:tcPr>
            <w:tcW w:w="663" w:type="dxa"/>
            <w:tcBorders>
              <w:top w:val="single" w:sz="0" w:space="0" w:color="000000"/>
            </w:tcBorders>
          </w:tcPr>
          <w:p w14:paraId="3D255F1F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0.00</w:t>
            </w:r>
          </w:p>
        </w:tc>
        <w:tc>
          <w:tcPr>
            <w:tcW w:w="663" w:type="dxa"/>
            <w:tcBorders>
              <w:top w:val="single" w:sz="0" w:space="0" w:color="000000"/>
            </w:tcBorders>
          </w:tcPr>
          <w:p w14:paraId="5DBEFC54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0.00</w:t>
            </w:r>
          </w:p>
        </w:tc>
        <w:tc>
          <w:tcPr>
            <w:tcW w:w="1140" w:type="dxa"/>
            <w:tcBorders>
              <w:top w:val="single" w:sz="0" w:space="0" w:color="000000"/>
            </w:tcBorders>
          </w:tcPr>
          <w:p w14:paraId="02E31B14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0.00</w:t>
            </w:r>
          </w:p>
        </w:tc>
        <w:tc>
          <w:tcPr>
            <w:tcW w:w="2126" w:type="dxa"/>
            <w:tcBorders>
              <w:top w:val="single" w:sz="0" w:space="0" w:color="000000"/>
            </w:tcBorders>
          </w:tcPr>
          <w:p w14:paraId="5D928BB5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 xml:space="preserve">-0.01 (-0.01 - 0.00) </w:t>
            </w:r>
          </w:p>
        </w:tc>
        <w:tc>
          <w:tcPr>
            <w:tcW w:w="993" w:type="dxa"/>
            <w:tcBorders>
              <w:top w:val="single" w:sz="0" w:space="0" w:color="000000"/>
            </w:tcBorders>
          </w:tcPr>
          <w:p w14:paraId="5A06767F" w14:textId="77777777" w:rsidR="00552353" w:rsidRPr="009B709A" w:rsidRDefault="00552353" w:rsidP="00552353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0.198</w:t>
            </w:r>
          </w:p>
        </w:tc>
      </w:tr>
      <w:tr w:rsidR="00552353" w:rsidRPr="009B709A" w14:paraId="71D45FAA" w14:textId="77777777" w:rsidTr="009404B9">
        <w:trPr>
          <w:jc w:val="center"/>
        </w:trPr>
        <w:tc>
          <w:tcPr>
            <w:tcW w:w="1839" w:type="dxa"/>
            <w:vMerge/>
          </w:tcPr>
          <w:p w14:paraId="31185794" w14:textId="77777777" w:rsidR="00552353" w:rsidRPr="009B709A" w:rsidRDefault="00552353" w:rsidP="00552353">
            <w:pPr>
              <w:spacing w:after="0" w:line="240" w:lineRule="auto"/>
              <w:rPr>
                <w:i/>
                <w:lang w:val="en-GB"/>
              </w:rPr>
            </w:pPr>
          </w:p>
        </w:tc>
        <w:tc>
          <w:tcPr>
            <w:tcW w:w="1670" w:type="dxa"/>
          </w:tcPr>
          <w:p w14:paraId="0DE48D54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MDR</w:t>
            </w:r>
          </w:p>
        </w:tc>
        <w:tc>
          <w:tcPr>
            <w:tcW w:w="683" w:type="dxa"/>
          </w:tcPr>
          <w:p w14:paraId="140E8AB6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0.08</w:t>
            </w:r>
          </w:p>
        </w:tc>
        <w:tc>
          <w:tcPr>
            <w:tcW w:w="663" w:type="dxa"/>
          </w:tcPr>
          <w:p w14:paraId="0CEC2EA1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0.08</w:t>
            </w:r>
          </w:p>
        </w:tc>
        <w:tc>
          <w:tcPr>
            <w:tcW w:w="663" w:type="dxa"/>
          </w:tcPr>
          <w:p w14:paraId="5BC5870A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0.00</w:t>
            </w:r>
          </w:p>
        </w:tc>
        <w:tc>
          <w:tcPr>
            <w:tcW w:w="663" w:type="dxa"/>
          </w:tcPr>
          <w:p w14:paraId="43DA7F72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0.08</w:t>
            </w:r>
          </w:p>
        </w:tc>
        <w:tc>
          <w:tcPr>
            <w:tcW w:w="663" w:type="dxa"/>
          </w:tcPr>
          <w:p w14:paraId="30581913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0.08</w:t>
            </w:r>
          </w:p>
        </w:tc>
        <w:tc>
          <w:tcPr>
            <w:tcW w:w="663" w:type="dxa"/>
          </w:tcPr>
          <w:p w14:paraId="3EC6AD84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0.05</w:t>
            </w:r>
          </w:p>
        </w:tc>
        <w:tc>
          <w:tcPr>
            <w:tcW w:w="1140" w:type="dxa"/>
          </w:tcPr>
          <w:p w14:paraId="66FB82F5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0.19</w:t>
            </w:r>
          </w:p>
        </w:tc>
        <w:tc>
          <w:tcPr>
            <w:tcW w:w="2126" w:type="dxa"/>
          </w:tcPr>
          <w:p w14:paraId="59DBE152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 xml:space="preserve">0.03 (-0.00 - 0.06) </w:t>
            </w:r>
          </w:p>
        </w:tc>
        <w:tc>
          <w:tcPr>
            <w:tcW w:w="993" w:type="dxa"/>
          </w:tcPr>
          <w:p w14:paraId="635FEB57" w14:textId="77777777" w:rsidR="00552353" w:rsidRPr="009B709A" w:rsidRDefault="00552353" w:rsidP="00552353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0.094</w:t>
            </w:r>
          </w:p>
        </w:tc>
      </w:tr>
      <w:tr w:rsidR="00552353" w:rsidRPr="009B709A" w14:paraId="4BECA5DB" w14:textId="77777777" w:rsidTr="009404B9">
        <w:trPr>
          <w:jc w:val="center"/>
        </w:trPr>
        <w:tc>
          <w:tcPr>
            <w:tcW w:w="1839" w:type="dxa"/>
            <w:vMerge/>
          </w:tcPr>
          <w:p w14:paraId="7B66EEA5" w14:textId="77777777" w:rsidR="00552353" w:rsidRPr="009B709A" w:rsidRDefault="00552353" w:rsidP="00552353">
            <w:pPr>
              <w:spacing w:after="0" w:line="240" w:lineRule="auto"/>
              <w:rPr>
                <w:i/>
                <w:lang w:val="en-GB"/>
              </w:rPr>
            </w:pPr>
          </w:p>
        </w:tc>
        <w:tc>
          <w:tcPr>
            <w:tcW w:w="1670" w:type="dxa"/>
          </w:tcPr>
          <w:p w14:paraId="36DE33BE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XDR</w:t>
            </w:r>
          </w:p>
        </w:tc>
        <w:tc>
          <w:tcPr>
            <w:tcW w:w="683" w:type="dxa"/>
          </w:tcPr>
          <w:p w14:paraId="0573C6FC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0.00</w:t>
            </w:r>
          </w:p>
        </w:tc>
        <w:tc>
          <w:tcPr>
            <w:tcW w:w="663" w:type="dxa"/>
          </w:tcPr>
          <w:p w14:paraId="45A5658C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0.00</w:t>
            </w:r>
          </w:p>
        </w:tc>
        <w:tc>
          <w:tcPr>
            <w:tcW w:w="663" w:type="dxa"/>
          </w:tcPr>
          <w:p w14:paraId="753587F1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0.00</w:t>
            </w:r>
          </w:p>
        </w:tc>
        <w:tc>
          <w:tcPr>
            <w:tcW w:w="663" w:type="dxa"/>
          </w:tcPr>
          <w:p w14:paraId="21AD31D2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0.00</w:t>
            </w:r>
          </w:p>
        </w:tc>
        <w:tc>
          <w:tcPr>
            <w:tcW w:w="663" w:type="dxa"/>
          </w:tcPr>
          <w:p w14:paraId="0C5D1624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0.00</w:t>
            </w:r>
          </w:p>
        </w:tc>
        <w:tc>
          <w:tcPr>
            <w:tcW w:w="663" w:type="dxa"/>
          </w:tcPr>
          <w:p w14:paraId="6A27162D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0.00</w:t>
            </w:r>
          </w:p>
        </w:tc>
        <w:tc>
          <w:tcPr>
            <w:tcW w:w="1140" w:type="dxa"/>
          </w:tcPr>
          <w:p w14:paraId="788AB7E7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0.00</w:t>
            </w:r>
          </w:p>
        </w:tc>
        <w:tc>
          <w:tcPr>
            <w:tcW w:w="2126" w:type="dxa"/>
          </w:tcPr>
          <w:p w14:paraId="7CBE06E9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0.00    .</w:t>
            </w:r>
          </w:p>
        </w:tc>
        <w:tc>
          <w:tcPr>
            <w:tcW w:w="993" w:type="dxa"/>
          </w:tcPr>
          <w:p w14:paraId="211C0B5D" w14:textId="77777777" w:rsidR="00552353" w:rsidRPr="009B709A" w:rsidRDefault="00552353" w:rsidP="00552353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.</w:t>
            </w:r>
          </w:p>
        </w:tc>
      </w:tr>
      <w:tr w:rsidR="00552353" w:rsidRPr="009B709A" w14:paraId="4598790C" w14:textId="77777777" w:rsidTr="009404B9">
        <w:trPr>
          <w:jc w:val="center"/>
        </w:trPr>
        <w:tc>
          <w:tcPr>
            <w:tcW w:w="1839" w:type="dxa"/>
            <w:vMerge/>
            <w:tcBorders>
              <w:bottom w:val="single" w:sz="0" w:space="0" w:color="000000"/>
            </w:tcBorders>
          </w:tcPr>
          <w:p w14:paraId="50A3AFCE" w14:textId="77777777" w:rsidR="00552353" w:rsidRPr="009B709A" w:rsidRDefault="00552353" w:rsidP="00552353">
            <w:pPr>
              <w:spacing w:after="0" w:line="240" w:lineRule="auto"/>
              <w:rPr>
                <w:i/>
                <w:lang w:val="en-GB"/>
              </w:rPr>
            </w:pPr>
          </w:p>
        </w:tc>
        <w:tc>
          <w:tcPr>
            <w:tcW w:w="1670" w:type="dxa"/>
            <w:tcBorders>
              <w:bottom w:val="single" w:sz="0" w:space="0" w:color="000000"/>
            </w:tcBorders>
          </w:tcPr>
          <w:p w14:paraId="329C453B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Total</w:t>
            </w:r>
          </w:p>
        </w:tc>
        <w:tc>
          <w:tcPr>
            <w:tcW w:w="683" w:type="dxa"/>
            <w:tcBorders>
              <w:bottom w:val="single" w:sz="0" w:space="0" w:color="000000"/>
            </w:tcBorders>
          </w:tcPr>
          <w:p w14:paraId="3018C8A5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0.08</w:t>
            </w:r>
          </w:p>
        </w:tc>
        <w:tc>
          <w:tcPr>
            <w:tcW w:w="663" w:type="dxa"/>
            <w:tcBorders>
              <w:bottom w:val="single" w:sz="0" w:space="0" w:color="000000"/>
            </w:tcBorders>
          </w:tcPr>
          <w:p w14:paraId="41D61E1C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0.08</w:t>
            </w:r>
          </w:p>
        </w:tc>
        <w:tc>
          <w:tcPr>
            <w:tcW w:w="663" w:type="dxa"/>
            <w:tcBorders>
              <w:bottom w:val="single" w:sz="0" w:space="0" w:color="000000"/>
            </w:tcBorders>
          </w:tcPr>
          <w:p w14:paraId="4E4DEC8A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0.04</w:t>
            </w:r>
          </w:p>
        </w:tc>
        <w:tc>
          <w:tcPr>
            <w:tcW w:w="663" w:type="dxa"/>
            <w:tcBorders>
              <w:bottom w:val="single" w:sz="0" w:space="0" w:color="000000"/>
            </w:tcBorders>
          </w:tcPr>
          <w:p w14:paraId="1E785834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0.08</w:t>
            </w:r>
          </w:p>
        </w:tc>
        <w:tc>
          <w:tcPr>
            <w:tcW w:w="663" w:type="dxa"/>
            <w:tcBorders>
              <w:bottom w:val="single" w:sz="0" w:space="0" w:color="000000"/>
            </w:tcBorders>
          </w:tcPr>
          <w:p w14:paraId="09DC9637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0.08</w:t>
            </w:r>
          </w:p>
        </w:tc>
        <w:tc>
          <w:tcPr>
            <w:tcW w:w="663" w:type="dxa"/>
            <w:tcBorders>
              <w:bottom w:val="single" w:sz="0" w:space="0" w:color="000000"/>
            </w:tcBorders>
          </w:tcPr>
          <w:p w14:paraId="6E7B6EDB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0.05</w:t>
            </w:r>
          </w:p>
        </w:tc>
        <w:tc>
          <w:tcPr>
            <w:tcW w:w="1140" w:type="dxa"/>
            <w:tcBorders>
              <w:bottom w:val="single" w:sz="0" w:space="0" w:color="000000"/>
            </w:tcBorders>
          </w:tcPr>
          <w:p w14:paraId="1058AE37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0.19</w:t>
            </w:r>
          </w:p>
        </w:tc>
        <w:tc>
          <w:tcPr>
            <w:tcW w:w="2126" w:type="dxa"/>
            <w:tcBorders>
              <w:bottom w:val="single" w:sz="0" w:space="0" w:color="000000"/>
            </w:tcBorders>
          </w:tcPr>
          <w:p w14:paraId="352021C3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 xml:space="preserve">0.02 (-0.01 - 0.06) </w:t>
            </w:r>
          </w:p>
        </w:tc>
        <w:tc>
          <w:tcPr>
            <w:tcW w:w="993" w:type="dxa"/>
            <w:tcBorders>
              <w:bottom w:val="single" w:sz="0" w:space="0" w:color="000000"/>
            </w:tcBorders>
          </w:tcPr>
          <w:p w14:paraId="2CBC0F02" w14:textId="77777777" w:rsidR="00552353" w:rsidRPr="009B709A" w:rsidRDefault="00552353" w:rsidP="00552353">
            <w:pPr>
              <w:spacing w:after="0" w:line="240" w:lineRule="auto"/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0.190</w:t>
            </w:r>
          </w:p>
        </w:tc>
      </w:tr>
      <w:tr w:rsidR="009404B9" w:rsidRPr="009B709A" w14:paraId="64F8CC6C" w14:textId="77777777" w:rsidTr="009404B9">
        <w:trPr>
          <w:jc w:val="center"/>
        </w:trPr>
        <w:tc>
          <w:tcPr>
            <w:tcW w:w="1839" w:type="dxa"/>
            <w:vMerge w:val="restart"/>
            <w:tcBorders>
              <w:top w:val="single" w:sz="0" w:space="0" w:color="000000"/>
            </w:tcBorders>
          </w:tcPr>
          <w:p w14:paraId="0568997B" w14:textId="77777777" w:rsidR="009404B9" w:rsidRPr="009B709A" w:rsidRDefault="009404B9" w:rsidP="003F44A1">
            <w:pPr>
              <w:spacing w:after="0" w:line="240" w:lineRule="auto"/>
              <w:rPr>
                <w:i/>
                <w:lang w:val="en-GB"/>
              </w:rPr>
            </w:pPr>
            <w:proofErr w:type="spellStart"/>
            <w:r w:rsidRPr="009B709A">
              <w:rPr>
                <w:i/>
                <w:lang w:val="en-GB"/>
              </w:rPr>
              <w:t>Enterococcus.spp</w:t>
            </w:r>
            <w:proofErr w:type="spellEnd"/>
          </w:p>
        </w:tc>
        <w:tc>
          <w:tcPr>
            <w:tcW w:w="1670" w:type="dxa"/>
            <w:tcBorders>
              <w:top w:val="single" w:sz="0" w:space="0" w:color="000000"/>
            </w:tcBorders>
          </w:tcPr>
          <w:p w14:paraId="18D4A82D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Non-MDR</w:t>
            </w:r>
          </w:p>
        </w:tc>
        <w:tc>
          <w:tcPr>
            <w:tcW w:w="683" w:type="dxa"/>
            <w:tcBorders>
              <w:top w:val="single" w:sz="0" w:space="0" w:color="000000"/>
            </w:tcBorders>
          </w:tcPr>
          <w:p w14:paraId="31448B6F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0.17</w:t>
            </w:r>
          </w:p>
        </w:tc>
        <w:tc>
          <w:tcPr>
            <w:tcW w:w="663" w:type="dxa"/>
            <w:tcBorders>
              <w:top w:val="single" w:sz="0" w:space="0" w:color="000000"/>
            </w:tcBorders>
          </w:tcPr>
          <w:p w14:paraId="2DA5E6EF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0.24</w:t>
            </w:r>
          </w:p>
        </w:tc>
        <w:tc>
          <w:tcPr>
            <w:tcW w:w="663" w:type="dxa"/>
            <w:tcBorders>
              <w:top w:val="single" w:sz="0" w:space="0" w:color="000000"/>
            </w:tcBorders>
          </w:tcPr>
          <w:p w14:paraId="50992ED9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0.26</w:t>
            </w:r>
          </w:p>
        </w:tc>
        <w:tc>
          <w:tcPr>
            <w:tcW w:w="663" w:type="dxa"/>
            <w:tcBorders>
              <w:top w:val="single" w:sz="0" w:space="0" w:color="000000"/>
            </w:tcBorders>
          </w:tcPr>
          <w:p w14:paraId="1FA71460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0.04</w:t>
            </w:r>
          </w:p>
        </w:tc>
        <w:tc>
          <w:tcPr>
            <w:tcW w:w="663" w:type="dxa"/>
            <w:tcBorders>
              <w:top w:val="single" w:sz="0" w:space="0" w:color="000000"/>
            </w:tcBorders>
          </w:tcPr>
          <w:p w14:paraId="67C55CAC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0.12</w:t>
            </w:r>
          </w:p>
        </w:tc>
        <w:tc>
          <w:tcPr>
            <w:tcW w:w="663" w:type="dxa"/>
            <w:tcBorders>
              <w:top w:val="single" w:sz="0" w:space="0" w:color="000000"/>
            </w:tcBorders>
          </w:tcPr>
          <w:p w14:paraId="19811C5C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0.26</w:t>
            </w:r>
          </w:p>
        </w:tc>
        <w:tc>
          <w:tcPr>
            <w:tcW w:w="1140" w:type="dxa"/>
            <w:tcBorders>
              <w:top w:val="single" w:sz="0" w:space="0" w:color="000000"/>
            </w:tcBorders>
          </w:tcPr>
          <w:p w14:paraId="0929C227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0.19</w:t>
            </w:r>
          </w:p>
        </w:tc>
        <w:tc>
          <w:tcPr>
            <w:tcW w:w="2126" w:type="dxa"/>
            <w:tcBorders>
              <w:top w:val="single" w:sz="0" w:space="0" w:color="000000"/>
            </w:tcBorders>
          </w:tcPr>
          <w:p w14:paraId="220A05A5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0.00 (-0.04 - 0.05)</w:t>
            </w:r>
          </w:p>
        </w:tc>
        <w:tc>
          <w:tcPr>
            <w:tcW w:w="993" w:type="dxa"/>
            <w:tcBorders>
              <w:top w:val="single" w:sz="0" w:space="0" w:color="000000"/>
            </w:tcBorders>
          </w:tcPr>
          <w:p w14:paraId="75875C9C" w14:textId="77777777" w:rsidR="009404B9" w:rsidRPr="00832F79" w:rsidRDefault="009404B9" w:rsidP="00552353">
            <w:pPr>
              <w:spacing w:after="0" w:line="240" w:lineRule="auto"/>
              <w:jc w:val="center"/>
              <w:rPr>
                <w:lang w:val="en-GB"/>
              </w:rPr>
            </w:pPr>
            <w:r w:rsidRPr="00832F79">
              <w:rPr>
                <w:lang w:val="en-GB"/>
              </w:rPr>
              <w:t>0.926</w:t>
            </w:r>
          </w:p>
        </w:tc>
      </w:tr>
      <w:tr w:rsidR="009404B9" w:rsidRPr="009B709A" w14:paraId="1F345D39" w14:textId="77777777" w:rsidTr="009404B9">
        <w:trPr>
          <w:jc w:val="center"/>
        </w:trPr>
        <w:tc>
          <w:tcPr>
            <w:tcW w:w="1839" w:type="dxa"/>
            <w:vMerge/>
          </w:tcPr>
          <w:p w14:paraId="37C73FE6" w14:textId="77777777" w:rsidR="009404B9" w:rsidRPr="009B709A" w:rsidRDefault="009404B9" w:rsidP="003F44A1">
            <w:pPr>
              <w:spacing w:after="0" w:line="240" w:lineRule="auto"/>
              <w:rPr>
                <w:i/>
                <w:lang w:val="en-GB"/>
              </w:rPr>
            </w:pPr>
          </w:p>
        </w:tc>
        <w:tc>
          <w:tcPr>
            <w:tcW w:w="1670" w:type="dxa"/>
          </w:tcPr>
          <w:p w14:paraId="71EB2D46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MDR</w:t>
            </w:r>
          </w:p>
        </w:tc>
        <w:tc>
          <w:tcPr>
            <w:tcW w:w="683" w:type="dxa"/>
          </w:tcPr>
          <w:p w14:paraId="6634C4A6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0.16</w:t>
            </w:r>
          </w:p>
        </w:tc>
        <w:tc>
          <w:tcPr>
            <w:tcW w:w="663" w:type="dxa"/>
          </w:tcPr>
          <w:p w14:paraId="1168F5A4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0.08</w:t>
            </w:r>
          </w:p>
        </w:tc>
        <w:tc>
          <w:tcPr>
            <w:tcW w:w="663" w:type="dxa"/>
          </w:tcPr>
          <w:p w14:paraId="02A4462F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0.11</w:t>
            </w:r>
          </w:p>
        </w:tc>
        <w:tc>
          <w:tcPr>
            <w:tcW w:w="663" w:type="dxa"/>
          </w:tcPr>
          <w:p w14:paraId="732535FD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0.19</w:t>
            </w:r>
          </w:p>
        </w:tc>
        <w:tc>
          <w:tcPr>
            <w:tcW w:w="663" w:type="dxa"/>
          </w:tcPr>
          <w:p w14:paraId="75951E99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0.16</w:t>
            </w:r>
          </w:p>
        </w:tc>
        <w:tc>
          <w:tcPr>
            <w:tcW w:w="663" w:type="dxa"/>
          </w:tcPr>
          <w:p w14:paraId="74C3D5E1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0.05</w:t>
            </w:r>
          </w:p>
        </w:tc>
        <w:tc>
          <w:tcPr>
            <w:tcW w:w="1140" w:type="dxa"/>
          </w:tcPr>
          <w:p w14:paraId="17F11426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0.33</w:t>
            </w:r>
          </w:p>
        </w:tc>
        <w:tc>
          <w:tcPr>
            <w:tcW w:w="2126" w:type="dxa"/>
          </w:tcPr>
          <w:p w14:paraId="169EAF94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0.03 (-0.01 - 0.08)</w:t>
            </w:r>
          </w:p>
        </w:tc>
        <w:tc>
          <w:tcPr>
            <w:tcW w:w="993" w:type="dxa"/>
          </w:tcPr>
          <w:p w14:paraId="60C275F7" w14:textId="77777777" w:rsidR="009404B9" w:rsidRPr="00832F79" w:rsidRDefault="009404B9" w:rsidP="00552353">
            <w:pPr>
              <w:spacing w:after="0" w:line="240" w:lineRule="auto"/>
              <w:jc w:val="center"/>
              <w:rPr>
                <w:lang w:val="en-GB"/>
              </w:rPr>
            </w:pPr>
            <w:r w:rsidRPr="00832F79">
              <w:rPr>
                <w:lang w:val="en-GB"/>
              </w:rPr>
              <w:t>0.130</w:t>
            </w:r>
          </w:p>
        </w:tc>
      </w:tr>
      <w:tr w:rsidR="009404B9" w:rsidRPr="009B709A" w14:paraId="58D79AED" w14:textId="77777777" w:rsidTr="009404B9">
        <w:trPr>
          <w:jc w:val="center"/>
        </w:trPr>
        <w:tc>
          <w:tcPr>
            <w:tcW w:w="1839" w:type="dxa"/>
            <w:vMerge/>
          </w:tcPr>
          <w:p w14:paraId="36E91B0A" w14:textId="77777777" w:rsidR="009404B9" w:rsidRPr="009B709A" w:rsidRDefault="009404B9" w:rsidP="003F44A1">
            <w:pPr>
              <w:spacing w:after="0" w:line="240" w:lineRule="auto"/>
              <w:rPr>
                <w:i/>
                <w:lang w:val="en-GB"/>
              </w:rPr>
            </w:pPr>
          </w:p>
        </w:tc>
        <w:tc>
          <w:tcPr>
            <w:tcW w:w="1670" w:type="dxa"/>
          </w:tcPr>
          <w:p w14:paraId="27BF257A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XDR</w:t>
            </w:r>
          </w:p>
        </w:tc>
        <w:tc>
          <w:tcPr>
            <w:tcW w:w="683" w:type="dxa"/>
          </w:tcPr>
          <w:p w14:paraId="6B0D80CD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0.00</w:t>
            </w:r>
          </w:p>
        </w:tc>
        <w:tc>
          <w:tcPr>
            <w:tcW w:w="663" w:type="dxa"/>
          </w:tcPr>
          <w:p w14:paraId="00131D41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0.00</w:t>
            </w:r>
          </w:p>
        </w:tc>
        <w:tc>
          <w:tcPr>
            <w:tcW w:w="663" w:type="dxa"/>
          </w:tcPr>
          <w:p w14:paraId="785605ED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0.00</w:t>
            </w:r>
          </w:p>
        </w:tc>
        <w:tc>
          <w:tcPr>
            <w:tcW w:w="663" w:type="dxa"/>
          </w:tcPr>
          <w:p w14:paraId="172E4199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0.00</w:t>
            </w:r>
          </w:p>
        </w:tc>
        <w:tc>
          <w:tcPr>
            <w:tcW w:w="663" w:type="dxa"/>
          </w:tcPr>
          <w:p w14:paraId="64974C71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0.00</w:t>
            </w:r>
          </w:p>
        </w:tc>
        <w:tc>
          <w:tcPr>
            <w:tcW w:w="663" w:type="dxa"/>
          </w:tcPr>
          <w:p w14:paraId="1B5C7E4B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0.00</w:t>
            </w:r>
          </w:p>
        </w:tc>
        <w:tc>
          <w:tcPr>
            <w:tcW w:w="1140" w:type="dxa"/>
          </w:tcPr>
          <w:p w14:paraId="4665C4A9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0.00</w:t>
            </w:r>
          </w:p>
        </w:tc>
        <w:tc>
          <w:tcPr>
            <w:tcW w:w="2126" w:type="dxa"/>
          </w:tcPr>
          <w:p w14:paraId="493650D3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0.00    .</w:t>
            </w:r>
          </w:p>
        </w:tc>
        <w:tc>
          <w:tcPr>
            <w:tcW w:w="993" w:type="dxa"/>
          </w:tcPr>
          <w:p w14:paraId="43C788CB" w14:textId="77777777" w:rsidR="009404B9" w:rsidRPr="00832F79" w:rsidRDefault="009404B9" w:rsidP="00552353">
            <w:pPr>
              <w:spacing w:after="0" w:line="240" w:lineRule="auto"/>
              <w:jc w:val="center"/>
              <w:rPr>
                <w:lang w:val="en-GB"/>
              </w:rPr>
            </w:pPr>
            <w:r w:rsidRPr="00832F79">
              <w:rPr>
                <w:lang w:val="en-GB"/>
              </w:rPr>
              <w:t>.</w:t>
            </w:r>
          </w:p>
        </w:tc>
      </w:tr>
      <w:tr w:rsidR="009404B9" w:rsidRPr="009B709A" w14:paraId="71078FEF" w14:textId="77777777" w:rsidTr="009404B9">
        <w:trPr>
          <w:jc w:val="center"/>
        </w:trPr>
        <w:tc>
          <w:tcPr>
            <w:tcW w:w="1839" w:type="dxa"/>
            <w:vMerge/>
            <w:tcBorders>
              <w:bottom w:val="single" w:sz="0" w:space="0" w:color="000000"/>
            </w:tcBorders>
          </w:tcPr>
          <w:p w14:paraId="625F655D" w14:textId="77777777" w:rsidR="009404B9" w:rsidRPr="009B709A" w:rsidRDefault="009404B9" w:rsidP="003F44A1">
            <w:pPr>
              <w:spacing w:after="0" w:line="240" w:lineRule="auto"/>
              <w:rPr>
                <w:i/>
                <w:lang w:val="en-GB"/>
              </w:rPr>
            </w:pPr>
          </w:p>
        </w:tc>
        <w:tc>
          <w:tcPr>
            <w:tcW w:w="1670" w:type="dxa"/>
            <w:tcBorders>
              <w:bottom w:val="single" w:sz="0" w:space="0" w:color="000000"/>
            </w:tcBorders>
          </w:tcPr>
          <w:p w14:paraId="00C096E0" w14:textId="77777777" w:rsidR="009404B9" w:rsidRPr="009B709A" w:rsidRDefault="003F44A1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Total</w:t>
            </w:r>
          </w:p>
        </w:tc>
        <w:tc>
          <w:tcPr>
            <w:tcW w:w="683" w:type="dxa"/>
            <w:tcBorders>
              <w:bottom w:val="single" w:sz="0" w:space="0" w:color="000000"/>
            </w:tcBorders>
          </w:tcPr>
          <w:p w14:paraId="7768CD0A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0.33</w:t>
            </w:r>
          </w:p>
        </w:tc>
        <w:tc>
          <w:tcPr>
            <w:tcW w:w="663" w:type="dxa"/>
            <w:tcBorders>
              <w:bottom w:val="single" w:sz="0" w:space="0" w:color="000000"/>
            </w:tcBorders>
          </w:tcPr>
          <w:p w14:paraId="0A8EE549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0.33</w:t>
            </w:r>
          </w:p>
        </w:tc>
        <w:tc>
          <w:tcPr>
            <w:tcW w:w="663" w:type="dxa"/>
            <w:tcBorders>
              <w:bottom w:val="single" w:sz="0" w:space="0" w:color="000000"/>
            </w:tcBorders>
          </w:tcPr>
          <w:p w14:paraId="26FEC8B5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0.37</w:t>
            </w:r>
          </w:p>
        </w:tc>
        <w:tc>
          <w:tcPr>
            <w:tcW w:w="663" w:type="dxa"/>
            <w:tcBorders>
              <w:bottom w:val="single" w:sz="0" w:space="0" w:color="000000"/>
            </w:tcBorders>
          </w:tcPr>
          <w:p w14:paraId="1766A185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0.23</w:t>
            </w:r>
          </w:p>
        </w:tc>
        <w:tc>
          <w:tcPr>
            <w:tcW w:w="663" w:type="dxa"/>
            <w:tcBorders>
              <w:bottom w:val="single" w:sz="0" w:space="0" w:color="000000"/>
            </w:tcBorders>
          </w:tcPr>
          <w:p w14:paraId="574F3605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0.28</w:t>
            </w:r>
          </w:p>
        </w:tc>
        <w:tc>
          <w:tcPr>
            <w:tcW w:w="663" w:type="dxa"/>
            <w:tcBorders>
              <w:bottom w:val="single" w:sz="0" w:space="0" w:color="000000"/>
            </w:tcBorders>
          </w:tcPr>
          <w:p w14:paraId="14D83B54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0.31</w:t>
            </w:r>
          </w:p>
        </w:tc>
        <w:tc>
          <w:tcPr>
            <w:tcW w:w="1140" w:type="dxa"/>
            <w:tcBorders>
              <w:bottom w:val="single" w:sz="0" w:space="0" w:color="000000"/>
            </w:tcBorders>
          </w:tcPr>
          <w:p w14:paraId="4668D35E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0.52</w:t>
            </w:r>
          </w:p>
        </w:tc>
        <w:tc>
          <w:tcPr>
            <w:tcW w:w="2126" w:type="dxa"/>
            <w:tcBorders>
              <w:bottom w:val="single" w:sz="0" w:space="0" w:color="000000"/>
            </w:tcBorders>
          </w:tcPr>
          <w:p w14:paraId="3E818C6C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0.04 (-0.02 - 0.09)</w:t>
            </w:r>
          </w:p>
        </w:tc>
        <w:tc>
          <w:tcPr>
            <w:tcW w:w="993" w:type="dxa"/>
            <w:tcBorders>
              <w:bottom w:val="single" w:sz="0" w:space="0" w:color="000000"/>
            </w:tcBorders>
          </w:tcPr>
          <w:p w14:paraId="0AF4EBD2" w14:textId="77777777" w:rsidR="009404B9" w:rsidRPr="00832F79" w:rsidRDefault="009404B9" w:rsidP="00552353">
            <w:pPr>
              <w:spacing w:after="0" w:line="240" w:lineRule="auto"/>
              <w:jc w:val="center"/>
              <w:rPr>
                <w:lang w:val="en-GB"/>
              </w:rPr>
            </w:pPr>
            <w:r w:rsidRPr="00832F79">
              <w:rPr>
                <w:lang w:val="en-GB"/>
              </w:rPr>
              <w:t>0.191</w:t>
            </w:r>
          </w:p>
        </w:tc>
      </w:tr>
      <w:tr w:rsidR="009404B9" w:rsidRPr="009B709A" w14:paraId="35B2EBD5" w14:textId="77777777" w:rsidTr="009404B9">
        <w:trPr>
          <w:jc w:val="center"/>
        </w:trPr>
        <w:tc>
          <w:tcPr>
            <w:tcW w:w="1839" w:type="dxa"/>
            <w:vMerge w:val="restart"/>
            <w:tcBorders>
              <w:top w:val="single" w:sz="0" w:space="0" w:color="000000"/>
            </w:tcBorders>
          </w:tcPr>
          <w:p w14:paraId="4A29A9F4" w14:textId="77777777" w:rsidR="009404B9" w:rsidRPr="009B709A" w:rsidRDefault="009404B9" w:rsidP="003F44A1">
            <w:pPr>
              <w:spacing w:after="0" w:line="240" w:lineRule="auto"/>
              <w:rPr>
                <w:i/>
                <w:lang w:val="en-GB"/>
              </w:rPr>
            </w:pPr>
            <w:r w:rsidRPr="009B709A">
              <w:rPr>
                <w:i/>
                <w:lang w:val="en-GB"/>
              </w:rPr>
              <w:t>S. aureus</w:t>
            </w:r>
          </w:p>
        </w:tc>
        <w:tc>
          <w:tcPr>
            <w:tcW w:w="1670" w:type="dxa"/>
            <w:tcBorders>
              <w:top w:val="single" w:sz="0" w:space="0" w:color="000000"/>
            </w:tcBorders>
          </w:tcPr>
          <w:p w14:paraId="3B69BF4C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Non-MDR</w:t>
            </w:r>
          </w:p>
        </w:tc>
        <w:tc>
          <w:tcPr>
            <w:tcW w:w="683" w:type="dxa"/>
            <w:tcBorders>
              <w:top w:val="single" w:sz="0" w:space="0" w:color="000000"/>
            </w:tcBorders>
          </w:tcPr>
          <w:p w14:paraId="62DC8F4A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0.20</w:t>
            </w:r>
          </w:p>
        </w:tc>
        <w:tc>
          <w:tcPr>
            <w:tcW w:w="663" w:type="dxa"/>
            <w:tcBorders>
              <w:top w:val="single" w:sz="0" w:space="0" w:color="000000"/>
            </w:tcBorders>
          </w:tcPr>
          <w:p w14:paraId="4271EB11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0.24</w:t>
            </w:r>
          </w:p>
        </w:tc>
        <w:tc>
          <w:tcPr>
            <w:tcW w:w="663" w:type="dxa"/>
            <w:tcBorders>
              <w:top w:val="single" w:sz="0" w:space="0" w:color="000000"/>
            </w:tcBorders>
          </w:tcPr>
          <w:p w14:paraId="2753B535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0.29</w:t>
            </w:r>
          </w:p>
        </w:tc>
        <w:tc>
          <w:tcPr>
            <w:tcW w:w="663" w:type="dxa"/>
            <w:tcBorders>
              <w:top w:val="single" w:sz="0" w:space="0" w:color="000000"/>
            </w:tcBorders>
          </w:tcPr>
          <w:p w14:paraId="515B7769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0.11</w:t>
            </w:r>
          </w:p>
        </w:tc>
        <w:tc>
          <w:tcPr>
            <w:tcW w:w="663" w:type="dxa"/>
            <w:tcBorders>
              <w:top w:val="single" w:sz="0" w:space="0" w:color="000000"/>
            </w:tcBorders>
          </w:tcPr>
          <w:p w14:paraId="3D00EA16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0.04</w:t>
            </w:r>
          </w:p>
        </w:tc>
        <w:tc>
          <w:tcPr>
            <w:tcW w:w="663" w:type="dxa"/>
            <w:tcBorders>
              <w:top w:val="single" w:sz="0" w:space="0" w:color="000000"/>
            </w:tcBorders>
          </w:tcPr>
          <w:p w14:paraId="672119E4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0.41</w:t>
            </w:r>
          </w:p>
        </w:tc>
        <w:tc>
          <w:tcPr>
            <w:tcW w:w="1140" w:type="dxa"/>
            <w:tcBorders>
              <w:top w:val="single" w:sz="0" w:space="0" w:color="000000"/>
            </w:tcBorders>
          </w:tcPr>
          <w:p w14:paraId="7BEB401A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0.14</w:t>
            </w:r>
          </w:p>
        </w:tc>
        <w:tc>
          <w:tcPr>
            <w:tcW w:w="2126" w:type="dxa"/>
            <w:tcBorders>
              <w:top w:val="single" w:sz="0" w:space="0" w:color="000000"/>
            </w:tcBorders>
          </w:tcPr>
          <w:p w14:paraId="0B072474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-0.01 (-0.07 - 0.05)</w:t>
            </w:r>
          </w:p>
        </w:tc>
        <w:tc>
          <w:tcPr>
            <w:tcW w:w="993" w:type="dxa"/>
            <w:tcBorders>
              <w:top w:val="single" w:sz="0" w:space="0" w:color="000000"/>
            </w:tcBorders>
          </w:tcPr>
          <w:p w14:paraId="2C0E251F" w14:textId="77777777" w:rsidR="009404B9" w:rsidRPr="00832F79" w:rsidRDefault="009404B9" w:rsidP="00552353">
            <w:pPr>
              <w:spacing w:after="0" w:line="240" w:lineRule="auto"/>
              <w:jc w:val="center"/>
              <w:rPr>
                <w:lang w:val="en-GB"/>
              </w:rPr>
            </w:pPr>
            <w:r w:rsidRPr="00832F79">
              <w:rPr>
                <w:lang w:val="en-GB"/>
              </w:rPr>
              <w:t>0.803</w:t>
            </w:r>
          </w:p>
        </w:tc>
      </w:tr>
      <w:tr w:rsidR="009404B9" w:rsidRPr="009B709A" w14:paraId="524529CB" w14:textId="77777777" w:rsidTr="009404B9">
        <w:trPr>
          <w:jc w:val="center"/>
        </w:trPr>
        <w:tc>
          <w:tcPr>
            <w:tcW w:w="1839" w:type="dxa"/>
            <w:vMerge/>
          </w:tcPr>
          <w:p w14:paraId="2C0E0E7E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1670" w:type="dxa"/>
          </w:tcPr>
          <w:p w14:paraId="324EAF85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MDR</w:t>
            </w:r>
          </w:p>
        </w:tc>
        <w:tc>
          <w:tcPr>
            <w:tcW w:w="683" w:type="dxa"/>
          </w:tcPr>
          <w:p w14:paraId="0FB0608E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0.12</w:t>
            </w:r>
          </w:p>
        </w:tc>
        <w:tc>
          <w:tcPr>
            <w:tcW w:w="663" w:type="dxa"/>
          </w:tcPr>
          <w:p w14:paraId="7C74D5E3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0.00</w:t>
            </w:r>
          </w:p>
        </w:tc>
        <w:tc>
          <w:tcPr>
            <w:tcW w:w="663" w:type="dxa"/>
          </w:tcPr>
          <w:p w14:paraId="293E6F69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0.07</w:t>
            </w:r>
          </w:p>
        </w:tc>
        <w:tc>
          <w:tcPr>
            <w:tcW w:w="663" w:type="dxa"/>
          </w:tcPr>
          <w:p w14:paraId="5B44D20E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0.08</w:t>
            </w:r>
          </w:p>
        </w:tc>
        <w:tc>
          <w:tcPr>
            <w:tcW w:w="663" w:type="dxa"/>
          </w:tcPr>
          <w:p w14:paraId="7A3B44CA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0.08</w:t>
            </w:r>
          </w:p>
        </w:tc>
        <w:tc>
          <w:tcPr>
            <w:tcW w:w="663" w:type="dxa"/>
          </w:tcPr>
          <w:p w14:paraId="4ECAF431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0.15</w:t>
            </w:r>
          </w:p>
        </w:tc>
        <w:tc>
          <w:tcPr>
            <w:tcW w:w="1140" w:type="dxa"/>
          </w:tcPr>
          <w:p w14:paraId="5B06CA8D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0.33</w:t>
            </w:r>
          </w:p>
        </w:tc>
        <w:tc>
          <w:tcPr>
            <w:tcW w:w="2126" w:type="dxa"/>
          </w:tcPr>
          <w:p w14:paraId="2E955964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0.06 (0.02 - 0.10)</w:t>
            </w:r>
          </w:p>
        </w:tc>
        <w:tc>
          <w:tcPr>
            <w:tcW w:w="993" w:type="dxa"/>
          </w:tcPr>
          <w:p w14:paraId="329326D3" w14:textId="77777777" w:rsidR="009404B9" w:rsidRPr="00832F79" w:rsidRDefault="009404B9" w:rsidP="00552353">
            <w:pPr>
              <w:spacing w:after="0" w:line="240" w:lineRule="auto"/>
              <w:jc w:val="center"/>
              <w:rPr>
                <w:lang w:val="en-GB"/>
              </w:rPr>
            </w:pPr>
            <w:r w:rsidRPr="00832F79">
              <w:rPr>
                <w:lang w:val="en-GB"/>
              </w:rPr>
              <w:t>0.002</w:t>
            </w:r>
          </w:p>
        </w:tc>
      </w:tr>
      <w:tr w:rsidR="009404B9" w:rsidRPr="009B709A" w14:paraId="3B544045" w14:textId="77777777" w:rsidTr="009404B9">
        <w:trPr>
          <w:jc w:val="center"/>
        </w:trPr>
        <w:tc>
          <w:tcPr>
            <w:tcW w:w="1839" w:type="dxa"/>
            <w:vMerge/>
          </w:tcPr>
          <w:p w14:paraId="426132FA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1670" w:type="dxa"/>
          </w:tcPr>
          <w:p w14:paraId="25ED7FAE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XDR</w:t>
            </w:r>
          </w:p>
        </w:tc>
        <w:tc>
          <w:tcPr>
            <w:tcW w:w="683" w:type="dxa"/>
          </w:tcPr>
          <w:p w14:paraId="23480E67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0.00</w:t>
            </w:r>
          </w:p>
        </w:tc>
        <w:tc>
          <w:tcPr>
            <w:tcW w:w="663" w:type="dxa"/>
          </w:tcPr>
          <w:p w14:paraId="1E5D573E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0.00</w:t>
            </w:r>
          </w:p>
        </w:tc>
        <w:tc>
          <w:tcPr>
            <w:tcW w:w="663" w:type="dxa"/>
          </w:tcPr>
          <w:p w14:paraId="7DE8A67C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0.00</w:t>
            </w:r>
          </w:p>
        </w:tc>
        <w:tc>
          <w:tcPr>
            <w:tcW w:w="663" w:type="dxa"/>
          </w:tcPr>
          <w:p w14:paraId="6147CF64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0.00</w:t>
            </w:r>
          </w:p>
        </w:tc>
        <w:tc>
          <w:tcPr>
            <w:tcW w:w="663" w:type="dxa"/>
          </w:tcPr>
          <w:p w14:paraId="1AEC2258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0.00</w:t>
            </w:r>
          </w:p>
        </w:tc>
        <w:tc>
          <w:tcPr>
            <w:tcW w:w="663" w:type="dxa"/>
          </w:tcPr>
          <w:p w14:paraId="6FEE5CD6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0.00</w:t>
            </w:r>
          </w:p>
        </w:tc>
        <w:tc>
          <w:tcPr>
            <w:tcW w:w="1140" w:type="dxa"/>
          </w:tcPr>
          <w:p w14:paraId="266C79E6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0.00</w:t>
            </w:r>
          </w:p>
        </w:tc>
        <w:tc>
          <w:tcPr>
            <w:tcW w:w="2126" w:type="dxa"/>
          </w:tcPr>
          <w:p w14:paraId="2A8D45A5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0.00    .</w:t>
            </w:r>
          </w:p>
        </w:tc>
        <w:tc>
          <w:tcPr>
            <w:tcW w:w="993" w:type="dxa"/>
          </w:tcPr>
          <w:p w14:paraId="08B5A3A9" w14:textId="77777777" w:rsidR="009404B9" w:rsidRPr="00832F79" w:rsidRDefault="009404B9" w:rsidP="00552353">
            <w:pPr>
              <w:spacing w:after="0" w:line="240" w:lineRule="auto"/>
              <w:jc w:val="center"/>
              <w:rPr>
                <w:lang w:val="en-GB"/>
              </w:rPr>
            </w:pPr>
            <w:r w:rsidRPr="00832F79">
              <w:rPr>
                <w:lang w:val="en-GB"/>
              </w:rPr>
              <w:t>.</w:t>
            </w:r>
          </w:p>
        </w:tc>
      </w:tr>
      <w:tr w:rsidR="009404B9" w:rsidRPr="009B709A" w14:paraId="43FA7ED8" w14:textId="77777777" w:rsidTr="009404B9">
        <w:trPr>
          <w:jc w:val="center"/>
        </w:trPr>
        <w:tc>
          <w:tcPr>
            <w:tcW w:w="1839" w:type="dxa"/>
            <w:vMerge/>
            <w:tcBorders>
              <w:bottom w:val="single" w:sz="0" w:space="0" w:color="000000"/>
            </w:tcBorders>
          </w:tcPr>
          <w:p w14:paraId="2A32618C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1670" w:type="dxa"/>
            <w:tcBorders>
              <w:bottom w:val="single" w:sz="0" w:space="0" w:color="000000"/>
            </w:tcBorders>
          </w:tcPr>
          <w:p w14:paraId="69D50076" w14:textId="77777777" w:rsidR="009404B9" w:rsidRPr="009B709A" w:rsidRDefault="003F44A1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Total</w:t>
            </w:r>
          </w:p>
        </w:tc>
        <w:tc>
          <w:tcPr>
            <w:tcW w:w="683" w:type="dxa"/>
            <w:tcBorders>
              <w:bottom w:val="single" w:sz="0" w:space="0" w:color="000000"/>
            </w:tcBorders>
          </w:tcPr>
          <w:p w14:paraId="2B7FAF72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0.32</w:t>
            </w:r>
          </w:p>
        </w:tc>
        <w:tc>
          <w:tcPr>
            <w:tcW w:w="663" w:type="dxa"/>
            <w:tcBorders>
              <w:bottom w:val="single" w:sz="0" w:space="0" w:color="000000"/>
            </w:tcBorders>
          </w:tcPr>
          <w:p w14:paraId="5C7A7690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0.24</w:t>
            </w:r>
          </w:p>
        </w:tc>
        <w:tc>
          <w:tcPr>
            <w:tcW w:w="663" w:type="dxa"/>
            <w:tcBorders>
              <w:bottom w:val="single" w:sz="0" w:space="0" w:color="000000"/>
            </w:tcBorders>
          </w:tcPr>
          <w:p w14:paraId="61235D75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0.37</w:t>
            </w:r>
          </w:p>
        </w:tc>
        <w:tc>
          <w:tcPr>
            <w:tcW w:w="663" w:type="dxa"/>
            <w:tcBorders>
              <w:bottom w:val="single" w:sz="0" w:space="0" w:color="000000"/>
            </w:tcBorders>
          </w:tcPr>
          <w:p w14:paraId="24C547F8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0.19</w:t>
            </w:r>
          </w:p>
        </w:tc>
        <w:tc>
          <w:tcPr>
            <w:tcW w:w="663" w:type="dxa"/>
            <w:tcBorders>
              <w:bottom w:val="single" w:sz="0" w:space="0" w:color="000000"/>
            </w:tcBorders>
          </w:tcPr>
          <w:p w14:paraId="3F66AF3D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0.12</w:t>
            </w:r>
          </w:p>
        </w:tc>
        <w:tc>
          <w:tcPr>
            <w:tcW w:w="663" w:type="dxa"/>
            <w:tcBorders>
              <w:bottom w:val="single" w:sz="0" w:space="0" w:color="000000"/>
            </w:tcBorders>
          </w:tcPr>
          <w:p w14:paraId="615D8F33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0.56</w:t>
            </w:r>
          </w:p>
        </w:tc>
        <w:tc>
          <w:tcPr>
            <w:tcW w:w="1140" w:type="dxa"/>
            <w:tcBorders>
              <w:bottom w:val="single" w:sz="0" w:space="0" w:color="000000"/>
            </w:tcBorders>
          </w:tcPr>
          <w:p w14:paraId="5D4B81C6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0.47</w:t>
            </w:r>
          </w:p>
        </w:tc>
        <w:tc>
          <w:tcPr>
            <w:tcW w:w="2126" w:type="dxa"/>
            <w:tcBorders>
              <w:bottom w:val="single" w:sz="0" w:space="0" w:color="000000"/>
            </w:tcBorders>
          </w:tcPr>
          <w:p w14:paraId="34BE7880" w14:textId="77777777" w:rsidR="009404B9" w:rsidRPr="009B709A" w:rsidRDefault="009404B9" w:rsidP="003F44A1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0.05 (-0.02 - 0.13)</w:t>
            </w:r>
          </w:p>
        </w:tc>
        <w:tc>
          <w:tcPr>
            <w:tcW w:w="993" w:type="dxa"/>
            <w:tcBorders>
              <w:bottom w:val="single" w:sz="0" w:space="0" w:color="000000"/>
            </w:tcBorders>
          </w:tcPr>
          <w:p w14:paraId="0A218BBD" w14:textId="77777777" w:rsidR="009404B9" w:rsidRPr="00832F79" w:rsidRDefault="009404B9" w:rsidP="00552353">
            <w:pPr>
              <w:spacing w:after="0" w:line="240" w:lineRule="auto"/>
              <w:jc w:val="center"/>
              <w:rPr>
                <w:lang w:val="en-GB"/>
              </w:rPr>
            </w:pPr>
            <w:r w:rsidRPr="00832F79">
              <w:rPr>
                <w:lang w:val="en-GB"/>
              </w:rPr>
              <w:t>0.142</w:t>
            </w:r>
          </w:p>
        </w:tc>
      </w:tr>
      <w:tr w:rsidR="00552353" w:rsidRPr="009B709A" w14:paraId="33CFF531" w14:textId="77777777" w:rsidTr="009404B9">
        <w:trPr>
          <w:jc w:val="center"/>
        </w:trPr>
        <w:tc>
          <w:tcPr>
            <w:tcW w:w="1839" w:type="dxa"/>
            <w:vMerge w:val="restart"/>
            <w:tcBorders>
              <w:top w:val="single" w:sz="0" w:space="0" w:color="000000"/>
            </w:tcBorders>
          </w:tcPr>
          <w:p w14:paraId="7BE0EC3F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All ESKAPEE</w:t>
            </w:r>
          </w:p>
        </w:tc>
        <w:tc>
          <w:tcPr>
            <w:tcW w:w="1670" w:type="dxa"/>
            <w:tcBorders>
              <w:top w:val="single" w:sz="0" w:space="0" w:color="000000"/>
            </w:tcBorders>
          </w:tcPr>
          <w:p w14:paraId="7ED42D89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Non-MDR</w:t>
            </w:r>
          </w:p>
        </w:tc>
        <w:tc>
          <w:tcPr>
            <w:tcW w:w="683" w:type="dxa"/>
            <w:tcBorders>
              <w:top w:val="single" w:sz="0" w:space="0" w:color="000000"/>
            </w:tcBorders>
          </w:tcPr>
          <w:p w14:paraId="2CE3DC54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0.87</w:t>
            </w:r>
          </w:p>
        </w:tc>
        <w:tc>
          <w:tcPr>
            <w:tcW w:w="663" w:type="dxa"/>
            <w:tcBorders>
              <w:top w:val="single" w:sz="0" w:space="0" w:color="000000"/>
            </w:tcBorders>
          </w:tcPr>
          <w:p w14:paraId="3C884A39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0.98</w:t>
            </w:r>
          </w:p>
        </w:tc>
        <w:tc>
          <w:tcPr>
            <w:tcW w:w="663" w:type="dxa"/>
            <w:tcBorders>
              <w:top w:val="single" w:sz="0" w:space="0" w:color="000000"/>
            </w:tcBorders>
          </w:tcPr>
          <w:p w14:paraId="53944007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1.17</w:t>
            </w:r>
          </w:p>
        </w:tc>
        <w:tc>
          <w:tcPr>
            <w:tcW w:w="663" w:type="dxa"/>
            <w:tcBorders>
              <w:top w:val="single" w:sz="0" w:space="0" w:color="000000"/>
            </w:tcBorders>
          </w:tcPr>
          <w:p w14:paraId="796925C8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0.76</w:t>
            </w:r>
          </w:p>
        </w:tc>
        <w:tc>
          <w:tcPr>
            <w:tcW w:w="663" w:type="dxa"/>
            <w:tcBorders>
              <w:top w:val="single" w:sz="0" w:space="0" w:color="000000"/>
            </w:tcBorders>
          </w:tcPr>
          <w:p w14:paraId="51DB504F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0.40</w:t>
            </w:r>
          </w:p>
        </w:tc>
        <w:tc>
          <w:tcPr>
            <w:tcW w:w="663" w:type="dxa"/>
            <w:tcBorders>
              <w:top w:val="single" w:sz="0" w:space="0" w:color="000000"/>
            </w:tcBorders>
          </w:tcPr>
          <w:p w14:paraId="65A4BAD7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1.13</w:t>
            </w:r>
          </w:p>
        </w:tc>
        <w:tc>
          <w:tcPr>
            <w:tcW w:w="1140" w:type="dxa"/>
            <w:tcBorders>
              <w:top w:val="single" w:sz="0" w:space="0" w:color="000000"/>
            </w:tcBorders>
          </w:tcPr>
          <w:p w14:paraId="7BA0C9A1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0.85</w:t>
            </w:r>
          </w:p>
        </w:tc>
        <w:tc>
          <w:tcPr>
            <w:tcW w:w="2126" w:type="dxa"/>
            <w:tcBorders>
              <w:top w:val="single" w:sz="0" w:space="0" w:color="000000"/>
            </w:tcBorders>
          </w:tcPr>
          <w:p w14:paraId="62642B89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 xml:space="preserve">-0.02 (-0.13 - 0.09) </w:t>
            </w:r>
          </w:p>
        </w:tc>
        <w:tc>
          <w:tcPr>
            <w:tcW w:w="993" w:type="dxa"/>
            <w:tcBorders>
              <w:top w:val="single" w:sz="0" w:space="0" w:color="000000"/>
            </w:tcBorders>
          </w:tcPr>
          <w:p w14:paraId="37E6FEF6" w14:textId="77777777" w:rsidR="00552353" w:rsidRPr="00832F79" w:rsidRDefault="00552353" w:rsidP="00552353">
            <w:pPr>
              <w:spacing w:after="0" w:line="240" w:lineRule="auto"/>
              <w:jc w:val="center"/>
              <w:rPr>
                <w:lang w:val="en-GB"/>
              </w:rPr>
            </w:pPr>
            <w:r w:rsidRPr="00832F79">
              <w:rPr>
                <w:lang w:val="en-GB"/>
              </w:rPr>
              <w:t>0.713</w:t>
            </w:r>
          </w:p>
        </w:tc>
      </w:tr>
      <w:tr w:rsidR="00552353" w:rsidRPr="009B709A" w14:paraId="3A1E3042" w14:textId="77777777" w:rsidTr="009404B9">
        <w:trPr>
          <w:jc w:val="center"/>
        </w:trPr>
        <w:tc>
          <w:tcPr>
            <w:tcW w:w="1839" w:type="dxa"/>
            <w:vMerge/>
          </w:tcPr>
          <w:p w14:paraId="4BFE19C3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1670" w:type="dxa"/>
          </w:tcPr>
          <w:p w14:paraId="6E2F3A2F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MDR</w:t>
            </w:r>
          </w:p>
        </w:tc>
        <w:tc>
          <w:tcPr>
            <w:tcW w:w="683" w:type="dxa"/>
          </w:tcPr>
          <w:p w14:paraId="24D80FF1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0.86</w:t>
            </w:r>
          </w:p>
        </w:tc>
        <w:tc>
          <w:tcPr>
            <w:tcW w:w="663" w:type="dxa"/>
          </w:tcPr>
          <w:p w14:paraId="0FE85590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0.98</w:t>
            </w:r>
          </w:p>
        </w:tc>
        <w:tc>
          <w:tcPr>
            <w:tcW w:w="663" w:type="dxa"/>
          </w:tcPr>
          <w:p w14:paraId="5F2733F3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0.66</w:t>
            </w:r>
          </w:p>
        </w:tc>
        <w:tc>
          <w:tcPr>
            <w:tcW w:w="663" w:type="dxa"/>
          </w:tcPr>
          <w:p w14:paraId="7E00EBC8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0.76</w:t>
            </w:r>
          </w:p>
        </w:tc>
        <w:tc>
          <w:tcPr>
            <w:tcW w:w="663" w:type="dxa"/>
          </w:tcPr>
          <w:p w14:paraId="04625730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0.72</w:t>
            </w:r>
          </w:p>
        </w:tc>
        <w:tc>
          <w:tcPr>
            <w:tcW w:w="663" w:type="dxa"/>
          </w:tcPr>
          <w:p w14:paraId="4BB785E8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0.87</w:t>
            </w:r>
          </w:p>
        </w:tc>
        <w:tc>
          <w:tcPr>
            <w:tcW w:w="1140" w:type="dxa"/>
          </w:tcPr>
          <w:p w14:paraId="5A98FB55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1.33</w:t>
            </w:r>
          </w:p>
        </w:tc>
        <w:tc>
          <w:tcPr>
            <w:tcW w:w="2126" w:type="dxa"/>
          </w:tcPr>
          <w:p w14:paraId="39EED4DB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 xml:space="preserve">0.10 (0.01 - 0.20) </w:t>
            </w:r>
          </w:p>
        </w:tc>
        <w:tc>
          <w:tcPr>
            <w:tcW w:w="993" w:type="dxa"/>
          </w:tcPr>
          <w:p w14:paraId="1A689B65" w14:textId="77777777" w:rsidR="00552353" w:rsidRPr="00832F79" w:rsidRDefault="00552353" w:rsidP="00552353">
            <w:pPr>
              <w:spacing w:after="0" w:line="240" w:lineRule="auto"/>
              <w:jc w:val="center"/>
              <w:rPr>
                <w:lang w:val="en-GB"/>
              </w:rPr>
            </w:pPr>
            <w:r w:rsidRPr="00832F79">
              <w:rPr>
                <w:lang w:val="en-GB"/>
              </w:rPr>
              <w:t>0.036</w:t>
            </w:r>
          </w:p>
        </w:tc>
      </w:tr>
      <w:tr w:rsidR="00552353" w:rsidRPr="009B709A" w14:paraId="42BDF6F1" w14:textId="77777777" w:rsidTr="009404B9">
        <w:trPr>
          <w:jc w:val="center"/>
        </w:trPr>
        <w:tc>
          <w:tcPr>
            <w:tcW w:w="1839" w:type="dxa"/>
            <w:vMerge/>
          </w:tcPr>
          <w:p w14:paraId="332E2127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1670" w:type="dxa"/>
          </w:tcPr>
          <w:p w14:paraId="0BBAB275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XDR</w:t>
            </w:r>
          </w:p>
        </w:tc>
        <w:tc>
          <w:tcPr>
            <w:tcW w:w="683" w:type="dxa"/>
          </w:tcPr>
          <w:p w14:paraId="145CEB74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0.06</w:t>
            </w:r>
          </w:p>
        </w:tc>
        <w:tc>
          <w:tcPr>
            <w:tcW w:w="663" w:type="dxa"/>
          </w:tcPr>
          <w:p w14:paraId="4BC1766A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0.00</w:t>
            </w:r>
          </w:p>
        </w:tc>
        <w:tc>
          <w:tcPr>
            <w:tcW w:w="663" w:type="dxa"/>
          </w:tcPr>
          <w:p w14:paraId="57E89FF7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0.07</w:t>
            </w:r>
          </w:p>
        </w:tc>
        <w:tc>
          <w:tcPr>
            <w:tcW w:w="663" w:type="dxa"/>
          </w:tcPr>
          <w:p w14:paraId="124DB04F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0.04</w:t>
            </w:r>
          </w:p>
        </w:tc>
        <w:tc>
          <w:tcPr>
            <w:tcW w:w="663" w:type="dxa"/>
          </w:tcPr>
          <w:p w14:paraId="4971778D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0.00</w:t>
            </w:r>
          </w:p>
        </w:tc>
        <w:tc>
          <w:tcPr>
            <w:tcW w:w="663" w:type="dxa"/>
          </w:tcPr>
          <w:p w14:paraId="2104468C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0.15</w:t>
            </w:r>
          </w:p>
        </w:tc>
        <w:tc>
          <w:tcPr>
            <w:tcW w:w="1140" w:type="dxa"/>
          </w:tcPr>
          <w:p w14:paraId="3C133909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0.09</w:t>
            </w:r>
          </w:p>
        </w:tc>
        <w:tc>
          <w:tcPr>
            <w:tcW w:w="2126" w:type="dxa"/>
          </w:tcPr>
          <w:p w14:paraId="487FCF62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 xml:space="preserve">0.02 (-0.01 - 0.06) </w:t>
            </w:r>
          </w:p>
        </w:tc>
        <w:tc>
          <w:tcPr>
            <w:tcW w:w="993" w:type="dxa"/>
          </w:tcPr>
          <w:p w14:paraId="6A43B685" w14:textId="77777777" w:rsidR="00552353" w:rsidRPr="00832F79" w:rsidRDefault="00552353" w:rsidP="00552353">
            <w:pPr>
              <w:spacing w:after="0" w:line="240" w:lineRule="auto"/>
              <w:jc w:val="center"/>
              <w:rPr>
                <w:lang w:val="en-GB"/>
              </w:rPr>
            </w:pPr>
            <w:r w:rsidRPr="00832F79">
              <w:rPr>
                <w:lang w:val="en-GB"/>
              </w:rPr>
              <w:t>0.169</w:t>
            </w:r>
          </w:p>
        </w:tc>
      </w:tr>
      <w:tr w:rsidR="00552353" w:rsidRPr="009B709A" w14:paraId="69C05161" w14:textId="77777777" w:rsidTr="009404B9">
        <w:trPr>
          <w:jc w:val="center"/>
        </w:trPr>
        <w:tc>
          <w:tcPr>
            <w:tcW w:w="1839" w:type="dxa"/>
            <w:vMerge/>
          </w:tcPr>
          <w:p w14:paraId="0CB7413D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1670" w:type="dxa"/>
          </w:tcPr>
          <w:p w14:paraId="6D4E71C9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Total</w:t>
            </w:r>
          </w:p>
        </w:tc>
        <w:tc>
          <w:tcPr>
            <w:tcW w:w="683" w:type="dxa"/>
          </w:tcPr>
          <w:p w14:paraId="757027CC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1.78</w:t>
            </w:r>
          </w:p>
        </w:tc>
        <w:tc>
          <w:tcPr>
            <w:tcW w:w="663" w:type="dxa"/>
          </w:tcPr>
          <w:p w14:paraId="6AB3C002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1.95</w:t>
            </w:r>
          </w:p>
        </w:tc>
        <w:tc>
          <w:tcPr>
            <w:tcW w:w="663" w:type="dxa"/>
          </w:tcPr>
          <w:p w14:paraId="0CD9F328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1.91</w:t>
            </w:r>
          </w:p>
        </w:tc>
        <w:tc>
          <w:tcPr>
            <w:tcW w:w="663" w:type="dxa"/>
          </w:tcPr>
          <w:p w14:paraId="205204A0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1.56</w:t>
            </w:r>
          </w:p>
        </w:tc>
        <w:tc>
          <w:tcPr>
            <w:tcW w:w="663" w:type="dxa"/>
          </w:tcPr>
          <w:p w14:paraId="05881F5B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1.11</w:t>
            </w:r>
          </w:p>
        </w:tc>
        <w:tc>
          <w:tcPr>
            <w:tcW w:w="663" w:type="dxa"/>
          </w:tcPr>
          <w:p w14:paraId="5227A67F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2.15</w:t>
            </w:r>
          </w:p>
        </w:tc>
        <w:tc>
          <w:tcPr>
            <w:tcW w:w="1140" w:type="dxa"/>
          </w:tcPr>
          <w:p w14:paraId="562B3811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>2.28</w:t>
            </w:r>
          </w:p>
        </w:tc>
        <w:tc>
          <w:tcPr>
            <w:tcW w:w="2126" w:type="dxa"/>
          </w:tcPr>
          <w:p w14:paraId="5312CD86" w14:textId="77777777" w:rsidR="00552353" w:rsidRPr="009B709A" w:rsidRDefault="00552353" w:rsidP="00552353">
            <w:pPr>
              <w:spacing w:after="0" w:line="240" w:lineRule="auto"/>
              <w:rPr>
                <w:lang w:val="en-GB"/>
              </w:rPr>
            </w:pPr>
            <w:r w:rsidRPr="009B709A">
              <w:rPr>
                <w:lang w:val="en-GB"/>
              </w:rPr>
              <w:t xml:space="preserve">0.11 (-0.04 - 0.26) </w:t>
            </w:r>
          </w:p>
        </w:tc>
        <w:tc>
          <w:tcPr>
            <w:tcW w:w="993" w:type="dxa"/>
          </w:tcPr>
          <w:p w14:paraId="1363765C" w14:textId="77777777" w:rsidR="00552353" w:rsidRPr="00832F79" w:rsidRDefault="00552353" w:rsidP="00552353">
            <w:pPr>
              <w:spacing w:after="0" w:line="240" w:lineRule="auto"/>
              <w:jc w:val="center"/>
              <w:rPr>
                <w:lang w:val="en-GB"/>
              </w:rPr>
            </w:pPr>
            <w:r w:rsidRPr="00832F79">
              <w:rPr>
                <w:lang w:val="en-GB"/>
              </w:rPr>
              <w:t>0.138</w:t>
            </w:r>
          </w:p>
        </w:tc>
      </w:tr>
    </w:tbl>
    <w:p w14:paraId="11FEEBA7" w14:textId="77777777" w:rsidR="003F44A1" w:rsidRPr="009B709A" w:rsidRDefault="003F44A1" w:rsidP="009404B9">
      <w:pPr>
        <w:rPr>
          <w:b/>
          <w:vertAlign w:val="superscript"/>
          <w:lang w:val="en-GB"/>
        </w:rPr>
      </w:pPr>
    </w:p>
    <w:p w14:paraId="7BA33158" w14:textId="77777777" w:rsidR="00715B07" w:rsidRPr="009B709A" w:rsidRDefault="00715B07" w:rsidP="00715B07">
      <w:pPr>
        <w:rPr>
          <w:lang w:val="en-GB"/>
        </w:rPr>
      </w:pPr>
      <w:r w:rsidRPr="009B709A">
        <w:rPr>
          <w:rFonts w:ascii="Calibri" w:eastAsia="Calibri" w:hAnsi="Calibri" w:cs="Calibri"/>
          <w:b/>
          <w:lang w:val="en-GB"/>
        </w:rPr>
        <w:t xml:space="preserve">Abbreviations. </w:t>
      </w:r>
      <w:proofErr w:type="gramStart"/>
      <w:r w:rsidRPr="009B709A">
        <w:rPr>
          <w:lang w:val="en-GB"/>
        </w:rPr>
        <w:t>non-MDR</w:t>
      </w:r>
      <w:proofErr w:type="gramEnd"/>
      <w:r w:rsidRPr="009B709A">
        <w:rPr>
          <w:lang w:val="en-GB"/>
        </w:rPr>
        <w:t>: non-multidrug resistant, MDR: multidrug resistant, XDR: extensively drug resistant</w:t>
      </w:r>
    </w:p>
    <w:p w14:paraId="3EA8E857" w14:textId="77777777" w:rsidR="00715B07" w:rsidRPr="009B709A" w:rsidRDefault="00715B07" w:rsidP="00715B07">
      <w:pPr>
        <w:rPr>
          <w:b/>
          <w:lang w:val="en-GB"/>
        </w:rPr>
      </w:pPr>
      <w:r w:rsidRPr="009B709A">
        <w:rPr>
          <w:b/>
          <w:lang w:val="en-GB"/>
        </w:rPr>
        <w:t>Notes:</w:t>
      </w:r>
    </w:p>
    <w:p w14:paraId="70E636AE" w14:textId="77777777" w:rsidR="003F44A1" w:rsidRPr="009B709A" w:rsidRDefault="003F44A1" w:rsidP="003F44A1">
      <w:pPr>
        <w:rPr>
          <w:lang w:val="en-GB"/>
        </w:rPr>
      </w:pPr>
      <w:proofErr w:type="spellStart"/>
      <w:proofErr w:type="gramStart"/>
      <w:r w:rsidRPr="009B709A">
        <w:rPr>
          <w:b/>
          <w:vertAlign w:val="superscript"/>
          <w:lang w:val="en-GB"/>
        </w:rPr>
        <w:t>a</w:t>
      </w:r>
      <w:proofErr w:type="spellEnd"/>
      <w:proofErr w:type="gramEnd"/>
      <w:r w:rsidRPr="009B709A">
        <w:rPr>
          <w:b/>
          <w:vertAlign w:val="superscript"/>
          <w:lang w:val="en-GB"/>
        </w:rPr>
        <w:t xml:space="preserve"> </w:t>
      </w:r>
      <w:r w:rsidRPr="009B709A">
        <w:rPr>
          <w:lang w:val="en-GB"/>
        </w:rPr>
        <w:t xml:space="preserve">Estimated using ordinary least-squares linear regression of time on monthly incidence rates. </w:t>
      </w:r>
      <w:r w:rsidR="00183108" w:rsidRPr="009B709A">
        <w:rPr>
          <w:lang w:val="en-GB"/>
        </w:rPr>
        <w:t>Two pairs of sine-cosine Fourier functions of time were included to capture seasonality.</w:t>
      </w:r>
    </w:p>
    <w:p w14:paraId="4ACCB2B0" w14:textId="77777777" w:rsidR="009404B9" w:rsidRPr="009B709A" w:rsidRDefault="003F44A1" w:rsidP="003F44A1">
      <w:pPr>
        <w:rPr>
          <w:lang w:val="en-GB"/>
        </w:rPr>
      </w:pPr>
      <w:proofErr w:type="gramStart"/>
      <w:r w:rsidRPr="009B709A">
        <w:rPr>
          <w:b/>
          <w:vertAlign w:val="superscript"/>
          <w:lang w:val="en-GB"/>
        </w:rPr>
        <w:t>b</w:t>
      </w:r>
      <w:proofErr w:type="gramEnd"/>
      <w:r w:rsidRPr="009B709A">
        <w:rPr>
          <w:lang w:val="en-GB"/>
        </w:rPr>
        <w:t xml:space="preserve"> The trend is the estimated annual average change in the incidence rate of bacteraemia.</w:t>
      </w:r>
    </w:p>
    <w:p w14:paraId="29EFDEFC" w14:textId="77777777" w:rsidR="00374F47" w:rsidRPr="009B709A" w:rsidRDefault="00374F47" w:rsidP="00374F47">
      <w:pPr>
        <w:spacing w:after="0" w:line="240" w:lineRule="auto"/>
        <w:rPr>
          <w:b/>
          <w:lang w:val="en-GB"/>
        </w:rPr>
      </w:pPr>
      <w:r w:rsidRPr="009B709A">
        <w:rPr>
          <w:b/>
          <w:lang w:val="en-GB"/>
        </w:rPr>
        <w:br w:type="page"/>
      </w:r>
    </w:p>
    <w:p w14:paraId="724A233D" w14:textId="77777777" w:rsidR="009F5E6E" w:rsidRPr="009B709A" w:rsidRDefault="009F5E6E" w:rsidP="009D2541">
      <w:pPr>
        <w:spacing w:after="0" w:line="240" w:lineRule="auto"/>
        <w:rPr>
          <w:b/>
          <w:lang w:val="en-GB"/>
        </w:rPr>
      </w:pPr>
    </w:p>
    <w:p w14:paraId="2136D61F" w14:textId="77777777" w:rsidR="009F5E6E" w:rsidRPr="009B709A" w:rsidRDefault="009F5E6E" w:rsidP="000922E5">
      <w:pPr>
        <w:pStyle w:val="Heading2"/>
        <w:rPr>
          <w:lang w:val="en-GB"/>
        </w:rPr>
      </w:pPr>
      <w:bookmarkStart w:id="4" w:name="_Toc113717720"/>
      <w:r w:rsidRPr="000922E5">
        <w:t xml:space="preserve">Figure S1. </w:t>
      </w:r>
      <w:r w:rsidRPr="000922E5">
        <w:rPr>
          <w:b w:val="0"/>
        </w:rPr>
        <w:t>In-hospital mortality according to antimicrobial resistance levels of ESKAPEE bloodstream isolates in 236 patients.</w:t>
      </w:r>
      <w:bookmarkEnd w:id="4"/>
      <w:r w:rsidRPr="000922E5">
        <w:t xml:space="preserve"> </w:t>
      </w:r>
    </w:p>
    <w:p w14:paraId="4FC11996" w14:textId="77777777" w:rsidR="009F5E6E" w:rsidRPr="009B709A" w:rsidRDefault="003A34BF" w:rsidP="009F5E6E">
      <w:pPr>
        <w:jc w:val="center"/>
        <w:rPr>
          <w:lang w:val="en-GB"/>
        </w:rPr>
      </w:pPr>
      <w:r w:rsidRPr="009B709A">
        <w:rPr>
          <w:noProof/>
        </w:rPr>
        <w:drawing>
          <wp:inline distT="0" distB="0" distL="0" distR="0" wp14:anchorId="0922F763" wp14:editId="1D795959">
            <wp:extent cx="6477000" cy="43180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31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F5D6B" w14:textId="77777777" w:rsidR="009F5E6E" w:rsidRPr="009B709A" w:rsidRDefault="009F5E6E" w:rsidP="009F5E6E">
      <w:pPr>
        <w:pStyle w:val="Normal13-BR1"/>
        <w:rPr>
          <w:lang w:val="en-GB"/>
        </w:rPr>
      </w:pPr>
    </w:p>
    <w:p w14:paraId="08AFA81E" w14:textId="77777777" w:rsidR="00B50C8F" w:rsidRPr="009B709A" w:rsidRDefault="00B50C8F">
      <w:pPr>
        <w:rPr>
          <w:lang w:val="en-GB"/>
        </w:rPr>
      </w:pPr>
      <w:r w:rsidRPr="009B709A">
        <w:rPr>
          <w:lang w:val="en-GB"/>
        </w:rPr>
        <w:br w:type="page"/>
      </w:r>
    </w:p>
    <w:p w14:paraId="55D13CFF" w14:textId="77777777" w:rsidR="00A712AB" w:rsidRPr="009B709A" w:rsidRDefault="00A712AB" w:rsidP="00B50C8F">
      <w:pPr>
        <w:rPr>
          <w:lang w:val="en-GB"/>
        </w:rPr>
        <w:sectPr w:rsidR="00A712AB" w:rsidRPr="009B709A" w:rsidSect="00374F47">
          <w:pgSz w:w="16839" w:h="11907" w:orient="landscape" w:code="9"/>
          <w:pgMar w:top="1440" w:right="1440" w:bottom="1440" w:left="1440" w:header="720" w:footer="720" w:gutter="0"/>
          <w:cols w:space="720"/>
        </w:sectPr>
      </w:pPr>
    </w:p>
    <w:p w14:paraId="571DE205" w14:textId="77777777" w:rsidR="00A20F49" w:rsidRPr="000922E5" w:rsidRDefault="00A20F49" w:rsidP="000922E5">
      <w:pPr>
        <w:pStyle w:val="Heading2"/>
        <w:rPr>
          <w:b w:val="0"/>
        </w:rPr>
      </w:pPr>
      <w:bookmarkStart w:id="5" w:name="_Toc113717721"/>
      <w:r w:rsidRPr="000922E5">
        <w:lastRenderedPageBreak/>
        <w:t xml:space="preserve">Table S4. </w:t>
      </w:r>
      <w:r w:rsidRPr="000922E5">
        <w:rPr>
          <w:b w:val="0"/>
        </w:rPr>
        <w:t>Univariate analysis of overall in-hospital mortality following the onset of ESKAPEE bacteraemia</w:t>
      </w:r>
      <w:bookmarkEnd w:id="5"/>
    </w:p>
    <w:p w14:paraId="3074BC6C" w14:textId="77777777" w:rsidR="00A20F49" w:rsidRPr="009B709A" w:rsidRDefault="00A20F49" w:rsidP="00A20F49">
      <w:pPr>
        <w:spacing w:after="200" w:line="276" w:lineRule="auto"/>
        <w:rPr>
          <w:lang w:val="en-GB"/>
        </w:rPr>
        <w:sectPr w:rsidR="00A20F49" w:rsidRPr="009B709A" w:rsidSect="00A20F49">
          <w:pgSz w:w="11907" w:h="16839" w:code="9"/>
          <w:pgMar w:top="1440" w:right="1440" w:bottom="1440" w:left="1440" w:header="720" w:footer="720" w:gutter="0"/>
          <w:cols w:space="720"/>
        </w:sectPr>
      </w:pPr>
    </w:p>
    <w:tbl>
      <w:tblPr>
        <w:tblStyle w:val="TableGrid"/>
        <w:tblW w:w="0" w:type="auto"/>
        <w:tblBorders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266"/>
        <w:gridCol w:w="1708"/>
        <w:gridCol w:w="1645"/>
        <w:gridCol w:w="828"/>
      </w:tblGrid>
      <w:tr w:rsidR="00A20F49" w:rsidRPr="009B709A" w14:paraId="48423B97" w14:textId="77777777" w:rsidTr="00372905">
        <w:tc>
          <w:tcPr>
            <w:tcW w:w="0" w:type="auto"/>
            <w:vAlign w:val="center"/>
          </w:tcPr>
          <w:p w14:paraId="096D5693" w14:textId="77777777" w:rsidR="00A20F49" w:rsidRPr="009B709A" w:rsidRDefault="00A20F49" w:rsidP="00A20F49">
            <w:pPr>
              <w:spacing w:line="360" w:lineRule="auto"/>
              <w:rPr>
                <w:lang w:val="en-GB"/>
              </w:rPr>
            </w:pPr>
            <w:r w:rsidRPr="009B709A">
              <w:rPr>
                <w:b/>
                <w:lang w:val="en-GB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429F08FD" w14:textId="77777777" w:rsidR="00A20F49" w:rsidRPr="009B709A" w:rsidRDefault="00A20F49" w:rsidP="00A20F49">
            <w:pPr>
              <w:spacing w:line="360" w:lineRule="auto"/>
              <w:jc w:val="center"/>
              <w:rPr>
                <w:lang w:val="en-GB"/>
              </w:rPr>
            </w:pPr>
            <w:r w:rsidRPr="009B709A">
              <w:rPr>
                <w:b/>
                <w:lang w:val="en-GB"/>
              </w:rPr>
              <w:t>Discharged alive</w:t>
            </w:r>
          </w:p>
        </w:tc>
        <w:tc>
          <w:tcPr>
            <w:tcW w:w="0" w:type="auto"/>
            <w:vAlign w:val="center"/>
          </w:tcPr>
          <w:p w14:paraId="6A28A59A" w14:textId="77777777" w:rsidR="00A20F49" w:rsidRPr="009B709A" w:rsidRDefault="00A20F49" w:rsidP="00A20F49">
            <w:pPr>
              <w:spacing w:line="360" w:lineRule="auto"/>
              <w:jc w:val="center"/>
              <w:rPr>
                <w:lang w:val="en-GB"/>
              </w:rPr>
            </w:pPr>
            <w:r w:rsidRPr="009B709A">
              <w:rPr>
                <w:b/>
                <w:lang w:val="en-GB"/>
              </w:rPr>
              <w:t>Died in hospital</w:t>
            </w:r>
          </w:p>
        </w:tc>
        <w:tc>
          <w:tcPr>
            <w:tcW w:w="0" w:type="auto"/>
            <w:vAlign w:val="center"/>
          </w:tcPr>
          <w:p w14:paraId="34660107" w14:textId="77777777" w:rsidR="00A20F49" w:rsidRPr="009B709A" w:rsidRDefault="00A20F49" w:rsidP="00A20F49">
            <w:pPr>
              <w:spacing w:line="360" w:lineRule="auto"/>
              <w:rPr>
                <w:i/>
                <w:lang w:val="en-GB"/>
              </w:rPr>
            </w:pPr>
            <w:r w:rsidRPr="009B709A">
              <w:rPr>
                <w:b/>
                <w:i/>
                <w:lang w:val="en-GB"/>
              </w:rPr>
              <w:t>P</w:t>
            </w:r>
          </w:p>
        </w:tc>
      </w:tr>
      <w:tr w:rsidR="00A20F49" w:rsidRPr="009B709A" w14:paraId="31412076" w14:textId="77777777" w:rsidTr="00372905">
        <w:tc>
          <w:tcPr>
            <w:tcW w:w="0" w:type="auto"/>
            <w:tcBorders>
              <w:bottom w:val="single" w:sz="0" w:space="0" w:color="000000"/>
            </w:tcBorders>
            <w:vAlign w:val="center"/>
          </w:tcPr>
          <w:p w14:paraId="2FF4E5B9" w14:textId="77777777" w:rsidR="00A20F49" w:rsidRPr="009B709A" w:rsidRDefault="00A20F49" w:rsidP="00A20F49">
            <w:pPr>
              <w:spacing w:line="360" w:lineRule="auto"/>
              <w:rPr>
                <w:lang w:val="en-GB"/>
              </w:rPr>
            </w:pPr>
          </w:p>
        </w:tc>
        <w:tc>
          <w:tcPr>
            <w:tcW w:w="0" w:type="auto"/>
            <w:tcBorders>
              <w:bottom w:val="single" w:sz="0" w:space="0" w:color="000000"/>
            </w:tcBorders>
            <w:vAlign w:val="center"/>
          </w:tcPr>
          <w:p w14:paraId="611DCA30" w14:textId="77777777" w:rsidR="00A20F49" w:rsidRPr="009B709A" w:rsidRDefault="00A20F49" w:rsidP="00A20F49">
            <w:pPr>
              <w:spacing w:line="360" w:lineRule="auto"/>
              <w:jc w:val="center"/>
              <w:rPr>
                <w:lang w:val="en-GB"/>
              </w:rPr>
            </w:pPr>
            <w:r w:rsidRPr="009B709A">
              <w:rPr>
                <w:b/>
                <w:lang w:val="en-GB"/>
              </w:rPr>
              <w:t>N=159</w:t>
            </w:r>
          </w:p>
        </w:tc>
        <w:tc>
          <w:tcPr>
            <w:tcW w:w="0" w:type="auto"/>
            <w:tcBorders>
              <w:bottom w:val="single" w:sz="0" w:space="0" w:color="000000"/>
            </w:tcBorders>
            <w:vAlign w:val="center"/>
          </w:tcPr>
          <w:p w14:paraId="4EE2876D" w14:textId="77777777" w:rsidR="00A20F49" w:rsidRPr="009B709A" w:rsidRDefault="00A20F49" w:rsidP="00A20F49">
            <w:pPr>
              <w:spacing w:line="360" w:lineRule="auto"/>
              <w:jc w:val="center"/>
              <w:rPr>
                <w:lang w:val="en-GB"/>
              </w:rPr>
            </w:pPr>
            <w:r w:rsidRPr="009B709A">
              <w:rPr>
                <w:b/>
                <w:lang w:val="en-GB"/>
              </w:rPr>
              <w:t>N=67</w:t>
            </w:r>
          </w:p>
        </w:tc>
        <w:tc>
          <w:tcPr>
            <w:tcW w:w="0" w:type="auto"/>
            <w:tcBorders>
              <w:bottom w:val="single" w:sz="0" w:space="0" w:color="000000"/>
            </w:tcBorders>
            <w:vAlign w:val="center"/>
          </w:tcPr>
          <w:p w14:paraId="63724154" w14:textId="77777777" w:rsidR="00A20F49" w:rsidRPr="009B709A" w:rsidRDefault="00A20F49" w:rsidP="00A20F49">
            <w:pPr>
              <w:spacing w:line="360" w:lineRule="auto"/>
              <w:rPr>
                <w:lang w:val="en-GB"/>
              </w:rPr>
            </w:pPr>
          </w:p>
        </w:tc>
      </w:tr>
      <w:tr w:rsidR="00A20F49" w:rsidRPr="009B709A" w14:paraId="091ACB66" w14:textId="77777777" w:rsidTr="00372905">
        <w:tc>
          <w:tcPr>
            <w:tcW w:w="0" w:type="auto"/>
            <w:tcBorders>
              <w:top w:val="single" w:sz="0" w:space="0" w:color="000000"/>
            </w:tcBorders>
            <w:vAlign w:val="center"/>
          </w:tcPr>
          <w:p w14:paraId="2A872CC1" w14:textId="77777777" w:rsidR="00A20F49" w:rsidRPr="009B709A" w:rsidRDefault="00A20F49" w:rsidP="00A20F49">
            <w:pPr>
              <w:spacing w:line="360" w:lineRule="auto"/>
              <w:rPr>
                <w:lang w:val="en-GB"/>
              </w:rPr>
            </w:pPr>
            <w:r w:rsidRPr="009B709A">
              <w:rPr>
                <w:rFonts w:ascii="Calibri" w:eastAsia="Calibri" w:hAnsi="Calibri" w:cs="Calibri"/>
                <w:lang w:val="en-GB"/>
              </w:rPr>
              <w:t>Sex</w:t>
            </w:r>
          </w:p>
        </w:tc>
        <w:tc>
          <w:tcPr>
            <w:tcW w:w="0" w:type="auto"/>
            <w:tcBorders>
              <w:top w:val="single" w:sz="0" w:space="0" w:color="000000"/>
            </w:tcBorders>
            <w:vAlign w:val="center"/>
          </w:tcPr>
          <w:p w14:paraId="1ECCB272" w14:textId="77777777" w:rsidR="00A20F49" w:rsidRPr="009B709A" w:rsidRDefault="00A20F49" w:rsidP="00A20F49">
            <w:pPr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0" w:space="0" w:color="000000"/>
            </w:tcBorders>
            <w:vAlign w:val="center"/>
          </w:tcPr>
          <w:p w14:paraId="2DE67A16" w14:textId="77777777" w:rsidR="00A20F49" w:rsidRPr="009B709A" w:rsidRDefault="00A20F49" w:rsidP="00A20F49">
            <w:pPr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0" w:space="0" w:color="000000"/>
            </w:tcBorders>
            <w:vAlign w:val="center"/>
          </w:tcPr>
          <w:p w14:paraId="7DE65A15" w14:textId="77777777" w:rsidR="00A20F49" w:rsidRPr="009B709A" w:rsidRDefault="00A20F49" w:rsidP="00A20F49">
            <w:pPr>
              <w:spacing w:line="360" w:lineRule="auto"/>
              <w:rPr>
                <w:lang w:val="en-GB"/>
              </w:rPr>
            </w:pPr>
            <w:r w:rsidRPr="009B709A">
              <w:rPr>
                <w:rFonts w:ascii="Calibri" w:eastAsia="Calibri" w:hAnsi="Calibri" w:cs="Calibri"/>
                <w:lang w:val="en-GB"/>
              </w:rPr>
              <w:t xml:space="preserve"> 0.34</w:t>
            </w:r>
          </w:p>
        </w:tc>
      </w:tr>
      <w:tr w:rsidR="00A20F49" w:rsidRPr="009B709A" w14:paraId="5DD085F7" w14:textId="77777777" w:rsidTr="00372905">
        <w:tc>
          <w:tcPr>
            <w:tcW w:w="0" w:type="auto"/>
            <w:vAlign w:val="center"/>
          </w:tcPr>
          <w:p w14:paraId="63F9AD98" w14:textId="77777777" w:rsidR="00A20F49" w:rsidRPr="009B709A" w:rsidRDefault="00A20F49" w:rsidP="00A20F49">
            <w:pPr>
              <w:spacing w:line="360" w:lineRule="auto"/>
              <w:rPr>
                <w:lang w:val="en-GB"/>
              </w:rPr>
            </w:pPr>
            <w:r w:rsidRPr="009B709A">
              <w:rPr>
                <w:rFonts w:ascii="Calibri" w:eastAsia="Calibri" w:hAnsi="Calibri" w:cs="Calibri"/>
                <w:lang w:val="en-GB"/>
              </w:rPr>
              <w:t xml:space="preserve">   Female</w:t>
            </w:r>
          </w:p>
        </w:tc>
        <w:tc>
          <w:tcPr>
            <w:tcW w:w="0" w:type="auto"/>
            <w:vAlign w:val="center"/>
          </w:tcPr>
          <w:p w14:paraId="7C857A21" w14:textId="77777777" w:rsidR="00A20F49" w:rsidRPr="009B709A" w:rsidRDefault="00A20F49" w:rsidP="00A20F49">
            <w:pPr>
              <w:spacing w:line="360" w:lineRule="auto"/>
              <w:jc w:val="center"/>
              <w:rPr>
                <w:lang w:val="en-GB"/>
              </w:rPr>
            </w:pPr>
            <w:r w:rsidRPr="009B709A">
              <w:rPr>
                <w:rFonts w:ascii="Calibri" w:eastAsia="Calibri" w:hAnsi="Calibri" w:cs="Calibri"/>
                <w:lang w:val="en-GB"/>
              </w:rPr>
              <w:t>65 (40.9)</w:t>
            </w:r>
          </w:p>
        </w:tc>
        <w:tc>
          <w:tcPr>
            <w:tcW w:w="0" w:type="auto"/>
            <w:vAlign w:val="center"/>
          </w:tcPr>
          <w:p w14:paraId="27AB42FE" w14:textId="77777777" w:rsidR="00A20F49" w:rsidRPr="009B709A" w:rsidRDefault="00A20F49" w:rsidP="00A20F49">
            <w:pPr>
              <w:spacing w:line="360" w:lineRule="auto"/>
              <w:jc w:val="center"/>
              <w:rPr>
                <w:lang w:val="en-GB"/>
              </w:rPr>
            </w:pPr>
            <w:r w:rsidRPr="009B709A">
              <w:rPr>
                <w:rFonts w:ascii="Calibri" w:eastAsia="Calibri" w:hAnsi="Calibri" w:cs="Calibri"/>
                <w:lang w:val="en-GB"/>
              </w:rPr>
              <w:t>32 (47.8)</w:t>
            </w:r>
          </w:p>
        </w:tc>
        <w:tc>
          <w:tcPr>
            <w:tcW w:w="0" w:type="auto"/>
            <w:vAlign w:val="center"/>
          </w:tcPr>
          <w:p w14:paraId="7035DF9D" w14:textId="77777777" w:rsidR="00A20F49" w:rsidRPr="009B709A" w:rsidRDefault="00A20F49" w:rsidP="00A20F49">
            <w:pPr>
              <w:spacing w:line="360" w:lineRule="auto"/>
              <w:rPr>
                <w:lang w:val="en-GB"/>
              </w:rPr>
            </w:pPr>
          </w:p>
        </w:tc>
      </w:tr>
      <w:tr w:rsidR="00A20F49" w:rsidRPr="009B709A" w14:paraId="3DE3848C" w14:textId="77777777" w:rsidTr="00372905">
        <w:tc>
          <w:tcPr>
            <w:tcW w:w="0" w:type="auto"/>
            <w:vAlign w:val="center"/>
          </w:tcPr>
          <w:p w14:paraId="23B03F5B" w14:textId="77777777" w:rsidR="00A20F49" w:rsidRPr="009B709A" w:rsidRDefault="00A20F49" w:rsidP="00A20F49">
            <w:pPr>
              <w:spacing w:line="360" w:lineRule="auto"/>
              <w:rPr>
                <w:lang w:val="en-GB"/>
              </w:rPr>
            </w:pPr>
            <w:r w:rsidRPr="009B709A">
              <w:rPr>
                <w:rFonts w:ascii="Calibri" w:eastAsia="Calibri" w:hAnsi="Calibri" w:cs="Calibri"/>
                <w:lang w:val="en-GB"/>
              </w:rPr>
              <w:t xml:space="preserve">   Male</w:t>
            </w:r>
          </w:p>
        </w:tc>
        <w:tc>
          <w:tcPr>
            <w:tcW w:w="0" w:type="auto"/>
            <w:vAlign w:val="center"/>
          </w:tcPr>
          <w:p w14:paraId="3B7B4BBE" w14:textId="77777777" w:rsidR="00A20F49" w:rsidRPr="009B709A" w:rsidRDefault="00A20F49" w:rsidP="00A20F49">
            <w:pPr>
              <w:spacing w:line="360" w:lineRule="auto"/>
              <w:jc w:val="center"/>
              <w:rPr>
                <w:lang w:val="en-GB"/>
              </w:rPr>
            </w:pPr>
            <w:r w:rsidRPr="009B709A">
              <w:rPr>
                <w:rFonts w:ascii="Calibri" w:eastAsia="Calibri" w:hAnsi="Calibri" w:cs="Calibri"/>
                <w:lang w:val="en-GB"/>
              </w:rPr>
              <w:t>94 (59.1)</w:t>
            </w:r>
          </w:p>
        </w:tc>
        <w:tc>
          <w:tcPr>
            <w:tcW w:w="0" w:type="auto"/>
            <w:vAlign w:val="center"/>
          </w:tcPr>
          <w:p w14:paraId="04158F05" w14:textId="77777777" w:rsidR="00A20F49" w:rsidRPr="009B709A" w:rsidRDefault="00A20F49" w:rsidP="00A20F49">
            <w:pPr>
              <w:spacing w:line="360" w:lineRule="auto"/>
              <w:jc w:val="center"/>
              <w:rPr>
                <w:lang w:val="en-GB"/>
              </w:rPr>
            </w:pPr>
            <w:r w:rsidRPr="009B709A">
              <w:rPr>
                <w:rFonts w:ascii="Calibri" w:eastAsia="Calibri" w:hAnsi="Calibri" w:cs="Calibri"/>
                <w:lang w:val="en-GB"/>
              </w:rPr>
              <w:t>35 (52.2)</w:t>
            </w:r>
          </w:p>
        </w:tc>
        <w:tc>
          <w:tcPr>
            <w:tcW w:w="0" w:type="auto"/>
            <w:vAlign w:val="center"/>
          </w:tcPr>
          <w:p w14:paraId="4A1C61DF" w14:textId="77777777" w:rsidR="00A20F49" w:rsidRPr="009B709A" w:rsidRDefault="00A20F49" w:rsidP="00A20F49">
            <w:pPr>
              <w:spacing w:line="360" w:lineRule="auto"/>
              <w:rPr>
                <w:lang w:val="en-GB"/>
              </w:rPr>
            </w:pPr>
          </w:p>
        </w:tc>
      </w:tr>
      <w:tr w:rsidR="00A20F49" w:rsidRPr="009B709A" w14:paraId="06E4AC89" w14:textId="77777777" w:rsidTr="00372905">
        <w:tc>
          <w:tcPr>
            <w:tcW w:w="0" w:type="auto"/>
            <w:vAlign w:val="center"/>
          </w:tcPr>
          <w:p w14:paraId="5C60D536" w14:textId="77777777" w:rsidR="00A20F49" w:rsidRPr="009B709A" w:rsidRDefault="00A20F49" w:rsidP="00A20F49">
            <w:pPr>
              <w:spacing w:line="360" w:lineRule="auto"/>
              <w:rPr>
                <w:lang w:val="en-GB"/>
              </w:rPr>
            </w:pPr>
            <w:r w:rsidRPr="009B709A">
              <w:rPr>
                <w:rFonts w:ascii="Calibri" w:eastAsia="Calibri" w:hAnsi="Calibri" w:cs="Calibri"/>
                <w:lang w:val="en-GB"/>
              </w:rPr>
              <w:t>Median age (IQR), years</w:t>
            </w:r>
          </w:p>
        </w:tc>
        <w:tc>
          <w:tcPr>
            <w:tcW w:w="0" w:type="auto"/>
            <w:vAlign w:val="center"/>
          </w:tcPr>
          <w:p w14:paraId="09E0571B" w14:textId="77777777" w:rsidR="00A20F49" w:rsidRPr="009B709A" w:rsidRDefault="00A20F49" w:rsidP="00A20F49">
            <w:pPr>
              <w:spacing w:line="360" w:lineRule="auto"/>
              <w:jc w:val="center"/>
              <w:rPr>
                <w:lang w:val="en-GB"/>
              </w:rPr>
            </w:pPr>
            <w:r w:rsidRPr="009B709A">
              <w:rPr>
                <w:rFonts w:ascii="Calibri" w:eastAsia="Calibri" w:hAnsi="Calibri" w:cs="Calibri"/>
                <w:lang w:val="en-GB"/>
              </w:rPr>
              <w:t>72.6 (61.5-82.6)</w:t>
            </w:r>
          </w:p>
        </w:tc>
        <w:tc>
          <w:tcPr>
            <w:tcW w:w="0" w:type="auto"/>
            <w:vAlign w:val="center"/>
          </w:tcPr>
          <w:p w14:paraId="7E7A5C27" w14:textId="77777777" w:rsidR="00A20F49" w:rsidRPr="009B709A" w:rsidRDefault="00A20F49" w:rsidP="00A20F49">
            <w:pPr>
              <w:spacing w:line="360" w:lineRule="auto"/>
              <w:jc w:val="center"/>
              <w:rPr>
                <w:lang w:val="en-GB"/>
              </w:rPr>
            </w:pPr>
            <w:r w:rsidRPr="009B709A">
              <w:rPr>
                <w:rFonts w:ascii="Calibri" w:eastAsia="Calibri" w:hAnsi="Calibri" w:cs="Calibri"/>
                <w:lang w:val="en-GB"/>
              </w:rPr>
              <w:t>78.1 (71.2-83.7)</w:t>
            </w:r>
          </w:p>
        </w:tc>
        <w:tc>
          <w:tcPr>
            <w:tcW w:w="0" w:type="auto"/>
            <w:vAlign w:val="center"/>
          </w:tcPr>
          <w:p w14:paraId="372E50F6" w14:textId="77777777" w:rsidR="00A20F49" w:rsidRPr="009B709A" w:rsidRDefault="00A20F49" w:rsidP="00A20F49">
            <w:pPr>
              <w:spacing w:line="360" w:lineRule="auto"/>
              <w:rPr>
                <w:lang w:val="en-GB"/>
              </w:rPr>
            </w:pPr>
            <w:r w:rsidRPr="009B709A">
              <w:rPr>
                <w:rFonts w:ascii="Calibri" w:eastAsia="Calibri" w:hAnsi="Calibri" w:cs="Calibri"/>
                <w:lang w:val="en-GB"/>
              </w:rPr>
              <w:t xml:space="preserve"> 0.013</w:t>
            </w:r>
          </w:p>
        </w:tc>
      </w:tr>
      <w:tr w:rsidR="00A20F49" w:rsidRPr="009B709A" w14:paraId="6E444260" w14:textId="77777777" w:rsidTr="00372905">
        <w:tc>
          <w:tcPr>
            <w:tcW w:w="0" w:type="auto"/>
            <w:vAlign w:val="center"/>
          </w:tcPr>
          <w:p w14:paraId="0DBBBBF8" w14:textId="77777777" w:rsidR="00A20F49" w:rsidRPr="009B709A" w:rsidRDefault="00A20F49" w:rsidP="00A20F49">
            <w:pPr>
              <w:spacing w:line="360" w:lineRule="auto"/>
              <w:rPr>
                <w:lang w:val="en-GB"/>
              </w:rPr>
            </w:pPr>
            <w:r w:rsidRPr="009B709A">
              <w:rPr>
                <w:rFonts w:ascii="Calibri" w:eastAsia="Calibri" w:hAnsi="Calibri" w:cs="Calibri"/>
                <w:lang w:val="en-GB"/>
              </w:rPr>
              <w:t>ICU stay</w:t>
            </w:r>
          </w:p>
        </w:tc>
        <w:tc>
          <w:tcPr>
            <w:tcW w:w="0" w:type="auto"/>
            <w:vAlign w:val="center"/>
          </w:tcPr>
          <w:p w14:paraId="7626D568" w14:textId="77777777" w:rsidR="00A20F49" w:rsidRPr="009B709A" w:rsidRDefault="00A20F49" w:rsidP="00A20F49">
            <w:pPr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vAlign w:val="center"/>
          </w:tcPr>
          <w:p w14:paraId="4AD5FF73" w14:textId="77777777" w:rsidR="00A20F49" w:rsidRPr="009B709A" w:rsidRDefault="00A20F49" w:rsidP="00A20F49">
            <w:pPr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vAlign w:val="center"/>
          </w:tcPr>
          <w:p w14:paraId="0EB5C49C" w14:textId="77777777" w:rsidR="00A20F49" w:rsidRPr="009B709A" w:rsidRDefault="00A20F49" w:rsidP="00A20F49">
            <w:pPr>
              <w:spacing w:line="360" w:lineRule="auto"/>
              <w:rPr>
                <w:lang w:val="en-GB"/>
              </w:rPr>
            </w:pPr>
            <w:r w:rsidRPr="009B709A">
              <w:rPr>
                <w:rFonts w:ascii="Calibri" w:eastAsia="Calibri" w:hAnsi="Calibri" w:cs="Calibri"/>
                <w:lang w:val="en-GB"/>
              </w:rPr>
              <w:t>&lt;0.001</w:t>
            </w:r>
          </w:p>
        </w:tc>
      </w:tr>
      <w:tr w:rsidR="00A20F49" w:rsidRPr="009B709A" w14:paraId="03ECD898" w14:textId="77777777" w:rsidTr="00372905">
        <w:tc>
          <w:tcPr>
            <w:tcW w:w="0" w:type="auto"/>
            <w:vAlign w:val="center"/>
          </w:tcPr>
          <w:p w14:paraId="4BB3556F" w14:textId="77777777" w:rsidR="00A20F49" w:rsidRPr="009B709A" w:rsidRDefault="00A20F49" w:rsidP="00A20F49">
            <w:pPr>
              <w:spacing w:line="360" w:lineRule="auto"/>
              <w:rPr>
                <w:lang w:val="en-GB"/>
              </w:rPr>
            </w:pPr>
            <w:r w:rsidRPr="009B709A">
              <w:rPr>
                <w:rFonts w:ascii="Calibri" w:eastAsia="Calibri" w:hAnsi="Calibri" w:cs="Calibri"/>
                <w:lang w:val="en-GB"/>
              </w:rPr>
              <w:t xml:space="preserve">   No</w:t>
            </w:r>
          </w:p>
        </w:tc>
        <w:tc>
          <w:tcPr>
            <w:tcW w:w="0" w:type="auto"/>
            <w:vAlign w:val="center"/>
          </w:tcPr>
          <w:p w14:paraId="39E16734" w14:textId="77777777" w:rsidR="00A20F49" w:rsidRPr="009B709A" w:rsidRDefault="00A20F49" w:rsidP="00A20F49">
            <w:pPr>
              <w:spacing w:line="360" w:lineRule="auto"/>
              <w:jc w:val="center"/>
              <w:rPr>
                <w:lang w:val="en-GB"/>
              </w:rPr>
            </w:pPr>
            <w:r w:rsidRPr="009B709A">
              <w:rPr>
                <w:rFonts w:ascii="Calibri" w:eastAsia="Calibri" w:hAnsi="Calibri" w:cs="Calibri"/>
                <w:lang w:val="en-GB"/>
              </w:rPr>
              <w:t>108 (67.9)</w:t>
            </w:r>
          </w:p>
        </w:tc>
        <w:tc>
          <w:tcPr>
            <w:tcW w:w="0" w:type="auto"/>
            <w:vAlign w:val="center"/>
          </w:tcPr>
          <w:p w14:paraId="1741149A" w14:textId="77777777" w:rsidR="00A20F49" w:rsidRPr="009B709A" w:rsidRDefault="00A20F49" w:rsidP="00A20F49">
            <w:pPr>
              <w:spacing w:line="360" w:lineRule="auto"/>
              <w:jc w:val="center"/>
              <w:rPr>
                <w:lang w:val="en-GB"/>
              </w:rPr>
            </w:pPr>
            <w:r w:rsidRPr="009B709A">
              <w:rPr>
                <w:rFonts w:ascii="Calibri" w:eastAsia="Calibri" w:hAnsi="Calibri" w:cs="Calibri"/>
                <w:lang w:val="en-GB"/>
              </w:rPr>
              <w:t>14 (20.9)</w:t>
            </w:r>
          </w:p>
        </w:tc>
        <w:tc>
          <w:tcPr>
            <w:tcW w:w="0" w:type="auto"/>
            <w:vAlign w:val="center"/>
          </w:tcPr>
          <w:p w14:paraId="36C02233" w14:textId="77777777" w:rsidR="00A20F49" w:rsidRPr="009B709A" w:rsidRDefault="00A20F49" w:rsidP="00A20F49">
            <w:pPr>
              <w:spacing w:line="360" w:lineRule="auto"/>
              <w:rPr>
                <w:lang w:val="en-GB"/>
              </w:rPr>
            </w:pPr>
          </w:p>
        </w:tc>
      </w:tr>
      <w:tr w:rsidR="00A20F49" w:rsidRPr="009B709A" w14:paraId="359C14C0" w14:textId="77777777" w:rsidTr="00372905">
        <w:tc>
          <w:tcPr>
            <w:tcW w:w="0" w:type="auto"/>
            <w:vAlign w:val="center"/>
          </w:tcPr>
          <w:p w14:paraId="303DFF6F" w14:textId="77777777" w:rsidR="00A20F49" w:rsidRPr="009B709A" w:rsidRDefault="00A20F49" w:rsidP="00A20F49">
            <w:pPr>
              <w:spacing w:line="360" w:lineRule="auto"/>
              <w:rPr>
                <w:lang w:val="en-GB"/>
              </w:rPr>
            </w:pPr>
            <w:r w:rsidRPr="009B709A">
              <w:rPr>
                <w:rFonts w:ascii="Calibri" w:eastAsia="Calibri" w:hAnsi="Calibri" w:cs="Calibri"/>
                <w:lang w:val="en-GB"/>
              </w:rPr>
              <w:t xml:space="preserve">   Yes</w:t>
            </w:r>
          </w:p>
        </w:tc>
        <w:tc>
          <w:tcPr>
            <w:tcW w:w="0" w:type="auto"/>
            <w:vAlign w:val="center"/>
          </w:tcPr>
          <w:p w14:paraId="557D1259" w14:textId="77777777" w:rsidR="00A20F49" w:rsidRPr="009B709A" w:rsidRDefault="00A20F49" w:rsidP="00A20F49">
            <w:pPr>
              <w:spacing w:line="360" w:lineRule="auto"/>
              <w:jc w:val="center"/>
              <w:rPr>
                <w:lang w:val="en-GB"/>
              </w:rPr>
            </w:pPr>
            <w:r w:rsidRPr="009B709A">
              <w:rPr>
                <w:rFonts w:ascii="Calibri" w:eastAsia="Calibri" w:hAnsi="Calibri" w:cs="Calibri"/>
                <w:lang w:val="en-GB"/>
              </w:rPr>
              <w:t>51 (32.1)</w:t>
            </w:r>
          </w:p>
        </w:tc>
        <w:tc>
          <w:tcPr>
            <w:tcW w:w="0" w:type="auto"/>
            <w:vAlign w:val="center"/>
          </w:tcPr>
          <w:p w14:paraId="3A35D60C" w14:textId="77777777" w:rsidR="00A20F49" w:rsidRPr="009B709A" w:rsidRDefault="00A20F49" w:rsidP="00A20F49">
            <w:pPr>
              <w:spacing w:line="360" w:lineRule="auto"/>
              <w:jc w:val="center"/>
              <w:rPr>
                <w:lang w:val="en-GB"/>
              </w:rPr>
            </w:pPr>
            <w:r w:rsidRPr="009B709A">
              <w:rPr>
                <w:rFonts w:ascii="Calibri" w:eastAsia="Calibri" w:hAnsi="Calibri" w:cs="Calibri"/>
                <w:lang w:val="en-GB"/>
              </w:rPr>
              <w:t>53 (79.1)</w:t>
            </w:r>
          </w:p>
        </w:tc>
        <w:tc>
          <w:tcPr>
            <w:tcW w:w="0" w:type="auto"/>
            <w:vAlign w:val="center"/>
          </w:tcPr>
          <w:p w14:paraId="3E614B8C" w14:textId="77777777" w:rsidR="00A20F49" w:rsidRPr="009B709A" w:rsidRDefault="00A20F49" w:rsidP="00A20F49">
            <w:pPr>
              <w:spacing w:line="360" w:lineRule="auto"/>
              <w:rPr>
                <w:lang w:val="en-GB"/>
              </w:rPr>
            </w:pPr>
          </w:p>
        </w:tc>
      </w:tr>
      <w:tr w:rsidR="00A20F49" w:rsidRPr="009B709A" w14:paraId="69934E68" w14:textId="77777777" w:rsidTr="00372905">
        <w:tc>
          <w:tcPr>
            <w:tcW w:w="0" w:type="auto"/>
            <w:vAlign w:val="center"/>
          </w:tcPr>
          <w:p w14:paraId="3FD4C9E4" w14:textId="77777777" w:rsidR="00A20F49" w:rsidRPr="009B709A" w:rsidRDefault="00A20F49" w:rsidP="00A20F49">
            <w:pPr>
              <w:spacing w:line="360" w:lineRule="auto"/>
              <w:rPr>
                <w:lang w:val="en-GB"/>
              </w:rPr>
            </w:pPr>
            <w:r w:rsidRPr="009B709A">
              <w:rPr>
                <w:rFonts w:ascii="Calibri" w:eastAsia="Calibri" w:hAnsi="Calibri" w:cs="Calibri"/>
                <w:lang w:val="en-GB"/>
              </w:rPr>
              <w:t>Charlson comorbidity index</w:t>
            </w:r>
          </w:p>
        </w:tc>
        <w:tc>
          <w:tcPr>
            <w:tcW w:w="0" w:type="auto"/>
            <w:vAlign w:val="center"/>
          </w:tcPr>
          <w:p w14:paraId="6151F5E2" w14:textId="77777777" w:rsidR="00A20F49" w:rsidRPr="009B709A" w:rsidRDefault="00A20F49" w:rsidP="00A20F49">
            <w:pPr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vAlign w:val="center"/>
          </w:tcPr>
          <w:p w14:paraId="2052D8F0" w14:textId="77777777" w:rsidR="00A20F49" w:rsidRPr="009B709A" w:rsidRDefault="00A20F49" w:rsidP="00A20F49">
            <w:pPr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vAlign w:val="center"/>
          </w:tcPr>
          <w:p w14:paraId="25593001" w14:textId="77777777" w:rsidR="00A20F49" w:rsidRPr="009B709A" w:rsidRDefault="00A20F49" w:rsidP="00A20F49">
            <w:pPr>
              <w:spacing w:line="360" w:lineRule="auto"/>
              <w:rPr>
                <w:lang w:val="en-GB"/>
              </w:rPr>
            </w:pPr>
            <w:r w:rsidRPr="009B709A">
              <w:rPr>
                <w:rFonts w:ascii="Calibri" w:eastAsia="Calibri" w:hAnsi="Calibri" w:cs="Calibri"/>
                <w:lang w:val="en-GB"/>
              </w:rPr>
              <w:t>&lt;0.001</w:t>
            </w:r>
          </w:p>
        </w:tc>
      </w:tr>
      <w:tr w:rsidR="00A20F49" w:rsidRPr="009B709A" w14:paraId="4C712657" w14:textId="77777777" w:rsidTr="00372905">
        <w:tc>
          <w:tcPr>
            <w:tcW w:w="0" w:type="auto"/>
            <w:vAlign w:val="center"/>
          </w:tcPr>
          <w:p w14:paraId="5333E6E3" w14:textId="77777777" w:rsidR="00A20F49" w:rsidRPr="009B709A" w:rsidRDefault="00A20F49" w:rsidP="00A20F49">
            <w:pPr>
              <w:spacing w:line="360" w:lineRule="auto"/>
              <w:rPr>
                <w:lang w:val="en-GB"/>
              </w:rPr>
            </w:pPr>
            <w:r w:rsidRPr="009B709A">
              <w:rPr>
                <w:rFonts w:ascii="Calibri" w:eastAsia="Calibri" w:hAnsi="Calibri" w:cs="Calibri"/>
                <w:lang w:val="en-GB"/>
              </w:rPr>
              <w:t xml:space="preserve">   0</w:t>
            </w:r>
          </w:p>
        </w:tc>
        <w:tc>
          <w:tcPr>
            <w:tcW w:w="0" w:type="auto"/>
            <w:vAlign w:val="center"/>
          </w:tcPr>
          <w:p w14:paraId="092D7D04" w14:textId="77777777" w:rsidR="00A20F49" w:rsidRPr="009B709A" w:rsidRDefault="00A20F49" w:rsidP="00A20F49">
            <w:pPr>
              <w:spacing w:line="360" w:lineRule="auto"/>
              <w:jc w:val="center"/>
              <w:rPr>
                <w:lang w:val="en-GB"/>
              </w:rPr>
            </w:pPr>
            <w:r w:rsidRPr="009B709A">
              <w:rPr>
                <w:rFonts w:ascii="Calibri" w:eastAsia="Calibri" w:hAnsi="Calibri" w:cs="Calibri"/>
                <w:lang w:val="en-GB"/>
              </w:rPr>
              <w:t>122 (76.7)</w:t>
            </w:r>
          </w:p>
        </w:tc>
        <w:tc>
          <w:tcPr>
            <w:tcW w:w="0" w:type="auto"/>
            <w:vAlign w:val="center"/>
          </w:tcPr>
          <w:p w14:paraId="3121C12B" w14:textId="77777777" w:rsidR="00A20F49" w:rsidRPr="009B709A" w:rsidRDefault="00A20F49" w:rsidP="00A20F49">
            <w:pPr>
              <w:spacing w:line="360" w:lineRule="auto"/>
              <w:jc w:val="center"/>
              <w:rPr>
                <w:lang w:val="en-GB"/>
              </w:rPr>
            </w:pPr>
            <w:r w:rsidRPr="009B709A">
              <w:rPr>
                <w:rFonts w:ascii="Calibri" w:eastAsia="Calibri" w:hAnsi="Calibri" w:cs="Calibri"/>
                <w:lang w:val="en-GB"/>
              </w:rPr>
              <w:t>40 (59.7)</w:t>
            </w:r>
          </w:p>
        </w:tc>
        <w:tc>
          <w:tcPr>
            <w:tcW w:w="0" w:type="auto"/>
            <w:vAlign w:val="center"/>
          </w:tcPr>
          <w:p w14:paraId="76FC69BB" w14:textId="77777777" w:rsidR="00A20F49" w:rsidRPr="009B709A" w:rsidRDefault="00A20F49" w:rsidP="00A20F49">
            <w:pPr>
              <w:spacing w:line="360" w:lineRule="auto"/>
              <w:rPr>
                <w:lang w:val="en-GB"/>
              </w:rPr>
            </w:pPr>
          </w:p>
        </w:tc>
      </w:tr>
      <w:tr w:rsidR="00A20F49" w:rsidRPr="009B709A" w14:paraId="5FA8B5C3" w14:textId="77777777" w:rsidTr="00372905">
        <w:tc>
          <w:tcPr>
            <w:tcW w:w="0" w:type="auto"/>
            <w:vAlign w:val="center"/>
          </w:tcPr>
          <w:p w14:paraId="2BD8B7BD" w14:textId="77777777" w:rsidR="00A20F49" w:rsidRPr="009B709A" w:rsidRDefault="00A20F49" w:rsidP="00A20F49">
            <w:pPr>
              <w:spacing w:line="360" w:lineRule="auto"/>
              <w:rPr>
                <w:lang w:val="en-GB"/>
              </w:rPr>
            </w:pPr>
            <w:r w:rsidRPr="009B709A">
              <w:rPr>
                <w:rFonts w:ascii="Calibri" w:eastAsia="Calibri" w:hAnsi="Calibri" w:cs="Calibri"/>
                <w:lang w:val="en-GB"/>
              </w:rPr>
              <w:t xml:space="preserve">   1</w:t>
            </w:r>
          </w:p>
        </w:tc>
        <w:tc>
          <w:tcPr>
            <w:tcW w:w="0" w:type="auto"/>
            <w:vAlign w:val="center"/>
          </w:tcPr>
          <w:p w14:paraId="340DA939" w14:textId="77777777" w:rsidR="00A20F49" w:rsidRPr="009B709A" w:rsidRDefault="00A20F49" w:rsidP="00A20F49">
            <w:pPr>
              <w:spacing w:line="360" w:lineRule="auto"/>
              <w:jc w:val="center"/>
              <w:rPr>
                <w:lang w:val="en-GB"/>
              </w:rPr>
            </w:pPr>
            <w:r w:rsidRPr="009B709A">
              <w:rPr>
                <w:rFonts w:ascii="Calibri" w:eastAsia="Calibri" w:hAnsi="Calibri" w:cs="Calibri"/>
                <w:lang w:val="en-GB"/>
              </w:rPr>
              <w:t>31 (19.5)</w:t>
            </w:r>
          </w:p>
        </w:tc>
        <w:tc>
          <w:tcPr>
            <w:tcW w:w="0" w:type="auto"/>
            <w:vAlign w:val="center"/>
          </w:tcPr>
          <w:p w14:paraId="0B21C833" w14:textId="77777777" w:rsidR="00A20F49" w:rsidRPr="009B709A" w:rsidRDefault="00A20F49" w:rsidP="00A20F49">
            <w:pPr>
              <w:spacing w:line="360" w:lineRule="auto"/>
              <w:jc w:val="center"/>
              <w:rPr>
                <w:lang w:val="en-GB"/>
              </w:rPr>
            </w:pPr>
            <w:r w:rsidRPr="009B709A">
              <w:rPr>
                <w:rFonts w:ascii="Calibri" w:eastAsia="Calibri" w:hAnsi="Calibri" w:cs="Calibri"/>
                <w:lang w:val="en-GB"/>
              </w:rPr>
              <w:t>14 (20.9)</w:t>
            </w:r>
          </w:p>
        </w:tc>
        <w:tc>
          <w:tcPr>
            <w:tcW w:w="0" w:type="auto"/>
            <w:vAlign w:val="center"/>
          </w:tcPr>
          <w:p w14:paraId="2A0A13DC" w14:textId="77777777" w:rsidR="00A20F49" w:rsidRPr="009B709A" w:rsidRDefault="00A20F49" w:rsidP="00A20F49">
            <w:pPr>
              <w:spacing w:line="360" w:lineRule="auto"/>
              <w:rPr>
                <w:lang w:val="en-GB"/>
              </w:rPr>
            </w:pPr>
          </w:p>
        </w:tc>
      </w:tr>
      <w:tr w:rsidR="00A20F49" w:rsidRPr="009B709A" w14:paraId="1BCDC15A" w14:textId="77777777" w:rsidTr="00372905">
        <w:tc>
          <w:tcPr>
            <w:tcW w:w="0" w:type="auto"/>
            <w:vAlign w:val="center"/>
          </w:tcPr>
          <w:p w14:paraId="6651E7AF" w14:textId="77777777" w:rsidR="00A20F49" w:rsidRPr="009B709A" w:rsidRDefault="00A20F49" w:rsidP="00A20F49">
            <w:pPr>
              <w:spacing w:line="360" w:lineRule="auto"/>
              <w:rPr>
                <w:lang w:val="en-GB"/>
              </w:rPr>
            </w:pPr>
            <w:r w:rsidRPr="009B709A">
              <w:rPr>
                <w:rFonts w:ascii="Calibri" w:eastAsia="Calibri" w:hAnsi="Calibri" w:cs="Calibri"/>
                <w:lang w:val="en-GB"/>
              </w:rPr>
              <w:t xml:space="preserve">   2+</w:t>
            </w:r>
          </w:p>
        </w:tc>
        <w:tc>
          <w:tcPr>
            <w:tcW w:w="0" w:type="auto"/>
            <w:vAlign w:val="center"/>
          </w:tcPr>
          <w:p w14:paraId="6F32095A" w14:textId="77777777" w:rsidR="00A20F49" w:rsidRPr="009B709A" w:rsidRDefault="00A20F49" w:rsidP="00A20F49">
            <w:pPr>
              <w:spacing w:line="360" w:lineRule="auto"/>
              <w:jc w:val="center"/>
              <w:rPr>
                <w:lang w:val="en-GB"/>
              </w:rPr>
            </w:pPr>
            <w:r w:rsidRPr="009B709A">
              <w:rPr>
                <w:rFonts w:ascii="Calibri" w:eastAsia="Calibri" w:hAnsi="Calibri" w:cs="Calibri"/>
                <w:lang w:val="en-GB"/>
              </w:rPr>
              <w:t>6 (3.8)</w:t>
            </w:r>
          </w:p>
        </w:tc>
        <w:tc>
          <w:tcPr>
            <w:tcW w:w="0" w:type="auto"/>
            <w:vAlign w:val="center"/>
          </w:tcPr>
          <w:p w14:paraId="6D9DA74C" w14:textId="77777777" w:rsidR="00A20F49" w:rsidRPr="009B709A" w:rsidRDefault="00A20F49" w:rsidP="00A20F49">
            <w:pPr>
              <w:spacing w:line="360" w:lineRule="auto"/>
              <w:jc w:val="center"/>
              <w:rPr>
                <w:lang w:val="en-GB"/>
              </w:rPr>
            </w:pPr>
            <w:r w:rsidRPr="009B709A">
              <w:rPr>
                <w:rFonts w:ascii="Calibri" w:eastAsia="Calibri" w:hAnsi="Calibri" w:cs="Calibri"/>
                <w:lang w:val="en-GB"/>
              </w:rPr>
              <w:t>13 (19.4)</w:t>
            </w:r>
          </w:p>
        </w:tc>
        <w:tc>
          <w:tcPr>
            <w:tcW w:w="0" w:type="auto"/>
            <w:vAlign w:val="center"/>
          </w:tcPr>
          <w:p w14:paraId="5427F423" w14:textId="77777777" w:rsidR="00A20F49" w:rsidRPr="009B709A" w:rsidRDefault="00A20F49" w:rsidP="00A20F49">
            <w:pPr>
              <w:spacing w:line="360" w:lineRule="auto"/>
              <w:rPr>
                <w:lang w:val="en-GB"/>
              </w:rPr>
            </w:pPr>
          </w:p>
        </w:tc>
      </w:tr>
      <w:tr w:rsidR="00A20F49" w:rsidRPr="009B709A" w14:paraId="0160867C" w14:textId="77777777" w:rsidTr="00372905">
        <w:tc>
          <w:tcPr>
            <w:tcW w:w="0" w:type="auto"/>
            <w:vAlign w:val="center"/>
          </w:tcPr>
          <w:p w14:paraId="3F7F5CFB" w14:textId="77777777" w:rsidR="00A20F49" w:rsidRPr="009B709A" w:rsidRDefault="00A20F49" w:rsidP="00A20F49">
            <w:pPr>
              <w:spacing w:line="360" w:lineRule="auto"/>
              <w:rPr>
                <w:lang w:val="en-GB"/>
              </w:rPr>
            </w:pPr>
            <w:r w:rsidRPr="009B709A">
              <w:rPr>
                <w:rFonts w:ascii="Calibri" w:eastAsia="Calibri" w:hAnsi="Calibri" w:cs="Calibri"/>
                <w:lang w:val="en-GB"/>
              </w:rPr>
              <w:t>Hospitalization in prior 12 months</w:t>
            </w:r>
          </w:p>
        </w:tc>
        <w:tc>
          <w:tcPr>
            <w:tcW w:w="0" w:type="auto"/>
            <w:vAlign w:val="center"/>
          </w:tcPr>
          <w:p w14:paraId="141EE75F" w14:textId="77777777" w:rsidR="00A20F49" w:rsidRPr="009B709A" w:rsidRDefault="00A20F49" w:rsidP="00A20F49">
            <w:pPr>
              <w:spacing w:line="360" w:lineRule="auto"/>
              <w:jc w:val="center"/>
              <w:rPr>
                <w:lang w:val="en-GB"/>
              </w:rPr>
            </w:pPr>
            <w:r w:rsidRPr="009B709A">
              <w:rPr>
                <w:rFonts w:ascii="Calibri" w:eastAsia="Calibri" w:hAnsi="Calibri" w:cs="Calibri"/>
                <w:lang w:val="en-GB"/>
              </w:rPr>
              <w:t>104 (65.4)</w:t>
            </w:r>
          </w:p>
        </w:tc>
        <w:tc>
          <w:tcPr>
            <w:tcW w:w="0" w:type="auto"/>
            <w:vAlign w:val="center"/>
          </w:tcPr>
          <w:p w14:paraId="009EE75B" w14:textId="77777777" w:rsidR="00A20F49" w:rsidRPr="009B709A" w:rsidRDefault="00A20F49" w:rsidP="00A20F49">
            <w:pPr>
              <w:spacing w:line="360" w:lineRule="auto"/>
              <w:jc w:val="center"/>
              <w:rPr>
                <w:lang w:val="en-GB"/>
              </w:rPr>
            </w:pPr>
            <w:r w:rsidRPr="009B709A">
              <w:rPr>
                <w:rFonts w:ascii="Calibri" w:eastAsia="Calibri" w:hAnsi="Calibri" w:cs="Calibri"/>
                <w:lang w:val="en-GB"/>
              </w:rPr>
              <w:t>48 (71.6)</w:t>
            </w:r>
          </w:p>
        </w:tc>
        <w:tc>
          <w:tcPr>
            <w:tcW w:w="0" w:type="auto"/>
            <w:vAlign w:val="center"/>
          </w:tcPr>
          <w:p w14:paraId="6B1E383E" w14:textId="77777777" w:rsidR="00A20F49" w:rsidRPr="009B709A" w:rsidRDefault="00A20F49" w:rsidP="00A20F49">
            <w:pPr>
              <w:spacing w:line="360" w:lineRule="auto"/>
              <w:rPr>
                <w:lang w:val="en-GB"/>
              </w:rPr>
            </w:pPr>
            <w:r w:rsidRPr="009B709A">
              <w:rPr>
                <w:rFonts w:ascii="Calibri" w:eastAsia="Calibri" w:hAnsi="Calibri" w:cs="Calibri"/>
                <w:lang w:val="en-GB"/>
              </w:rPr>
              <w:t xml:space="preserve"> 0.36</w:t>
            </w:r>
          </w:p>
        </w:tc>
      </w:tr>
      <w:tr w:rsidR="00A20F49" w:rsidRPr="009B709A" w14:paraId="2443ED76" w14:textId="77777777" w:rsidTr="00372905">
        <w:tc>
          <w:tcPr>
            <w:tcW w:w="0" w:type="auto"/>
            <w:vAlign w:val="center"/>
          </w:tcPr>
          <w:p w14:paraId="6F13E789" w14:textId="77777777" w:rsidR="00A20F49" w:rsidRPr="009B709A" w:rsidRDefault="00A20F49" w:rsidP="00A20F49">
            <w:pPr>
              <w:spacing w:line="360" w:lineRule="auto"/>
              <w:rPr>
                <w:lang w:val="en-GB"/>
              </w:rPr>
            </w:pPr>
            <w:r w:rsidRPr="009B709A">
              <w:rPr>
                <w:rFonts w:ascii="Calibri" w:eastAsia="Calibri" w:hAnsi="Calibri" w:cs="Calibri"/>
                <w:lang w:val="en-GB"/>
              </w:rPr>
              <w:t xml:space="preserve">Healthcare-associated </w:t>
            </w:r>
            <w:proofErr w:type="spellStart"/>
            <w:r w:rsidRPr="009B709A">
              <w:rPr>
                <w:rFonts w:ascii="Calibri" w:eastAsia="Calibri" w:hAnsi="Calibri" w:cs="Calibri"/>
                <w:lang w:val="en-GB"/>
              </w:rPr>
              <w:t>bacteremia</w:t>
            </w:r>
            <w:proofErr w:type="spellEnd"/>
          </w:p>
        </w:tc>
        <w:tc>
          <w:tcPr>
            <w:tcW w:w="0" w:type="auto"/>
            <w:vAlign w:val="center"/>
          </w:tcPr>
          <w:p w14:paraId="69A65E37" w14:textId="77777777" w:rsidR="00A20F49" w:rsidRPr="009B709A" w:rsidRDefault="00A20F49" w:rsidP="00A20F49">
            <w:pPr>
              <w:spacing w:line="360" w:lineRule="auto"/>
              <w:jc w:val="center"/>
              <w:rPr>
                <w:lang w:val="en-GB"/>
              </w:rPr>
            </w:pPr>
            <w:r w:rsidRPr="009B709A">
              <w:rPr>
                <w:rFonts w:ascii="Calibri" w:eastAsia="Calibri" w:hAnsi="Calibri" w:cs="Calibri"/>
                <w:lang w:val="en-GB"/>
              </w:rPr>
              <w:t>125 (78.6)</w:t>
            </w:r>
          </w:p>
        </w:tc>
        <w:tc>
          <w:tcPr>
            <w:tcW w:w="0" w:type="auto"/>
            <w:vAlign w:val="center"/>
          </w:tcPr>
          <w:p w14:paraId="2E795B7E" w14:textId="77777777" w:rsidR="00A20F49" w:rsidRPr="009B709A" w:rsidRDefault="00A20F49" w:rsidP="00A20F49">
            <w:pPr>
              <w:spacing w:line="360" w:lineRule="auto"/>
              <w:jc w:val="center"/>
              <w:rPr>
                <w:lang w:val="en-GB"/>
              </w:rPr>
            </w:pPr>
            <w:r w:rsidRPr="009B709A">
              <w:rPr>
                <w:rFonts w:ascii="Calibri" w:eastAsia="Calibri" w:hAnsi="Calibri" w:cs="Calibri"/>
                <w:lang w:val="en-GB"/>
              </w:rPr>
              <w:t>57 (85.1)</w:t>
            </w:r>
          </w:p>
        </w:tc>
        <w:tc>
          <w:tcPr>
            <w:tcW w:w="0" w:type="auto"/>
            <w:vAlign w:val="center"/>
          </w:tcPr>
          <w:p w14:paraId="00B7BFC1" w14:textId="77777777" w:rsidR="00A20F49" w:rsidRPr="009B709A" w:rsidRDefault="00A20F49" w:rsidP="00A20F49">
            <w:pPr>
              <w:spacing w:line="360" w:lineRule="auto"/>
              <w:rPr>
                <w:lang w:val="en-GB"/>
              </w:rPr>
            </w:pPr>
            <w:r w:rsidRPr="009B709A">
              <w:rPr>
                <w:rFonts w:ascii="Calibri" w:eastAsia="Calibri" w:hAnsi="Calibri" w:cs="Calibri"/>
                <w:lang w:val="en-GB"/>
              </w:rPr>
              <w:t xml:space="preserve"> 0.26</w:t>
            </w:r>
          </w:p>
        </w:tc>
      </w:tr>
      <w:tr w:rsidR="00A20F49" w:rsidRPr="009B709A" w14:paraId="2CA096FF" w14:textId="77777777" w:rsidTr="00372905">
        <w:tc>
          <w:tcPr>
            <w:tcW w:w="0" w:type="auto"/>
            <w:vAlign w:val="center"/>
          </w:tcPr>
          <w:p w14:paraId="5CF990FF" w14:textId="77777777" w:rsidR="00A20F49" w:rsidRPr="009B709A" w:rsidRDefault="00A20F49" w:rsidP="00A20F49">
            <w:pPr>
              <w:spacing w:line="360" w:lineRule="auto"/>
              <w:rPr>
                <w:lang w:val="en-GB"/>
              </w:rPr>
            </w:pPr>
            <w:r w:rsidRPr="009B709A">
              <w:rPr>
                <w:rFonts w:ascii="Calibri" w:eastAsia="Calibri" w:hAnsi="Calibri" w:cs="Calibri"/>
                <w:lang w:val="en-GB"/>
              </w:rPr>
              <w:t>Organism</w:t>
            </w:r>
          </w:p>
        </w:tc>
        <w:tc>
          <w:tcPr>
            <w:tcW w:w="0" w:type="auto"/>
            <w:vAlign w:val="center"/>
          </w:tcPr>
          <w:p w14:paraId="6D3C76C4" w14:textId="77777777" w:rsidR="00A20F49" w:rsidRPr="009B709A" w:rsidRDefault="00A20F49" w:rsidP="00A20F49">
            <w:pPr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vAlign w:val="center"/>
          </w:tcPr>
          <w:p w14:paraId="43A5238E" w14:textId="77777777" w:rsidR="00A20F49" w:rsidRPr="009B709A" w:rsidRDefault="00A20F49" w:rsidP="00A20F49">
            <w:pPr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vAlign w:val="center"/>
          </w:tcPr>
          <w:p w14:paraId="3151DD39" w14:textId="77777777" w:rsidR="00A20F49" w:rsidRPr="009B709A" w:rsidRDefault="00A20F49" w:rsidP="00A20F49">
            <w:pPr>
              <w:spacing w:line="360" w:lineRule="auto"/>
              <w:rPr>
                <w:lang w:val="en-GB"/>
              </w:rPr>
            </w:pPr>
            <w:r w:rsidRPr="009B709A">
              <w:rPr>
                <w:rFonts w:ascii="Calibri" w:eastAsia="Calibri" w:hAnsi="Calibri" w:cs="Calibri"/>
                <w:lang w:val="en-GB"/>
              </w:rPr>
              <w:t>&lt;0.001</w:t>
            </w:r>
          </w:p>
        </w:tc>
      </w:tr>
      <w:tr w:rsidR="00A20F49" w:rsidRPr="009B709A" w14:paraId="0E7AC4EE" w14:textId="77777777" w:rsidTr="00372905">
        <w:tc>
          <w:tcPr>
            <w:tcW w:w="0" w:type="auto"/>
            <w:vAlign w:val="center"/>
          </w:tcPr>
          <w:p w14:paraId="27CD6C76" w14:textId="77777777" w:rsidR="00A20F49" w:rsidRPr="009B709A" w:rsidRDefault="00A20F49" w:rsidP="00A20F49">
            <w:pPr>
              <w:spacing w:line="360" w:lineRule="auto"/>
              <w:rPr>
                <w:i/>
                <w:lang w:val="en-GB"/>
              </w:rPr>
            </w:pPr>
            <w:r w:rsidRPr="009B709A">
              <w:rPr>
                <w:rFonts w:ascii="Calibri" w:eastAsia="Calibri" w:hAnsi="Calibri" w:cs="Calibri"/>
                <w:i/>
                <w:lang w:val="en-GB"/>
              </w:rPr>
              <w:t xml:space="preserve">   A. baumannii</w:t>
            </w:r>
          </w:p>
        </w:tc>
        <w:tc>
          <w:tcPr>
            <w:tcW w:w="0" w:type="auto"/>
            <w:vAlign w:val="center"/>
          </w:tcPr>
          <w:p w14:paraId="0EC6AAB6" w14:textId="77777777" w:rsidR="00A20F49" w:rsidRPr="009B709A" w:rsidRDefault="00A20F49" w:rsidP="00A20F49">
            <w:pPr>
              <w:spacing w:line="360" w:lineRule="auto"/>
              <w:jc w:val="center"/>
              <w:rPr>
                <w:lang w:val="en-GB"/>
              </w:rPr>
            </w:pPr>
            <w:r w:rsidRPr="009B709A">
              <w:rPr>
                <w:rFonts w:ascii="Calibri" w:eastAsia="Calibri" w:hAnsi="Calibri" w:cs="Calibri"/>
                <w:lang w:val="en-GB"/>
              </w:rPr>
              <w:t>13 (8.2)</w:t>
            </w:r>
          </w:p>
        </w:tc>
        <w:tc>
          <w:tcPr>
            <w:tcW w:w="0" w:type="auto"/>
            <w:vAlign w:val="center"/>
          </w:tcPr>
          <w:p w14:paraId="768FB24C" w14:textId="77777777" w:rsidR="00A20F49" w:rsidRPr="009B709A" w:rsidRDefault="00A20F49" w:rsidP="00A20F49">
            <w:pPr>
              <w:spacing w:line="360" w:lineRule="auto"/>
              <w:jc w:val="center"/>
              <w:rPr>
                <w:lang w:val="en-GB"/>
              </w:rPr>
            </w:pPr>
            <w:r w:rsidRPr="009B709A">
              <w:rPr>
                <w:rFonts w:ascii="Calibri" w:eastAsia="Calibri" w:hAnsi="Calibri" w:cs="Calibri"/>
                <w:lang w:val="en-GB"/>
              </w:rPr>
              <w:t>20 (29.9)</w:t>
            </w:r>
          </w:p>
        </w:tc>
        <w:tc>
          <w:tcPr>
            <w:tcW w:w="0" w:type="auto"/>
            <w:vAlign w:val="center"/>
          </w:tcPr>
          <w:p w14:paraId="01B817EE" w14:textId="77777777" w:rsidR="00A20F49" w:rsidRPr="009B709A" w:rsidRDefault="00A20F49" w:rsidP="00A20F49">
            <w:pPr>
              <w:spacing w:line="360" w:lineRule="auto"/>
              <w:rPr>
                <w:lang w:val="en-GB"/>
              </w:rPr>
            </w:pPr>
          </w:p>
        </w:tc>
      </w:tr>
      <w:tr w:rsidR="00A20F49" w:rsidRPr="009B709A" w14:paraId="3C576A79" w14:textId="77777777" w:rsidTr="00372905">
        <w:tc>
          <w:tcPr>
            <w:tcW w:w="0" w:type="auto"/>
            <w:vAlign w:val="center"/>
          </w:tcPr>
          <w:p w14:paraId="16E18C2C" w14:textId="77777777" w:rsidR="00A20F49" w:rsidRPr="009B709A" w:rsidRDefault="00A20F49" w:rsidP="00A20F49">
            <w:pPr>
              <w:spacing w:line="360" w:lineRule="auto"/>
              <w:rPr>
                <w:i/>
                <w:lang w:val="en-GB"/>
              </w:rPr>
            </w:pPr>
            <w:r w:rsidRPr="009B709A">
              <w:rPr>
                <w:rFonts w:ascii="Calibri" w:eastAsia="Calibri" w:hAnsi="Calibri" w:cs="Calibri"/>
                <w:i/>
                <w:lang w:val="en-GB"/>
              </w:rPr>
              <w:t xml:space="preserve">   Enterobacter spp.</w:t>
            </w:r>
          </w:p>
        </w:tc>
        <w:tc>
          <w:tcPr>
            <w:tcW w:w="0" w:type="auto"/>
            <w:vAlign w:val="center"/>
          </w:tcPr>
          <w:p w14:paraId="65CB36D2" w14:textId="77777777" w:rsidR="00A20F49" w:rsidRPr="009B709A" w:rsidRDefault="00A20F49" w:rsidP="00A20F49">
            <w:pPr>
              <w:spacing w:line="360" w:lineRule="auto"/>
              <w:jc w:val="center"/>
              <w:rPr>
                <w:lang w:val="en-GB"/>
              </w:rPr>
            </w:pPr>
            <w:r w:rsidRPr="009B709A">
              <w:rPr>
                <w:rFonts w:ascii="Calibri" w:eastAsia="Calibri" w:hAnsi="Calibri" w:cs="Calibri"/>
                <w:lang w:val="en-GB"/>
              </w:rPr>
              <w:t>6 (3.8)</w:t>
            </w:r>
          </w:p>
        </w:tc>
        <w:tc>
          <w:tcPr>
            <w:tcW w:w="0" w:type="auto"/>
            <w:vAlign w:val="center"/>
          </w:tcPr>
          <w:p w14:paraId="4002F107" w14:textId="77777777" w:rsidR="00A20F49" w:rsidRPr="009B709A" w:rsidRDefault="00A20F49" w:rsidP="00A20F49">
            <w:pPr>
              <w:spacing w:line="360" w:lineRule="auto"/>
              <w:jc w:val="center"/>
              <w:rPr>
                <w:lang w:val="en-GB"/>
              </w:rPr>
            </w:pPr>
            <w:r w:rsidRPr="009B709A">
              <w:rPr>
                <w:rFonts w:ascii="Calibri" w:eastAsia="Calibri" w:hAnsi="Calibri" w:cs="Calibri"/>
                <w:lang w:val="en-GB"/>
              </w:rPr>
              <w:t>3 (4.5)</w:t>
            </w:r>
          </w:p>
        </w:tc>
        <w:tc>
          <w:tcPr>
            <w:tcW w:w="0" w:type="auto"/>
            <w:vAlign w:val="center"/>
          </w:tcPr>
          <w:p w14:paraId="4BE5721C" w14:textId="77777777" w:rsidR="00A20F49" w:rsidRPr="009B709A" w:rsidRDefault="00A20F49" w:rsidP="00A20F49">
            <w:pPr>
              <w:spacing w:line="360" w:lineRule="auto"/>
              <w:rPr>
                <w:lang w:val="en-GB"/>
              </w:rPr>
            </w:pPr>
          </w:p>
        </w:tc>
      </w:tr>
      <w:tr w:rsidR="00A20F49" w:rsidRPr="009B709A" w14:paraId="623D6660" w14:textId="77777777" w:rsidTr="00372905">
        <w:tc>
          <w:tcPr>
            <w:tcW w:w="0" w:type="auto"/>
            <w:vAlign w:val="center"/>
          </w:tcPr>
          <w:p w14:paraId="009C76AF" w14:textId="77777777" w:rsidR="00A20F49" w:rsidRPr="009B709A" w:rsidRDefault="00A20F49" w:rsidP="00A20F49">
            <w:pPr>
              <w:spacing w:line="360" w:lineRule="auto"/>
              <w:rPr>
                <w:i/>
                <w:lang w:val="en-GB"/>
              </w:rPr>
            </w:pPr>
            <w:r w:rsidRPr="009B709A">
              <w:rPr>
                <w:rFonts w:ascii="Calibri" w:eastAsia="Calibri" w:hAnsi="Calibri" w:cs="Calibri"/>
                <w:i/>
                <w:lang w:val="en-GB"/>
              </w:rPr>
              <w:t xml:space="preserve">   Enterococcus spp.</w:t>
            </w:r>
          </w:p>
        </w:tc>
        <w:tc>
          <w:tcPr>
            <w:tcW w:w="0" w:type="auto"/>
            <w:vAlign w:val="center"/>
          </w:tcPr>
          <w:p w14:paraId="0D81B912" w14:textId="77777777" w:rsidR="00A20F49" w:rsidRPr="009B709A" w:rsidRDefault="00A20F49" w:rsidP="00A20F49">
            <w:pPr>
              <w:spacing w:line="360" w:lineRule="auto"/>
              <w:jc w:val="center"/>
              <w:rPr>
                <w:lang w:val="en-GB"/>
              </w:rPr>
            </w:pPr>
            <w:r w:rsidRPr="009B709A">
              <w:rPr>
                <w:rFonts w:ascii="Calibri" w:eastAsia="Calibri" w:hAnsi="Calibri" w:cs="Calibri"/>
                <w:lang w:val="en-GB"/>
              </w:rPr>
              <w:t>20 (12.6)</w:t>
            </w:r>
          </w:p>
        </w:tc>
        <w:tc>
          <w:tcPr>
            <w:tcW w:w="0" w:type="auto"/>
            <w:vAlign w:val="center"/>
          </w:tcPr>
          <w:p w14:paraId="44A5A26F" w14:textId="77777777" w:rsidR="00A20F49" w:rsidRPr="009B709A" w:rsidRDefault="00A20F49" w:rsidP="00A20F49">
            <w:pPr>
              <w:spacing w:line="360" w:lineRule="auto"/>
              <w:jc w:val="center"/>
              <w:rPr>
                <w:lang w:val="en-GB"/>
              </w:rPr>
            </w:pPr>
            <w:r w:rsidRPr="009B709A">
              <w:rPr>
                <w:rFonts w:ascii="Calibri" w:eastAsia="Calibri" w:hAnsi="Calibri" w:cs="Calibri"/>
                <w:lang w:val="en-GB"/>
              </w:rPr>
              <w:t>14 (20.9)</w:t>
            </w:r>
          </w:p>
        </w:tc>
        <w:tc>
          <w:tcPr>
            <w:tcW w:w="0" w:type="auto"/>
            <w:vAlign w:val="center"/>
          </w:tcPr>
          <w:p w14:paraId="215558D3" w14:textId="77777777" w:rsidR="00A20F49" w:rsidRPr="009B709A" w:rsidRDefault="00A20F49" w:rsidP="00A20F49">
            <w:pPr>
              <w:spacing w:line="360" w:lineRule="auto"/>
              <w:rPr>
                <w:lang w:val="en-GB"/>
              </w:rPr>
            </w:pPr>
          </w:p>
        </w:tc>
      </w:tr>
      <w:tr w:rsidR="00A20F49" w:rsidRPr="009B709A" w14:paraId="34905949" w14:textId="77777777" w:rsidTr="00372905">
        <w:tc>
          <w:tcPr>
            <w:tcW w:w="0" w:type="auto"/>
            <w:vAlign w:val="center"/>
          </w:tcPr>
          <w:p w14:paraId="688D54E7" w14:textId="77777777" w:rsidR="00A20F49" w:rsidRPr="009B709A" w:rsidRDefault="00A20F49" w:rsidP="00A20F49">
            <w:pPr>
              <w:spacing w:line="360" w:lineRule="auto"/>
              <w:rPr>
                <w:i/>
                <w:lang w:val="en-GB"/>
              </w:rPr>
            </w:pPr>
            <w:r w:rsidRPr="009B709A">
              <w:rPr>
                <w:rFonts w:ascii="Calibri" w:eastAsia="Calibri" w:hAnsi="Calibri" w:cs="Calibri"/>
                <w:i/>
                <w:lang w:val="en-GB"/>
              </w:rPr>
              <w:t xml:space="preserve">   E. coli</w:t>
            </w:r>
          </w:p>
        </w:tc>
        <w:tc>
          <w:tcPr>
            <w:tcW w:w="0" w:type="auto"/>
            <w:vAlign w:val="center"/>
          </w:tcPr>
          <w:p w14:paraId="10FF0E91" w14:textId="77777777" w:rsidR="00A20F49" w:rsidRPr="009B709A" w:rsidRDefault="00A20F49" w:rsidP="00A20F49">
            <w:pPr>
              <w:spacing w:line="360" w:lineRule="auto"/>
              <w:jc w:val="center"/>
              <w:rPr>
                <w:lang w:val="en-GB"/>
              </w:rPr>
            </w:pPr>
            <w:r w:rsidRPr="009B709A">
              <w:rPr>
                <w:rFonts w:ascii="Calibri" w:eastAsia="Calibri" w:hAnsi="Calibri" w:cs="Calibri"/>
                <w:lang w:val="en-GB"/>
              </w:rPr>
              <w:t>60 (37.7)</w:t>
            </w:r>
          </w:p>
        </w:tc>
        <w:tc>
          <w:tcPr>
            <w:tcW w:w="0" w:type="auto"/>
            <w:vAlign w:val="center"/>
          </w:tcPr>
          <w:p w14:paraId="23DE92B1" w14:textId="77777777" w:rsidR="00A20F49" w:rsidRPr="009B709A" w:rsidRDefault="00A20F49" w:rsidP="00A20F49">
            <w:pPr>
              <w:spacing w:line="360" w:lineRule="auto"/>
              <w:jc w:val="center"/>
              <w:rPr>
                <w:lang w:val="en-GB"/>
              </w:rPr>
            </w:pPr>
            <w:r w:rsidRPr="009B709A">
              <w:rPr>
                <w:rFonts w:ascii="Calibri" w:eastAsia="Calibri" w:hAnsi="Calibri" w:cs="Calibri"/>
                <w:lang w:val="en-GB"/>
              </w:rPr>
              <w:t>9 (13.4)</w:t>
            </w:r>
          </w:p>
        </w:tc>
        <w:tc>
          <w:tcPr>
            <w:tcW w:w="0" w:type="auto"/>
            <w:vAlign w:val="center"/>
          </w:tcPr>
          <w:p w14:paraId="2CAE44C1" w14:textId="77777777" w:rsidR="00A20F49" w:rsidRPr="009B709A" w:rsidRDefault="00A20F49" w:rsidP="00A20F49">
            <w:pPr>
              <w:spacing w:line="360" w:lineRule="auto"/>
              <w:rPr>
                <w:lang w:val="en-GB"/>
              </w:rPr>
            </w:pPr>
          </w:p>
        </w:tc>
      </w:tr>
      <w:tr w:rsidR="00A20F49" w:rsidRPr="009B709A" w14:paraId="2A5A18B0" w14:textId="77777777" w:rsidTr="00372905">
        <w:tc>
          <w:tcPr>
            <w:tcW w:w="0" w:type="auto"/>
            <w:vAlign w:val="center"/>
          </w:tcPr>
          <w:p w14:paraId="20BE0FB3" w14:textId="77777777" w:rsidR="00A20F49" w:rsidRPr="009B709A" w:rsidRDefault="00A20F49" w:rsidP="00A20F49">
            <w:pPr>
              <w:spacing w:line="360" w:lineRule="auto"/>
              <w:rPr>
                <w:i/>
                <w:lang w:val="en-GB"/>
              </w:rPr>
            </w:pPr>
            <w:r w:rsidRPr="009B709A">
              <w:rPr>
                <w:rFonts w:ascii="Calibri" w:eastAsia="Calibri" w:hAnsi="Calibri" w:cs="Calibri"/>
                <w:i/>
                <w:lang w:val="en-GB"/>
              </w:rPr>
              <w:t xml:space="preserve">   K. pneumoniae</w:t>
            </w:r>
          </w:p>
        </w:tc>
        <w:tc>
          <w:tcPr>
            <w:tcW w:w="0" w:type="auto"/>
            <w:vAlign w:val="center"/>
          </w:tcPr>
          <w:p w14:paraId="366D1920" w14:textId="77777777" w:rsidR="00A20F49" w:rsidRPr="009B709A" w:rsidRDefault="00A20F49" w:rsidP="00A20F49">
            <w:pPr>
              <w:spacing w:line="360" w:lineRule="auto"/>
              <w:jc w:val="center"/>
              <w:rPr>
                <w:lang w:val="en-GB"/>
              </w:rPr>
            </w:pPr>
            <w:r w:rsidRPr="009B709A">
              <w:rPr>
                <w:rFonts w:ascii="Calibri" w:eastAsia="Calibri" w:hAnsi="Calibri" w:cs="Calibri"/>
                <w:lang w:val="en-GB"/>
              </w:rPr>
              <w:t>12 (7.5)</w:t>
            </w:r>
          </w:p>
        </w:tc>
        <w:tc>
          <w:tcPr>
            <w:tcW w:w="0" w:type="auto"/>
            <w:vAlign w:val="center"/>
          </w:tcPr>
          <w:p w14:paraId="1269A4F6" w14:textId="77777777" w:rsidR="00A20F49" w:rsidRPr="009B709A" w:rsidRDefault="00A20F49" w:rsidP="00A20F49">
            <w:pPr>
              <w:spacing w:line="360" w:lineRule="auto"/>
              <w:jc w:val="center"/>
              <w:rPr>
                <w:lang w:val="en-GB"/>
              </w:rPr>
            </w:pPr>
            <w:r w:rsidRPr="009B709A">
              <w:rPr>
                <w:rFonts w:ascii="Calibri" w:eastAsia="Calibri" w:hAnsi="Calibri" w:cs="Calibri"/>
                <w:lang w:val="en-GB"/>
              </w:rPr>
              <w:t>7 (10.4)</w:t>
            </w:r>
          </w:p>
        </w:tc>
        <w:tc>
          <w:tcPr>
            <w:tcW w:w="0" w:type="auto"/>
            <w:vAlign w:val="center"/>
          </w:tcPr>
          <w:p w14:paraId="79EA3E04" w14:textId="77777777" w:rsidR="00A20F49" w:rsidRPr="009B709A" w:rsidRDefault="00A20F49" w:rsidP="00A20F49">
            <w:pPr>
              <w:spacing w:line="360" w:lineRule="auto"/>
              <w:rPr>
                <w:lang w:val="en-GB"/>
              </w:rPr>
            </w:pPr>
          </w:p>
        </w:tc>
      </w:tr>
      <w:tr w:rsidR="00A20F49" w:rsidRPr="009B709A" w14:paraId="2E58E3D9" w14:textId="77777777" w:rsidTr="00372905">
        <w:tc>
          <w:tcPr>
            <w:tcW w:w="0" w:type="auto"/>
            <w:vAlign w:val="center"/>
          </w:tcPr>
          <w:p w14:paraId="5D71EDE1" w14:textId="77777777" w:rsidR="00A20F49" w:rsidRPr="009B709A" w:rsidRDefault="00A20F49" w:rsidP="00A20F49">
            <w:pPr>
              <w:spacing w:line="360" w:lineRule="auto"/>
              <w:rPr>
                <w:i/>
                <w:lang w:val="en-GB"/>
              </w:rPr>
            </w:pPr>
            <w:r w:rsidRPr="009B709A">
              <w:rPr>
                <w:rFonts w:ascii="Calibri" w:eastAsia="Calibri" w:hAnsi="Calibri" w:cs="Calibri"/>
                <w:i/>
                <w:lang w:val="en-GB"/>
              </w:rPr>
              <w:t xml:space="preserve">   P. aeruginosa</w:t>
            </w:r>
          </w:p>
        </w:tc>
        <w:tc>
          <w:tcPr>
            <w:tcW w:w="0" w:type="auto"/>
            <w:vAlign w:val="center"/>
          </w:tcPr>
          <w:p w14:paraId="76BFB7B0" w14:textId="77777777" w:rsidR="00A20F49" w:rsidRPr="009B709A" w:rsidRDefault="00A20F49" w:rsidP="00A20F49">
            <w:pPr>
              <w:spacing w:line="360" w:lineRule="auto"/>
              <w:jc w:val="center"/>
              <w:rPr>
                <w:lang w:val="en-GB"/>
              </w:rPr>
            </w:pPr>
            <w:r w:rsidRPr="009B709A">
              <w:rPr>
                <w:rFonts w:ascii="Calibri" w:eastAsia="Calibri" w:hAnsi="Calibri" w:cs="Calibri"/>
                <w:lang w:val="en-GB"/>
              </w:rPr>
              <w:t>6 (3.8)</w:t>
            </w:r>
          </w:p>
        </w:tc>
        <w:tc>
          <w:tcPr>
            <w:tcW w:w="0" w:type="auto"/>
            <w:vAlign w:val="center"/>
          </w:tcPr>
          <w:p w14:paraId="33F6CACE" w14:textId="77777777" w:rsidR="00A20F49" w:rsidRPr="009B709A" w:rsidRDefault="00A20F49" w:rsidP="00A20F49">
            <w:pPr>
              <w:spacing w:line="360" w:lineRule="auto"/>
              <w:jc w:val="center"/>
              <w:rPr>
                <w:lang w:val="en-GB"/>
              </w:rPr>
            </w:pPr>
            <w:r w:rsidRPr="009B709A">
              <w:rPr>
                <w:rFonts w:ascii="Calibri" w:eastAsia="Calibri" w:hAnsi="Calibri" w:cs="Calibri"/>
                <w:lang w:val="en-GB"/>
              </w:rPr>
              <w:t>4 (6.0)</w:t>
            </w:r>
          </w:p>
        </w:tc>
        <w:tc>
          <w:tcPr>
            <w:tcW w:w="0" w:type="auto"/>
            <w:vAlign w:val="center"/>
          </w:tcPr>
          <w:p w14:paraId="1DCF2205" w14:textId="77777777" w:rsidR="00A20F49" w:rsidRPr="009B709A" w:rsidRDefault="00A20F49" w:rsidP="00A20F49">
            <w:pPr>
              <w:spacing w:line="360" w:lineRule="auto"/>
              <w:rPr>
                <w:lang w:val="en-GB"/>
              </w:rPr>
            </w:pPr>
          </w:p>
        </w:tc>
      </w:tr>
      <w:tr w:rsidR="00A20F49" w:rsidRPr="009B709A" w14:paraId="308BC247" w14:textId="77777777" w:rsidTr="00372905">
        <w:tc>
          <w:tcPr>
            <w:tcW w:w="0" w:type="auto"/>
            <w:vAlign w:val="center"/>
          </w:tcPr>
          <w:p w14:paraId="2329C0FE" w14:textId="77777777" w:rsidR="00A20F49" w:rsidRPr="009B709A" w:rsidRDefault="00A20F49" w:rsidP="00A20F49">
            <w:pPr>
              <w:spacing w:line="360" w:lineRule="auto"/>
              <w:rPr>
                <w:i/>
                <w:lang w:val="en-GB"/>
              </w:rPr>
            </w:pPr>
            <w:r w:rsidRPr="009B709A">
              <w:rPr>
                <w:rFonts w:ascii="Calibri" w:eastAsia="Calibri" w:hAnsi="Calibri" w:cs="Calibri"/>
                <w:i/>
                <w:lang w:val="en-GB"/>
              </w:rPr>
              <w:t xml:space="preserve">   S. aureus</w:t>
            </w:r>
          </w:p>
        </w:tc>
        <w:tc>
          <w:tcPr>
            <w:tcW w:w="0" w:type="auto"/>
            <w:vAlign w:val="center"/>
          </w:tcPr>
          <w:p w14:paraId="13DD9CDA" w14:textId="77777777" w:rsidR="00A20F49" w:rsidRPr="009B709A" w:rsidRDefault="00A20F49" w:rsidP="00A20F49">
            <w:pPr>
              <w:spacing w:line="360" w:lineRule="auto"/>
              <w:jc w:val="center"/>
              <w:rPr>
                <w:lang w:val="en-GB"/>
              </w:rPr>
            </w:pPr>
            <w:r w:rsidRPr="009B709A">
              <w:rPr>
                <w:rFonts w:ascii="Calibri" w:eastAsia="Calibri" w:hAnsi="Calibri" w:cs="Calibri"/>
                <w:lang w:val="en-GB"/>
              </w:rPr>
              <w:t>34 (21.4)</w:t>
            </w:r>
          </w:p>
        </w:tc>
        <w:tc>
          <w:tcPr>
            <w:tcW w:w="0" w:type="auto"/>
            <w:vAlign w:val="center"/>
          </w:tcPr>
          <w:p w14:paraId="37D72319" w14:textId="77777777" w:rsidR="00A20F49" w:rsidRPr="009B709A" w:rsidRDefault="00A20F49" w:rsidP="00A20F49">
            <w:pPr>
              <w:spacing w:line="360" w:lineRule="auto"/>
              <w:jc w:val="center"/>
              <w:rPr>
                <w:lang w:val="en-GB"/>
              </w:rPr>
            </w:pPr>
            <w:r w:rsidRPr="009B709A">
              <w:rPr>
                <w:rFonts w:ascii="Calibri" w:eastAsia="Calibri" w:hAnsi="Calibri" w:cs="Calibri"/>
                <w:lang w:val="en-GB"/>
              </w:rPr>
              <w:t>6 (9.0)</w:t>
            </w:r>
          </w:p>
        </w:tc>
        <w:tc>
          <w:tcPr>
            <w:tcW w:w="0" w:type="auto"/>
            <w:vAlign w:val="center"/>
          </w:tcPr>
          <w:p w14:paraId="536A4FFF" w14:textId="77777777" w:rsidR="00A20F49" w:rsidRPr="009B709A" w:rsidRDefault="00A20F49" w:rsidP="00A20F49">
            <w:pPr>
              <w:spacing w:line="360" w:lineRule="auto"/>
              <w:rPr>
                <w:lang w:val="en-GB"/>
              </w:rPr>
            </w:pPr>
          </w:p>
        </w:tc>
      </w:tr>
      <w:tr w:rsidR="00A20F49" w:rsidRPr="009B709A" w14:paraId="311EA036" w14:textId="77777777" w:rsidTr="00372905">
        <w:tc>
          <w:tcPr>
            <w:tcW w:w="0" w:type="auto"/>
            <w:vAlign w:val="center"/>
          </w:tcPr>
          <w:p w14:paraId="7CA8F30F" w14:textId="77777777" w:rsidR="00A20F49" w:rsidRPr="009B709A" w:rsidRDefault="00A20F49" w:rsidP="00A20F49">
            <w:pPr>
              <w:spacing w:line="360" w:lineRule="auto"/>
              <w:rPr>
                <w:lang w:val="en-GB"/>
              </w:rPr>
            </w:pPr>
            <w:r w:rsidRPr="009B709A">
              <w:rPr>
                <w:rFonts w:ascii="Calibri" w:eastAsia="Calibri" w:hAnsi="Calibri" w:cs="Calibri"/>
                <w:lang w:val="en-GB"/>
              </w:rPr>
              <w:t xml:space="preserve">   Polymicrobial growth</w:t>
            </w:r>
          </w:p>
        </w:tc>
        <w:tc>
          <w:tcPr>
            <w:tcW w:w="0" w:type="auto"/>
            <w:vAlign w:val="center"/>
          </w:tcPr>
          <w:p w14:paraId="78817B69" w14:textId="77777777" w:rsidR="00A20F49" w:rsidRPr="009B709A" w:rsidRDefault="00A20F49" w:rsidP="00A20F49">
            <w:pPr>
              <w:spacing w:line="360" w:lineRule="auto"/>
              <w:jc w:val="center"/>
              <w:rPr>
                <w:lang w:val="en-GB"/>
              </w:rPr>
            </w:pPr>
            <w:r w:rsidRPr="009B709A">
              <w:rPr>
                <w:rFonts w:ascii="Calibri" w:eastAsia="Calibri" w:hAnsi="Calibri" w:cs="Calibri"/>
                <w:lang w:val="en-GB"/>
              </w:rPr>
              <w:t>8 (5.0)</w:t>
            </w:r>
          </w:p>
        </w:tc>
        <w:tc>
          <w:tcPr>
            <w:tcW w:w="0" w:type="auto"/>
            <w:vAlign w:val="center"/>
          </w:tcPr>
          <w:p w14:paraId="1A6859D1" w14:textId="77777777" w:rsidR="00A20F49" w:rsidRPr="009B709A" w:rsidRDefault="00A20F49" w:rsidP="00A20F49">
            <w:pPr>
              <w:spacing w:line="360" w:lineRule="auto"/>
              <w:jc w:val="center"/>
              <w:rPr>
                <w:lang w:val="en-GB"/>
              </w:rPr>
            </w:pPr>
            <w:r w:rsidRPr="009B709A">
              <w:rPr>
                <w:rFonts w:ascii="Calibri" w:eastAsia="Calibri" w:hAnsi="Calibri" w:cs="Calibri"/>
                <w:lang w:val="en-GB"/>
              </w:rPr>
              <w:t>4 (6.0)</w:t>
            </w:r>
          </w:p>
        </w:tc>
        <w:tc>
          <w:tcPr>
            <w:tcW w:w="0" w:type="auto"/>
            <w:vAlign w:val="center"/>
          </w:tcPr>
          <w:p w14:paraId="304A6558" w14:textId="77777777" w:rsidR="00A20F49" w:rsidRPr="009B709A" w:rsidRDefault="00A20F49" w:rsidP="00A20F49">
            <w:pPr>
              <w:spacing w:line="360" w:lineRule="auto"/>
              <w:rPr>
                <w:lang w:val="en-GB"/>
              </w:rPr>
            </w:pPr>
          </w:p>
        </w:tc>
      </w:tr>
      <w:tr w:rsidR="00A20F49" w:rsidRPr="009B709A" w14:paraId="666EF6A2" w14:textId="77777777" w:rsidTr="00372905">
        <w:tc>
          <w:tcPr>
            <w:tcW w:w="0" w:type="auto"/>
            <w:vAlign w:val="center"/>
          </w:tcPr>
          <w:p w14:paraId="7EF4F6C7" w14:textId="77777777" w:rsidR="00A20F49" w:rsidRPr="009B709A" w:rsidRDefault="00A20F49" w:rsidP="00A20F49">
            <w:pPr>
              <w:spacing w:line="360" w:lineRule="auto"/>
              <w:rPr>
                <w:lang w:val="en-GB"/>
              </w:rPr>
            </w:pPr>
            <w:r w:rsidRPr="009B709A">
              <w:rPr>
                <w:rFonts w:ascii="Calibri" w:eastAsia="Calibri" w:hAnsi="Calibri" w:cs="Calibri"/>
                <w:lang w:val="en-GB"/>
              </w:rPr>
              <w:t>Antibiotic resistance level</w:t>
            </w:r>
          </w:p>
        </w:tc>
        <w:tc>
          <w:tcPr>
            <w:tcW w:w="0" w:type="auto"/>
            <w:vAlign w:val="center"/>
          </w:tcPr>
          <w:p w14:paraId="16AC3538" w14:textId="77777777" w:rsidR="00A20F49" w:rsidRPr="009B709A" w:rsidRDefault="00A20F49" w:rsidP="00A20F49">
            <w:pPr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vAlign w:val="center"/>
          </w:tcPr>
          <w:p w14:paraId="678261CF" w14:textId="77777777" w:rsidR="00A20F49" w:rsidRPr="009B709A" w:rsidRDefault="00A20F49" w:rsidP="00A20F49">
            <w:pPr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vAlign w:val="center"/>
          </w:tcPr>
          <w:p w14:paraId="0FEF3272" w14:textId="77777777" w:rsidR="00A20F49" w:rsidRPr="009B709A" w:rsidRDefault="00A20F49" w:rsidP="00A20F49">
            <w:pPr>
              <w:spacing w:line="360" w:lineRule="auto"/>
              <w:rPr>
                <w:lang w:val="en-GB"/>
              </w:rPr>
            </w:pPr>
            <w:r w:rsidRPr="009B709A">
              <w:rPr>
                <w:rFonts w:ascii="Calibri" w:eastAsia="Calibri" w:hAnsi="Calibri" w:cs="Calibri"/>
                <w:lang w:val="en-GB"/>
              </w:rPr>
              <w:t xml:space="preserve"> 0.014</w:t>
            </w:r>
          </w:p>
        </w:tc>
      </w:tr>
      <w:tr w:rsidR="00A20F49" w:rsidRPr="009B709A" w14:paraId="4B635368" w14:textId="77777777" w:rsidTr="00372905">
        <w:tc>
          <w:tcPr>
            <w:tcW w:w="0" w:type="auto"/>
            <w:vAlign w:val="center"/>
          </w:tcPr>
          <w:p w14:paraId="49F8A009" w14:textId="77777777" w:rsidR="00A20F49" w:rsidRPr="009B709A" w:rsidRDefault="00A20F49" w:rsidP="00A20F49">
            <w:pPr>
              <w:spacing w:line="360" w:lineRule="auto"/>
              <w:rPr>
                <w:lang w:val="en-GB"/>
              </w:rPr>
            </w:pPr>
            <w:r w:rsidRPr="009B709A">
              <w:rPr>
                <w:rFonts w:ascii="Calibri" w:eastAsia="Calibri" w:hAnsi="Calibri" w:cs="Calibri"/>
                <w:lang w:val="en-GB"/>
              </w:rPr>
              <w:t xml:space="preserve">   non-MDR</w:t>
            </w:r>
          </w:p>
        </w:tc>
        <w:tc>
          <w:tcPr>
            <w:tcW w:w="0" w:type="auto"/>
            <w:vAlign w:val="center"/>
          </w:tcPr>
          <w:p w14:paraId="6220446C" w14:textId="77777777" w:rsidR="00A20F49" w:rsidRPr="009B709A" w:rsidRDefault="00A20F49" w:rsidP="00A20F49">
            <w:pPr>
              <w:spacing w:line="360" w:lineRule="auto"/>
              <w:jc w:val="center"/>
              <w:rPr>
                <w:lang w:val="en-GB"/>
              </w:rPr>
            </w:pPr>
            <w:r w:rsidRPr="009B709A">
              <w:rPr>
                <w:rFonts w:ascii="Calibri" w:eastAsia="Calibri" w:hAnsi="Calibri" w:cs="Calibri"/>
                <w:lang w:val="en-GB"/>
              </w:rPr>
              <w:t>83 (52.2)</w:t>
            </w:r>
          </w:p>
        </w:tc>
        <w:tc>
          <w:tcPr>
            <w:tcW w:w="0" w:type="auto"/>
            <w:vAlign w:val="center"/>
          </w:tcPr>
          <w:p w14:paraId="0AEDC432" w14:textId="77777777" w:rsidR="00A20F49" w:rsidRPr="009B709A" w:rsidRDefault="00A20F49" w:rsidP="00A20F49">
            <w:pPr>
              <w:spacing w:line="360" w:lineRule="auto"/>
              <w:jc w:val="center"/>
              <w:rPr>
                <w:lang w:val="en-GB"/>
              </w:rPr>
            </w:pPr>
            <w:r w:rsidRPr="009B709A">
              <w:rPr>
                <w:rFonts w:ascii="Calibri" w:eastAsia="Calibri" w:hAnsi="Calibri" w:cs="Calibri"/>
                <w:lang w:val="en-GB"/>
              </w:rPr>
              <w:t>23 (34.3)</w:t>
            </w:r>
          </w:p>
        </w:tc>
        <w:tc>
          <w:tcPr>
            <w:tcW w:w="0" w:type="auto"/>
            <w:vAlign w:val="center"/>
          </w:tcPr>
          <w:p w14:paraId="5E8C6749" w14:textId="77777777" w:rsidR="00A20F49" w:rsidRPr="009B709A" w:rsidRDefault="00A20F49" w:rsidP="00A20F49">
            <w:pPr>
              <w:spacing w:line="360" w:lineRule="auto"/>
              <w:rPr>
                <w:lang w:val="en-GB"/>
              </w:rPr>
            </w:pPr>
          </w:p>
        </w:tc>
      </w:tr>
      <w:tr w:rsidR="00A20F49" w:rsidRPr="009B709A" w14:paraId="0C1AB8AA" w14:textId="77777777" w:rsidTr="00372905">
        <w:tc>
          <w:tcPr>
            <w:tcW w:w="0" w:type="auto"/>
            <w:vAlign w:val="center"/>
          </w:tcPr>
          <w:p w14:paraId="3C83883C" w14:textId="77777777" w:rsidR="00A20F49" w:rsidRPr="009B709A" w:rsidRDefault="00A20F49" w:rsidP="00A20F49">
            <w:pPr>
              <w:spacing w:line="360" w:lineRule="auto"/>
              <w:rPr>
                <w:lang w:val="en-GB"/>
              </w:rPr>
            </w:pPr>
            <w:r w:rsidRPr="009B709A">
              <w:rPr>
                <w:rFonts w:ascii="Calibri" w:eastAsia="Calibri" w:hAnsi="Calibri" w:cs="Calibri"/>
                <w:lang w:val="en-GB"/>
              </w:rPr>
              <w:t xml:space="preserve">   MDR or XDR</w:t>
            </w:r>
          </w:p>
        </w:tc>
        <w:tc>
          <w:tcPr>
            <w:tcW w:w="0" w:type="auto"/>
            <w:vAlign w:val="center"/>
          </w:tcPr>
          <w:p w14:paraId="1D0E3C44" w14:textId="77777777" w:rsidR="00A20F49" w:rsidRPr="009B709A" w:rsidRDefault="00A20F49" w:rsidP="00A20F49">
            <w:pPr>
              <w:spacing w:line="360" w:lineRule="auto"/>
              <w:jc w:val="center"/>
              <w:rPr>
                <w:lang w:val="en-GB"/>
              </w:rPr>
            </w:pPr>
            <w:r w:rsidRPr="009B709A">
              <w:rPr>
                <w:rFonts w:ascii="Calibri" w:eastAsia="Calibri" w:hAnsi="Calibri" w:cs="Calibri"/>
                <w:lang w:val="en-GB"/>
              </w:rPr>
              <w:t>74 (46.5)</w:t>
            </w:r>
          </w:p>
        </w:tc>
        <w:tc>
          <w:tcPr>
            <w:tcW w:w="0" w:type="auto"/>
            <w:vAlign w:val="center"/>
          </w:tcPr>
          <w:p w14:paraId="462AC7B5" w14:textId="77777777" w:rsidR="00A20F49" w:rsidRPr="009B709A" w:rsidRDefault="00A20F49" w:rsidP="00A20F49">
            <w:pPr>
              <w:spacing w:line="360" w:lineRule="auto"/>
              <w:jc w:val="center"/>
              <w:rPr>
                <w:lang w:val="en-GB"/>
              </w:rPr>
            </w:pPr>
            <w:r w:rsidRPr="009B709A">
              <w:rPr>
                <w:rFonts w:ascii="Calibri" w:eastAsia="Calibri" w:hAnsi="Calibri" w:cs="Calibri"/>
                <w:lang w:val="en-GB"/>
              </w:rPr>
              <w:t>43 (64.2)</w:t>
            </w:r>
          </w:p>
        </w:tc>
        <w:tc>
          <w:tcPr>
            <w:tcW w:w="0" w:type="auto"/>
            <w:vAlign w:val="center"/>
          </w:tcPr>
          <w:p w14:paraId="723C3DC6" w14:textId="77777777" w:rsidR="00A20F49" w:rsidRPr="009B709A" w:rsidRDefault="00A20F49" w:rsidP="00A20F49">
            <w:pPr>
              <w:spacing w:line="360" w:lineRule="auto"/>
              <w:rPr>
                <w:lang w:val="en-GB"/>
              </w:rPr>
            </w:pPr>
          </w:p>
        </w:tc>
      </w:tr>
      <w:tr w:rsidR="00A20F49" w:rsidRPr="009B709A" w14:paraId="3136982F" w14:textId="77777777" w:rsidTr="00372905">
        <w:tc>
          <w:tcPr>
            <w:tcW w:w="0" w:type="auto"/>
            <w:tcBorders>
              <w:bottom w:val="single" w:sz="0" w:space="0" w:color="000000"/>
            </w:tcBorders>
            <w:vAlign w:val="center"/>
          </w:tcPr>
          <w:p w14:paraId="782AFC3D" w14:textId="77777777" w:rsidR="00A20F49" w:rsidRPr="009B709A" w:rsidRDefault="00A20F49" w:rsidP="00A20F49">
            <w:pPr>
              <w:spacing w:line="360" w:lineRule="auto"/>
              <w:rPr>
                <w:lang w:val="en-GB"/>
              </w:rPr>
            </w:pPr>
            <w:r w:rsidRPr="009B709A">
              <w:rPr>
                <w:rFonts w:ascii="Calibri" w:eastAsia="Calibri" w:hAnsi="Calibri" w:cs="Calibri"/>
                <w:lang w:val="en-GB"/>
              </w:rPr>
              <w:t xml:space="preserve">   Missing</w:t>
            </w:r>
          </w:p>
        </w:tc>
        <w:tc>
          <w:tcPr>
            <w:tcW w:w="0" w:type="auto"/>
            <w:tcBorders>
              <w:bottom w:val="single" w:sz="0" w:space="0" w:color="000000"/>
            </w:tcBorders>
            <w:vAlign w:val="center"/>
          </w:tcPr>
          <w:p w14:paraId="241BAFFD" w14:textId="77777777" w:rsidR="00A20F49" w:rsidRPr="009B709A" w:rsidRDefault="00A20F49" w:rsidP="00A20F49">
            <w:pPr>
              <w:spacing w:line="360" w:lineRule="auto"/>
              <w:jc w:val="center"/>
              <w:rPr>
                <w:lang w:val="en-GB"/>
              </w:rPr>
            </w:pPr>
            <w:r w:rsidRPr="009B709A">
              <w:rPr>
                <w:rFonts w:ascii="Calibri" w:eastAsia="Calibri" w:hAnsi="Calibri" w:cs="Calibri"/>
                <w:lang w:val="en-GB"/>
              </w:rPr>
              <w:t>2 (1.3)</w:t>
            </w:r>
          </w:p>
        </w:tc>
        <w:tc>
          <w:tcPr>
            <w:tcW w:w="0" w:type="auto"/>
            <w:tcBorders>
              <w:bottom w:val="single" w:sz="0" w:space="0" w:color="000000"/>
            </w:tcBorders>
            <w:vAlign w:val="center"/>
          </w:tcPr>
          <w:p w14:paraId="553B5241" w14:textId="77777777" w:rsidR="00A20F49" w:rsidRPr="009B709A" w:rsidRDefault="00A20F49" w:rsidP="00A20F49">
            <w:pPr>
              <w:spacing w:line="360" w:lineRule="auto"/>
              <w:jc w:val="center"/>
              <w:rPr>
                <w:lang w:val="en-GB"/>
              </w:rPr>
            </w:pPr>
            <w:r w:rsidRPr="009B709A">
              <w:rPr>
                <w:rFonts w:ascii="Calibri" w:eastAsia="Calibri" w:hAnsi="Calibri" w:cs="Calibri"/>
                <w:lang w:val="en-GB"/>
              </w:rPr>
              <w:t>1 (1.5)</w:t>
            </w:r>
          </w:p>
        </w:tc>
        <w:tc>
          <w:tcPr>
            <w:tcW w:w="0" w:type="auto"/>
            <w:tcBorders>
              <w:bottom w:val="single" w:sz="0" w:space="0" w:color="000000"/>
            </w:tcBorders>
            <w:vAlign w:val="center"/>
          </w:tcPr>
          <w:p w14:paraId="5FCF5D2E" w14:textId="77777777" w:rsidR="00A20F49" w:rsidRPr="009B709A" w:rsidRDefault="00A20F49" w:rsidP="00A20F49">
            <w:pPr>
              <w:spacing w:line="360" w:lineRule="auto"/>
              <w:rPr>
                <w:lang w:val="en-GB"/>
              </w:rPr>
            </w:pPr>
          </w:p>
        </w:tc>
      </w:tr>
    </w:tbl>
    <w:p w14:paraId="16792130" w14:textId="77777777" w:rsidR="00A20F49" w:rsidRPr="009B709A" w:rsidRDefault="00A20F49" w:rsidP="00A20F49">
      <w:pPr>
        <w:spacing w:after="0" w:line="480" w:lineRule="auto"/>
        <w:rPr>
          <w:lang w:val="en-GB"/>
        </w:rPr>
      </w:pPr>
    </w:p>
    <w:p w14:paraId="3FFAE74F" w14:textId="77777777" w:rsidR="00A20F49" w:rsidRPr="009B709A" w:rsidRDefault="00715B07" w:rsidP="00A20F49">
      <w:pPr>
        <w:spacing w:after="0" w:line="480" w:lineRule="auto"/>
        <w:rPr>
          <w:lang w:val="en-GB"/>
        </w:rPr>
        <w:sectPr w:rsidR="00A20F49" w:rsidRPr="009B709A" w:rsidSect="00372905">
          <w:type w:val="continuous"/>
          <w:pgSz w:w="11907" w:h="16839" w:code="9"/>
          <w:pgMar w:top="1440" w:right="1440" w:bottom="1440" w:left="1440" w:header="720" w:footer="720" w:gutter="0"/>
          <w:cols w:space="720"/>
        </w:sectPr>
      </w:pPr>
      <w:r w:rsidRPr="009B709A">
        <w:rPr>
          <w:rFonts w:ascii="Calibri" w:eastAsia="Calibri" w:hAnsi="Calibri" w:cs="Calibri"/>
          <w:b/>
          <w:lang w:val="en-GB"/>
        </w:rPr>
        <w:t>Abbreviations.</w:t>
      </w:r>
      <w:r w:rsidRPr="009B709A">
        <w:rPr>
          <w:rFonts w:ascii="Calibri" w:eastAsia="Calibri" w:hAnsi="Calibri" w:cs="Calibri"/>
          <w:lang w:val="en-GB"/>
        </w:rPr>
        <w:t xml:space="preserve"> </w:t>
      </w:r>
      <w:r w:rsidR="00A20F49" w:rsidRPr="009B709A">
        <w:rPr>
          <w:lang w:val="en-GB"/>
        </w:rPr>
        <w:t>IQR, interquartile range; ICU, intensive care unit</w:t>
      </w:r>
      <w:proofErr w:type="gramStart"/>
      <w:r w:rsidR="00A20F49" w:rsidRPr="009B709A">
        <w:rPr>
          <w:lang w:val="en-GB"/>
        </w:rPr>
        <w:t>;  non</w:t>
      </w:r>
      <w:proofErr w:type="gramEnd"/>
      <w:r w:rsidR="00A20F49" w:rsidRPr="009B709A">
        <w:rPr>
          <w:lang w:val="en-GB"/>
        </w:rPr>
        <w:t>-MDR: non-multidrug resistant, MDR: multidrug resistant, XDR: extensively drug resistant.</w:t>
      </w:r>
    </w:p>
    <w:p w14:paraId="1788965F" w14:textId="77777777" w:rsidR="00A96E9C" w:rsidRPr="009B709A" w:rsidRDefault="00A96E9C" w:rsidP="000922E5">
      <w:pPr>
        <w:pStyle w:val="Heading2"/>
        <w:rPr>
          <w:rFonts w:ascii="Calibri" w:eastAsia="Calibri" w:hAnsi="Calibri" w:cs="Calibri"/>
          <w:lang w:val="en-GB"/>
        </w:rPr>
      </w:pPr>
      <w:bookmarkStart w:id="6" w:name="_Toc113717722"/>
      <w:r w:rsidRPr="000922E5">
        <w:lastRenderedPageBreak/>
        <w:t xml:space="preserve">Table </w:t>
      </w:r>
      <w:r w:rsidR="00A712AB" w:rsidRPr="000922E5">
        <w:t>S</w:t>
      </w:r>
      <w:r w:rsidR="00A20F49" w:rsidRPr="000922E5">
        <w:t>5</w:t>
      </w:r>
      <w:r w:rsidRPr="000922E5">
        <w:t xml:space="preserve">. </w:t>
      </w:r>
      <w:r w:rsidR="00A67370" w:rsidRPr="000922E5">
        <w:rPr>
          <w:b w:val="0"/>
        </w:rPr>
        <w:t xml:space="preserve">Multivariable competing risks survival analysis </w:t>
      </w:r>
      <w:r w:rsidRPr="000922E5">
        <w:rPr>
          <w:b w:val="0"/>
        </w:rPr>
        <w:t>of</w:t>
      </w:r>
      <w:r w:rsidR="009E3DAE" w:rsidRPr="000922E5">
        <w:rPr>
          <w:b w:val="0"/>
        </w:rPr>
        <w:t xml:space="preserve"> overall</w:t>
      </w:r>
      <w:r w:rsidRPr="000922E5">
        <w:rPr>
          <w:b w:val="0"/>
        </w:rPr>
        <w:t xml:space="preserve"> in-hospital mortality and discharge alive after the onset of ESKAPEE bacteraemia.</w:t>
      </w:r>
      <w:bookmarkEnd w:id="6"/>
    </w:p>
    <w:tbl>
      <w:tblPr>
        <w:tblW w:w="0" w:type="auto"/>
        <w:tblBorders>
          <w:top w:val="single" w:sz="4" w:space="0" w:color="000000" w:themeColor="text1"/>
          <w:left w:val="nil"/>
          <w:bottom w:val="single" w:sz="4" w:space="0" w:color="000000" w:themeColor="text1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302"/>
        <w:gridCol w:w="659"/>
        <w:gridCol w:w="1163"/>
        <w:gridCol w:w="828"/>
        <w:gridCol w:w="659"/>
        <w:gridCol w:w="1163"/>
        <w:gridCol w:w="828"/>
      </w:tblGrid>
      <w:tr w:rsidR="00A96E9C" w:rsidRPr="009B709A" w14:paraId="4C88774E" w14:textId="77777777" w:rsidTr="009404B9">
        <w:tc>
          <w:tcPr>
            <w:tcW w:w="0" w:type="auto"/>
            <w:vMerge w:val="restart"/>
            <w:tcBorders>
              <w:bottom w:val="single" w:sz="0" w:space="0" w:color="000000"/>
            </w:tcBorders>
          </w:tcPr>
          <w:p w14:paraId="6DFD77BA" w14:textId="77777777" w:rsidR="00A96E9C" w:rsidRPr="009B709A" w:rsidRDefault="00A96E9C" w:rsidP="009404B9">
            <w:pPr>
              <w:rPr>
                <w:lang w:val="en-GB"/>
              </w:rPr>
            </w:pPr>
            <w:r w:rsidRPr="009B709A">
              <w:rPr>
                <w:b/>
                <w:lang w:val="en-GB"/>
              </w:rPr>
              <w:t>Variable</w:t>
            </w:r>
          </w:p>
        </w:tc>
        <w:tc>
          <w:tcPr>
            <w:tcW w:w="0" w:type="auto"/>
            <w:gridSpan w:val="6"/>
            <w:tcBorders>
              <w:bottom w:val="single" w:sz="0" w:space="0" w:color="000000"/>
            </w:tcBorders>
          </w:tcPr>
          <w:p w14:paraId="2FE703C5" w14:textId="77777777" w:rsidR="00A96E9C" w:rsidRPr="009B709A" w:rsidRDefault="00A96E9C" w:rsidP="00A96E9C">
            <w:pPr>
              <w:jc w:val="center"/>
              <w:rPr>
                <w:lang w:val="en-GB"/>
              </w:rPr>
            </w:pPr>
            <w:r w:rsidRPr="009B709A">
              <w:rPr>
                <w:lang w:val="en-GB"/>
              </w:rPr>
              <w:t>Analysis of cause-specific hazards</w:t>
            </w:r>
          </w:p>
        </w:tc>
      </w:tr>
      <w:tr w:rsidR="00A96E9C" w:rsidRPr="009B709A" w14:paraId="13EAEA09" w14:textId="77777777" w:rsidTr="009404B9">
        <w:tc>
          <w:tcPr>
            <w:tcW w:w="0" w:type="auto"/>
            <w:vMerge/>
            <w:tcBorders>
              <w:top w:val="single" w:sz="0" w:space="0" w:color="000000"/>
              <w:bottom w:val="single" w:sz="0" w:space="0" w:color="000000"/>
            </w:tcBorders>
          </w:tcPr>
          <w:p w14:paraId="2A55C3E7" w14:textId="77777777" w:rsidR="00A96E9C" w:rsidRPr="009B709A" w:rsidRDefault="00A96E9C" w:rsidP="009404B9">
            <w:pPr>
              <w:rPr>
                <w:lang w:val="en-GB"/>
              </w:rPr>
            </w:pPr>
          </w:p>
        </w:tc>
        <w:tc>
          <w:tcPr>
            <w:tcW w:w="0" w:type="auto"/>
            <w:gridSpan w:val="3"/>
            <w:tcBorders>
              <w:top w:val="single" w:sz="0" w:space="0" w:color="000000"/>
              <w:bottom w:val="single" w:sz="0" w:space="0" w:color="000000"/>
            </w:tcBorders>
          </w:tcPr>
          <w:p w14:paraId="37494338" w14:textId="77777777" w:rsidR="00A96E9C" w:rsidRPr="009B709A" w:rsidRDefault="00A96E9C" w:rsidP="00A96E9C">
            <w:pPr>
              <w:jc w:val="center"/>
              <w:rPr>
                <w:lang w:val="en-GB"/>
              </w:rPr>
            </w:pPr>
            <w:r w:rsidRPr="009B709A">
              <w:rPr>
                <w:b/>
                <w:lang w:val="en-GB"/>
              </w:rPr>
              <w:t>In-hospital death</w:t>
            </w:r>
          </w:p>
        </w:tc>
        <w:tc>
          <w:tcPr>
            <w:tcW w:w="0" w:type="auto"/>
            <w:gridSpan w:val="3"/>
            <w:tcBorders>
              <w:bottom w:val="single" w:sz="0" w:space="0" w:color="000000"/>
            </w:tcBorders>
          </w:tcPr>
          <w:p w14:paraId="10A48E11" w14:textId="77777777" w:rsidR="00A96E9C" w:rsidRPr="009B709A" w:rsidRDefault="00A96E9C" w:rsidP="00A96E9C">
            <w:pPr>
              <w:jc w:val="center"/>
              <w:rPr>
                <w:lang w:val="en-GB"/>
              </w:rPr>
            </w:pPr>
            <w:r w:rsidRPr="009B709A">
              <w:rPr>
                <w:b/>
                <w:lang w:val="en-GB"/>
              </w:rPr>
              <w:t>Discharge alive</w:t>
            </w:r>
          </w:p>
        </w:tc>
      </w:tr>
      <w:tr w:rsidR="00A96E9C" w:rsidRPr="009B709A" w14:paraId="7BC33375" w14:textId="77777777" w:rsidTr="009404B9">
        <w:tc>
          <w:tcPr>
            <w:tcW w:w="0" w:type="auto"/>
            <w:vMerge/>
            <w:tcBorders>
              <w:top w:val="single" w:sz="0" w:space="0" w:color="000000"/>
              <w:bottom w:val="single" w:sz="0" w:space="0" w:color="000000"/>
            </w:tcBorders>
          </w:tcPr>
          <w:p w14:paraId="3621162A" w14:textId="77777777" w:rsidR="00A96E9C" w:rsidRPr="009B709A" w:rsidRDefault="00A96E9C" w:rsidP="009404B9">
            <w:pPr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0" w:space="0" w:color="000000"/>
              <w:bottom w:val="single" w:sz="0" w:space="0" w:color="000000"/>
            </w:tcBorders>
          </w:tcPr>
          <w:p w14:paraId="2E5C1A42" w14:textId="77777777" w:rsidR="00A96E9C" w:rsidRPr="009B709A" w:rsidRDefault="00A96E9C" w:rsidP="00A96E9C">
            <w:pPr>
              <w:jc w:val="center"/>
              <w:rPr>
                <w:lang w:val="en-GB"/>
              </w:rPr>
            </w:pPr>
            <w:proofErr w:type="spellStart"/>
            <w:r w:rsidRPr="009B709A">
              <w:rPr>
                <w:b/>
                <w:lang w:val="en-GB"/>
              </w:rPr>
              <w:t>csHR</w:t>
            </w:r>
            <w:proofErr w:type="spellEnd"/>
          </w:p>
        </w:tc>
        <w:tc>
          <w:tcPr>
            <w:tcW w:w="0" w:type="auto"/>
            <w:tcBorders>
              <w:top w:val="single" w:sz="0" w:space="0" w:color="000000"/>
              <w:bottom w:val="single" w:sz="0" w:space="0" w:color="000000"/>
            </w:tcBorders>
          </w:tcPr>
          <w:p w14:paraId="1E681704" w14:textId="77777777" w:rsidR="00A96E9C" w:rsidRPr="009B709A" w:rsidRDefault="00A96E9C" w:rsidP="00A96E9C">
            <w:pPr>
              <w:jc w:val="center"/>
              <w:rPr>
                <w:lang w:val="en-GB"/>
              </w:rPr>
            </w:pPr>
            <w:r w:rsidRPr="009B709A">
              <w:rPr>
                <w:b/>
                <w:lang w:val="en-GB"/>
              </w:rPr>
              <w:t>95%CI</w:t>
            </w:r>
          </w:p>
        </w:tc>
        <w:tc>
          <w:tcPr>
            <w:tcW w:w="0" w:type="auto"/>
            <w:tcBorders>
              <w:bottom w:val="single" w:sz="0" w:space="0" w:color="000000"/>
            </w:tcBorders>
          </w:tcPr>
          <w:p w14:paraId="1A47C168" w14:textId="77777777" w:rsidR="00A96E9C" w:rsidRPr="009B709A" w:rsidRDefault="00A96E9C" w:rsidP="00A96E9C">
            <w:pPr>
              <w:jc w:val="center"/>
              <w:rPr>
                <w:lang w:val="en-GB"/>
              </w:rPr>
            </w:pPr>
            <w:r w:rsidRPr="009B709A">
              <w:rPr>
                <w:b/>
                <w:i/>
                <w:lang w:val="en-GB"/>
              </w:rPr>
              <w:t>P</w:t>
            </w:r>
          </w:p>
        </w:tc>
        <w:tc>
          <w:tcPr>
            <w:tcW w:w="0" w:type="auto"/>
            <w:tcBorders>
              <w:bottom w:val="single" w:sz="0" w:space="0" w:color="000000"/>
            </w:tcBorders>
          </w:tcPr>
          <w:p w14:paraId="4DD37B29" w14:textId="77777777" w:rsidR="00A96E9C" w:rsidRPr="009B709A" w:rsidRDefault="00A96E9C" w:rsidP="00A96E9C">
            <w:pPr>
              <w:jc w:val="center"/>
              <w:rPr>
                <w:lang w:val="en-GB"/>
              </w:rPr>
            </w:pPr>
            <w:proofErr w:type="spellStart"/>
            <w:r w:rsidRPr="009B709A">
              <w:rPr>
                <w:b/>
                <w:lang w:val="en-GB"/>
              </w:rPr>
              <w:t>csHR</w:t>
            </w:r>
            <w:proofErr w:type="spellEnd"/>
          </w:p>
        </w:tc>
        <w:tc>
          <w:tcPr>
            <w:tcW w:w="0" w:type="auto"/>
            <w:tcBorders>
              <w:bottom w:val="single" w:sz="0" w:space="0" w:color="000000"/>
            </w:tcBorders>
          </w:tcPr>
          <w:p w14:paraId="4528BF91" w14:textId="77777777" w:rsidR="00A96E9C" w:rsidRPr="009B709A" w:rsidRDefault="00A96E9C" w:rsidP="00A96E9C">
            <w:pPr>
              <w:jc w:val="center"/>
              <w:rPr>
                <w:lang w:val="en-GB"/>
              </w:rPr>
            </w:pPr>
            <w:r w:rsidRPr="009B709A">
              <w:rPr>
                <w:b/>
                <w:lang w:val="en-GB"/>
              </w:rPr>
              <w:t>95%CI</w:t>
            </w:r>
          </w:p>
        </w:tc>
        <w:tc>
          <w:tcPr>
            <w:tcW w:w="0" w:type="auto"/>
            <w:tcBorders>
              <w:bottom w:val="single" w:sz="0" w:space="0" w:color="000000"/>
            </w:tcBorders>
          </w:tcPr>
          <w:p w14:paraId="4749F830" w14:textId="77777777" w:rsidR="00A96E9C" w:rsidRPr="009B709A" w:rsidRDefault="00A96E9C" w:rsidP="00A96E9C">
            <w:pPr>
              <w:jc w:val="center"/>
              <w:rPr>
                <w:lang w:val="en-GB"/>
              </w:rPr>
            </w:pPr>
            <w:r w:rsidRPr="009B709A">
              <w:rPr>
                <w:b/>
                <w:i/>
                <w:lang w:val="en-GB"/>
              </w:rPr>
              <w:t>P</w:t>
            </w:r>
          </w:p>
        </w:tc>
      </w:tr>
      <w:tr w:rsidR="009E3DAE" w:rsidRPr="009B709A" w14:paraId="4AC240B7" w14:textId="77777777" w:rsidTr="009404B9">
        <w:tc>
          <w:tcPr>
            <w:tcW w:w="0" w:type="auto"/>
            <w:tcBorders>
              <w:top w:val="single" w:sz="0" w:space="0" w:color="000000"/>
            </w:tcBorders>
          </w:tcPr>
          <w:p w14:paraId="0A9A1089" w14:textId="77777777" w:rsidR="009E3DAE" w:rsidRPr="009B709A" w:rsidRDefault="009E3DAE" w:rsidP="009E3DAE">
            <w:pPr>
              <w:rPr>
                <w:lang w:val="en-GB"/>
              </w:rPr>
            </w:pPr>
            <w:r w:rsidRPr="009B709A">
              <w:rPr>
                <w:lang w:val="en-GB"/>
              </w:rPr>
              <w:t>Age, 10 years increase</w:t>
            </w:r>
            <w:r w:rsidR="00C20D43" w:rsidRPr="009B709A">
              <w:rPr>
                <w:lang w:val="en-GB"/>
              </w:rPr>
              <w:t xml:space="preserve"> </w:t>
            </w:r>
            <w:r w:rsidRPr="009B709A">
              <w:rPr>
                <w:vertAlign w:val="superscript"/>
                <w:lang w:val="en-GB"/>
              </w:rPr>
              <w:t>a</w:t>
            </w:r>
          </w:p>
        </w:tc>
        <w:tc>
          <w:tcPr>
            <w:tcW w:w="0" w:type="auto"/>
            <w:tcBorders>
              <w:top w:val="single" w:sz="0" w:space="0" w:color="000000"/>
            </w:tcBorders>
          </w:tcPr>
          <w:p w14:paraId="53790327" w14:textId="77777777" w:rsidR="009E3DAE" w:rsidRPr="009B709A" w:rsidRDefault="009E3DAE" w:rsidP="009E3DAE">
            <w:pPr>
              <w:rPr>
                <w:lang w:val="en-GB"/>
              </w:rPr>
            </w:pPr>
            <w:r w:rsidRPr="009B709A">
              <w:rPr>
                <w:lang w:val="en-GB"/>
              </w:rPr>
              <w:t>1.54</w:t>
            </w:r>
          </w:p>
        </w:tc>
        <w:tc>
          <w:tcPr>
            <w:tcW w:w="0" w:type="auto"/>
            <w:tcBorders>
              <w:top w:val="single" w:sz="0" w:space="0" w:color="000000"/>
            </w:tcBorders>
          </w:tcPr>
          <w:p w14:paraId="647ACF86" w14:textId="77777777" w:rsidR="009E3DAE" w:rsidRPr="009B709A" w:rsidRDefault="009E3DAE" w:rsidP="009E3DAE">
            <w:pPr>
              <w:rPr>
                <w:lang w:val="en-GB"/>
              </w:rPr>
            </w:pPr>
            <w:r w:rsidRPr="009B709A">
              <w:rPr>
                <w:lang w:val="en-GB"/>
              </w:rPr>
              <w:t>1.21 - 1.96</w:t>
            </w:r>
          </w:p>
        </w:tc>
        <w:tc>
          <w:tcPr>
            <w:tcW w:w="0" w:type="auto"/>
            <w:tcBorders>
              <w:top w:val="single" w:sz="0" w:space="0" w:color="000000"/>
            </w:tcBorders>
          </w:tcPr>
          <w:p w14:paraId="56783825" w14:textId="77777777" w:rsidR="009E3DAE" w:rsidRPr="009B709A" w:rsidRDefault="00711C25" w:rsidP="00711C25">
            <w:pPr>
              <w:rPr>
                <w:lang w:val="en-GB"/>
              </w:rPr>
            </w:pPr>
            <w:r w:rsidRPr="009B709A">
              <w:rPr>
                <w:lang w:val="en-GB"/>
              </w:rPr>
              <w:t>&lt;0.001</w:t>
            </w:r>
          </w:p>
        </w:tc>
        <w:tc>
          <w:tcPr>
            <w:tcW w:w="0" w:type="auto"/>
            <w:tcBorders>
              <w:top w:val="single" w:sz="0" w:space="0" w:color="000000"/>
            </w:tcBorders>
          </w:tcPr>
          <w:p w14:paraId="5D0ED5EE" w14:textId="77777777" w:rsidR="009E3DAE" w:rsidRPr="009B709A" w:rsidRDefault="009E3DAE" w:rsidP="009E3DAE">
            <w:pPr>
              <w:rPr>
                <w:lang w:val="en-GB"/>
              </w:rPr>
            </w:pPr>
            <w:r w:rsidRPr="009B709A">
              <w:rPr>
                <w:lang w:val="en-GB"/>
              </w:rPr>
              <w:t>0.92</w:t>
            </w:r>
          </w:p>
        </w:tc>
        <w:tc>
          <w:tcPr>
            <w:tcW w:w="0" w:type="auto"/>
            <w:tcBorders>
              <w:top w:val="single" w:sz="0" w:space="0" w:color="000000"/>
            </w:tcBorders>
          </w:tcPr>
          <w:p w14:paraId="1D31FA48" w14:textId="77777777" w:rsidR="009E3DAE" w:rsidRPr="009B709A" w:rsidRDefault="009E3DAE" w:rsidP="009E3DAE">
            <w:pPr>
              <w:rPr>
                <w:lang w:val="en-GB"/>
              </w:rPr>
            </w:pPr>
            <w:r w:rsidRPr="009B709A">
              <w:rPr>
                <w:lang w:val="en-GB"/>
              </w:rPr>
              <w:t>0.83 - 1.01</w:t>
            </w:r>
          </w:p>
        </w:tc>
        <w:tc>
          <w:tcPr>
            <w:tcW w:w="0" w:type="auto"/>
            <w:tcBorders>
              <w:top w:val="single" w:sz="0" w:space="0" w:color="000000"/>
            </w:tcBorders>
          </w:tcPr>
          <w:p w14:paraId="215B686F" w14:textId="77777777" w:rsidR="009E3DAE" w:rsidRPr="009B709A" w:rsidRDefault="009E3DAE" w:rsidP="009E3DAE">
            <w:pPr>
              <w:rPr>
                <w:lang w:val="en-GB"/>
              </w:rPr>
            </w:pPr>
            <w:r w:rsidRPr="009B709A">
              <w:rPr>
                <w:lang w:val="en-GB"/>
              </w:rPr>
              <w:t>0.090</w:t>
            </w:r>
          </w:p>
        </w:tc>
      </w:tr>
      <w:tr w:rsidR="009E3DAE" w:rsidRPr="009B709A" w14:paraId="43A3C823" w14:textId="77777777" w:rsidTr="009404B9">
        <w:tc>
          <w:tcPr>
            <w:tcW w:w="0" w:type="auto"/>
          </w:tcPr>
          <w:p w14:paraId="193996E2" w14:textId="77777777" w:rsidR="009E3DAE" w:rsidRPr="009B709A" w:rsidRDefault="00372905" w:rsidP="009E3DAE">
            <w:pPr>
              <w:rPr>
                <w:lang w:val="en-GB"/>
              </w:rPr>
            </w:pPr>
            <w:r w:rsidRPr="009B709A">
              <w:rPr>
                <w:lang w:val="en-GB"/>
              </w:rPr>
              <w:t xml:space="preserve">Prior </w:t>
            </w:r>
            <w:r w:rsidR="009E3DAE" w:rsidRPr="009B709A">
              <w:rPr>
                <w:lang w:val="en-GB"/>
              </w:rPr>
              <w:t>ICU stay</w:t>
            </w:r>
            <w:r w:rsidR="00C20D43" w:rsidRPr="009B709A">
              <w:rPr>
                <w:lang w:val="en-GB"/>
              </w:rPr>
              <w:t xml:space="preserve"> </w:t>
            </w:r>
            <w:r w:rsidR="009E3DAE" w:rsidRPr="009B709A">
              <w:rPr>
                <w:vertAlign w:val="superscript"/>
                <w:lang w:val="en-GB"/>
              </w:rPr>
              <w:t>a</w:t>
            </w:r>
          </w:p>
        </w:tc>
        <w:tc>
          <w:tcPr>
            <w:tcW w:w="0" w:type="auto"/>
          </w:tcPr>
          <w:p w14:paraId="515E0CE1" w14:textId="77777777" w:rsidR="009E3DAE" w:rsidRPr="009B709A" w:rsidRDefault="009E3DAE" w:rsidP="009E3DAE">
            <w:pPr>
              <w:rPr>
                <w:lang w:val="en-GB"/>
              </w:rPr>
            </w:pPr>
            <w:r w:rsidRPr="009B709A">
              <w:rPr>
                <w:lang w:val="en-GB"/>
              </w:rPr>
              <w:t>2.16</w:t>
            </w:r>
          </w:p>
        </w:tc>
        <w:tc>
          <w:tcPr>
            <w:tcW w:w="0" w:type="auto"/>
          </w:tcPr>
          <w:p w14:paraId="2020F718" w14:textId="77777777" w:rsidR="009E3DAE" w:rsidRPr="009B709A" w:rsidRDefault="009E3DAE" w:rsidP="009E3DAE">
            <w:pPr>
              <w:rPr>
                <w:lang w:val="en-GB"/>
              </w:rPr>
            </w:pPr>
            <w:r w:rsidRPr="009B709A">
              <w:rPr>
                <w:lang w:val="en-GB"/>
              </w:rPr>
              <w:t>1.01 - 4.60</w:t>
            </w:r>
          </w:p>
        </w:tc>
        <w:tc>
          <w:tcPr>
            <w:tcW w:w="0" w:type="auto"/>
          </w:tcPr>
          <w:p w14:paraId="2BB42804" w14:textId="77777777" w:rsidR="009E3DAE" w:rsidRPr="009B709A" w:rsidRDefault="009E3DAE" w:rsidP="009E3DAE">
            <w:pPr>
              <w:rPr>
                <w:lang w:val="en-GB"/>
              </w:rPr>
            </w:pPr>
            <w:r w:rsidRPr="009B709A">
              <w:rPr>
                <w:lang w:val="en-GB"/>
              </w:rPr>
              <w:t>0.046</w:t>
            </w:r>
          </w:p>
        </w:tc>
        <w:tc>
          <w:tcPr>
            <w:tcW w:w="0" w:type="auto"/>
          </w:tcPr>
          <w:p w14:paraId="396FE231" w14:textId="77777777" w:rsidR="009E3DAE" w:rsidRPr="009B709A" w:rsidRDefault="009E3DAE" w:rsidP="009E3DAE">
            <w:pPr>
              <w:rPr>
                <w:lang w:val="en-GB"/>
              </w:rPr>
            </w:pPr>
            <w:r w:rsidRPr="009B709A">
              <w:rPr>
                <w:lang w:val="en-GB"/>
              </w:rPr>
              <w:t>0.16</w:t>
            </w:r>
          </w:p>
        </w:tc>
        <w:tc>
          <w:tcPr>
            <w:tcW w:w="0" w:type="auto"/>
          </w:tcPr>
          <w:p w14:paraId="1445493F" w14:textId="77777777" w:rsidR="009E3DAE" w:rsidRPr="009B709A" w:rsidRDefault="009E3DAE" w:rsidP="009E3DAE">
            <w:pPr>
              <w:rPr>
                <w:lang w:val="en-GB"/>
              </w:rPr>
            </w:pPr>
            <w:r w:rsidRPr="009B709A">
              <w:rPr>
                <w:lang w:val="en-GB"/>
              </w:rPr>
              <w:t>0.09 - 0.28</w:t>
            </w:r>
          </w:p>
        </w:tc>
        <w:tc>
          <w:tcPr>
            <w:tcW w:w="0" w:type="auto"/>
          </w:tcPr>
          <w:p w14:paraId="4117A863" w14:textId="77777777" w:rsidR="009E3DAE" w:rsidRPr="009B709A" w:rsidRDefault="00711C25" w:rsidP="009E3DAE">
            <w:pPr>
              <w:rPr>
                <w:lang w:val="en-GB"/>
              </w:rPr>
            </w:pPr>
            <w:r w:rsidRPr="009B709A">
              <w:rPr>
                <w:lang w:val="en-GB"/>
              </w:rPr>
              <w:t>&lt;0.001</w:t>
            </w:r>
          </w:p>
        </w:tc>
      </w:tr>
      <w:tr w:rsidR="009E3DAE" w:rsidRPr="009B709A" w14:paraId="7B371FCF" w14:textId="77777777" w:rsidTr="009404B9">
        <w:tc>
          <w:tcPr>
            <w:tcW w:w="0" w:type="auto"/>
          </w:tcPr>
          <w:p w14:paraId="7D41CF50" w14:textId="77777777" w:rsidR="009E3DAE" w:rsidRPr="009B709A" w:rsidRDefault="009E3DAE" w:rsidP="009E3DAE">
            <w:pPr>
              <w:rPr>
                <w:lang w:val="en-GB"/>
              </w:rPr>
            </w:pPr>
            <w:r w:rsidRPr="009B709A">
              <w:rPr>
                <w:lang w:val="en-GB"/>
              </w:rPr>
              <w:t>Charlson index (ref. = 0)</w:t>
            </w:r>
            <w:r w:rsidR="00C20D43" w:rsidRPr="009B709A">
              <w:rPr>
                <w:lang w:val="en-GB"/>
              </w:rPr>
              <w:t xml:space="preserve"> </w:t>
            </w:r>
            <w:r w:rsidRPr="009B709A">
              <w:rPr>
                <w:vertAlign w:val="superscript"/>
                <w:lang w:val="en-GB"/>
              </w:rPr>
              <w:t>a</w:t>
            </w:r>
          </w:p>
        </w:tc>
        <w:tc>
          <w:tcPr>
            <w:tcW w:w="0" w:type="auto"/>
          </w:tcPr>
          <w:p w14:paraId="60BB1FC7" w14:textId="77777777" w:rsidR="009E3DAE" w:rsidRPr="009B709A" w:rsidRDefault="009E3DAE" w:rsidP="009E3DAE">
            <w:pPr>
              <w:rPr>
                <w:lang w:val="en-GB"/>
              </w:rPr>
            </w:pPr>
          </w:p>
        </w:tc>
        <w:tc>
          <w:tcPr>
            <w:tcW w:w="0" w:type="auto"/>
          </w:tcPr>
          <w:p w14:paraId="05BF0EE8" w14:textId="77777777" w:rsidR="009E3DAE" w:rsidRPr="009B709A" w:rsidRDefault="009E3DAE" w:rsidP="009E3DAE">
            <w:pPr>
              <w:rPr>
                <w:lang w:val="en-GB"/>
              </w:rPr>
            </w:pPr>
          </w:p>
        </w:tc>
        <w:tc>
          <w:tcPr>
            <w:tcW w:w="0" w:type="auto"/>
          </w:tcPr>
          <w:p w14:paraId="0DAB8631" w14:textId="77777777" w:rsidR="009E3DAE" w:rsidRPr="009B709A" w:rsidRDefault="009E3DAE" w:rsidP="009E3DAE">
            <w:pPr>
              <w:rPr>
                <w:lang w:val="en-GB"/>
              </w:rPr>
            </w:pPr>
          </w:p>
        </w:tc>
        <w:tc>
          <w:tcPr>
            <w:tcW w:w="0" w:type="auto"/>
          </w:tcPr>
          <w:p w14:paraId="0847CA37" w14:textId="77777777" w:rsidR="009E3DAE" w:rsidRPr="009B709A" w:rsidRDefault="009E3DAE" w:rsidP="009E3DAE">
            <w:pPr>
              <w:rPr>
                <w:lang w:val="en-GB"/>
              </w:rPr>
            </w:pPr>
          </w:p>
        </w:tc>
        <w:tc>
          <w:tcPr>
            <w:tcW w:w="0" w:type="auto"/>
          </w:tcPr>
          <w:p w14:paraId="45254D3D" w14:textId="77777777" w:rsidR="009E3DAE" w:rsidRPr="009B709A" w:rsidRDefault="009E3DAE" w:rsidP="009E3DAE">
            <w:pPr>
              <w:rPr>
                <w:lang w:val="en-GB"/>
              </w:rPr>
            </w:pPr>
          </w:p>
        </w:tc>
        <w:tc>
          <w:tcPr>
            <w:tcW w:w="0" w:type="auto"/>
          </w:tcPr>
          <w:p w14:paraId="4310EBE9" w14:textId="77777777" w:rsidR="009E3DAE" w:rsidRPr="009B709A" w:rsidRDefault="009E3DAE" w:rsidP="009E3DAE">
            <w:pPr>
              <w:rPr>
                <w:lang w:val="en-GB"/>
              </w:rPr>
            </w:pPr>
          </w:p>
        </w:tc>
      </w:tr>
      <w:tr w:rsidR="009E3DAE" w:rsidRPr="009B709A" w14:paraId="1D117979" w14:textId="77777777" w:rsidTr="009404B9">
        <w:tc>
          <w:tcPr>
            <w:tcW w:w="0" w:type="auto"/>
          </w:tcPr>
          <w:p w14:paraId="0CCC440F" w14:textId="77777777" w:rsidR="009E3DAE" w:rsidRPr="009B709A" w:rsidRDefault="009E3DAE" w:rsidP="009E3DAE">
            <w:pPr>
              <w:rPr>
                <w:lang w:val="en-GB"/>
              </w:rPr>
            </w:pPr>
            <w:r w:rsidRPr="009B709A">
              <w:rPr>
                <w:lang w:val="en-GB"/>
              </w:rPr>
              <w:t xml:space="preserve">   1</w:t>
            </w:r>
          </w:p>
        </w:tc>
        <w:tc>
          <w:tcPr>
            <w:tcW w:w="0" w:type="auto"/>
          </w:tcPr>
          <w:p w14:paraId="135BB0AB" w14:textId="77777777" w:rsidR="009E3DAE" w:rsidRPr="009B709A" w:rsidRDefault="009E3DAE" w:rsidP="009E3DAE">
            <w:pPr>
              <w:rPr>
                <w:lang w:val="en-GB"/>
              </w:rPr>
            </w:pPr>
            <w:r w:rsidRPr="009B709A">
              <w:rPr>
                <w:lang w:val="en-GB"/>
              </w:rPr>
              <w:t>1.63</w:t>
            </w:r>
          </w:p>
        </w:tc>
        <w:tc>
          <w:tcPr>
            <w:tcW w:w="0" w:type="auto"/>
          </w:tcPr>
          <w:p w14:paraId="3F9552F5" w14:textId="77777777" w:rsidR="009E3DAE" w:rsidRPr="009B709A" w:rsidRDefault="009E3DAE" w:rsidP="009E3DAE">
            <w:pPr>
              <w:rPr>
                <w:lang w:val="en-GB"/>
              </w:rPr>
            </w:pPr>
            <w:r w:rsidRPr="009B709A">
              <w:rPr>
                <w:lang w:val="en-GB"/>
              </w:rPr>
              <w:t>0.85 - 3.13</w:t>
            </w:r>
          </w:p>
        </w:tc>
        <w:tc>
          <w:tcPr>
            <w:tcW w:w="0" w:type="auto"/>
          </w:tcPr>
          <w:p w14:paraId="5E9C5BBE" w14:textId="77777777" w:rsidR="009E3DAE" w:rsidRPr="009B709A" w:rsidRDefault="009E3DAE" w:rsidP="009E3DAE">
            <w:pPr>
              <w:rPr>
                <w:lang w:val="en-GB"/>
              </w:rPr>
            </w:pPr>
            <w:r w:rsidRPr="009B709A">
              <w:rPr>
                <w:lang w:val="en-GB"/>
              </w:rPr>
              <w:t>0.144</w:t>
            </w:r>
          </w:p>
        </w:tc>
        <w:tc>
          <w:tcPr>
            <w:tcW w:w="0" w:type="auto"/>
          </w:tcPr>
          <w:p w14:paraId="2F786097" w14:textId="77777777" w:rsidR="009E3DAE" w:rsidRPr="009B709A" w:rsidRDefault="009E3DAE" w:rsidP="009E3DAE">
            <w:pPr>
              <w:rPr>
                <w:lang w:val="en-GB"/>
              </w:rPr>
            </w:pPr>
            <w:r w:rsidRPr="009B709A">
              <w:rPr>
                <w:lang w:val="en-GB"/>
              </w:rPr>
              <w:t>1.68</w:t>
            </w:r>
          </w:p>
        </w:tc>
        <w:tc>
          <w:tcPr>
            <w:tcW w:w="0" w:type="auto"/>
          </w:tcPr>
          <w:p w14:paraId="381E4F28" w14:textId="77777777" w:rsidR="009E3DAE" w:rsidRPr="009B709A" w:rsidRDefault="009E3DAE" w:rsidP="009E3DAE">
            <w:pPr>
              <w:rPr>
                <w:lang w:val="en-GB"/>
              </w:rPr>
            </w:pPr>
            <w:r w:rsidRPr="009B709A">
              <w:rPr>
                <w:lang w:val="en-GB"/>
              </w:rPr>
              <w:t>1.04 - 2.69</w:t>
            </w:r>
          </w:p>
        </w:tc>
        <w:tc>
          <w:tcPr>
            <w:tcW w:w="0" w:type="auto"/>
          </w:tcPr>
          <w:p w14:paraId="7DCF8440" w14:textId="77777777" w:rsidR="009E3DAE" w:rsidRPr="009B709A" w:rsidRDefault="009E3DAE" w:rsidP="009E3DAE">
            <w:pPr>
              <w:rPr>
                <w:lang w:val="en-GB"/>
              </w:rPr>
            </w:pPr>
            <w:r w:rsidRPr="009B709A">
              <w:rPr>
                <w:lang w:val="en-GB"/>
              </w:rPr>
              <w:t>0.032</w:t>
            </w:r>
          </w:p>
        </w:tc>
      </w:tr>
      <w:tr w:rsidR="009E3DAE" w:rsidRPr="009B709A" w14:paraId="7F0995D1" w14:textId="77777777" w:rsidTr="009404B9">
        <w:tc>
          <w:tcPr>
            <w:tcW w:w="0" w:type="auto"/>
          </w:tcPr>
          <w:p w14:paraId="426DD1ED" w14:textId="77777777" w:rsidR="009E3DAE" w:rsidRPr="009B709A" w:rsidRDefault="009E3DAE" w:rsidP="009E3DAE">
            <w:pPr>
              <w:rPr>
                <w:lang w:val="en-GB"/>
              </w:rPr>
            </w:pPr>
            <w:r w:rsidRPr="009B709A">
              <w:rPr>
                <w:lang w:val="en-GB"/>
              </w:rPr>
              <w:t xml:space="preserve">   2+</w:t>
            </w:r>
          </w:p>
        </w:tc>
        <w:tc>
          <w:tcPr>
            <w:tcW w:w="0" w:type="auto"/>
          </w:tcPr>
          <w:p w14:paraId="0A1B4911" w14:textId="77777777" w:rsidR="009E3DAE" w:rsidRPr="009B709A" w:rsidRDefault="009E3DAE" w:rsidP="009E3DAE">
            <w:pPr>
              <w:rPr>
                <w:lang w:val="en-GB"/>
              </w:rPr>
            </w:pPr>
            <w:r w:rsidRPr="009B709A">
              <w:rPr>
                <w:lang w:val="en-GB"/>
              </w:rPr>
              <w:t>2.20</w:t>
            </w:r>
          </w:p>
        </w:tc>
        <w:tc>
          <w:tcPr>
            <w:tcW w:w="0" w:type="auto"/>
          </w:tcPr>
          <w:p w14:paraId="53CECE17" w14:textId="77777777" w:rsidR="009E3DAE" w:rsidRPr="009B709A" w:rsidRDefault="009E3DAE" w:rsidP="009E3DAE">
            <w:pPr>
              <w:rPr>
                <w:lang w:val="en-GB"/>
              </w:rPr>
            </w:pPr>
            <w:r w:rsidRPr="009B709A">
              <w:rPr>
                <w:lang w:val="en-GB"/>
              </w:rPr>
              <w:t>1.08 - 4.49</w:t>
            </w:r>
          </w:p>
        </w:tc>
        <w:tc>
          <w:tcPr>
            <w:tcW w:w="0" w:type="auto"/>
          </w:tcPr>
          <w:p w14:paraId="3FC53C0C" w14:textId="77777777" w:rsidR="009E3DAE" w:rsidRPr="009B709A" w:rsidRDefault="009E3DAE" w:rsidP="009E3DAE">
            <w:pPr>
              <w:rPr>
                <w:lang w:val="en-GB"/>
              </w:rPr>
            </w:pPr>
            <w:r w:rsidRPr="009B709A">
              <w:rPr>
                <w:lang w:val="en-GB"/>
              </w:rPr>
              <w:t>0.030</w:t>
            </w:r>
          </w:p>
        </w:tc>
        <w:tc>
          <w:tcPr>
            <w:tcW w:w="0" w:type="auto"/>
          </w:tcPr>
          <w:p w14:paraId="0C9D5D39" w14:textId="77777777" w:rsidR="009E3DAE" w:rsidRPr="009B709A" w:rsidRDefault="009E3DAE" w:rsidP="009E3DAE">
            <w:pPr>
              <w:rPr>
                <w:lang w:val="en-GB"/>
              </w:rPr>
            </w:pPr>
            <w:r w:rsidRPr="009B709A">
              <w:rPr>
                <w:lang w:val="en-GB"/>
              </w:rPr>
              <w:t>0.44</w:t>
            </w:r>
          </w:p>
        </w:tc>
        <w:tc>
          <w:tcPr>
            <w:tcW w:w="0" w:type="auto"/>
          </w:tcPr>
          <w:p w14:paraId="0C0E046A" w14:textId="77777777" w:rsidR="009E3DAE" w:rsidRPr="009B709A" w:rsidRDefault="009E3DAE" w:rsidP="009E3DAE">
            <w:pPr>
              <w:rPr>
                <w:lang w:val="en-GB"/>
              </w:rPr>
            </w:pPr>
            <w:r w:rsidRPr="009B709A">
              <w:rPr>
                <w:lang w:val="en-GB"/>
              </w:rPr>
              <w:t>0.16 - 1.21</w:t>
            </w:r>
          </w:p>
        </w:tc>
        <w:tc>
          <w:tcPr>
            <w:tcW w:w="0" w:type="auto"/>
          </w:tcPr>
          <w:p w14:paraId="10CC0C89" w14:textId="77777777" w:rsidR="009E3DAE" w:rsidRPr="009B709A" w:rsidRDefault="009E3DAE" w:rsidP="009E3DAE">
            <w:pPr>
              <w:rPr>
                <w:lang w:val="en-GB"/>
              </w:rPr>
            </w:pPr>
            <w:r w:rsidRPr="009B709A">
              <w:rPr>
                <w:lang w:val="en-GB"/>
              </w:rPr>
              <w:t>0.112</w:t>
            </w:r>
          </w:p>
        </w:tc>
      </w:tr>
      <w:tr w:rsidR="009E3DAE" w:rsidRPr="009B709A" w14:paraId="4CC99CE9" w14:textId="77777777" w:rsidTr="009404B9">
        <w:tc>
          <w:tcPr>
            <w:tcW w:w="0" w:type="auto"/>
          </w:tcPr>
          <w:p w14:paraId="2DC58004" w14:textId="77777777" w:rsidR="009E3DAE" w:rsidRPr="009B709A" w:rsidRDefault="00372905" w:rsidP="009E3DAE">
            <w:pPr>
              <w:rPr>
                <w:lang w:val="en-GB"/>
              </w:rPr>
            </w:pPr>
            <w:r w:rsidRPr="009B709A">
              <w:rPr>
                <w:lang w:val="en-GB"/>
              </w:rPr>
              <w:t>Organism</w:t>
            </w:r>
            <w:r w:rsidR="009E3DAE" w:rsidRPr="009B709A">
              <w:rPr>
                <w:lang w:val="en-GB"/>
              </w:rPr>
              <w:t xml:space="preserve"> (ref. = </w:t>
            </w:r>
            <w:r w:rsidRPr="009B709A">
              <w:rPr>
                <w:lang w:val="en-GB"/>
              </w:rPr>
              <w:t>any other</w:t>
            </w:r>
            <w:r w:rsidR="009E3DAE" w:rsidRPr="009B709A">
              <w:rPr>
                <w:lang w:val="en-GB"/>
              </w:rPr>
              <w:t>)</w:t>
            </w:r>
            <w:r w:rsidR="00C20D43" w:rsidRPr="009B709A">
              <w:rPr>
                <w:lang w:val="en-GB"/>
              </w:rPr>
              <w:t xml:space="preserve"> </w:t>
            </w:r>
            <w:r w:rsidRPr="009B709A">
              <w:rPr>
                <w:vertAlign w:val="superscript"/>
                <w:lang w:val="en-GB"/>
              </w:rPr>
              <w:t>b</w:t>
            </w:r>
          </w:p>
        </w:tc>
        <w:tc>
          <w:tcPr>
            <w:tcW w:w="0" w:type="auto"/>
          </w:tcPr>
          <w:p w14:paraId="0CCCF47F" w14:textId="77777777" w:rsidR="009E3DAE" w:rsidRPr="009B709A" w:rsidRDefault="009E3DAE" w:rsidP="009E3DAE">
            <w:pPr>
              <w:rPr>
                <w:lang w:val="en-GB"/>
              </w:rPr>
            </w:pPr>
          </w:p>
        </w:tc>
        <w:tc>
          <w:tcPr>
            <w:tcW w:w="0" w:type="auto"/>
          </w:tcPr>
          <w:p w14:paraId="2DCC53DA" w14:textId="77777777" w:rsidR="009E3DAE" w:rsidRPr="009B709A" w:rsidRDefault="009E3DAE" w:rsidP="009E3DAE">
            <w:pPr>
              <w:rPr>
                <w:lang w:val="en-GB"/>
              </w:rPr>
            </w:pPr>
          </w:p>
        </w:tc>
        <w:tc>
          <w:tcPr>
            <w:tcW w:w="0" w:type="auto"/>
          </w:tcPr>
          <w:p w14:paraId="12B99004" w14:textId="77777777" w:rsidR="009E3DAE" w:rsidRPr="009B709A" w:rsidRDefault="009E3DAE" w:rsidP="009E3DAE">
            <w:pPr>
              <w:rPr>
                <w:lang w:val="en-GB"/>
              </w:rPr>
            </w:pPr>
          </w:p>
        </w:tc>
        <w:tc>
          <w:tcPr>
            <w:tcW w:w="0" w:type="auto"/>
          </w:tcPr>
          <w:p w14:paraId="73D6974E" w14:textId="77777777" w:rsidR="009E3DAE" w:rsidRPr="009B709A" w:rsidRDefault="009E3DAE" w:rsidP="009E3DAE">
            <w:pPr>
              <w:rPr>
                <w:lang w:val="en-GB"/>
              </w:rPr>
            </w:pPr>
          </w:p>
        </w:tc>
        <w:tc>
          <w:tcPr>
            <w:tcW w:w="0" w:type="auto"/>
          </w:tcPr>
          <w:p w14:paraId="0A7791D6" w14:textId="77777777" w:rsidR="009E3DAE" w:rsidRPr="009B709A" w:rsidRDefault="009E3DAE" w:rsidP="009E3DAE">
            <w:pPr>
              <w:rPr>
                <w:lang w:val="en-GB"/>
              </w:rPr>
            </w:pPr>
          </w:p>
        </w:tc>
        <w:tc>
          <w:tcPr>
            <w:tcW w:w="0" w:type="auto"/>
          </w:tcPr>
          <w:p w14:paraId="28227405" w14:textId="77777777" w:rsidR="009E3DAE" w:rsidRPr="009B709A" w:rsidRDefault="009E3DAE" w:rsidP="009E3DAE">
            <w:pPr>
              <w:rPr>
                <w:lang w:val="en-GB"/>
              </w:rPr>
            </w:pPr>
          </w:p>
        </w:tc>
      </w:tr>
      <w:tr w:rsidR="009E3DAE" w:rsidRPr="009B709A" w14:paraId="603581DD" w14:textId="77777777" w:rsidTr="009404B9">
        <w:tc>
          <w:tcPr>
            <w:tcW w:w="0" w:type="auto"/>
          </w:tcPr>
          <w:p w14:paraId="6D958037" w14:textId="77777777" w:rsidR="009E3DAE" w:rsidRPr="009B709A" w:rsidRDefault="009E3DAE" w:rsidP="009E3DAE">
            <w:pPr>
              <w:rPr>
                <w:lang w:val="en-GB"/>
              </w:rPr>
            </w:pPr>
            <w:r w:rsidRPr="009B709A">
              <w:rPr>
                <w:i/>
                <w:lang w:val="en-GB"/>
              </w:rPr>
              <w:t xml:space="preserve">   A. baumannii</w:t>
            </w:r>
          </w:p>
        </w:tc>
        <w:tc>
          <w:tcPr>
            <w:tcW w:w="0" w:type="auto"/>
          </w:tcPr>
          <w:p w14:paraId="1B64BB90" w14:textId="77777777" w:rsidR="009E3DAE" w:rsidRPr="009B709A" w:rsidRDefault="009E3DAE" w:rsidP="009E3DAE">
            <w:pPr>
              <w:rPr>
                <w:lang w:val="en-GB"/>
              </w:rPr>
            </w:pPr>
            <w:r w:rsidRPr="009B709A">
              <w:rPr>
                <w:lang w:val="en-GB"/>
              </w:rPr>
              <w:t>2.60</w:t>
            </w:r>
          </w:p>
        </w:tc>
        <w:tc>
          <w:tcPr>
            <w:tcW w:w="0" w:type="auto"/>
          </w:tcPr>
          <w:p w14:paraId="027C4747" w14:textId="77777777" w:rsidR="009E3DAE" w:rsidRPr="009B709A" w:rsidRDefault="009E3DAE" w:rsidP="009E3DAE">
            <w:pPr>
              <w:rPr>
                <w:lang w:val="en-GB"/>
              </w:rPr>
            </w:pPr>
            <w:r w:rsidRPr="009B709A">
              <w:rPr>
                <w:lang w:val="en-GB"/>
              </w:rPr>
              <w:t>1.47 - 4.59</w:t>
            </w:r>
          </w:p>
        </w:tc>
        <w:tc>
          <w:tcPr>
            <w:tcW w:w="0" w:type="auto"/>
          </w:tcPr>
          <w:p w14:paraId="74C7189A" w14:textId="77777777" w:rsidR="009E3DAE" w:rsidRPr="009B709A" w:rsidRDefault="009E3DAE" w:rsidP="009E3DAE">
            <w:pPr>
              <w:rPr>
                <w:lang w:val="en-GB"/>
              </w:rPr>
            </w:pPr>
            <w:r w:rsidRPr="009B709A">
              <w:rPr>
                <w:lang w:val="en-GB"/>
              </w:rPr>
              <w:t>0.001</w:t>
            </w:r>
          </w:p>
        </w:tc>
        <w:tc>
          <w:tcPr>
            <w:tcW w:w="0" w:type="auto"/>
          </w:tcPr>
          <w:p w14:paraId="1507B36D" w14:textId="77777777" w:rsidR="009E3DAE" w:rsidRPr="009B709A" w:rsidRDefault="009E3DAE" w:rsidP="009E3DAE">
            <w:pPr>
              <w:rPr>
                <w:lang w:val="en-GB"/>
              </w:rPr>
            </w:pPr>
            <w:r w:rsidRPr="009B709A">
              <w:rPr>
                <w:lang w:val="en-GB"/>
              </w:rPr>
              <w:t>0.91</w:t>
            </w:r>
          </w:p>
        </w:tc>
        <w:tc>
          <w:tcPr>
            <w:tcW w:w="0" w:type="auto"/>
          </w:tcPr>
          <w:p w14:paraId="637B2128" w14:textId="77777777" w:rsidR="009E3DAE" w:rsidRPr="009B709A" w:rsidRDefault="009E3DAE" w:rsidP="009E3DAE">
            <w:pPr>
              <w:rPr>
                <w:lang w:val="en-GB"/>
              </w:rPr>
            </w:pPr>
            <w:r w:rsidRPr="009B709A">
              <w:rPr>
                <w:lang w:val="en-GB"/>
              </w:rPr>
              <w:t>0.47 - 1.77</w:t>
            </w:r>
          </w:p>
        </w:tc>
        <w:tc>
          <w:tcPr>
            <w:tcW w:w="0" w:type="auto"/>
          </w:tcPr>
          <w:p w14:paraId="05B3DD17" w14:textId="77777777" w:rsidR="009E3DAE" w:rsidRPr="009B709A" w:rsidRDefault="009E3DAE" w:rsidP="009E3DAE">
            <w:pPr>
              <w:rPr>
                <w:lang w:val="en-GB"/>
              </w:rPr>
            </w:pPr>
            <w:r w:rsidRPr="009B709A">
              <w:rPr>
                <w:lang w:val="en-GB"/>
              </w:rPr>
              <w:t>0.782</w:t>
            </w:r>
          </w:p>
        </w:tc>
      </w:tr>
      <w:tr w:rsidR="009E3DAE" w:rsidRPr="009B709A" w14:paraId="3B0EDDD4" w14:textId="77777777" w:rsidTr="009404B9">
        <w:tc>
          <w:tcPr>
            <w:tcW w:w="0" w:type="auto"/>
          </w:tcPr>
          <w:p w14:paraId="7FC3D233" w14:textId="77777777" w:rsidR="009E3DAE" w:rsidRPr="009B709A" w:rsidRDefault="009E3DAE" w:rsidP="009E3DAE">
            <w:pPr>
              <w:rPr>
                <w:lang w:val="en-GB"/>
              </w:rPr>
            </w:pPr>
            <w:r w:rsidRPr="009B709A">
              <w:rPr>
                <w:i/>
                <w:lang w:val="en-GB"/>
              </w:rPr>
              <w:t xml:space="preserve">   P. aeruginosa</w:t>
            </w:r>
          </w:p>
        </w:tc>
        <w:tc>
          <w:tcPr>
            <w:tcW w:w="0" w:type="auto"/>
          </w:tcPr>
          <w:p w14:paraId="1663E358" w14:textId="77777777" w:rsidR="009E3DAE" w:rsidRPr="009B709A" w:rsidRDefault="009E3DAE" w:rsidP="009E3DAE">
            <w:pPr>
              <w:rPr>
                <w:lang w:val="en-GB"/>
              </w:rPr>
            </w:pPr>
            <w:r w:rsidRPr="009B709A">
              <w:rPr>
                <w:lang w:val="en-GB"/>
              </w:rPr>
              <w:t>1.59</w:t>
            </w:r>
          </w:p>
        </w:tc>
        <w:tc>
          <w:tcPr>
            <w:tcW w:w="0" w:type="auto"/>
          </w:tcPr>
          <w:p w14:paraId="11156157" w14:textId="77777777" w:rsidR="009E3DAE" w:rsidRPr="009B709A" w:rsidRDefault="009E3DAE" w:rsidP="009E3DAE">
            <w:pPr>
              <w:rPr>
                <w:lang w:val="en-GB"/>
              </w:rPr>
            </w:pPr>
            <w:r w:rsidRPr="009B709A">
              <w:rPr>
                <w:lang w:val="en-GB"/>
              </w:rPr>
              <w:t>0.57 - 4.47</w:t>
            </w:r>
          </w:p>
        </w:tc>
        <w:tc>
          <w:tcPr>
            <w:tcW w:w="0" w:type="auto"/>
          </w:tcPr>
          <w:p w14:paraId="7C440D2F" w14:textId="77777777" w:rsidR="009E3DAE" w:rsidRPr="009B709A" w:rsidRDefault="009E3DAE" w:rsidP="009E3DAE">
            <w:pPr>
              <w:rPr>
                <w:lang w:val="en-GB"/>
              </w:rPr>
            </w:pPr>
            <w:r w:rsidRPr="009B709A">
              <w:rPr>
                <w:lang w:val="en-GB"/>
              </w:rPr>
              <w:t>0.379</w:t>
            </w:r>
          </w:p>
        </w:tc>
        <w:tc>
          <w:tcPr>
            <w:tcW w:w="0" w:type="auto"/>
          </w:tcPr>
          <w:p w14:paraId="59BAC852" w14:textId="77777777" w:rsidR="009E3DAE" w:rsidRPr="009B709A" w:rsidRDefault="009E3DAE" w:rsidP="009E3DAE">
            <w:pPr>
              <w:rPr>
                <w:lang w:val="en-GB"/>
              </w:rPr>
            </w:pPr>
            <w:r w:rsidRPr="009B709A">
              <w:rPr>
                <w:lang w:val="en-GB"/>
              </w:rPr>
              <w:t>2.48</w:t>
            </w:r>
          </w:p>
        </w:tc>
        <w:tc>
          <w:tcPr>
            <w:tcW w:w="0" w:type="auto"/>
          </w:tcPr>
          <w:p w14:paraId="6DA3E28E" w14:textId="77777777" w:rsidR="009E3DAE" w:rsidRPr="009B709A" w:rsidRDefault="009E3DAE" w:rsidP="009E3DAE">
            <w:pPr>
              <w:rPr>
                <w:lang w:val="en-GB"/>
              </w:rPr>
            </w:pPr>
            <w:r w:rsidRPr="009B709A">
              <w:rPr>
                <w:lang w:val="en-GB"/>
              </w:rPr>
              <w:t>1.08 - 5.71</w:t>
            </w:r>
          </w:p>
        </w:tc>
        <w:tc>
          <w:tcPr>
            <w:tcW w:w="0" w:type="auto"/>
          </w:tcPr>
          <w:p w14:paraId="43374996" w14:textId="77777777" w:rsidR="009E3DAE" w:rsidRPr="009B709A" w:rsidRDefault="009E3DAE" w:rsidP="009E3DAE">
            <w:pPr>
              <w:rPr>
                <w:lang w:val="en-GB"/>
              </w:rPr>
            </w:pPr>
            <w:r w:rsidRPr="009B709A">
              <w:rPr>
                <w:lang w:val="en-GB"/>
              </w:rPr>
              <w:t>0.033</w:t>
            </w:r>
          </w:p>
        </w:tc>
      </w:tr>
      <w:tr w:rsidR="009E3DAE" w:rsidRPr="009B709A" w14:paraId="2C605708" w14:textId="77777777" w:rsidTr="009404B9">
        <w:tc>
          <w:tcPr>
            <w:tcW w:w="0" w:type="auto"/>
          </w:tcPr>
          <w:p w14:paraId="4460DBCB" w14:textId="77777777" w:rsidR="009E3DAE" w:rsidRPr="009B709A" w:rsidRDefault="009E3DAE" w:rsidP="009E3DAE">
            <w:pPr>
              <w:rPr>
                <w:lang w:val="en-GB"/>
              </w:rPr>
            </w:pPr>
            <w:r w:rsidRPr="009B709A">
              <w:rPr>
                <w:i/>
                <w:lang w:val="en-GB"/>
              </w:rPr>
              <w:t xml:space="preserve">   K. pneumoniae</w:t>
            </w:r>
          </w:p>
        </w:tc>
        <w:tc>
          <w:tcPr>
            <w:tcW w:w="0" w:type="auto"/>
          </w:tcPr>
          <w:p w14:paraId="52DCC30D" w14:textId="77777777" w:rsidR="009E3DAE" w:rsidRPr="009B709A" w:rsidRDefault="009E3DAE" w:rsidP="009E3DAE">
            <w:pPr>
              <w:rPr>
                <w:lang w:val="en-GB"/>
              </w:rPr>
            </w:pPr>
            <w:r w:rsidRPr="009B709A">
              <w:rPr>
                <w:lang w:val="en-GB"/>
              </w:rPr>
              <w:t>0.85</w:t>
            </w:r>
          </w:p>
        </w:tc>
        <w:tc>
          <w:tcPr>
            <w:tcW w:w="0" w:type="auto"/>
          </w:tcPr>
          <w:p w14:paraId="7A33AE6C" w14:textId="77777777" w:rsidR="009E3DAE" w:rsidRPr="009B709A" w:rsidRDefault="009E3DAE" w:rsidP="009E3DAE">
            <w:pPr>
              <w:rPr>
                <w:lang w:val="en-GB"/>
              </w:rPr>
            </w:pPr>
            <w:r w:rsidRPr="009B709A">
              <w:rPr>
                <w:lang w:val="en-GB"/>
              </w:rPr>
              <w:t>0.38 - 1.90</w:t>
            </w:r>
          </w:p>
        </w:tc>
        <w:tc>
          <w:tcPr>
            <w:tcW w:w="0" w:type="auto"/>
          </w:tcPr>
          <w:p w14:paraId="2BB76A3C" w14:textId="77777777" w:rsidR="009E3DAE" w:rsidRPr="009B709A" w:rsidRDefault="009E3DAE" w:rsidP="009E3DAE">
            <w:pPr>
              <w:rPr>
                <w:lang w:val="en-GB"/>
              </w:rPr>
            </w:pPr>
            <w:r w:rsidRPr="009B709A">
              <w:rPr>
                <w:lang w:val="en-GB"/>
              </w:rPr>
              <w:t>0.684</w:t>
            </w:r>
          </w:p>
        </w:tc>
        <w:tc>
          <w:tcPr>
            <w:tcW w:w="0" w:type="auto"/>
          </w:tcPr>
          <w:p w14:paraId="36734329" w14:textId="77777777" w:rsidR="009E3DAE" w:rsidRPr="009B709A" w:rsidRDefault="009E3DAE" w:rsidP="009E3DAE">
            <w:pPr>
              <w:rPr>
                <w:lang w:val="en-GB"/>
              </w:rPr>
            </w:pPr>
            <w:r w:rsidRPr="009B709A">
              <w:rPr>
                <w:lang w:val="en-GB"/>
              </w:rPr>
              <w:t>0.65</w:t>
            </w:r>
          </w:p>
        </w:tc>
        <w:tc>
          <w:tcPr>
            <w:tcW w:w="0" w:type="auto"/>
          </w:tcPr>
          <w:p w14:paraId="7EE43AAE" w14:textId="77777777" w:rsidR="009E3DAE" w:rsidRPr="009B709A" w:rsidRDefault="009E3DAE" w:rsidP="009E3DAE">
            <w:pPr>
              <w:rPr>
                <w:lang w:val="en-GB"/>
              </w:rPr>
            </w:pPr>
            <w:r w:rsidRPr="009B709A">
              <w:rPr>
                <w:lang w:val="en-GB"/>
              </w:rPr>
              <w:t>0.35 - 1.23</w:t>
            </w:r>
          </w:p>
        </w:tc>
        <w:tc>
          <w:tcPr>
            <w:tcW w:w="0" w:type="auto"/>
          </w:tcPr>
          <w:p w14:paraId="14AC2DA9" w14:textId="77777777" w:rsidR="009E3DAE" w:rsidRPr="009B709A" w:rsidRDefault="009E3DAE" w:rsidP="009E3DAE">
            <w:pPr>
              <w:rPr>
                <w:lang w:val="en-GB"/>
              </w:rPr>
            </w:pPr>
            <w:r w:rsidRPr="009B709A">
              <w:rPr>
                <w:lang w:val="en-GB"/>
              </w:rPr>
              <w:t>0.189</w:t>
            </w:r>
          </w:p>
        </w:tc>
      </w:tr>
      <w:tr w:rsidR="009E3DAE" w:rsidRPr="009B709A" w14:paraId="458C9BBB" w14:textId="77777777" w:rsidTr="009404B9">
        <w:tc>
          <w:tcPr>
            <w:tcW w:w="0" w:type="auto"/>
          </w:tcPr>
          <w:p w14:paraId="06F78EF3" w14:textId="77777777" w:rsidR="009E3DAE" w:rsidRPr="009B709A" w:rsidRDefault="009E3DAE" w:rsidP="009E3DAE">
            <w:pPr>
              <w:rPr>
                <w:lang w:val="en-GB"/>
              </w:rPr>
            </w:pPr>
            <w:r w:rsidRPr="009B709A">
              <w:rPr>
                <w:i/>
                <w:lang w:val="en-GB"/>
              </w:rPr>
              <w:t xml:space="preserve">   E. coli</w:t>
            </w:r>
          </w:p>
        </w:tc>
        <w:tc>
          <w:tcPr>
            <w:tcW w:w="0" w:type="auto"/>
          </w:tcPr>
          <w:p w14:paraId="6233A6DD" w14:textId="77777777" w:rsidR="009E3DAE" w:rsidRPr="009B709A" w:rsidRDefault="009E3DAE" w:rsidP="009E3DAE">
            <w:pPr>
              <w:rPr>
                <w:lang w:val="en-GB"/>
              </w:rPr>
            </w:pPr>
            <w:r w:rsidRPr="009B709A">
              <w:rPr>
                <w:lang w:val="en-GB"/>
              </w:rPr>
              <w:t>0.71</w:t>
            </w:r>
          </w:p>
        </w:tc>
        <w:tc>
          <w:tcPr>
            <w:tcW w:w="0" w:type="auto"/>
          </w:tcPr>
          <w:p w14:paraId="72955B07" w14:textId="77777777" w:rsidR="009E3DAE" w:rsidRPr="009B709A" w:rsidRDefault="009E3DAE" w:rsidP="009E3DAE">
            <w:pPr>
              <w:rPr>
                <w:lang w:val="en-GB"/>
              </w:rPr>
            </w:pPr>
            <w:r w:rsidRPr="009B709A">
              <w:rPr>
                <w:lang w:val="en-GB"/>
              </w:rPr>
              <w:t>0.34 - 1.48</w:t>
            </w:r>
          </w:p>
        </w:tc>
        <w:tc>
          <w:tcPr>
            <w:tcW w:w="0" w:type="auto"/>
          </w:tcPr>
          <w:p w14:paraId="66D20736" w14:textId="77777777" w:rsidR="009E3DAE" w:rsidRPr="009B709A" w:rsidRDefault="009E3DAE" w:rsidP="009E3DAE">
            <w:pPr>
              <w:rPr>
                <w:lang w:val="en-GB"/>
              </w:rPr>
            </w:pPr>
            <w:r w:rsidRPr="009B709A">
              <w:rPr>
                <w:lang w:val="en-GB"/>
              </w:rPr>
              <w:t>0.356</w:t>
            </w:r>
          </w:p>
        </w:tc>
        <w:tc>
          <w:tcPr>
            <w:tcW w:w="0" w:type="auto"/>
          </w:tcPr>
          <w:p w14:paraId="226BA392" w14:textId="77777777" w:rsidR="009E3DAE" w:rsidRPr="009B709A" w:rsidRDefault="009E3DAE" w:rsidP="009E3DAE">
            <w:pPr>
              <w:rPr>
                <w:lang w:val="en-GB"/>
              </w:rPr>
            </w:pPr>
            <w:r w:rsidRPr="009B709A">
              <w:rPr>
                <w:lang w:val="en-GB"/>
              </w:rPr>
              <w:t>1.36</w:t>
            </w:r>
          </w:p>
        </w:tc>
        <w:tc>
          <w:tcPr>
            <w:tcW w:w="0" w:type="auto"/>
          </w:tcPr>
          <w:p w14:paraId="166EE2AC" w14:textId="77777777" w:rsidR="009E3DAE" w:rsidRPr="009B709A" w:rsidRDefault="009E3DAE" w:rsidP="009E3DAE">
            <w:pPr>
              <w:rPr>
                <w:lang w:val="en-GB"/>
              </w:rPr>
            </w:pPr>
            <w:r w:rsidRPr="009B709A">
              <w:rPr>
                <w:lang w:val="en-GB"/>
              </w:rPr>
              <w:t>0.93 - 2.00</w:t>
            </w:r>
          </w:p>
        </w:tc>
        <w:tc>
          <w:tcPr>
            <w:tcW w:w="0" w:type="auto"/>
          </w:tcPr>
          <w:p w14:paraId="36FA90AA" w14:textId="77777777" w:rsidR="009E3DAE" w:rsidRPr="009B709A" w:rsidRDefault="009E3DAE" w:rsidP="009E3DAE">
            <w:pPr>
              <w:rPr>
                <w:lang w:val="en-GB"/>
              </w:rPr>
            </w:pPr>
            <w:r w:rsidRPr="009B709A">
              <w:rPr>
                <w:lang w:val="en-GB"/>
              </w:rPr>
              <w:t>0.117</w:t>
            </w:r>
          </w:p>
        </w:tc>
      </w:tr>
      <w:tr w:rsidR="009E3DAE" w:rsidRPr="009B709A" w14:paraId="3E9D7EE0" w14:textId="77777777" w:rsidTr="009404B9">
        <w:tc>
          <w:tcPr>
            <w:tcW w:w="0" w:type="auto"/>
          </w:tcPr>
          <w:p w14:paraId="3E3F23D5" w14:textId="77777777" w:rsidR="009E3DAE" w:rsidRPr="009B709A" w:rsidRDefault="009E3DAE" w:rsidP="009E3DAE">
            <w:pPr>
              <w:rPr>
                <w:lang w:val="en-GB"/>
              </w:rPr>
            </w:pPr>
            <w:r w:rsidRPr="009B709A">
              <w:rPr>
                <w:i/>
                <w:lang w:val="en-GB"/>
              </w:rPr>
              <w:t xml:space="preserve">   Enterobacter spp.</w:t>
            </w:r>
          </w:p>
        </w:tc>
        <w:tc>
          <w:tcPr>
            <w:tcW w:w="0" w:type="auto"/>
          </w:tcPr>
          <w:p w14:paraId="174E867C" w14:textId="77777777" w:rsidR="009E3DAE" w:rsidRPr="009B709A" w:rsidRDefault="009E3DAE" w:rsidP="009E3DAE">
            <w:pPr>
              <w:rPr>
                <w:lang w:val="en-GB"/>
              </w:rPr>
            </w:pPr>
            <w:r w:rsidRPr="009B709A">
              <w:rPr>
                <w:lang w:val="en-GB"/>
              </w:rPr>
              <w:t>1.39</w:t>
            </w:r>
          </w:p>
        </w:tc>
        <w:tc>
          <w:tcPr>
            <w:tcW w:w="0" w:type="auto"/>
          </w:tcPr>
          <w:p w14:paraId="3A8A104C" w14:textId="77777777" w:rsidR="009E3DAE" w:rsidRPr="009B709A" w:rsidRDefault="009E3DAE" w:rsidP="009E3DAE">
            <w:pPr>
              <w:rPr>
                <w:lang w:val="en-GB"/>
              </w:rPr>
            </w:pPr>
            <w:r w:rsidRPr="009B709A">
              <w:rPr>
                <w:lang w:val="en-GB"/>
              </w:rPr>
              <w:t>0.49 - 3.91</w:t>
            </w:r>
          </w:p>
        </w:tc>
        <w:tc>
          <w:tcPr>
            <w:tcW w:w="0" w:type="auto"/>
          </w:tcPr>
          <w:p w14:paraId="5DA017DD" w14:textId="77777777" w:rsidR="009E3DAE" w:rsidRPr="009B709A" w:rsidRDefault="009E3DAE" w:rsidP="009E3DAE">
            <w:pPr>
              <w:rPr>
                <w:lang w:val="en-GB"/>
              </w:rPr>
            </w:pPr>
            <w:r w:rsidRPr="009B709A">
              <w:rPr>
                <w:lang w:val="en-GB"/>
              </w:rPr>
              <w:t>0.533</w:t>
            </w:r>
          </w:p>
        </w:tc>
        <w:tc>
          <w:tcPr>
            <w:tcW w:w="0" w:type="auto"/>
          </w:tcPr>
          <w:p w14:paraId="61C05479" w14:textId="77777777" w:rsidR="009E3DAE" w:rsidRPr="009B709A" w:rsidRDefault="009E3DAE" w:rsidP="009E3DAE">
            <w:pPr>
              <w:rPr>
                <w:lang w:val="en-GB"/>
              </w:rPr>
            </w:pPr>
            <w:r w:rsidRPr="009B709A">
              <w:rPr>
                <w:lang w:val="en-GB"/>
              </w:rPr>
              <w:t>0.94</w:t>
            </w:r>
          </w:p>
        </w:tc>
        <w:tc>
          <w:tcPr>
            <w:tcW w:w="0" w:type="auto"/>
          </w:tcPr>
          <w:p w14:paraId="2A7581F8" w14:textId="77777777" w:rsidR="009E3DAE" w:rsidRPr="009B709A" w:rsidRDefault="009E3DAE" w:rsidP="009E3DAE">
            <w:pPr>
              <w:rPr>
                <w:lang w:val="en-GB"/>
              </w:rPr>
            </w:pPr>
            <w:r w:rsidRPr="009B709A">
              <w:rPr>
                <w:lang w:val="en-GB"/>
              </w:rPr>
              <w:t>0.34 - 2.61</w:t>
            </w:r>
          </w:p>
        </w:tc>
        <w:tc>
          <w:tcPr>
            <w:tcW w:w="0" w:type="auto"/>
          </w:tcPr>
          <w:p w14:paraId="7907E307" w14:textId="77777777" w:rsidR="009E3DAE" w:rsidRPr="009B709A" w:rsidRDefault="009E3DAE" w:rsidP="009E3DAE">
            <w:pPr>
              <w:rPr>
                <w:lang w:val="en-GB"/>
              </w:rPr>
            </w:pPr>
            <w:r w:rsidRPr="009B709A">
              <w:rPr>
                <w:lang w:val="en-GB"/>
              </w:rPr>
              <w:t>0.911</w:t>
            </w:r>
          </w:p>
        </w:tc>
      </w:tr>
      <w:tr w:rsidR="009E3DAE" w:rsidRPr="009B709A" w14:paraId="0B33C889" w14:textId="77777777" w:rsidTr="009404B9">
        <w:tc>
          <w:tcPr>
            <w:tcW w:w="0" w:type="auto"/>
          </w:tcPr>
          <w:p w14:paraId="3B19309D" w14:textId="77777777" w:rsidR="009E3DAE" w:rsidRPr="009B709A" w:rsidRDefault="009E3DAE" w:rsidP="009E3DAE">
            <w:pPr>
              <w:rPr>
                <w:lang w:val="en-GB"/>
              </w:rPr>
            </w:pPr>
            <w:r w:rsidRPr="009B709A">
              <w:rPr>
                <w:i/>
                <w:lang w:val="en-GB"/>
              </w:rPr>
              <w:t xml:space="preserve">   S. aureus</w:t>
            </w:r>
          </w:p>
        </w:tc>
        <w:tc>
          <w:tcPr>
            <w:tcW w:w="0" w:type="auto"/>
          </w:tcPr>
          <w:p w14:paraId="506ADDB0" w14:textId="77777777" w:rsidR="009E3DAE" w:rsidRPr="009B709A" w:rsidRDefault="009E3DAE" w:rsidP="009E3DAE">
            <w:pPr>
              <w:rPr>
                <w:lang w:val="en-GB"/>
              </w:rPr>
            </w:pPr>
            <w:r w:rsidRPr="009B709A">
              <w:rPr>
                <w:lang w:val="en-GB"/>
              </w:rPr>
              <w:t>0.40</w:t>
            </w:r>
          </w:p>
        </w:tc>
        <w:tc>
          <w:tcPr>
            <w:tcW w:w="0" w:type="auto"/>
          </w:tcPr>
          <w:p w14:paraId="2EC77CEF" w14:textId="77777777" w:rsidR="009E3DAE" w:rsidRPr="009B709A" w:rsidRDefault="009E3DAE" w:rsidP="009E3DAE">
            <w:pPr>
              <w:rPr>
                <w:lang w:val="en-GB"/>
              </w:rPr>
            </w:pPr>
            <w:r w:rsidRPr="009B709A">
              <w:rPr>
                <w:lang w:val="en-GB"/>
              </w:rPr>
              <w:t>0.17 - 0.93</w:t>
            </w:r>
          </w:p>
        </w:tc>
        <w:tc>
          <w:tcPr>
            <w:tcW w:w="0" w:type="auto"/>
          </w:tcPr>
          <w:p w14:paraId="3610A80E" w14:textId="77777777" w:rsidR="009E3DAE" w:rsidRPr="009B709A" w:rsidRDefault="009E3DAE" w:rsidP="009E3DAE">
            <w:pPr>
              <w:rPr>
                <w:lang w:val="en-GB"/>
              </w:rPr>
            </w:pPr>
            <w:r w:rsidRPr="009B709A">
              <w:rPr>
                <w:lang w:val="en-GB"/>
              </w:rPr>
              <w:t>0.032</w:t>
            </w:r>
          </w:p>
        </w:tc>
        <w:tc>
          <w:tcPr>
            <w:tcW w:w="0" w:type="auto"/>
          </w:tcPr>
          <w:p w14:paraId="380BE2A6" w14:textId="77777777" w:rsidR="009E3DAE" w:rsidRPr="009B709A" w:rsidRDefault="009E3DAE" w:rsidP="009E3DAE">
            <w:pPr>
              <w:rPr>
                <w:lang w:val="en-GB"/>
              </w:rPr>
            </w:pPr>
            <w:r w:rsidRPr="009B709A">
              <w:rPr>
                <w:lang w:val="en-GB"/>
              </w:rPr>
              <w:t>1.41</w:t>
            </w:r>
          </w:p>
        </w:tc>
        <w:tc>
          <w:tcPr>
            <w:tcW w:w="0" w:type="auto"/>
          </w:tcPr>
          <w:p w14:paraId="3B02D1AC" w14:textId="77777777" w:rsidR="009E3DAE" w:rsidRPr="009B709A" w:rsidRDefault="009E3DAE" w:rsidP="009E3DAE">
            <w:pPr>
              <w:rPr>
                <w:lang w:val="en-GB"/>
              </w:rPr>
            </w:pPr>
            <w:r w:rsidRPr="009B709A">
              <w:rPr>
                <w:lang w:val="en-GB"/>
              </w:rPr>
              <w:t>0.93 - 2.14</w:t>
            </w:r>
          </w:p>
        </w:tc>
        <w:tc>
          <w:tcPr>
            <w:tcW w:w="0" w:type="auto"/>
          </w:tcPr>
          <w:p w14:paraId="76328561" w14:textId="77777777" w:rsidR="009E3DAE" w:rsidRPr="009B709A" w:rsidRDefault="009E3DAE" w:rsidP="009E3DAE">
            <w:pPr>
              <w:rPr>
                <w:lang w:val="en-GB"/>
              </w:rPr>
            </w:pPr>
            <w:r w:rsidRPr="009B709A">
              <w:rPr>
                <w:lang w:val="en-GB"/>
              </w:rPr>
              <w:t>0.106</w:t>
            </w:r>
          </w:p>
        </w:tc>
      </w:tr>
      <w:tr w:rsidR="009E3DAE" w:rsidRPr="009B709A" w14:paraId="1B84F3D0" w14:textId="77777777" w:rsidTr="009404B9">
        <w:tc>
          <w:tcPr>
            <w:tcW w:w="0" w:type="auto"/>
          </w:tcPr>
          <w:p w14:paraId="5CA0F1A1" w14:textId="77777777" w:rsidR="009E3DAE" w:rsidRPr="009B709A" w:rsidRDefault="009E3DAE" w:rsidP="009E3DAE">
            <w:pPr>
              <w:rPr>
                <w:lang w:val="en-GB"/>
              </w:rPr>
            </w:pPr>
            <w:r w:rsidRPr="009B709A">
              <w:rPr>
                <w:i/>
                <w:lang w:val="en-GB"/>
              </w:rPr>
              <w:t xml:space="preserve">   Enterococcus spp.</w:t>
            </w:r>
          </w:p>
        </w:tc>
        <w:tc>
          <w:tcPr>
            <w:tcW w:w="0" w:type="auto"/>
          </w:tcPr>
          <w:p w14:paraId="2562A0BB" w14:textId="77777777" w:rsidR="009E3DAE" w:rsidRPr="009B709A" w:rsidRDefault="009E3DAE" w:rsidP="009E3DAE">
            <w:pPr>
              <w:rPr>
                <w:lang w:val="en-GB"/>
              </w:rPr>
            </w:pPr>
            <w:r w:rsidRPr="009B709A">
              <w:rPr>
                <w:lang w:val="en-GB"/>
              </w:rPr>
              <w:t>0.73</w:t>
            </w:r>
          </w:p>
        </w:tc>
        <w:tc>
          <w:tcPr>
            <w:tcW w:w="0" w:type="auto"/>
          </w:tcPr>
          <w:p w14:paraId="53BCE758" w14:textId="77777777" w:rsidR="009E3DAE" w:rsidRPr="009B709A" w:rsidRDefault="009E3DAE" w:rsidP="009E3DAE">
            <w:pPr>
              <w:rPr>
                <w:lang w:val="en-GB"/>
              </w:rPr>
            </w:pPr>
            <w:r w:rsidRPr="009B709A">
              <w:rPr>
                <w:lang w:val="en-GB"/>
              </w:rPr>
              <w:t>0.41 - 1.32</w:t>
            </w:r>
          </w:p>
        </w:tc>
        <w:tc>
          <w:tcPr>
            <w:tcW w:w="0" w:type="auto"/>
          </w:tcPr>
          <w:p w14:paraId="11040AC4" w14:textId="77777777" w:rsidR="009E3DAE" w:rsidRPr="009B709A" w:rsidRDefault="009E3DAE" w:rsidP="009E3DAE">
            <w:pPr>
              <w:rPr>
                <w:lang w:val="en-GB"/>
              </w:rPr>
            </w:pPr>
            <w:r w:rsidRPr="009B709A">
              <w:rPr>
                <w:lang w:val="en-GB"/>
              </w:rPr>
              <w:t>0.302</w:t>
            </w:r>
          </w:p>
        </w:tc>
        <w:tc>
          <w:tcPr>
            <w:tcW w:w="0" w:type="auto"/>
          </w:tcPr>
          <w:p w14:paraId="631DB4FA" w14:textId="77777777" w:rsidR="009E3DAE" w:rsidRPr="009B709A" w:rsidRDefault="009E3DAE" w:rsidP="009E3DAE">
            <w:pPr>
              <w:rPr>
                <w:lang w:val="en-GB"/>
              </w:rPr>
            </w:pPr>
            <w:r w:rsidRPr="009B709A">
              <w:rPr>
                <w:lang w:val="en-GB"/>
              </w:rPr>
              <w:t>0.52</w:t>
            </w:r>
          </w:p>
        </w:tc>
        <w:tc>
          <w:tcPr>
            <w:tcW w:w="0" w:type="auto"/>
          </w:tcPr>
          <w:p w14:paraId="05B4C85F" w14:textId="77777777" w:rsidR="009E3DAE" w:rsidRPr="009B709A" w:rsidRDefault="009E3DAE" w:rsidP="009E3DAE">
            <w:pPr>
              <w:rPr>
                <w:lang w:val="en-GB"/>
              </w:rPr>
            </w:pPr>
            <w:r w:rsidRPr="009B709A">
              <w:rPr>
                <w:lang w:val="en-GB"/>
              </w:rPr>
              <w:t>0.32 - 0.85</w:t>
            </w:r>
          </w:p>
        </w:tc>
        <w:tc>
          <w:tcPr>
            <w:tcW w:w="0" w:type="auto"/>
          </w:tcPr>
          <w:p w14:paraId="0377870F" w14:textId="77777777" w:rsidR="009E3DAE" w:rsidRPr="009B709A" w:rsidRDefault="009E3DAE" w:rsidP="009E3DAE">
            <w:pPr>
              <w:rPr>
                <w:lang w:val="en-GB"/>
              </w:rPr>
            </w:pPr>
            <w:r w:rsidRPr="009B709A">
              <w:rPr>
                <w:lang w:val="en-GB"/>
              </w:rPr>
              <w:t>0.010</w:t>
            </w:r>
          </w:p>
        </w:tc>
      </w:tr>
      <w:tr w:rsidR="009E3DAE" w:rsidRPr="009B709A" w14:paraId="14563FC5" w14:textId="77777777" w:rsidTr="009404B9">
        <w:tc>
          <w:tcPr>
            <w:tcW w:w="0" w:type="auto"/>
          </w:tcPr>
          <w:p w14:paraId="568A303A" w14:textId="77777777" w:rsidR="009E3DAE" w:rsidRPr="009B709A" w:rsidRDefault="009E3DAE" w:rsidP="009E3DAE">
            <w:pPr>
              <w:rPr>
                <w:lang w:val="en-GB"/>
              </w:rPr>
            </w:pPr>
            <w:r w:rsidRPr="009B709A">
              <w:rPr>
                <w:lang w:val="en-GB"/>
              </w:rPr>
              <w:t>Resistance level (ref. = non-MDR)</w:t>
            </w:r>
            <w:r w:rsidR="00C20D43" w:rsidRPr="009B709A">
              <w:rPr>
                <w:lang w:val="en-GB"/>
              </w:rPr>
              <w:t xml:space="preserve"> </w:t>
            </w:r>
            <w:r w:rsidRPr="009B709A">
              <w:rPr>
                <w:vertAlign w:val="superscript"/>
                <w:lang w:val="en-GB"/>
              </w:rPr>
              <w:t>c</w:t>
            </w:r>
          </w:p>
        </w:tc>
        <w:tc>
          <w:tcPr>
            <w:tcW w:w="0" w:type="auto"/>
          </w:tcPr>
          <w:p w14:paraId="0E690DB8" w14:textId="77777777" w:rsidR="009E3DAE" w:rsidRPr="009B709A" w:rsidRDefault="009E3DAE" w:rsidP="009E3DAE">
            <w:pPr>
              <w:rPr>
                <w:lang w:val="en-GB"/>
              </w:rPr>
            </w:pPr>
          </w:p>
        </w:tc>
        <w:tc>
          <w:tcPr>
            <w:tcW w:w="0" w:type="auto"/>
          </w:tcPr>
          <w:p w14:paraId="6F400DDA" w14:textId="77777777" w:rsidR="009E3DAE" w:rsidRPr="009B709A" w:rsidRDefault="009E3DAE" w:rsidP="009E3DAE">
            <w:pPr>
              <w:rPr>
                <w:lang w:val="en-GB"/>
              </w:rPr>
            </w:pPr>
          </w:p>
        </w:tc>
        <w:tc>
          <w:tcPr>
            <w:tcW w:w="0" w:type="auto"/>
          </w:tcPr>
          <w:p w14:paraId="07606560" w14:textId="77777777" w:rsidR="009E3DAE" w:rsidRPr="009B709A" w:rsidRDefault="009E3DAE" w:rsidP="009E3DAE">
            <w:pPr>
              <w:rPr>
                <w:lang w:val="en-GB"/>
              </w:rPr>
            </w:pPr>
          </w:p>
        </w:tc>
        <w:tc>
          <w:tcPr>
            <w:tcW w:w="0" w:type="auto"/>
          </w:tcPr>
          <w:p w14:paraId="181DCD0C" w14:textId="77777777" w:rsidR="009E3DAE" w:rsidRPr="009B709A" w:rsidRDefault="009E3DAE" w:rsidP="009E3DAE">
            <w:pPr>
              <w:rPr>
                <w:lang w:val="en-GB"/>
              </w:rPr>
            </w:pPr>
          </w:p>
        </w:tc>
        <w:tc>
          <w:tcPr>
            <w:tcW w:w="0" w:type="auto"/>
          </w:tcPr>
          <w:p w14:paraId="4A500F8A" w14:textId="77777777" w:rsidR="009E3DAE" w:rsidRPr="009B709A" w:rsidRDefault="009E3DAE" w:rsidP="009E3DAE">
            <w:pPr>
              <w:rPr>
                <w:lang w:val="en-GB"/>
              </w:rPr>
            </w:pPr>
          </w:p>
        </w:tc>
        <w:tc>
          <w:tcPr>
            <w:tcW w:w="0" w:type="auto"/>
          </w:tcPr>
          <w:p w14:paraId="7C70F43A" w14:textId="77777777" w:rsidR="009E3DAE" w:rsidRPr="009B709A" w:rsidRDefault="009E3DAE" w:rsidP="009E3DAE">
            <w:pPr>
              <w:rPr>
                <w:lang w:val="en-GB"/>
              </w:rPr>
            </w:pPr>
          </w:p>
        </w:tc>
      </w:tr>
      <w:tr w:rsidR="009E3DAE" w:rsidRPr="009B709A" w14:paraId="5F79D578" w14:textId="77777777" w:rsidTr="009404B9">
        <w:tc>
          <w:tcPr>
            <w:tcW w:w="0" w:type="auto"/>
          </w:tcPr>
          <w:p w14:paraId="4BD93538" w14:textId="77777777" w:rsidR="009E3DAE" w:rsidRPr="009B709A" w:rsidRDefault="009E3DAE" w:rsidP="009E3DAE">
            <w:pPr>
              <w:rPr>
                <w:lang w:val="en-GB"/>
              </w:rPr>
            </w:pPr>
            <w:r w:rsidRPr="009B709A">
              <w:rPr>
                <w:lang w:val="en-GB"/>
              </w:rPr>
              <w:t xml:space="preserve">   MDR</w:t>
            </w:r>
          </w:p>
        </w:tc>
        <w:tc>
          <w:tcPr>
            <w:tcW w:w="0" w:type="auto"/>
          </w:tcPr>
          <w:p w14:paraId="66DB7836" w14:textId="77777777" w:rsidR="009E3DAE" w:rsidRPr="009B709A" w:rsidRDefault="009E3DAE" w:rsidP="009E3DAE">
            <w:pPr>
              <w:rPr>
                <w:lang w:val="en-GB"/>
              </w:rPr>
            </w:pPr>
            <w:r w:rsidRPr="009B709A">
              <w:rPr>
                <w:lang w:val="en-GB"/>
              </w:rPr>
              <w:t>1.10</w:t>
            </w:r>
          </w:p>
        </w:tc>
        <w:tc>
          <w:tcPr>
            <w:tcW w:w="0" w:type="auto"/>
          </w:tcPr>
          <w:p w14:paraId="0C9FABC7" w14:textId="77777777" w:rsidR="009E3DAE" w:rsidRPr="009B709A" w:rsidRDefault="009E3DAE" w:rsidP="009E3DAE">
            <w:pPr>
              <w:rPr>
                <w:lang w:val="en-GB"/>
              </w:rPr>
            </w:pPr>
            <w:r w:rsidRPr="009B709A">
              <w:rPr>
                <w:lang w:val="en-GB"/>
              </w:rPr>
              <w:t>0.63 - 1.95</w:t>
            </w:r>
          </w:p>
        </w:tc>
        <w:tc>
          <w:tcPr>
            <w:tcW w:w="0" w:type="auto"/>
          </w:tcPr>
          <w:p w14:paraId="648DA3F1" w14:textId="77777777" w:rsidR="009E3DAE" w:rsidRPr="009B709A" w:rsidRDefault="009E3DAE" w:rsidP="009E3DAE">
            <w:pPr>
              <w:rPr>
                <w:lang w:val="en-GB"/>
              </w:rPr>
            </w:pPr>
            <w:r w:rsidRPr="009B709A">
              <w:rPr>
                <w:lang w:val="en-GB"/>
              </w:rPr>
              <w:t>0.729</w:t>
            </w:r>
          </w:p>
        </w:tc>
        <w:tc>
          <w:tcPr>
            <w:tcW w:w="0" w:type="auto"/>
          </w:tcPr>
          <w:p w14:paraId="28D74CAA" w14:textId="77777777" w:rsidR="009E3DAE" w:rsidRPr="009B709A" w:rsidRDefault="009E3DAE" w:rsidP="009E3DAE">
            <w:pPr>
              <w:rPr>
                <w:lang w:val="en-GB"/>
              </w:rPr>
            </w:pPr>
            <w:r w:rsidRPr="009B709A">
              <w:rPr>
                <w:lang w:val="en-GB"/>
              </w:rPr>
              <w:t>0.84</w:t>
            </w:r>
          </w:p>
        </w:tc>
        <w:tc>
          <w:tcPr>
            <w:tcW w:w="0" w:type="auto"/>
          </w:tcPr>
          <w:p w14:paraId="66A4CFC0" w14:textId="77777777" w:rsidR="009E3DAE" w:rsidRPr="009B709A" w:rsidRDefault="009E3DAE" w:rsidP="009E3DAE">
            <w:pPr>
              <w:rPr>
                <w:lang w:val="en-GB"/>
              </w:rPr>
            </w:pPr>
            <w:r w:rsidRPr="009B709A">
              <w:rPr>
                <w:lang w:val="en-GB"/>
              </w:rPr>
              <w:t>0.57 - 1.23</w:t>
            </w:r>
          </w:p>
        </w:tc>
        <w:tc>
          <w:tcPr>
            <w:tcW w:w="0" w:type="auto"/>
          </w:tcPr>
          <w:p w14:paraId="5BC2E937" w14:textId="77777777" w:rsidR="009E3DAE" w:rsidRPr="009B709A" w:rsidRDefault="009E3DAE" w:rsidP="009E3DAE">
            <w:pPr>
              <w:rPr>
                <w:lang w:val="en-GB"/>
              </w:rPr>
            </w:pPr>
            <w:r w:rsidRPr="009B709A">
              <w:rPr>
                <w:lang w:val="en-GB"/>
              </w:rPr>
              <w:t>0.365</w:t>
            </w:r>
          </w:p>
        </w:tc>
      </w:tr>
      <w:tr w:rsidR="009E3DAE" w:rsidRPr="009B709A" w14:paraId="135107FC" w14:textId="77777777" w:rsidTr="009404B9">
        <w:tc>
          <w:tcPr>
            <w:tcW w:w="0" w:type="auto"/>
          </w:tcPr>
          <w:p w14:paraId="5FFF4B69" w14:textId="77777777" w:rsidR="009E3DAE" w:rsidRPr="009B709A" w:rsidRDefault="009E3DAE" w:rsidP="009E3DAE">
            <w:pPr>
              <w:rPr>
                <w:lang w:val="en-GB"/>
              </w:rPr>
            </w:pPr>
            <w:r w:rsidRPr="009B709A">
              <w:rPr>
                <w:lang w:val="en-GB"/>
              </w:rPr>
              <w:t xml:space="preserve">   XDR</w:t>
            </w:r>
          </w:p>
        </w:tc>
        <w:tc>
          <w:tcPr>
            <w:tcW w:w="0" w:type="auto"/>
          </w:tcPr>
          <w:p w14:paraId="5FFCEDC8" w14:textId="77777777" w:rsidR="009E3DAE" w:rsidRPr="009B709A" w:rsidRDefault="009E3DAE" w:rsidP="009E3DAE">
            <w:pPr>
              <w:rPr>
                <w:lang w:val="en-GB"/>
              </w:rPr>
            </w:pPr>
            <w:r w:rsidRPr="009B709A">
              <w:rPr>
                <w:lang w:val="en-GB"/>
              </w:rPr>
              <w:t>1.15</w:t>
            </w:r>
          </w:p>
        </w:tc>
        <w:tc>
          <w:tcPr>
            <w:tcW w:w="0" w:type="auto"/>
          </w:tcPr>
          <w:p w14:paraId="053B0E6A" w14:textId="77777777" w:rsidR="009E3DAE" w:rsidRPr="009B709A" w:rsidRDefault="009E3DAE" w:rsidP="009E3DAE">
            <w:pPr>
              <w:rPr>
                <w:lang w:val="en-GB"/>
              </w:rPr>
            </w:pPr>
            <w:r w:rsidRPr="009B709A">
              <w:rPr>
                <w:lang w:val="en-GB"/>
              </w:rPr>
              <w:t>0.41 - 3.27</w:t>
            </w:r>
          </w:p>
        </w:tc>
        <w:tc>
          <w:tcPr>
            <w:tcW w:w="0" w:type="auto"/>
          </w:tcPr>
          <w:p w14:paraId="45A4BC8B" w14:textId="77777777" w:rsidR="009E3DAE" w:rsidRPr="009B709A" w:rsidRDefault="009E3DAE" w:rsidP="009E3DAE">
            <w:pPr>
              <w:rPr>
                <w:lang w:val="en-GB"/>
              </w:rPr>
            </w:pPr>
            <w:r w:rsidRPr="009B709A">
              <w:rPr>
                <w:lang w:val="en-GB"/>
              </w:rPr>
              <w:t>0.792</w:t>
            </w:r>
          </w:p>
        </w:tc>
        <w:tc>
          <w:tcPr>
            <w:tcW w:w="0" w:type="auto"/>
          </w:tcPr>
          <w:p w14:paraId="5BE1F7A3" w14:textId="77777777" w:rsidR="009E3DAE" w:rsidRPr="009B709A" w:rsidRDefault="009E3DAE" w:rsidP="009E3DAE">
            <w:pPr>
              <w:rPr>
                <w:lang w:val="en-GB"/>
              </w:rPr>
            </w:pPr>
            <w:r w:rsidRPr="009B709A">
              <w:rPr>
                <w:lang w:val="en-GB"/>
              </w:rPr>
              <w:t>0.63</w:t>
            </w:r>
          </w:p>
        </w:tc>
        <w:tc>
          <w:tcPr>
            <w:tcW w:w="0" w:type="auto"/>
          </w:tcPr>
          <w:p w14:paraId="06E60B93" w14:textId="77777777" w:rsidR="009E3DAE" w:rsidRPr="009B709A" w:rsidRDefault="009E3DAE" w:rsidP="009E3DAE">
            <w:pPr>
              <w:rPr>
                <w:lang w:val="en-GB"/>
              </w:rPr>
            </w:pPr>
            <w:r w:rsidRPr="009B709A">
              <w:rPr>
                <w:lang w:val="en-GB"/>
              </w:rPr>
              <w:t>0.18 - 2.14</w:t>
            </w:r>
          </w:p>
        </w:tc>
        <w:tc>
          <w:tcPr>
            <w:tcW w:w="0" w:type="auto"/>
          </w:tcPr>
          <w:p w14:paraId="4256B455" w14:textId="77777777" w:rsidR="009E3DAE" w:rsidRPr="009B709A" w:rsidRDefault="009E3DAE" w:rsidP="009E3DAE">
            <w:pPr>
              <w:rPr>
                <w:lang w:val="en-GB"/>
              </w:rPr>
            </w:pPr>
            <w:r w:rsidRPr="009B709A">
              <w:rPr>
                <w:lang w:val="en-GB"/>
              </w:rPr>
              <w:t>0.457</w:t>
            </w:r>
          </w:p>
        </w:tc>
      </w:tr>
    </w:tbl>
    <w:p w14:paraId="26ABFFA0" w14:textId="77777777" w:rsidR="00A96E9C" w:rsidRPr="009B709A" w:rsidRDefault="00A96E9C" w:rsidP="00A96E9C">
      <w:pPr>
        <w:rPr>
          <w:lang w:val="en-GB"/>
        </w:rPr>
      </w:pPr>
    </w:p>
    <w:p w14:paraId="2F7A75FE" w14:textId="77777777" w:rsidR="00715B07" w:rsidRPr="009B709A" w:rsidRDefault="00715B07" w:rsidP="00A96E9C">
      <w:pPr>
        <w:spacing w:after="0" w:line="480" w:lineRule="auto"/>
        <w:rPr>
          <w:rFonts w:ascii="Calibri" w:eastAsia="Calibri" w:hAnsi="Calibri" w:cs="Calibri"/>
          <w:lang w:val="en-GB"/>
        </w:rPr>
      </w:pPr>
      <w:r w:rsidRPr="009B709A">
        <w:rPr>
          <w:rFonts w:ascii="Calibri" w:eastAsia="Calibri" w:hAnsi="Calibri" w:cs="Calibri"/>
          <w:b/>
          <w:lang w:val="en-GB"/>
        </w:rPr>
        <w:t>Abbreviations.</w:t>
      </w:r>
      <w:r w:rsidRPr="009B709A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9B709A">
        <w:rPr>
          <w:rFonts w:ascii="Calibri" w:eastAsia="Calibri" w:hAnsi="Calibri" w:cs="Calibri"/>
          <w:lang w:val="en-GB"/>
        </w:rPr>
        <w:t>csHR</w:t>
      </w:r>
      <w:proofErr w:type="spellEnd"/>
      <w:r w:rsidRPr="009B709A">
        <w:rPr>
          <w:rFonts w:ascii="Calibri" w:eastAsia="Calibri" w:hAnsi="Calibri" w:cs="Calibri"/>
          <w:lang w:val="en-GB"/>
        </w:rPr>
        <w:t>, cause-specific hazard ratio; CI, confidence interval; P, p-value; ICU, intensive care unit; MDR, multi-drug resistance; XDR, extensive drug resistance.</w:t>
      </w:r>
    </w:p>
    <w:p w14:paraId="080D5516" w14:textId="77777777" w:rsidR="00372905" w:rsidRPr="009B709A" w:rsidRDefault="00715B07" w:rsidP="00A96E9C">
      <w:pPr>
        <w:spacing w:after="0" w:line="480" w:lineRule="auto"/>
        <w:rPr>
          <w:rFonts w:ascii="Calibri" w:eastAsia="Calibri" w:hAnsi="Calibri" w:cs="Calibri"/>
          <w:lang w:val="en-GB"/>
        </w:rPr>
      </w:pPr>
      <w:r w:rsidRPr="009B709A">
        <w:rPr>
          <w:rFonts w:ascii="Calibri" w:eastAsia="Calibri" w:hAnsi="Calibri" w:cs="Calibri"/>
          <w:b/>
          <w:lang w:val="en-GB"/>
        </w:rPr>
        <w:t>Notes.</w:t>
      </w:r>
      <w:r w:rsidRPr="009B709A">
        <w:rPr>
          <w:rFonts w:ascii="Calibri" w:eastAsia="Calibri" w:hAnsi="Calibri" w:cs="Calibri"/>
          <w:lang w:val="en-GB"/>
        </w:rPr>
        <w:t xml:space="preserve"> </w:t>
      </w:r>
    </w:p>
    <w:p w14:paraId="0285EF3C" w14:textId="77777777" w:rsidR="00A96E9C" w:rsidRPr="009B709A" w:rsidRDefault="00A96E9C" w:rsidP="00A96E9C">
      <w:pPr>
        <w:spacing w:after="0" w:line="480" w:lineRule="auto"/>
        <w:rPr>
          <w:rFonts w:ascii="Calibri" w:eastAsia="Calibri" w:hAnsi="Calibri" w:cs="Calibri"/>
          <w:lang w:val="en-GB"/>
        </w:rPr>
      </w:pPr>
      <w:proofErr w:type="spellStart"/>
      <w:proofErr w:type="gramStart"/>
      <w:r w:rsidRPr="009B709A">
        <w:rPr>
          <w:vertAlign w:val="superscript"/>
          <w:lang w:val="en-GB"/>
        </w:rPr>
        <w:t>a</w:t>
      </w:r>
      <w:proofErr w:type="spellEnd"/>
      <w:proofErr w:type="gramEnd"/>
      <w:r w:rsidRPr="009B709A">
        <w:rPr>
          <w:rFonts w:ascii="Calibri" w:eastAsia="Calibri" w:hAnsi="Calibri" w:cs="Calibri"/>
          <w:lang w:val="en-GB"/>
        </w:rPr>
        <w:t xml:space="preserve"> The fitted model includes age, ICU stay, Charlson comorbidity  index and organism.</w:t>
      </w:r>
    </w:p>
    <w:p w14:paraId="673773C9" w14:textId="77777777" w:rsidR="00A96E9C" w:rsidRPr="009B709A" w:rsidRDefault="00A96E9C" w:rsidP="00A96E9C">
      <w:pPr>
        <w:spacing w:after="0" w:line="480" w:lineRule="auto"/>
        <w:rPr>
          <w:rFonts w:ascii="Calibri" w:eastAsia="Calibri" w:hAnsi="Calibri" w:cs="Calibri"/>
          <w:lang w:val="en-GB"/>
        </w:rPr>
      </w:pPr>
      <w:proofErr w:type="gramStart"/>
      <w:r w:rsidRPr="009B709A">
        <w:rPr>
          <w:vertAlign w:val="superscript"/>
          <w:lang w:val="en-GB"/>
        </w:rPr>
        <w:t>b</w:t>
      </w:r>
      <w:proofErr w:type="gramEnd"/>
      <w:r w:rsidRPr="009B709A">
        <w:rPr>
          <w:rFonts w:ascii="Calibri" w:eastAsia="Calibri" w:hAnsi="Calibri" w:cs="Calibri"/>
          <w:lang w:val="en-GB"/>
        </w:rPr>
        <w:t xml:space="preserve"> Each organism was entered separately into the model as a binary indicator variable to estimate its effect compared to any other organism and adjusting for age, ICU stay, and Charlson index.</w:t>
      </w:r>
    </w:p>
    <w:p w14:paraId="5561DF8E" w14:textId="77777777" w:rsidR="00715B07" w:rsidRPr="009B709A" w:rsidRDefault="00A96E9C">
      <w:pPr>
        <w:spacing w:after="0" w:line="480" w:lineRule="auto"/>
        <w:rPr>
          <w:rFonts w:ascii="Calibri" w:eastAsia="Calibri" w:hAnsi="Calibri" w:cs="Calibri"/>
          <w:lang w:val="en-GB"/>
        </w:rPr>
      </w:pPr>
      <w:proofErr w:type="gramStart"/>
      <w:r w:rsidRPr="009B709A">
        <w:rPr>
          <w:vertAlign w:val="superscript"/>
          <w:lang w:val="en-GB"/>
        </w:rPr>
        <w:t>c</w:t>
      </w:r>
      <w:proofErr w:type="gramEnd"/>
      <w:r w:rsidRPr="009B709A">
        <w:rPr>
          <w:rFonts w:ascii="Calibri" w:eastAsia="Calibri" w:hAnsi="Calibri" w:cs="Calibri"/>
          <w:lang w:val="en-GB"/>
        </w:rPr>
        <w:t xml:space="preserve"> Due to high correlation between resistance level and organism, a separate model was fitted to estimate the effect of resistance level adjusting for age, ICU stay, and Charlson index.</w:t>
      </w:r>
    </w:p>
    <w:sectPr w:rsidR="00715B07" w:rsidRPr="009B709A" w:rsidSect="00042C1B">
      <w:footerReference w:type="default" r:id="rId10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238CF" w14:textId="77777777" w:rsidR="003B3AE2" w:rsidRDefault="003B3AE2" w:rsidP="00504C64">
      <w:pPr>
        <w:spacing w:after="0" w:line="240" w:lineRule="auto"/>
      </w:pPr>
      <w:r>
        <w:separator/>
      </w:r>
    </w:p>
  </w:endnote>
  <w:endnote w:type="continuationSeparator" w:id="0">
    <w:p w14:paraId="6C438983" w14:textId="77777777" w:rsidR="003B3AE2" w:rsidRDefault="003B3AE2" w:rsidP="00504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5822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95A093" w14:textId="06C5765D" w:rsidR="00260C32" w:rsidRDefault="00260C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22E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733E02D0" w14:textId="77777777" w:rsidR="00260C32" w:rsidRDefault="00260C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6FC55" w14:textId="77777777" w:rsidR="00260C32" w:rsidRPr="00F461FF" w:rsidRDefault="00260C32" w:rsidP="00F461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87B78" w14:textId="77777777" w:rsidR="003B3AE2" w:rsidRDefault="003B3AE2" w:rsidP="00504C64">
      <w:pPr>
        <w:spacing w:after="0" w:line="240" w:lineRule="auto"/>
      </w:pPr>
      <w:r>
        <w:separator/>
      </w:r>
    </w:p>
  </w:footnote>
  <w:footnote w:type="continuationSeparator" w:id="0">
    <w:p w14:paraId="6D24F2DB" w14:textId="77777777" w:rsidR="003B3AE2" w:rsidRDefault="003B3AE2" w:rsidP="00504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7D25"/>
    <w:multiLevelType w:val="hybridMultilevel"/>
    <w:tmpl w:val="97B8E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07B4F"/>
    <w:multiLevelType w:val="hybridMultilevel"/>
    <w:tmpl w:val="C94A9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849F2"/>
    <w:multiLevelType w:val="hybridMultilevel"/>
    <w:tmpl w:val="3C642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C20ED"/>
    <w:multiLevelType w:val="hybridMultilevel"/>
    <w:tmpl w:val="91922D5C"/>
    <w:lvl w:ilvl="0" w:tplc="C978B8FE"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3E673B5D"/>
    <w:multiLevelType w:val="hybridMultilevel"/>
    <w:tmpl w:val="08FE56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6107A"/>
    <w:multiLevelType w:val="hybridMultilevel"/>
    <w:tmpl w:val="5B0E93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354E5"/>
    <w:multiLevelType w:val="hybridMultilevel"/>
    <w:tmpl w:val="3CACE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E00CFC"/>
    <w:multiLevelType w:val="hybridMultilevel"/>
    <w:tmpl w:val="BEB6F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622191"/>
    <w:multiLevelType w:val="hybridMultilevel"/>
    <w:tmpl w:val="D0D04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726C74"/>
    <w:multiLevelType w:val="hybridMultilevel"/>
    <w:tmpl w:val="EC3C3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4F5BDC"/>
    <w:multiLevelType w:val="hybridMultilevel"/>
    <w:tmpl w:val="0F54773A"/>
    <w:lvl w:ilvl="0" w:tplc="79204EBA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"/>
  </w:num>
  <w:num w:numId="5">
    <w:abstractNumId w:val="9"/>
  </w:num>
  <w:num w:numId="6">
    <w:abstractNumId w:val="6"/>
  </w:num>
  <w:num w:numId="7">
    <w:abstractNumId w:val="5"/>
  </w:num>
  <w:num w:numId="8">
    <w:abstractNumId w:val="4"/>
  </w:num>
  <w:num w:numId="9">
    <w:abstractNumId w:val="0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3FB"/>
    <w:rsid w:val="00001581"/>
    <w:rsid w:val="00001B2F"/>
    <w:rsid w:val="000033E8"/>
    <w:rsid w:val="00007EB2"/>
    <w:rsid w:val="00011289"/>
    <w:rsid w:val="00013AFD"/>
    <w:rsid w:val="000142D5"/>
    <w:rsid w:val="00022468"/>
    <w:rsid w:val="0002497D"/>
    <w:rsid w:val="00035F3B"/>
    <w:rsid w:val="00041FA6"/>
    <w:rsid w:val="00042C1B"/>
    <w:rsid w:val="000441A4"/>
    <w:rsid w:val="00045F96"/>
    <w:rsid w:val="0004642A"/>
    <w:rsid w:val="00052139"/>
    <w:rsid w:val="0006166E"/>
    <w:rsid w:val="00061CB5"/>
    <w:rsid w:val="00064F28"/>
    <w:rsid w:val="00066EEC"/>
    <w:rsid w:val="00067297"/>
    <w:rsid w:val="0007594C"/>
    <w:rsid w:val="0007796D"/>
    <w:rsid w:val="00080E34"/>
    <w:rsid w:val="00091D9D"/>
    <w:rsid w:val="000922E5"/>
    <w:rsid w:val="000932F6"/>
    <w:rsid w:val="00095F98"/>
    <w:rsid w:val="000963AC"/>
    <w:rsid w:val="000969D8"/>
    <w:rsid w:val="000A0D3A"/>
    <w:rsid w:val="000A21B7"/>
    <w:rsid w:val="000A21F0"/>
    <w:rsid w:val="000A29DC"/>
    <w:rsid w:val="000A4532"/>
    <w:rsid w:val="000A736D"/>
    <w:rsid w:val="000B234F"/>
    <w:rsid w:val="000B32F2"/>
    <w:rsid w:val="000B5C69"/>
    <w:rsid w:val="000B7DF4"/>
    <w:rsid w:val="000C1BFB"/>
    <w:rsid w:val="000D307A"/>
    <w:rsid w:val="000D5955"/>
    <w:rsid w:val="000D6873"/>
    <w:rsid w:val="000D7FC1"/>
    <w:rsid w:val="000E359A"/>
    <w:rsid w:val="000E3B18"/>
    <w:rsid w:val="000E42D8"/>
    <w:rsid w:val="000E7028"/>
    <w:rsid w:val="000F00DB"/>
    <w:rsid w:val="000F4596"/>
    <w:rsid w:val="000F5C59"/>
    <w:rsid w:val="00102902"/>
    <w:rsid w:val="00105C32"/>
    <w:rsid w:val="00111219"/>
    <w:rsid w:val="00112145"/>
    <w:rsid w:val="00115455"/>
    <w:rsid w:val="00115480"/>
    <w:rsid w:val="001201E3"/>
    <w:rsid w:val="00122119"/>
    <w:rsid w:val="00126014"/>
    <w:rsid w:val="00130E9B"/>
    <w:rsid w:val="001331D2"/>
    <w:rsid w:val="00140CE5"/>
    <w:rsid w:val="00143A28"/>
    <w:rsid w:val="001445F1"/>
    <w:rsid w:val="001449BF"/>
    <w:rsid w:val="00146595"/>
    <w:rsid w:val="00150150"/>
    <w:rsid w:val="001514CF"/>
    <w:rsid w:val="001541D3"/>
    <w:rsid w:val="00156E7A"/>
    <w:rsid w:val="00160B91"/>
    <w:rsid w:val="00166A85"/>
    <w:rsid w:val="001707D3"/>
    <w:rsid w:val="001730DC"/>
    <w:rsid w:val="001732F3"/>
    <w:rsid w:val="00183108"/>
    <w:rsid w:val="00183E6F"/>
    <w:rsid w:val="001855DC"/>
    <w:rsid w:val="00187DC4"/>
    <w:rsid w:val="00197A1E"/>
    <w:rsid w:val="001A0578"/>
    <w:rsid w:val="001A3729"/>
    <w:rsid w:val="001A51D9"/>
    <w:rsid w:val="001A777B"/>
    <w:rsid w:val="001A796F"/>
    <w:rsid w:val="001A7977"/>
    <w:rsid w:val="001B09F8"/>
    <w:rsid w:val="001B12E2"/>
    <w:rsid w:val="001B1432"/>
    <w:rsid w:val="001B6609"/>
    <w:rsid w:val="001C6187"/>
    <w:rsid w:val="001D2961"/>
    <w:rsid w:val="001D4B80"/>
    <w:rsid w:val="001D6771"/>
    <w:rsid w:val="001F0F63"/>
    <w:rsid w:val="001F2F91"/>
    <w:rsid w:val="001F4F47"/>
    <w:rsid w:val="002007A0"/>
    <w:rsid w:val="0020143F"/>
    <w:rsid w:val="00206418"/>
    <w:rsid w:val="00211CB2"/>
    <w:rsid w:val="002139A4"/>
    <w:rsid w:val="00221CE5"/>
    <w:rsid w:val="0022313D"/>
    <w:rsid w:val="0022677E"/>
    <w:rsid w:val="00231D75"/>
    <w:rsid w:val="00233E36"/>
    <w:rsid w:val="00235571"/>
    <w:rsid w:val="00240145"/>
    <w:rsid w:val="0024207B"/>
    <w:rsid w:val="00243352"/>
    <w:rsid w:val="002467E0"/>
    <w:rsid w:val="002503B6"/>
    <w:rsid w:val="0025143E"/>
    <w:rsid w:val="00251968"/>
    <w:rsid w:val="00255500"/>
    <w:rsid w:val="00255F75"/>
    <w:rsid w:val="002604F2"/>
    <w:rsid w:val="00260C32"/>
    <w:rsid w:val="00263253"/>
    <w:rsid w:val="002653B7"/>
    <w:rsid w:val="00265BC8"/>
    <w:rsid w:val="00266BCF"/>
    <w:rsid w:val="00267F5E"/>
    <w:rsid w:val="00274CCA"/>
    <w:rsid w:val="00293188"/>
    <w:rsid w:val="002935DD"/>
    <w:rsid w:val="00297208"/>
    <w:rsid w:val="002A2F25"/>
    <w:rsid w:val="002A4E38"/>
    <w:rsid w:val="002A6EFB"/>
    <w:rsid w:val="002C539A"/>
    <w:rsid w:val="002D24D1"/>
    <w:rsid w:val="002D4A68"/>
    <w:rsid w:val="002D5735"/>
    <w:rsid w:val="002E0D2B"/>
    <w:rsid w:val="002E1E8A"/>
    <w:rsid w:val="002E2DEC"/>
    <w:rsid w:val="002F2CF2"/>
    <w:rsid w:val="002F31C9"/>
    <w:rsid w:val="002F3625"/>
    <w:rsid w:val="002F6F8A"/>
    <w:rsid w:val="002F7FDF"/>
    <w:rsid w:val="00303E21"/>
    <w:rsid w:val="00305869"/>
    <w:rsid w:val="00305CAE"/>
    <w:rsid w:val="003073D8"/>
    <w:rsid w:val="00307FF4"/>
    <w:rsid w:val="00314034"/>
    <w:rsid w:val="00314789"/>
    <w:rsid w:val="0031541E"/>
    <w:rsid w:val="003167B4"/>
    <w:rsid w:val="003228E2"/>
    <w:rsid w:val="00326398"/>
    <w:rsid w:val="003277C0"/>
    <w:rsid w:val="00330C7E"/>
    <w:rsid w:val="00333EBB"/>
    <w:rsid w:val="00342E16"/>
    <w:rsid w:val="00344D33"/>
    <w:rsid w:val="003538CE"/>
    <w:rsid w:val="003618DC"/>
    <w:rsid w:val="00364DCE"/>
    <w:rsid w:val="00370DD3"/>
    <w:rsid w:val="003727AF"/>
    <w:rsid w:val="00372905"/>
    <w:rsid w:val="00374F47"/>
    <w:rsid w:val="00375B3D"/>
    <w:rsid w:val="0037686D"/>
    <w:rsid w:val="00385741"/>
    <w:rsid w:val="0038739D"/>
    <w:rsid w:val="00387F8E"/>
    <w:rsid w:val="003925F7"/>
    <w:rsid w:val="003961D7"/>
    <w:rsid w:val="003A34BF"/>
    <w:rsid w:val="003A550A"/>
    <w:rsid w:val="003B0DC7"/>
    <w:rsid w:val="003B1D9C"/>
    <w:rsid w:val="003B3AE2"/>
    <w:rsid w:val="003C173F"/>
    <w:rsid w:val="003C2A42"/>
    <w:rsid w:val="003D263B"/>
    <w:rsid w:val="003D5B8D"/>
    <w:rsid w:val="003D6F35"/>
    <w:rsid w:val="003D7673"/>
    <w:rsid w:val="003E15CA"/>
    <w:rsid w:val="003E1A3C"/>
    <w:rsid w:val="003E1AF3"/>
    <w:rsid w:val="003E79BD"/>
    <w:rsid w:val="003F134F"/>
    <w:rsid w:val="003F30DD"/>
    <w:rsid w:val="003F3FCA"/>
    <w:rsid w:val="003F44A1"/>
    <w:rsid w:val="003F6083"/>
    <w:rsid w:val="003F7296"/>
    <w:rsid w:val="003F7FCB"/>
    <w:rsid w:val="00400456"/>
    <w:rsid w:val="00400C12"/>
    <w:rsid w:val="00401303"/>
    <w:rsid w:val="00405330"/>
    <w:rsid w:val="00406223"/>
    <w:rsid w:val="00410613"/>
    <w:rsid w:val="00413B55"/>
    <w:rsid w:val="00413CEF"/>
    <w:rsid w:val="00417BCA"/>
    <w:rsid w:val="00420720"/>
    <w:rsid w:val="00427B8F"/>
    <w:rsid w:val="00440515"/>
    <w:rsid w:val="00441B61"/>
    <w:rsid w:val="004506D5"/>
    <w:rsid w:val="00452381"/>
    <w:rsid w:val="00452A68"/>
    <w:rsid w:val="0045430B"/>
    <w:rsid w:val="0045593E"/>
    <w:rsid w:val="00461C2B"/>
    <w:rsid w:val="00462EFF"/>
    <w:rsid w:val="00466563"/>
    <w:rsid w:val="00466812"/>
    <w:rsid w:val="004673F0"/>
    <w:rsid w:val="004704CE"/>
    <w:rsid w:val="00476010"/>
    <w:rsid w:val="00481F52"/>
    <w:rsid w:val="004829CC"/>
    <w:rsid w:val="004913EF"/>
    <w:rsid w:val="0049494B"/>
    <w:rsid w:val="00496DFF"/>
    <w:rsid w:val="00497002"/>
    <w:rsid w:val="004A0283"/>
    <w:rsid w:val="004A3B7B"/>
    <w:rsid w:val="004A5A01"/>
    <w:rsid w:val="004C38E0"/>
    <w:rsid w:val="004C4409"/>
    <w:rsid w:val="004C491D"/>
    <w:rsid w:val="004D3F64"/>
    <w:rsid w:val="004D66F8"/>
    <w:rsid w:val="004D7F59"/>
    <w:rsid w:val="004E55E3"/>
    <w:rsid w:val="004E5969"/>
    <w:rsid w:val="004F24C1"/>
    <w:rsid w:val="004F39E5"/>
    <w:rsid w:val="004F404A"/>
    <w:rsid w:val="004F6ED7"/>
    <w:rsid w:val="00501AE9"/>
    <w:rsid w:val="00502792"/>
    <w:rsid w:val="00504C64"/>
    <w:rsid w:val="00504ED5"/>
    <w:rsid w:val="00511A46"/>
    <w:rsid w:val="005258A3"/>
    <w:rsid w:val="00525942"/>
    <w:rsid w:val="00527B8E"/>
    <w:rsid w:val="00527BB3"/>
    <w:rsid w:val="00532947"/>
    <w:rsid w:val="00535D4B"/>
    <w:rsid w:val="005370A0"/>
    <w:rsid w:val="00537552"/>
    <w:rsid w:val="00542B4D"/>
    <w:rsid w:val="0054355B"/>
    <w:rsid w:val="00544AAC"/>
    <w:rsid w:val="005473FD"/>
    <w:rsid w:val="005478ED"/>
    <w:rsid w:val="00547995"/>
    <w:rsid w:val="00547A01"/>
    <w:rsid w:val="00552353"/>
    <w:rsid w:val="005554A5"/>
    <w:rsid w:val="005659F3"/>
    <w:rsid w:val="00565D35"/>
    <w:rsid w:val="00575109"/>
    <w:rsid w:val="00580B64"/>
    <w:rsid w:val="00583E41"/>
    <w:rsid w:val="00586A78"/>
    <w:rsid w:val="00587233"/>
    <w:rsid w:val="00591724"/>
    <w:rsid w:val="00593B56"/>
    <w:rsid w:val="005952A9"/>
    <w:rsid w:val="005B10D7"/>
    <w:rsid w:val="005B36CC"/>
    <w:rsid w:val="005B660C"/>
    <w:rsid w:val="005C0BB2"/>
    <w:rsid w:val="005C2304"/>
    <w:rsid w:val="005C79A9"/>
    <w:rsid w:val="005D60C1"/>
    <w:rsid w:val="005D67FD"/>
    <w:rsid w:val="005D761F"/>
    <w:rsid w:val="005D7998"/>
    <w:rsid w:val="005E41A0"/>
    <w:rsid w:val="005F2AFB"/>
    <w:rsid w:val="005F2B9A"/>
    <w:rsid w:val="005F2ED7"/>
    <w:rsid w:val="005F5955"/>
    <w:rsid w:val="005F6699"/>
    <w:rsid w:val="005F69B5"/>
    <w:rsid w:val="00602531"/>
    <w:rsid w:val="00604FA6"/>
    <w:rsid w:val="00605202"/>
    <w:rsid w:val="00610AF8"/>
    <w:rsid w:val="0061418A"/>
    <w:rsid w:val="00621400"/>
    <w:rsid w:val="006239A8"/>
    <w:rsid w:val="00624F42"/>
    <w:rsid w:val="0062633E"/>
    <w:rsid w:val="006268CC"/>
    <w:rsid w:val="0062705B"/>
    <w:rsid w:val="006344F8"/>
    <w:rsid w:val="00637E61"/>
    <w:rsid w:val="00640D75"/>
    <w:rsid w:val="00643584"/>
    <w:rsid w:val="00647226"/>
    <w:rsid w:val="006508CF"/>
    <w:rsid w:val="0065248D"/>
    <w:rsid w:val="0065569A"/>
    <w:rsid w:val="006559F2"/>
    <w:rsid w:val="00655DA6"/>
    <w:rsid w:val="0065693C"/>
    <w:rsid w:val="006603BF"/>
    <w:rsid w:val="00661D34"/>
    <w:rsid w:val="00664886"/>
    <w:rsid w:val="0067412D"/>
    <w:rsid w:val="00676C85"/>
    <w:rsid w:val="006807EA"/>
    <w:rsid w:val="006841B9"/>
    <w:rsid w:val="0069732E"/>
    <w:rsid w:val="006A33B6"/>
    <w:rsid w:val="006A34FD"/>
    <w:rsid w:val="006A6410"/>
    <w:rsid w:val="006A75B3"/>
    <w:rsid w:val="006A7BAE"/>
    <w:rsid w:val="006B5360"/>
    <w:rsid w:val="006B75CB"/>
    <w:rsid w:val="006C44C6"/>
    <w:rsid w:val="006C63FB"/>
    <w:rsid w:val="006D1ECF"/>
    <w:rsid w:val="006E0B6A"/>
    <w:rsid w:val="006E13A6"/>
    <w:rsid w:val="006E1F0C"/>
    <w:rsid w:val="006E43B9"/>
    <w:rsid w:val="006E606E"/>
    <w:rsid w:val="006E7BC3"/>
    <w:rsid w:val="006E7BE0"/>
    <w:rsid w:val="006F1158"/>
    <w:rsid w:val="006F1441"/>
    <w:rsid w:val="006F1ECB"/>
    <w:rsid w:val="006F3380"/>
    <w:rsid w:val="006F3FEC"/>
    <w:rsid w:val="006F42E2"/>
    <w:rsid w:val="006F4C8D"/>
    <w:rsid w:val="006F79FE"/>
    <w:rsid w:val="00700E3F"/>
    <w:rsid w:val="00701BB8"/>
    <w:rsid w:val="0070257B"/>
    <w:rsid w:val="00706136"/>
    <w:rsid w:val="00706200"/>
    <w:rsid w:val="00710676"/>
    <w:rsid w:val="00711C25"/>
    <w:rsid w:val="00715B07"/>
    <w:rsid w:val="00715B65"/>
    <w:rsid w:val="00717320"/>
    <w:rsid w:val="00722A6B"/>
    <w:rsid w:val="00732C16"/>
    <w:rsid w:val="007339FF"/>
    <w:rsid w:val="00735CD0"/>
    <w:rsid w:val="00741287"/>
    <w:rsid w:val="00742CF5"/>
    <w:rsid w:val="007441ED"/>
    <w:rsid w:val="00746D5F"/>
    <w:rsid w:val="00746DD9"/>
    <w:rsid w:val="00747950"/>
    <w:rsid w:val="00750863"/>
    <w:rsid w:val="0075250E"/>
    <w:rsid w:val="007539F0"/>
    <w:rsid w:val="00754DF1"/>
    <w:rsid w:val="00763018"/>
    <w:rsid w:val="00763190"/>
    <w:rsid w:val="00763632"/>
    <w:rsid w:val="00764554"/>
    <w:rsid w:val="00765CA3"/>
    <w:rsid w:val="00771B8D"/>
    <w:rsid w:val="0077499A"/>
    <w:rsid w:val="007777A0"/>
    <w:rsid w:val="00785BB3"/>
    <w:rsid w:val="00796F5C"/>
    <w:rsid w:val="00797243"/>
    <w:rsid w:val="00797AFA"/>
    <w:rsid w:val="007A1088"/>
    <w:rsid w:val="007A305F"/>
    <w:rsid w:val="007A3DD5"/>
    <w:rsid w:val="007A4997"/>
    <w:rsid w:val="007A799A"/>
    <w:rsid w:val="007B02B3"/>
    <w:rsid w:val="007B31AE"/>
    <w:rsid w:val="007B380D"/>
    <w:rsid w:val="007B4613"/>
    <w:rsid w:val="007C3B64"/>
    <w:rsid w:val="007C4C2C"/>
    <w:rsid w:val="007D1980"/>
    <w:rsid w:val="007D79F5"/>
    <w:rsid w:val="007E1793"/>
    <w:rsid w:val="007E17D0"/>
    <w:rsid w:val="007E413A"/>
    <w:rsid w:val="007E6820"/>
    <w:rsid w:val="008034C6"/>
    <w:rsid w:val="0080541A"/>
    <w:rsid w:val="008055AE"/>
    <w:rsid w:val="00806076"/>
    <w:rsid w:val="008072BD"/>
    <w:rsid w:val="0080731B"/>
    <w:rsid w:val="00807EBB"/>
    <w:rsid w:val="008146A6"/>
    <w:rsid w:val="00816E7E"/>
    <w:rsid w:val="008171E0"/>
    <w:rsid w:val="00825E1D"/>
    <w:rsid w:val="00832F79"/>
    <w:rsid w:val="00844257"/>
    <w:rsid w:val="008454F4"/>
    <w:rsid w:val="00845A6A"/>
    <w:rsid w:val="00845D54"/>
    <w:rsid w:val="00846089"/>
    <w:rsid w:val="00846E6D"/>
    <w:rsid w:val="00847E9A"/>
    <w:rsid w:val="00863357"/>
    <w:rsid w:val="008659E7"/>
    <w:rsid w:val="00874074"/>
    <w:rsid w:val="00877990"/>
    <w:rsid w:val="0088197F"/>
    <w:rsid w:val="00885A02"/>
    <w:rsid w:val="00890980"/>
    <w:rsid w:val="008A1F85"/>
    <w:rsid w:val="008A54D7"/>
    <w:rsid w:val="008A7706"/>
    <w:rsid w:val="008B3C86"/>
    <w:rsid w:val="008B3DB5"/>
    <w:rsid w:val="008C29F8"/>
    <w:rsid w:val="008D3072"/>
    <w:rsid w:val="008D595A"/>
    <w:rsid w:val="008D6393"/>
    <w:rsid w:val="008E0303"/>
    <w:rsid w:val="008E2BE6"/>
    <w:rsid w:val="008E4757"/>
    <w:rsid w:val="008F01D4"/>
    <w:rsid w:val="008F266C"/>
    <w:rsid w:val="00900A33"/>
    <w:rsid w:val="00900EDA"/>
    <w:rsid w:val="009070C9"/>
    <w:rsid w:val="00911492"/>
    <w:rsid w:val="00915AB7"/>
    <w:rsid w:val="00916BF3"/>
    <w:rsid w:val="0091743F"/>
    <w:rsid w:val="009253D0"/>
    <w:rsid w:val="0092696A"/>
    <w:rsid w:val="009274CC"/>
    <w:rsid w:val="009317B4"/>
    <w:rsid w:val="009369C3"/>
    <w:rsid w:val="009401AC"/>
    <w:rsid w:val="009404B9"/>
    <w:rsid w:val="0094553D"/>
    <w:rsid w:val="00945B2B"/>
    <w:rsid w:val="009460C9"/>
    <w:rsid w:val="009464BA"/>
    <w:rsid w:val="009474B8"/>
    <w:rsid w:val="00951118"/>
    <w:rsid w:val="0095147F"/>
    <w:rsid w:val="00952215"/>
    <w:rsid w:val="00955118"/>
    <w:rsid w:val="009601F0"/>
    <w:rsid w:val="009631FF"/>
    <w:rsid w:val="00967234"/>
    <w:rsid w:val="0097075C"/>
    <w:rsid w:val="009717C6"/>
    <w:rsid w:val="009729D7"/>
    <w:rsid w:val="009770B5"/>
    <w:rsid w:val="00980A57"/>
    <w:rsid w:val="00980FBB"/>
    <w:rsid w:val="00982FFB"/>
    <w:rsid w:val="0098333C"/>
    <w:rsid w:val="0099343F"/>
    <w:rsid w:val="00993A2B"/>
    <w:rsid w:val="009943BA"/>
    <w:rsid w:val="00996375"/>
    <w:rsid w:val="00996442"/>
    <w:rsid w:val="0099711F"/>
    <w:rsid w:val="009A13CE"/>
    <w:rsid w:val="009A4745"/>
    <w:rsid w:val="009B08D2"/>
    <w:rsid w:val="009B2AA9"/>
    <w:rsid w:val="009B5C28"/>
    <w:rsid w:val="009B61C7"/>
    <w:rsid w:val="009B6406"/>
    <w:rsid w:val="009B709A"/>
    <w:rsid w:val="009C2091"/>
    <w:rsid w:val="009C6061"/>
    <w:rsid w:val="009D1C36"/>
    <w:rsid w:val="009D2541"/>
    <w:rsid w:val="009D295A"/>
    <w:rsid w:val="009D5863"/>
    <w:rsid w:val="009D6C24"/>
    <w:rsid w:val="009E38C0"/>
    <w:rsid w:val="009E3DAE"/>
    <w:rsid w:val="009E7A10"/>
    <w:rsid w:val="009F444D"/>
    <w:rsid w:val="009F4955"/>
    <w:rsid w:val="009F4D93"/>
    <w:rsid w:val="009F5E6E"/>
    <w:rsid w:val="00A02F78"/>
    <w:rsid w:val="00A032C3"/>
    <w:rsid w:val="00A040F8"/>
    <w:rsid w:val="00A0549E"/>
    <w:rsid w:val="00A07348"/>
    <w:rsid w:val="00A109C0"/>
    <w:rsid w:val="00A13268"/>
    <w:rsid w:val="00A14901"/>
    <w:rsid w:val="00A1649A"/>
    <w:rsid w:val="00A20F49"/>
    <w:rsid w:val="00A22532"/>
    <w:rsid w:val="00A268B8"/>
    <w:rsid w:val="00A271B9"/>
    <w:rsid w:val="00A300A6"/>
    <w:rsid w:val="00A33097"/>
    <w:rsid w:val="00A33DCC"/>
    <w:rsid w:val="00A377BF"/>
    <w:rsid w:val="00A40396"/>
    <w:rsid w:val="00A42E75"/>
    <w:rsid w:val="00A45636"/>
    <w:rsid w:val="00A4571F"/>
    <w:rsid w:val="00A4705A"/>
    <w:rsid w:val="00A53282"/>
    <w:rsid w:val="00A541D4"/>
    <w:rsid w:val="00A57223"/>
    <w:rsid w:val="00A625CC"/>
    <w:rsid w:val="00A67370"/>
    <w:rsid w:val="00A67A9A"/>
    <w:rsid w:val="00A712AB"/>
    <w:rsid w:val="00A71BAC"/>
    <w:rsid w:val="00A85991"/>
    <w:rsid w:val="00A85DBC"/>
    <w:rsid w:val="00A9145A"/>
    <w:rsid w:val="00A96E9C"/>
    <w:rsid w:val="00A9774D"/>
    <w:rsid w:val="00AA391E"/>
    <w:rsid w:val="00AA46F0"/>
    <w:rsid w:val="00AA5FD7"/>
    <w:rsid w:val="00AA6FE3"/>
    <w:rsid w:val="00AA7ED2"/>
    <w:rsid w:val="00AA7EE2"/>
    <w:rsid w:val="00AB5CA7"/>
    <w:rsid w:val="00AC30F7"/>
    <w:rsid w:val="00AC661A"/>
    <w:rsid w:val="00AC69EB"/>
    <w:rsid w:val="00AD354C"/>
    <w:rsid w:val="00AD6599"/>
    <w:rsid w:val="00AD6FD9"/>
    <w:rsid w:val="00AE45AA"/>
    <w:rsid w:val="00AE476D"/>
    <w:rsid w:val="00AE4D7A"/>
    <w:rsid w:val="00AE5F27"/>
    <w:rsid w:val="00AF34CB"/>
    <w:rsid w:val="00AF400D"/>
    <w:rsid w:val="00B0417B"/>
    <w:rsid w:val="00B048BB"/>
    <w:rsid w:val="00B05D9F"/>
    <w:rsid w:val="00B064DD"/>
    <w:rsid w:val="00B1254D"/>
    <w:rsid w:val="00B13CEB"/>
    <w:rsid w:val="00B21216"/>
    <w:rsid w:val="00B22797"/>
    <w:rsid w:val="00B2282C"/>
    <w:rsid w:val="00B30D46"/>
    <w:rsid w:val="00B32DF3"/>
    <w:rsid w:val="00B3626D"/>
    <w:rsid w:val="00B41146"/>
    <w:rsid w:val="00B41521"/>
    <w:rsid w:val="00B43379"/>
    <w:rsid w:val="00B463C8"/>
    <w:rsid w:val="00B46B5A"/>
    <w:rsid w:val="00B50C8F"/>
    <w:rsid w:val="00B53D9D"/>
    <w:rsid w:val="00B55777"/>
    <w:rsid w:val="00B57FA5"/>
    <w:rsid w:val="00B6335D"/>
    <w:rsid w:val="00B653E5"/>
    <w:rsid w:val="00B6751F"/>
    <w:rsid w:val="00B70706"/>
    <w:rsid w:val="00B72CF8"/>
    <w:rsid w:val="00B76198"/>
    <w:rsid w:val="00B81BF5"/>
    <w:rsid w:val="00B81ED3"/>
    <w:rsid w:val="00B82D09"/>
    <w:rsid w:val="00B832BD"/>
    <w:rsid w:val="00B93A99"/>
    <w:rsid w:val="00B9406B"/>
    <w:rsid w:val="00B964C6"/>
    <w:rsid w:val="00BA3DA4"/>
    <w:rsid w:val="00BB4C7A"/>
    <w:rsid w:val="00BB5E78"/>
    <w:rsid w:val="00BB5F54"/>
    <w:rsid w:val="00BB6BE0"/>
    <w:rsid w:val="00BC1C2F"/>
    <w:rsid w:val="00BC7ABA"/>
    <w:rsid w:val="00BD60A9"/>
    <w:rsid w:val="00BD68F5"/>
    <w:rsid w:val="00BE22AA"/>
    <w:rsid w:val="00BE3ADE"/>
    <w:rsid w:val="00BE3FE7"/>
    <w:rsid w:val="00BE5A85"/>
    <w:rsid w:val="00BE664C"/>
    <w:rsid w:val="00BF1FF9"/>
    <w:rsid w:val="00BF555E"/>
    <w:rsid w:val="00BF6E9A"/>
    <w:rsid w:val="00BF7413"/>
    <w:rsid w:val="00C0186F"/>
    <w:rsid w:val="00C05D16"/>
    <w:rsid w:val="00C068C0"/>
    <w:rsid w:val="00C07D92"/>
    <w:rsid w:val="00C169C1"/>
    <w:rsid w:val="00C20D43"/>
    <w:rsid w:val="00C20E16"/>
    <w:rsid w:val="00C2506F"/>
    <w:rsid w:val="00C267C8"/>
    <w:rsid w:val="00C27248"/>
    <w:rsid w:val="00C31597"/>
    <w:rsid w:val="00C40AF5"/>
    <w:rsid w:val="00C42AE9"/>
    <w:rsid w:val="00C45700"/>
    <w:rsid w:val="00C46C2A"/>
    <w:rsid w:val="00C506B6"/>
    <w:rsid w:val="00C70B3E"/>
    <w:rsid w:val="00C743D7"/>
    <w:rsid w:val="00C75D9A"/>
    <w:rsid w:val="00C8110A"/>
    <w:rsid w:val="00C84251"/>
    <w:rsid w:val="00C84FA5"/>
    <w:rsid w:val="00C91EB6"/>
    <w:rsid w:val="00C9435B"/>
    <w:rsid w:val="00C96B40"/>
    <w:rsid w:val="00CA01D8"/>
    <w:rsid w:val="00CA0EEA"/>
    <w:rsid w:val="00CA552C"/>
    <w:rsid w:val="00CA5CE4"/>
    <w:rsid w:val="00CB2643"/>
    <w:rsid w:val="00CB3C8B"/>
    <w:rsid w:val="00CB4D51"/>
    <w:rsid w:val="00CB6592"/>
    <w:rsid w:val="00CB7334"/>
    <w:rsid w:val="00CC1B18"/>
    <w:rsid w:val="00CC372C"/>
    <w:rsid w:val="00CC6410"/>
    <w:rsid w:val="00CD1478"/>
    <w:rsid w:val="00CD3406"/>
    <w:rsid w:val="00CD57C9"/>
    <w:rsid w:val="00CD7B0A"/>
    <w:rsid w:val="00CE1DC9"/>
    <w:rsid w:val="00CE3722"/>
    <w:rsid w:val="00CF075B"/>
    <w:rsid w:val="00CF58AF"/>
    <w:rsid w:val="00CF61A9"/>
    <w:rsid w:val="00CF6CBA"/>
    <w:rsid w:val="00D06148"/>
    <w:rsid w:val="00D078D6"/>
    <w:rsid w:val="00D10642"/>
    <w:rsid w:val="00D16C18"/>
    <w:rsid w:val="00D20481"/>
    <w:rsid w:val="00D2254C"/>
    <w:rsid w:val="00D26E3C"/>
    <w:rsid w:val="00D31FBB"/>
    <w:rsid w:val="00D32502"/>
    <w:rsid w:val="00D36050"/>
    <w:rsid w:val="00D42160"/>
    <w:rsid w:val="00D42926"/>
    <w:rsid w:val="00D460B2"/>
    <w:rsid w:val="00D476C7"/>
    <w:rsid w:val="00D51929"/>
    <w:rsid w:val="00D52D36"/>
    <w:rsid w:val="00D53F14"/>
    <w:rsid w:val="00D554A2"/>
    <w:rsid w:val="00D55746"/>
    <w:rsid w:val="00D62F12"/>
    <w:rsid w:val="00D63D92"/>
    <w:rsid w:val="00D64072"/>
    <w:rsid w:val="00D6423D"/>
    <w:rsid w:val="00D64352"/>
    <w:rsid w:val="00D6698E"/>
    <w:rsid w:val="00D706B0"/>
    <w:rsid w:val="00D7155E"/>
    <w:rsid w:val="00D75BDC"/>
    <w:rsid w:val="00D76A56"/>
    <w:rsid w:val="00D80C17"/>
    <w:rsid w:val="00D81B0A"/>
    <w:rsid w:val="00D87379"/>
    <w:rsid w:val="00D92D01"/>
    <w:rsid w:val="00DA0EBB"/>
    <w:rsid w:val="00DA3192"/>
    <w:rsid w:val="00DA37A7"/>
    <w:rsid w:val="00DA6CA8"/>
    <w:rsid w:val="00DA7774"/>
    <w:rsid w:val="00DB023A"/>
    <w:rsid w:val="00DB3618"/>
    <w:rsid w:val="00DB46A1"/>
    <w:rsid w:val="00DB58CD"/>
    <w:rsid w:val="00DC057E"/>
    <w:rsid w:val="00DD2B7B"/>
    <w:rsid w:val="00DD62FF"/>
    <w:rsid w:val="00DD75B1"/>
    <w:rsid w:val="00DD7AF8"/>
    <w:rsid w:val="00DE3141"/>
    <w:rsid w:val="00DF595B"/>
    <w:rsid w:val="00E03A8E"/>
    <w:rsid w:val="00E043A9"/>
    <w:rsid w:val="00E05ED1"/>
    <w:rsid w:val="00E070BB"/>
    <w:rsid w:val="00E32922"/>
    <w:rsid w:val="00E368E9"/>
    <w:rsid w:val="00E4105E"/>
    <w:rsid w:val="00E44AAD"/>
    <w:rsid w:val="00E56F91"/>
    <w:rsid w:val="00E6322B"/>
    <w:rsid w:val="00E73BAA"/>
    <w:rsid w:val="00E75815"/>
    <w:rsid w:val="00E77C48"/>
    <w:rsid w:val="00E8017E"/>
    <w:rsid w:val="00E83A26"/>
    <w:rsid w:val="00E9565C"/>
    <w:rsid w:val="00E96C51"/>
    <w:rsid w:val="00EA1C28"/>
    <w:rsid w:val="00EA4863"/>
    <w:rsid w:val="00EA5243"/>
    <w:rsid w:val="00EB1DD1"/>
    <w:rsid w:val="00EB4273"/>
    <w:rsid w:val="00EB46F3"/>
    <w:rsid w:val="00EC3CF0"/>
    <w:rsid w:val="00EC6771"/>
    <w:rsid w:val="00EC7020"/>
    <w:rsid w:val="00ED0044"/>
    <w:rsid w:val="00ED084D"/>
    <w:rsid w:val="00ED73AC"/>
    <w:rsid w:val="00EE1B2F"/>
    <w:rsid w:val="00EE2318"/>
    <w:rsid w:val="00EE2723"/>
    <w:rsid w:val="00EE64C9"/>
    <w:rsid w:val="00EF129E"/>
    <w:rsid w:val="00EF6D42"/>
    <w:rsid w:val="00F0003C"/>
    <w:rsid w:val="00F03C22"/>
    <w:rsid w:val="00F1066D"/>
    <w:rsid w:val="00F11E98"/>
    <w:rsid w:val="00F12535"/>
    <w:rsid w:val="00F13B73"/>
    <w:rsid w:val="00F1433E"/>
    <w:rsid w:val="00F1465D"/>
    <w:rsid w:val="00F14CFF"/>
    <w:rsid w:val="00F1591A"/>
    <w:rsid w:val="00F23720"/>
    <w:rsid w:val="00F25284"/>
    <w:rsid w:val="00F30B39"/>
    <w:rsid w:val="00F336D0"/>
    <w:rsid w:val="00F424E6"/>
    <w:rsid w:val="00F461FF"/>
    <w:rsid w:val="00F466F2"/>
    <w:rsid w:val="00F47AA8"/>
    <w:rsid w:val="00F53918"/>
    <w:rsid w:val="00F541EF"/>
    <w:rsid w:val="00F61681"/>
    <w:rsid w:val="00F73CA0"/>
    <w:rsid w:val="00F758DE"/>
    <w:rsid w:val="00F81838"/>
    <w:rsid w:val="00F82A00"/>
    <w:rsid w:val="00F84370"/>
    <w:rsid w:val="00F85A03"/>
    <w:rsid w:val="00F91F8C"/>
    <w:rsid w:val="00F963A2"/>
    <w:rsid w:val="00FA4949"/>
    <w:rsid w:val="00FA6086"/>
    <w:rsid w:val="00FB26CE"/>
    <w:rsid w:val="00FB29ED"/>
    <w:rsid w:val="00FB3D3F"/>
    <w:rsid w:val="00FB5191"/>
    <w:rsid w:val="00FB67BF"/>
    <w:rsid w:val="00FC06A0"/>
    <w:rsid w:val="00FD1A0F"/>
    <w:rsid w:val="00FD2F88"/>
    <w:rsid w:val="00FD6CC7"/>
    <w:rsid w:val="00FD7BA5"/>
    <w:rsid w:val="00FE2664"/>
    <w:rsid w:val="00FE39F7"/>
    <w:rsid w:val="00FF18E0"/>
    <w:rsid w:val="00FF1F75"/>
    <w:rsid w:val="00FF4C9A"/>
    <w:rsid w:val="00FF66E7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6E21E9"/>
  <w15:chartTrackingRefBased/>
  <w15:docId w15:val="{A0E2B90B-B785-42D7-BA76-2C3A5BEA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4F47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22E5"/>
    <w:pPr>
      <w:keepNext/>
      <w:keepLines/>
      <w:spacing w:after="0" w:line="360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4"/>
      <w:szCs w:val="26"/>
      <w:lang w:val="nb-N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4F47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74F47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0922E5"/>
    <w:rPr>
      <w:rFonts w:asciiTheme="majorHAnsi" w:eastAsiaTheme="majorEastAsia" w:hAnsiTheme="majorHAnsi" w:cstheme="majorBidi"/>
      <w:b/>
      <w:color w:val="000000" w:themeColor="text1"/>
      <w:sz w:val="24"/>
      <w:szCs w:val="26"/>
      <w:lang w:val="nb-NO"/>
    </w:rPr>
  </w:style>
  <w:style w:type="paragraph" w:styleId="ListParagraph">
    <w:name w:val="List Paragraph"/>
    <w:basedOn w:val="Normal"/>
    <w:uiPriority w:val="34"/>
    <w:qFormat/>
    <w:rsid w:val="009317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1C2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4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C64"/>
  </w:style>
  <w:style w:type="paragraph" w:styleId="Footer">
    <w:name w:val="footer"/>
    <w:basedOn w:val="Normal"/>
    <w:link w:val="FooterChar"/>
    <w:uiPriority w:val="99"/>
    <w:unhideWhenUsed/>
    <w:rsid w:val="00504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C64"/>
  </w:style>
  <w:style w:type="character" w:styleId="LineNumber">
    <w:name w:val="line number"/>
    <w:basedOn w:val="DefaultParagraphFont"/>
    <w:uiPriority w:val="99"/>
    <w:semiHidden/>
    <w:unhideWhenUsed/>
    <w:rsid w:val="00504C64"/>
  </w:style>
  <w:style w:type="table" w:styleId="TableGrid">
    <w:name w:val="Table Grid"/>
    <w:basedOn w:val="TableNormal"/>
    <w:uiPriority w:val="59"/>
    <w:rsid w:val="00604F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3-BR1">
    <w:name w:val="Normal3-BR1"/>
    <w:rsid w:val="00604FA6"/>
    <w:pPr>
      <w:spacing w:after="200" w:line="276" w:lineRule="auto"/>
    </w:pPr>
  </w:style>
  <w:style w:type="paragraph" w:customStyle="1" w:styleId="Normal6-BR1">
    <w:name w:val="Normal6-BR1"/>
    <w:rsid w:val="0080541A"/>
    <w:pPr>
      <w:spacing w:after="200" w:line="276" w:lineRule="auto"/>
    </w:pPr>
  </w:style>
  <w:style w:type="paragraph" w:customStyle="1" w:styleId="Normal13-BR1">
    <w:name w:val="Normal13-BR1"/>
    <w:rsid w:val="009F5E6E"/>
    <w:pPr>
      <w:spacing w:after="200" w:line="276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74F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74F4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74F4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SubtitleChar">
    <w:name w:val="Subtitle Char"/>
    <w:basedOn w:val="DefaultParagraphFont"/>
    <w:link w:val="Subtitle"/>
    <w:uiPriority w:val="11"/>
    <w:rsid w:val="00374F4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4F47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374F4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itle">
    <w:name w:val="Title"/>
    <w:basedOn w:val="Normal"/>
    <w:next w:val="Normal"/>
    <w:link w:val="TitleChar"/>
    <w:uiPriority w:val="10"/>
    <w:qFormat/>
    <w:rsid w:val="00374F47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6A33B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339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39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39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39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39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9FF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0922E5"/>
    <w:pPr>
      <w:spacing w:before="240" w:after="0" w:line="259" w:lineRule="auto"/>
      <w:outlineLvl w:val="9"/>
    </w:pPr>
    <w:rPr>
      <w:b w:val="0"/>
      <w:bCs w:val="0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0922E5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B48B7-45D0-4A6C-9C0E-520084D7D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2254</Words>
  <Characters>12853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Evangelos Kritsotakis</dc:creator>
  <cp:keywords/>
  <dc:description/>
  <cp:lastModifiedBy>Evangelos Kritsotakis</cp:lastModifiedBy>
  <cp:revision>6</cp:revision>
  <dcterms:created xsi:type="dcterms:W3CDTF">2022-06-06T09:02:00Z</dcterms:created>
  <dcterms:modified xsi:type="dcterms:W3CDTF">2022-09-10T12:55:00Z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http://www.zotero.org/styles/american-sociological-association</vt:lpwstr>
  </property>
  <property fmtid="{D5CDD505-2E9C-101B-9397-08002B2CF9AE}" pid="3" name="Mendeley Recent Style Name 0_1">
    <vt:lpwstr>American Sociological Association</vt:lpwstr>
  </property>
  <property fmtid="{D5CDD505-2E9C-101B-9397-08002B2CF9AE}" pid="4" name="Mendeley Recent Style Id 1_1">
    <vt:lpwstr>http://www.zotero.org/styles/chicago-author-date</vt:lpwstr>
  </property>
  <property fmtid="{D5CDD505-2E9C-101B-9397-08002B2CF9AE}" pid="5" name="Mendeley Recent Style Name 1_1">
    <vt:lpwstr>Chicago Manual of Style 17th edition (author-date)</vt:lpwstr>
  </property>
  <property fmtid="{D5CDD505-2E9C-101B-9397-08002B2CF9AE}" pid="6" name="Mendeley Recent Style Id 2_1">
    <vt:lpwstr>http://www.zotero.org/styles/harvard-cite-them-right</vt:lpwstr>
  </property>
  <property fmtid="{D5CDD505-2E9C-101B-9397-08002B2CF9AE}" pid="7" name="Mendeley Recent Style Name 2_1">
    <vt:lpwstr>Cite Them Right 10th edition - Harvard</vt:lpwstr>
  </property>
  <property fmtid="{D5CDD505-2E9C-101B-9397-08002B2CF9AE}" pid="8" name="Mendeley Recent Style Id 3_1">
    <vt:lpwstr>http://www.zotero.org/styles/clinical-microbiology-and-infection</vt:lpwstr>
  </property>
  <property fmtid="{D5CDD505-2E9C-101B-9397-08002B2CF9AE}" pid="9" name="Mendeley Recent Style Name 3_1">
    <vt:lpwstr>Clinical Microbiology and Infection</vt:lpwstr>
  </property>
  <property fmtid="{D5CDD505-2E9C-101B-9397-08002B2CF9AE}" pid="10" name="Mendeley Recent Style Id 4_1">
    <vt:lpwstr>http://www.zotero.org/styles/epidemiology-and-infection</vt:lpwstr>
  </property>
  <property fmtid="{D5CDD505-2E9C-101B-9397-08002B2CF9AE}" pid="11" name="Mendeley Recent Style Name 4_1">
    <vt:lpwstr>Epidemiology &amp; Infection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http://www.zotero.org/styles/sage-vancouver-brackets</vt:lpwstr>
  </property>
  <property fmtid="{D5CDD505-2E9C-101B-9397-08002B2CF9AE}" pid="21" name="Mendeley Recent Style Name 9_1">
    <vt:lpwstr>SAGE - Vancouver (brackets)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40c2ae1a-b26a-304e-9ca7-d09d88223b11</vt:lpwstr>
  </property>
  <property fmtid="{D5CDD505-2E9C-101B-9397-08002B2CF9AE}" pid="24" name="Mendeley Citation Style_1">
    <vt:lpwstr>http://www.zotero.org/styles/epidemiology-and-infection</vt:lpwstr>
  </property>
</Properties>
</file>