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D99" w:rsidRPr="00511D99" w:rsidRDefault="00511D99" w:rsidP="00511D99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511D99">
        <w:rPr>
          <w:rFonts w:ascii="Times New Roman" w:eastAsia="等线" w:hAnsi="Times New Roman" w:cs="Times New Roman"/>
          <w:sz w:val="24"/>
          <w:szCs w:val="24"/>
        </w:rPr>
        <w:t>Epidemiology and Infection</w:t>
      </w:r>
    </w:p>
    <w:p w:rsidR="00511D99" w:rsidRDefault="00511D99" w:rsidP="00294D5D">
      <w:pPr>
        <w:jc w:val="center"/>
        <w:rPr>
          <w:rFonts w:ascii="Times New Roman" w:eastAsia="宋体" w:hAnsi="Times New Roman" w:cs="Times New Roman"/>
          <w:sz w:val="22"/>
        </w:rPr>
      </w:pPr>
    </w:p>
    <w:p w:rsidR="00511D99" w:rsidRPr="00F95B76" w:rsidRDefault="00511D99" w:rsidP="00511D99">
      <w:pPr>
        <w:spacing w:line="360" w:lineRule="auto"/>
        <w:jc w:val="left"/>
        <w:rPr>
          <w:rFonts w:ascii="Times New Roman" w:eastAsia="等线" w:hAnsi="Times New Roman" w:cs="Times New Roman"/>
          <w:b/>
          <w:sz w:val="24"/>
          <w:szCs w:val="24"/>
        </w:rPr>
      </w:pPr>
      <w:r w:rsidRPr="00F95B76">
        <w:rPr>
          <w:rFonts w:ascii="Times New Roman" w:eastAsia="等线" w:hAnsi="Times New Roman" w:cs="Times New Roman"/>
          <w:b/>
          <w:sz w:val="24"/>
          <w:szCs w:val="24"/>
        </w:rPr>
        <w:t xml:space="preserve">Is Early Time to </w:t>
      </w:r>
      <w:r w:rsidR="00034E0F" w:rsidRPr="00F95B76">
        <w:rPr>
          <w:rFonts w:ascii="Times New Roman" w:eastAsia="等线" w:hAnsi="Times New Roman" w:cs="Times New Roman"/>
          <w:b/>
          <w:sz w:val="24"/>
          <w:szCs w:val="24"/>
        </w:rPr>
        <w:t>Positi</w:t>
      </w:r>
      <w:r w:rsidR="00034E0F">
        <w:rPr>
          <w:rFonts w:ascii="Times New Roman" w:eastAsia="等线" w:hAnsi="Times New Roman" w:cs="Times New Roman"/>
          <w:b/>
          <w:sz w:val="24"/>
          <w:szCs w:val="24"/>
        </w:rPr>
        <w:t>vity</w:t>
      </w:r>
      <w:r w:rsidRPr="00F95B76">
        <w:rPr>
          <w:rFonts w:ascii="Times New Roman" w:eastAsia="等线" w:hAnsi="Times New Roman" w:cs="Times New Roman"/>
          <w:b/>
          <w:sz w:val="24"/>
          <w:szCs w:val="24"/>
        </w:rPr>
        <w:t xml:space="preserve"> of Blood Culture Associated with Clinical Prognosis in Patients with </w:t>
      </w:r>
      <w:r w:rsidRPr="00F95B76">
        <w:rPr>
          <w:rFonts w:ascii="Times New Roman" w:eastAsia="等线" w:hAnsi="Times New Roman" w:cs="Times New Roman"/>
          <w:b/>
          <w:i/>
          <w:sz w:val="24"/>
          <w:szCs w:val="24"/>
        </w:rPr>
        <w:t>Klebsiella pneumoniae</w:t>
      </w:r>
      <w:r w:rsidRPr="00F95B76">
        <w:rPr>
          <w:rFonts w:ascii="Times New Roman" w:eastAsia="等线" w:hAnsi="Times New Roman" w:cs="Times New Roman"/>
          <w:b/>
          <w:sz w:val="24"/>
          <w:szCs w:val="24"/>
        </w:rPr>
        <w:t xml:space="preserve"> Bloodstream Infection?</w:t>
      </w:r>
    </w:p>
    <w:p w:rsidR="00511D99" w:rsidRPr="00F95B76" w:rsidRDefault="00511D99" w:rsidP="00511D99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F95B76">
        <w:rPr>
          <w:rFonts w:ascii="Times New Roman" w:eastAsia="等线" w:hAnsi="Times New Roman" w:cs="Times New Roman"/>
          <w:sz w:val="24"/>
          <w:szCs w:val="24"/>
        </w:rPr>
        <w:t>Weiwei Hou</w:t>
      </w:r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a, </w:t>
      </w:r>
      <w:r>
        <w:rPr>
          <w:rFonts w:ascii="Times New Roman" w:eastAsia="等线" w:hAnsi="Times New Roman" w:cs="Times New Roman"/>
          <w:sz w:val="24"/>
          <w:szCs w:val="24"/>
          <w:vertAlign w:val="superscript"/>
        </w:rPr>
        <w:t>1</w:t>
      </w:r>
      <w:r w:rsidRPr="00F95B76">
        <w:rPr>
          <w:rFonts w:ascii="Times New Roman" w:eastAsia="等线" w:hAnsi="Times New Roman" w:cs="Times New Roman"/>
          <w:sz w:val="24"/>
          <w:szCs w:val="24"/>
        </w:rPr>
        <w:t xml:space="preserve">, </w:t>
      </w:r>
      <w:bookmarkStart w:id="0" w:name="OLE_LINK19"/>
      <w:r w:rsidRPr="00F95B76">
        <w:rPr>
          <w:rFonts w:ascii="Times New Roman" w:eastAsia="等线" w:hAnsi="Times New Roman" w:cs="Times New Roman"/>
          <w:sz w:val="24"/>
          <w:szCs w:val="24"/>
        </w:rPr>
        <w:t>Tiantian Han</w:t>
      </w:r>
      <w:bookmarkEnd w:id="0"/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b, </w:t>
      </w:r>
      <w:r>
        <w:rPr>
          <w:rFonts w:ascii="Times New Roman" w:eastAsia="等线" w:hAnsi="Times New Roman" w:cs="Times New Roman"/>
          <w:sz w:val="24"/>
          <w:szCs w:val="24"/>
          <w:vertAlign w:val="superscript"/>
        </w:rPr>
        <w:t>1</w:t>
      </w:r>
      <w:r w:rsidRPr="00F95B76">
        <w:rPr>
          <w:rFonts w:ascii="Times New Roman" w:eastAsia="等线" w:hAnsi="Times New Roman" w:cs="Times New Roman"/>
          <w:sz w:val="24"/>
          <w:szCs w:val="24"/>
        </w:rPr>
        <w:t>, Guangbo Qu</w:t>
      </w:r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>c</w:t>
      </w:r>
      <w:r w:rsidRPr="00F95B76">
        <w:rPr>
          <w:rFonts w:ascii="Times New Roman" w:eastAsia="等线" w:hAnsi="Times New Roman" w:cs="Times New Roman"/>
          <w:sz w:val="24"/>
          <w:szCs w:val="24"/>
        </w:rPr>
        <w:t>, Yehuan Sun</w:t>
      </w:r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>c, d, e</w:t>
      </w:r>
      <w:r w:rsidRPr="00F95B76">
        <w:rPr>
          <w:rFonts w:ascii="Times New Roman" w:eastAsia="等线" w:hAnsi="Times New Roman" w:cs="Times New Roman"/>
          <w:sz w:val="24"/>
          <w:szCs w:val="24"/>
        </w:rPr>
        <w:t>, Dianyu Yang</w:t>
      </w:r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>a</w:t>
      </w:r>
      <w:r w:rsidRPr="00F95B76">
        <w:rPr>
          <w:rFonts w:ascii="Times New Roman" w:eastAsia="等线" w:hAnsi="Times New Roman" w:cs="Times New Roman"/>
          <w:sz w:val="24"/>
          <w:szCs w:val="24"/>
        </w:rPr>
        <w:t xml:space="preserve">, </w:t>
      </w:r>
      <w:bookmarkStart w:id="1" w:name="OLE_LINK21"/>
      <w:r w:rsidRPr="00F95B76">
        <w:rPr>
          <w:rFonts w:ascii="Times New Roman" w:eastAsia="等线" w:hAnsi="Times New Roman" w:cs="Times New Roman"/>
          <w:sz w:val="24"/>
          <w:szCs w:val="24"/>
        </w:rPr>
        <w:t>Yan Lin</w:t>
      </w:r>
      <w:bookmarkEnd w:id="1"/>
      <w:r w:rsidRPr="00F95B76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b, </w:t>
      </w:r>
      <w:r>
        <w:rPr>
          <w:rFonts w:ascii="Times New Roman" w:eastAsia="等线" w:hAnsi="Times New Roman" w:cs="Times New Roman"/>
          <w:sz w:val="24"/>
          <w:szCs w:val="24"/>
          <w:vertAlign w:val="superscript"/>
        </w:rPr>
        <w:t>*</w:t>
      </w:r>
    </w:p>
    <w:p w:rsidR="00511D99" w:rsidRPr="00511D99" w:rsidRDefault="00511D99" w:rsidP="00294D5D">
      <w:pPr>
        <w:jc w:val="center"/>
        <w:rPr>
          <w:rFonts w:ascii="Times New Roman" w:eastAsia="宋体" w:hAnsi="Times New Roman" w:cs="Times New Roman"/>
          <w:sz w:val="22"/>
        </w:rPr>
      </w:pPr>
    </w:p>
    <w:p w:rsidR="00511D99" w:rsidRPr="00511D99" w:rsidRDefault="00511D99" w:rsidP="00511D99">
      <w:pPr>
        <w:spacing w:line="360" w:lineRule="auto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511D99">
        <w:rPr>
          <w:rFonts w:ascii="Times New Roman" w:eastAsia="等线" w:hAnsi="Times New Roman" w:cs="Times New Roman"/>
          <w:sz w:val="24"/>
          <w:szCs w:val="24"/>
        </w:rPr>
        <w:t>Supplementary Material</w:t>
      </w:r>
    </w:p>
    <w:p w:rsidR="00511D99" w:rsidRDefault="00511D99" w:rsidP="00294D5D">
      <w:pPr>
        <w:jc w:val="center"/>
        <w:rPr>
          <w:rFonts w:ascii="Times New Roman" w:eastAsia="宋体" w:hAnsi="Times New Roman" w:cs="Times New Roman"/>
          <w:sz w:val="22"/>
        </w:rPr>
      </w:pPr>
    </w:p>
    <w:p w:rsidR="00511D99" w:rsidRDefault="00511D99" w:rsidP="00294D5D">
      <w:pPr>
        <w:jc w:val="center"/>
        <w:rPr>
          <w:rFonts w:ascii="Times New Roman" w:eastAsia="宋体" w:hAnsi="Times New Roman" w:cs="Times New Roman"/>
          <w:sz w:val="22"/>
        </w:rPr>
      </w:pPr>
    </w:p>
    <w:p w:rsidR="002D3455" w:rsidRPr="00012F87" w:rsidRDefault="002250C0" w:rsidP="00294D5D">
      <w:pPr>
        <w:jc w:val="center"/>
        <w:rPr>
          <w:rFonts w:ascii="Times New Roman" w:eastAsia="宋体" w:hAnsi="Times New Roman" w:cs="Times New Roman"/>
          <w:sz w:val="22"/>
        </w:rPr>
      </w:pPr>
      <w:r w:rsidRPr="002250C0">
        <w:rPr>
          <w:rFonts w:ascii="Times New Roman" w:eastAsia="宋体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E5AB9C4" wp14:editId="3115E985">
            <wp:simplePos x="0" y="0"/>
            <wp:positionH relativeFrom="margin">
              <wp:align>right</wp:align>
            </wp:positionH>
            <wp:positionV relativeFrom="paragraph">
              <wp:posOffset>609</wp:posOffset>
            </wp:positionV>
            <wp:extent cx="5274310" cy="339153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145" w:rsidRPr="00012F87">
        <w:rPr>
          <w:rFonts w:ascii="Times New Roman" w:eastAsia="宋体" w:hAnsi="Times New Roman" w:cs="Times New Roman"/>
          <w:sz w:val="22"/>
        </w:rPr>
        <w:t xml:space="preserve">Figure S1. Distribution of TTP among patients with K. pneumoniae </w:t>
      </w:r>
      <w:r w:rsidR="00034E0F">
        <w:rPr>
          <w:rFonts w:ascii="Times New Roman" w:eastAsia="宋体" w:hAnsi="Times New Roman" w:cs="Times New Roman"/>
          <w:sz w:val="22"/>
        </w:rPr>
        <w:t>BSI</w:t>
      </w:r>
      <w:r w:rsidR="00040145" w:rsidRPr="00012F87">
        <w:rPr>
          <w:rFonts w:ascii="Times New Roman" w:eastAsia="宋体" w:hAnsi="Times New Roman" w:cs="Times New Roman"/>
          <w:sz w:val="22"/>
        </w:rPr>
        <w:t>.</w:t>
      </w:r>
    </w:p>
    <w:p w:rsidR="00981836" w:rsidRDefault="00981836" w:rsidP="00040145">
      <w:pPr>
        <w:jc w:val="center"/>
        <w:rPr>
          <w:rFonts w:ascii="Times New Roman" w:hAnsi="Times New Roman" w:cs="Times New Roman"/>
          <w:sz w:val="22"/>
        </w:rPr>
      </w:pPr>
    </w:p>
    <w:p w:rsidR="00981836" w:rsidRDefault="00427030" w:rsidP="000E30B1">
      <w:pPr>
        <w:widowControl/>
        <w:jc w:val="center"/>
        <w:rPr>
          <w:rFonts w:ascii="Times New Roman" w:hAnsi="Times New Roman" w:cs="Times New Roman"/>
          <w:sz w:val="22"/>
        </w:rPr>
      </w:pPr>
      <w:r w:rsidRPr="00936AC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AB38011" wp14:editId="3344F8D3">
            <wp:simplePos x="0" y="0"/>
            <wp:positionH relativeFrom="margin">
              <wp:posOffset>0</wp:posOffset>
            </wp:positionH>
            <wp:positionV relativeFrom="paragraph">
              <wp:posOffset>63500</wp:posOffset>
            </wp:positionV>
            <wp:extent cx="5274310" cy="379730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05DD">
        <w:rPr>
          <w:rFonts w:ascii="Times New Roman" w:hAnsi="Times New Roman" w:cs="Times New Roman"/>
          <w:sz w:val="22"/>
        </w:rPr>
        <w:t xml:space="preserve">Figure S2. </w:t>
      </w:r>
      <w:r w:rsidR="00593F79">
        <w:rPr>
          <w:rFonts w:ascii="Times New Roman" w:hAnsi="Times New Roman" w:cs="Times New Roman"/>
          <w:sz w:val="22"/>
        </w:rPr>
        <w:t xml:space="preserve">ROC curve of TTP on in-hospital mortality </w:t>
      </w:r>
      <w:r w:rsidR="000E30B1">
        <w:rPr>
          <w:rFonts w:ascii="Times New Roman" w:hAnsi="Times New Roman" w:cs="Times New Roman"/>
          <w:sz w:val="22"/>
        </w:rPr>
        <w:t>among non-antibiotic and antibiotic treated patients.</w:t>
      </w:r>
    </w:p>
    <w:p w:rsidR="000A05DD" w:rsidRDefault="000A05DD">
      <w:pPr>
        <w:widowControl/>
        <w:jc w:val="left"/>
        <w:rPr>
          <w:rFonts w:ascii="Times New Roman" w:hAnsi="Times New Roman" w:cs="Times New Roman"/>
          <w:sz w:val="22"/>
        </w:rPr>
      </w:pPr>
    </w:p>
    <w:p w:rsidR="000A05DD" w:rsidRDefault="000A05DD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981836" w:rsidRPr="00012F87" w:rsidRDefault="00981836" w:rsidP="00981836">
      <w:pPr>
        <w:jc w:val="center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lastRenderedPageBreak/>
        <w:t xml:space="preserve">Table S1. </w:t>
      </w:r>
      <w:r w:rsidR="00294D5D">
        <w:rPr>
          <w:rFonts w:ascii="Times New Roman" w:eastAsia="宋体" w:hAnsi="Times New Roman" w:cs="Times New Roman"/>
          <w:sz w:val="22"/>
        </w:rPr>
        <w:t>C</w:t>
      </w:r>
      <w:r w:rsidR="00294D5D">
        <w:rPr>
          <w:rFonts w:ascii="Times New Roman" w:eastAsia="宋体" w:hAnsi="Times New Roman" w:cs="Times New Roman" w:hint="eastAsia"/>
          <w:sz w:val="22"/>
        </w:rPr>
        <w:t>omparison</w:t>
      </w:r>
      <w:r w:rsidR="00294D5D">
        <w:rPr>
          <w:rFonts w:ascii="Times New Roman" w:eastAsia="宋体" w:hAnsi="Times New Roman" w:cs="Times New Roman"/>
          <w:sz w:val="22"/>
        </w:rPr>
        <w:t xml:space="preserve"> </w:t>
      </w:r>
      <w:r w:rsidR="00294D5D">
        <w:rPr>
          <w:rFonts w:ascii="Times New Roman" w:eastAsia="宋体" w:hAnsi="Times New Roman" w:cs="Times New Roman" w:hint="eastAsia"/>
          <w:sz w:val="22"/>
        </w:rPr>
        <w:t>of</w:t>
      </w:r>
      <w:r w:rsidR="00294D5D">
        <w:rPr>
          <w:rFonts w:ascii="Times New Roman" w:eastAsia="宋体" w:hAnsi="Times New Roman" w:cs="Times New Roman"/>
          <w:sz w:val="22"/>
        </w:rPr>
        <w:t xml:space="preserve"> clinical characteristic</w:t>
      </w:r>
      <w:r w:rsidR="008A4B62">
        <w:rPr>
          <w:rFonts w:ascii="Times New Roman" w:eastAsia="宋体" w:hAnsi="Times New Roman" w:cs="Times New Roman"/>
          <w:sz w:val="22"/>
        </w:rPr>
        <w:t>s</w:t>
      </w:r>
      <w:r w:rsidR="00294D5D">
        <w:rPr>
          <w:rFonts w:ascii="Times New Roman" w:eastAsia="宋体" w:hAnsi="Times New Roman" w:cs="Times New Roman"/>
          <w:sz w:val="22"/>
        </w:rPr>
        <w:t xml:space="preserve"> between early TTP and late TTP groups among </w:t>
      </w:r>
      <w:r w:rsidR="00294D5D" w:rsidRPr="00012F87">
        <w:rPr>
          <w:rFonts w:ascii="Times New Roman" w:eastAsia="宋体" w:hAnsi="Times New Roman" w:cs="Times New Roman"/>
          <w:sz w:val="22"/>
        </w:rPr>
        <w:t xml:space="preserve">patients with </w:t>
      </w:r>
      <w:r w:rsidR="00294D5D" w:rsidRPr="00120A1D">
        <w:rPr>
          <w:rFonts w:ascii="Times New Roman" w:eastAsia="宋体" w:hAnsi="Times New Roman" w:cs="Times New Roman"/>
          <w:i/>
          <w:sz w:val="22"/>
        </w:rPr>
        <w:t>K. pneumoniae</w:t>
      </w:r>
      <w:r w:rsidR="00294D5D" w:rsidRPr="00012F87">
        <w:rPr>
          <w:rFonts w:ascii="Times New Roman" w:eastAsia="宋体" w:hAnsi="Times New Roman" w:cs="Times New Roman"/>
          <w:sz w:val="22"/>
        </w:rPr>
        <w:t xml:space="preserve"> </w:t>
      </w:r>
      <w:r w:rsidR="00034E0F">
        <w:rPr>
          <w:rFonts w:ascii="Times New Roman" w:eastAsia="宋体" w:hAnsi="Times New Roman" w:cs="Times New Roman"/>
          <w:sz w:val="22"/>
        </w:rPr>
        <w:t>BSI</w:t>
      </w:r>
      <w:r w:rsidR="00294D5D">
        <w:rPr>
          <w:rFonts w:ascii="Times New Roman" w:eastAsia="宋体" w:hAnsi="Times New Roman" w:cs="Times New Roman"/>
          <w:sz w:val="22"/>
        </w:rPr>
        <w:t>.</w:t>
      </w:r>
    </w:p>
    <w:tbl>
      <w:tblPr>
        <w:tblStyle w:val="a7"/>
        <w:tblW w:w="836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36"/>
        <w:gridCol w:w="2282"/>
        <w:gridCol w:w="567"/>
        <w:gridCol w:w="2268"/>
        <w:gridCol w:w="851"/>
      </w:tblGrid>
      <w:tr w:rsidR="00CC17AF" w:rsidRPr="00012F87" w:rsidTr="00876252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CC17AF" w:rsidRPr="00012F87" w:rsidRDefault="00CC17A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Variables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7AF" w:rsidRPr="00012F87" w:rsidRDefault="00CC17A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>TP</w:t>
            </w:r>
            <w:r w:rsidRPr="00E561A6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9.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h</w:t>
            </w:r>
            <w:r w:rsidR="00AD2CEA">
              <w:rPr>
                <w:rFonts w:ascii="Times New Roman" w:hAnsi="Times New Roman" w:cs="Times New Roman"/>
                <w:sz w:val="22"/>
              </w:rPr>
              <w:t xml:space="preserve"> (N=94)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7AF" w:rsidRPr="00012F87" w:rsidRDefault="00CC17AF" w:rsidP="00981836">
            <w:pPr>
              <w:rPr>
                <w:rFonts w:ascii="Times New Roman" w:hAnsi="Times New Roman" w:cs="Times New Roman"/>
                <w:sz w:val="22"/>
              </w:rPr>
            </w:pPr>
            <w:r w:rsidRPr="00012F87">
              <w:rPr>
                <w:rFonts w:ascii="Times New Roman" w:hAnsi="Times New Roman" w:cs="Times New Roman"/>
                <w:sz w:val="22"/>
              </w:rPr>
              <w:t>TTP</w:t>
            </w:r>
            <w:r>
              <w:rPr>
                <w:rFonts w:ascii="Times New Roman" w:hAnsi="Times New Roman" w:cs="Times New Roman"/>
                <w:sz w:val="22"/>
              </w:rPr>
              <w:t>&lt;9.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h</w:t>
            </w:r>
            <w:r w:rsidR="00AD2CEA">
              <w:rPr>
                <w:rFonts w:ascii="Times New Roman" w:hAnsi="Times New Roman" w:cs="Times New Roman"/>
                <w:sz w:val="22"/>
              </w:rPr>
              <w:t xml:space="preserve"> (N=54)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17AF" w:rsidRPr="00507DE5" w:rsidRDefault="00CC17AF" w:rsidP="00981836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07DE5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Pr="0036061B" w:rsidRDefault="00981836" w:rsidP="00981836">
            <w:pPr>
              <w:jc w:val="left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 w:hint="eastAsia"/>
                <w:sz w:val="22"/>
              </w:rPr>
              <w:t>N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Pr="0036061B" w:rsidRDefault="00981836" w:rsidP="00981836">
            <w:pPr>
              <w:jc w:val="left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M(P25-P75) / 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Pr="0036061B" w:rsidRDefault="00981836" w:rsidP="00981836">
            <w:pPr>
              <w:jc w:val="left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 w:hint="eastAsia"/>
                <w:sz w:val="22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Pr="0036061B" w:rsidRDefault="00981836" w:rsidP="00981836">
            <w:pPr>
              <w:jc w:val="left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M(P25-P75) / 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1836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Age (years)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 w:rsidRPr="00F30839">
              <w:rPr>
                <w:rFonts w:ascii="Times New Roman" w:hAnsi="Times New Roman" w:cs="Times New Roman"/>
                <w:sz w:val="22"/>
              </w:rPr>
              <w:t>69.5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30839">
              <w:rPr>
                <w:rFonts w:ascii="Times New Roman" w:hAnsi="Times New Roman" w:cs="Times New Roman"/>
                <w:sz w:val="22"/>
              </w:rPr>
              <w:t>55.</w:t>
            </w:r>
            <w:r w:rsidR="00507DE5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30839">
              <w:rPr>
                <w:rFonts w:ascii="Times New Roman" w:hAnsi="Times New Roman" w:cs="Times New Roman"/>
                <w:sz w:val="22"/>
              </w:rPr>
              <w:t>79.0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 w:rsidRPr="00F30839">
              <w:rPr>
                <w:rFonts w:ascii="Times New Roman" w:hAnsi="Times New Roman" w:cs="Times New Roman"/>
                <w:sz w:val="22"/>
              </w:rPr>
              <w:t>67.0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30839">
              <w:rPr>
                <w:rFonts w:ascii="Times New Roman" w:hAnsi="Times New Roman" w:cs="Times New Roman"/>
                <w:sz w:val="22"/>
              </w:rPr>
              <w:t>60.0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30839">
              <w:rPr>
                <w:rFonts w:ascii="Times New Roman" w:hAnsi="Times New Roman" w:cs="Times New Roman"/>
                <w:sz w:val="22"/>
              </w:rPr>
              <w:t>80.5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.82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G</w:t>
            </w:r>
            <w:r w:rsidRPr="0036061B">
              <w:rPr>
                <w:rFonts w:ascii="Times New Roman" w:eastAsia="宋体" w:hAnsi="Times New Roman" w:hint="eastAsia"/>
                <w:sz w:val="22"/>
              </w:rPr>
              <w:t>ender</w:t>
            </w:r>
          </w:p>
        </w:tc>
        <w:tc>
          <w:tcPr>
            <w:tcW w:w="436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2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76252">
              <w:rPr>
                <w:rFonts w:ascii="Times New Roman" w:hAnsi="Times New Roman" w:cs="Times New Roman"/>
                <w:sz w:val="22"/>
              </w:rPr>
              <w:t>.5</w:t>
            </w:r>
            <w:r w:rsidR="00507DE5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CC17AF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Male</w:t>
            </w:r>
          </w:p>
        </w:tc>
        <w:tc>
          <w:tcPr>
            <w:tcW w:w="436" w:type="dxa"/>
          </w:tcPr>
          <w:p w:rsidR="00981836" w:rsidRPr="00012F87" w:rsidRDefault="00E10D89" w:rsidP="00981836">
            <w:pPr>
              <w:rPr>
                <w:rFonts w:ascii="Times New Roman" w:hAnsi="Times New Roman" w:cs="Times New Roman"/>
                <w:sz w:val="22"/>
              </w:rPr>
            </w:pPr>
            <w:r w:rsidRPr="00E10D89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68.</w:t>
            </w:r>
            <w:r w:rsidR="00507D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268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6</w:t>
            </w:r>
            <w:r w:rsidR="00507DE5">
              <w:rPr>
                <w:rFonts w:ascii="Times New Roman" w:hAnsi="Times New Roman" w:cs="Times New Roman"/>
                <w:sz w:val="22"/>
              </w:rPr>
              <w:t>3.0</w:t>
            </w:r>
          </w:p>
        </w:tc>
        <w:tc>
          <w:tcPr>
            <w:tcW w:w="851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CC17AF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Female</w:t>
            </w:r>
          </w:p>
        </w:tc>
        <w:tc>
          <w:tcPr>
            <w:tcW w:w="436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31.9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268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37.0</w:t>
            </w:r>
          </w:p>
        </w:tc>
        <w:tc>
          <w:tcPr>
            <w:tcW w:w="851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Comorbidity</w:t>
            </w:r>
          </w:p>
        </w:tc>
        <w:tc>
          <w:tcPr>
            <w:tcW w:w="436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98.9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  <w:r w:rsidR="00507DE5">
              <w:rPr>
                <w:rFonts w:ascii="Times New Roman" w:hAnsi="Times New Roman" w:cs="Times New Roman"/>
                <w:sz w:val="22"/>
              </w:rPr>
              <w:t>.0</w:t>
            </w:r>
          </w:p>
        </w:tc>
        <w:tc>
          <w:tcPr>
            <w:tcW w:w="851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1.00</w:t>
            </w:r>
            <w:r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SCR (</w:t>
            </w:r>
            <w:r w:rsidRPr="0036061B">
              <w:rPr>
                <w:rFonts w:ascii="Times New Roman" w:eastAsia="宋体" w:hAnsi="Times New Roman" w:cs="Times New Roman"/>
                <w:sz w:val="22"/>
              </w:rPr>
              <w:t>μ</w:t>
            </w:r>
            <w:r w:rsidRPr="0036061B">
              <w:rPr>
                <w:rFonts w:ascii="Times New Roman" w:eastAsia="宋体" w:hAnsi="Times New Roman"/>
                <w:sz w:val="22"/>
              </w:rPr>
              <w:t>mol/L)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2282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79.0</w:t>
            </w:r>
            <w:r w:rsidR="00F30839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A7AF2">
              <w:rPr>
                <w:rFonts w:ascii="Times New Roman" w:hAnsi="Times New Roman" w:cs="Times New Roman"/>
                <w:sz w:val="22"/>
              </w:rPr>
              <w:t>57.5</w:t>
            </w:r>
            <w:r>
              <w:rPr>
                <w:rFonts w:ascii="Times New Roman" w:hAnsi="Times New Roman" w:cs="Times New Roman"/>
                <w:sz w:val="22"/>
              </w:rPr>
              <w:t>-109.5</w:t>
            </w:r>
            <w:r w:rsidR="00F3083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75.5 (56.0-</w:t>
            </w:r>
            <w:r w:rsidRPr="00FA7AF2">
              <w:rPr>
                <w:rFonts w:ascii="Times New Roman" w:hAnsi="Times New Roman" w:cs="Times New Roman"/>
                <w:sz w:val="22"/>
              </w:rPr>
              <w:t>140.0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.7</w:t>
            </w:r>
            <w:r w:rsidR="00507DE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TBIL (</w:t>
            </w:r>
            <w:r w:rsidRPr="0036061B">
              <w:rPr>
                <w:rFonts w:ascii="Times New Roman" w:eastAsia="宋体" w:hAnsi="Times New Roman" w:cs="Times New Roman"/>
                <w:sz w:val="22"/>
              </w:rPr>
              <w:t>μ</w:t>
            </w:r>
            <w:r w:rsidRPr="0036061B">
              <w:rPr>
                <w:rFonts w:ascii="Times New Roman" w:eastAsia="宋体" w:hAnsi="Times New Roman"/>
                <w:sz w:val="22"/>
              </w:rPr>
              <w:t>mol/L)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2282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</w:t>
            </w:r>
            <w:r w:rsidR="00507DE5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 (10.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29.1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268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22.80</w:t>
            </w:r>
            <w:r>
              <w:rPr>
                <w:rFonts w:ascii="Times New Roman" w:hAnsi="Times New Roman" w:cs="Times New Roman"/>
                <w:sz w:val="22"/>
              </w:rPr>
              <w:t xml:space="preserve"> (14.0-</w:t>
            </w:r>
            <w:r w:rsidRPr="00FA7AF2">
              <w:rPr>
                <w:rFonts w:ascii="Times New Roman" w:hAnsi="Times New Roman" w:cs="Times New Roman"/>
                <w:sz w:val="22"/>
              </w:rPr>
              <w:t>55.5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.0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MAP (mmHg)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93.3</w:t>
            </w:r>
            <w:r>
              <w:rPr>
                <w:rFonts w:ascii="Times New Roman" w:hAnsi="Times New Roman" w:cs="Times New Roman"/>
                <w:sz w:val="22"/>
              </w:rPr>
              <w:t xml:space="preserve"> (87.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99.</w:t>
            </w:r>
            <w:r w:rsidR="00507DE5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93.3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A7AF2">
              <w:rPr>
                <w:rFonts w:ascii="Times New Roman" w:hAnsi="Times New Roman" w:cs="Times New Roman"/>
                <w:sz w:val="22"/>
              </w:rPr>
              <w:t>83.</w:t>
            </w:r>
            <w:r w:rsidR="00507DE5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96.8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.2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  <w:highlight w:val="yellow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PLT(10</w:t>
            </w:r>
            <w:r w:rsidRPr="0036061B">
              <w:rPr>
                <w:rFonts w:ascii="Times New Roman" w:eastAsia="宋体" w:hAnsi="Times New Roman"/>
                <w:sz w:val="22"/>
                <w:vertAlign w:val="superscript"/>
              </w:rPr>
              <w:t>9</w:t>
            </w:r>
            <w:r w:rsidRPr="0036061B">
              <w:rPr>
                <w:rFonts w:ascii="Times New Roman" w:eastAsia="宋体" w:hAnsi="Times New Roman"/>
                <w:sz w:val="22"/>
              </w:rPr>
              <w:t>/L)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160.5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A7AF2">
              <w:rPr>
                <w:rFonts w:ascii="Times New Roman" w:hAnsi="Times New Roman" w:cs="Times New Roman"/>
                <w:sz w:val="22"/>
              </w:rPr>
              <w:t>96.5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236.0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88.5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A7AF2">
              <w:rPr>
                <w:rFonts w:ascii="Times New Roman" w:hAnsi="Times New Roman" w:cs="Times New Roman"/>
                <w:sz w:val="22"/>
              </w:rPr>
              <w:t>19.</w:t>
            </w:r>
            <w:r w:rsidR="00507DE5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172.5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507DE5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&lt;</w:t>
            </w:r>
            <w:r w:rsidR="00F30839">
              <w:rPr>
                <w:rFonts w:ascii="Times New Roman" w:hAnsi="Times New Roman" w:cs="Times New Roman" w:hint="eastAsia"/>
                <w:sz w:val="22"/>
              </w:rPr>
              <w:t>0</w:t>
            </w:r>
            <w:r w:rsidR="00F30839" w:rsidRPr="00F30839">
              <w:rPr>
                <w:rFonts w:ascii="Times New Roman" w:hAnsi="Times New Roman" w:cs="Times New Roman"/>
                <w:sz w:val="22"/>
              </w:rPr>
              <w:t>.01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PCT</w:t>
            </w:r>
            <w:r w:rsidRPr="0036061B">
              <w:rPr>
                <w:sz w:val="22"/>
              </w:rPr>
              <w:t xml:space="preserve"> (</w:t>
            </w:r>
            <w:r w:rsidRPr="0036061B">
              <w:rPr>
                <w:rFonts w:ascii="Times New Roman" w:eastAsia="宋体" w:hAnsi="Times New Roman"/>
                <w:sz w:val="22"/>
              </w:rPr>
              <w:t>ng/ml)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2282" w:type="dxa"/>
          </w:tcPr>
          <w:p w:rsidR="00981836" w:rsidRPr="00012F87" w:rsidRDefault="00FA7AF2" w:rsidP="00981836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2.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A7AF2">
              <w:rPr>
                <w:rFonts w:ascii="Times New Roman" w:hAnsi="Times New Roman" w:cs="Times New Roman"/>
                <w:sz w:val="22"/>
              </w:rPr>
              <w:t>0.</w:t>
            </w:r>
            <w:r w:rsidR="00507DE5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14.</w:t>
            </w:r>
            <w:r w:rsidR="00507DE5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268" w:type="dxa"/>
          </w:tcPr>
          <w:p w:rsidR="00981836" w:rsidRPr="00012F87" w:rsidRDefault="00FA7AF2" w:rsidP="00FA7AF2">
            <w:pPr>
              <w:rPr>
                <w:rFonts w:ascii="Times New Roman" w:hAnsi="Times New Roman" w:cs="Times New Roman"/>
                <w:sz w:val="22"/>
              </w:rPr>
            </w:pPr>
            <w:r w:rsidRPr="00FA7AF2">
              <w:rPr>
                <w:rFonts w:ascii="Times New Roman" w:hAnsi="Times New Roman" w:cs="Times New Roman"/>
                <w:sz w:val="22"/>
              </w:rPr>
              <w:t>1.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(0.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A7AF2">
              <w:rPr>
                <w:rFonts w:ascii="Times New Roman" w:hAnsi="Times New Roman" w:cs="Times New Roman"/>
                <w:sz w:val="22"/>
              </w:rPr>
              <w:t>1</w:t>
            </w:r>
            <w:r w:rsidR="00507DE5">
              <w:rPr>
                <w:rFonts w:ascii="Times New Roman" w:hAnsi="Times New Roman" w:cs="Times New Roman"/>
                <w:sz w:val="22"/>
              </w:rPr>
              <w:t>4.0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.57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WBC (10</w:t>
            </w:r>
            <w:r w:rsidRPr="0036061B">
              <w:rPr>
                <w:rFonts w:ascii="Times New Roman" w:eastAsia="宋体" w:hAnsi="Times New Roman"/>
                <w:sz w:val="22"/>
                <w:vertAlign w:val="superscript"/>
              </w:rPr>
              <w:t>9</w:t>
            </w:r>
            <w:r w:rsidRPr="0036061B">
              <w:rPr>
                <w:rFonts w:ascii="Times New Roman" w:eastAsia="宋体" w:hAnsi="Times New Roman"/>
                <w:sz w:val="22"/>
              </w:rPr>
              <w:t>/L)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</w:tcPr>
          <w:p w:rsidR="00981836" w:rsidRPr="00012F87" w:rsidRDefault="00FF550D" w:rsidP="00FF550D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12.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(9.2-</w:t>
            </w:r>
            <w:r w:rsidRPr="00FF550D">
              <w:rPr>
                <w:rFonts w:ascii="Times New Roman" w:hAnsi="Times New Roman" w:cs="Times New Roman"/>
                <w:sz w:val="22"/>
              </w:rPr>
              <w:t>16.</w:t>
            </w:r>
            <w:r w:rsidR="00507DE5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F550D" w:rsidP="00FF550D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7.</w:t>
            </w:r>
            <w:r w:rsidR="00507DE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9 (</w:t>
            </w:r>
            <w:r w:rsidR="00507DE5">
              <w:rPr>
                <w:rFonts w:ascii="Times New Roman" w:hAnsi="Times New Roman" w:cs="Times New Roman"/>
                <w:sz w:val="22"/>
              </w:rPr>
              <w:t>3.0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F550D">
              <w:rPr>
                <w:rFonts w:ascii="Times New Roman" w:hAnsi="Times New Roman" w:cs="Times New Roman"/>
                <w:sz w:val="22"/>
              </w:rPr>
              <w:t>13.</w:t>
            </w:r>
            <w:r w:rsidR="00507DE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&lt;</w:t>
            </w:r>
            <w:r w:rsidR="00F30839"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.01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CRP (mg/L)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</w:tcPr>
          <w:p w:rsidR="00981836" w:rsidRPr="00012F87" w:rsidRDefault="00FF550D" w:rsidP="00981836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129.4</w:t>
            </w:r>
            <w:r>
              <w:rPr>
                <w:rFonts w:ascii="Times New Roman" w:hAnsi="Times New Roman" w:cs="Times New Roman"/>
                <w:sz w:val="22"/>
              </w:rPr>
              <w:t xml:space="preserve"> (65.8-</w:t>
            </w:r>
            <w:r w:rsidRPr="00FF550D">
              <w:rPr>
                <w:rFonts w:ascii="Times New Roman" w:hAnsi="Times New Roman" w:cs="Times New Roman"/>
                <w:sz w:val="22"/>
              </w:rPr>
              <w:t>182.</w:t>
            </w:r>
            <w:r w:rsidR="00507DE5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F550D" w:rsidP="00981836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117.6</w:t>
            </w:r>
            <w:r>
              <w:rPr>
                <w:rFonts w:ascii="Times New Roman" w:hAnsi="Times New Roman" w:cs="Times New Roman"/>
                <w:sz w:val="22"/>
              </w:rPr>
              <w:t xml:space="preserve"> (57.3-</w:t>
            </w:r>
            <w:r w:rsidRPr="00FF550D">
              <w:rPr>
                <w:rFonts w:ascii="Times New Roman" w:hAnsi="Times New Roman" w:cs="Times New Roman"/>
                <w:sz w:val="22"/>
              </w:rPr>
              <w:t>168.0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.53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Hospital stay (d)</w:t>
            </w:r>
          </w:p>
        </w:tc>
        <w:tc>
          <w:tcPr>
            <w:tcW w:w="436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282" w:type="dxa"/>
          </w:tcPr>
          <w:p w:rsidR="00981836" w:rsidRPr="00012F87" w:rsidRDefault="00FF550D" w:rsidP="00981836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22.0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F550D">
              <w:rPr>
                <w:rFonts w:ascii="Times New Roman" w:hAnsi="Times New Roman" w:cs="Times New Roman"/>
                <w:sz w:val="22"/>
              </w:rPr>
              <w:t>12.</w:t>
            </w:r>
            <w:r w:rsidR="00507DE5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FF550D">
              <w:rPr>
                <w:rFonts w:ascii="Times New Roman" w:hAnsi="Times New Roman" w:cs="Times New Roman"/>
                <w:sz w:val="22"/>
              </w:rPr>
              <w:t>42.0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67" w:type="dxa"/>
          </w:tcPr>
          <w:p w:rsidR="00981836" w:rsidRPr="00012F87" w:rsidRDefault="00AD2CEA" w:rsidP="00981836">
            <w:pPr>
              <w:rPr>
                <w:rFonts w:ascii="Times New Roman" w:hAnsi="Times New Roman" w:cs="Times New Roman"/>
                <w:sz w:val="22"/>
              </w:rPr>
            </w:pPr>
            <w:r w:rsidRPr="00AD2CEA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268" w:type="dxa"/>
          </w:tcPr>
          <w:p w:rsidR="00981836" w:rsidRPr="00012F87" w:rsidRDefault="00FF550D" w:rsidP="00981836">
            <w:pPr>
              <w:rPr>
                <w:rFonts w:ascii="Times New Roman" w:hAnsi="Times New Roman" w:cs="Times New Roman"/>
                <w:sz w:val="22"/>
              </w:rPr>
            </w:pPr>
            <w:r w:rsidRPr="00FF550D">
              <w:rPr>
                <w:rFonts w:ascii="Times New Roman" w:hAnsi="Times New Roman" w:cs="Times New Roman"/>
                <w:sz w:val="22"/>
              </w:rPr>
              <w:t>21.5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FF550D">
              <w:rPr>
                <w:rFonts w:ascii="Times New Roman" w:hAnsi="Times New Roman" w:cs="Times New Roman"/>
                <w:sz w:val="22"/>
              </w:rPr>
              <w:t>10.0</w:t>
            </w:r>
            <w:r>
              <w:rPr>
                <w:rFonts w:ascii="Times New Roman" w:hAnsi="Times New Roman" w:cs="Times New Roman"/>
                <w:sz w:val="22"/>
              </w:rPr>
              <w:t>-48.8)</w:t>
            </w:r>
          </w:p>
        </w:tc>
        <w:tc>
          <w:tcPr>
            <w:tcW w:w="851" w:type="dxa"/>
          </w:tcPr>
          <w:p w:rsidR="00981836" w:rsidRPr="00012F87" w:rsidRDefault="00F30839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30839">
              <w:rPr>
                <w:rFonts w:ascii="Times New Roman" w:hAnsi="Times New Roman" w:cs="Times New Roman"/>
                <w:sz w:val="22"/>
              </w:rPr>
              <w:t>.77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Drug resistance</w:t>
            </w:r>
          </w:p>
        </w:tc>
        <w:tc>
          <w:tcPr>
            <w:tcW w:w="436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2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76252">
              <w:rPr>
                <w:rFonts w:ascii="Times New Roman" w:hAnsi="Times New Roman" w:cs="Times New Roman"/>
                <w:sz w:val="22"/>
              </w:rPr>
              <w:t>.66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CC17AF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No</w:t>
            </w:r>
          </w:p>
        </w:tc>
        <w:tc>
          <w:tcPr>
            <w:tcW w:w="436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56.</w:t>
            </w:r>
            <w:r w:rsidR="00507D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268" w:type="dxa"/>
          </w:tcPr>
          <w:p w:rsidR="00981836" w:rsidRPr="00012F87" w:rsidRDefault="00507DE5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63.0</w:t>
            </w:r>
          </w:p>
        </w:tc>
        <w:tc>
          <w:tcPr>
            <w:tcW w:w="851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CC17AF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 w:hint="eastAsia"/>
                <w:sz w:val="22"/>
              </w:rPr>
              <w:t>C</w:t>
            </w:r>
            <w:r w:rsidRPr="0036061B">
              <w:rPr>
                <w:rFonts w:ascii="Times New Roman" w:eastAsia="宋体" w:hAnsi="Times New Roman"/>
                <w:sz w:val="22"/>
              </w:rPr>
              <w:t>RKP</w:t>
            </w:r>
          </w:p>
        </w:tc>
        <w:tc>
          <w:tcPr>
            <w:tcW w:w="436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507DE5">
              <w:rPr>
                <w:rFonts w:ascii="Times New Roman" w:hAnsi="Times New Roman" w:cs="Times New Roman"/>
                <w:sz w:val="22"/>
              </w:rPr>
              <w:t>3.0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268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25.9</w:t>
            </w:r>
          </w:p>
        </w:tc>
        <w:tc>
          <w:tcPr>
            <w:tcW w:w="851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CC17AF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MDRKP</w:t>
            </w:r>
          </w:p>
        </w:tc>
        <w:tc>
          <w:tcPr>
            <w:tcW w:w="436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82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10.6</w:t>
            </w:r>
          </w:p>
        </w:tc>
        <w:tc>
          <w:tcPr>
            <w:tcW w:w="567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68" w:type="dxa"/>
          </w:tcPr>
          <w:p w:rsidR="00981836" w:rsidRPr="00012F87" w:rsidRDefault="00876252" w:rsidP="00981836">
            <w:pPr>
              <w:rPr>
                <w:rFonts w:ascii="Times New Roman" w:hAnsi="Times New Roman" w:cs="Times New Roman"/>
                <w:sz w:val="22"/>
              </w:rPr>
            </w:pPr>
            <w:r w:rsidRPr="00876252">
              <w:rPr>
                <w:rFonts w:ascii="Times New Roman" w:hAnsi="Times New Roman" w:cs="Times New Roman"/>
                <w:sz w:val="22"/>
              </w:rPr>
              <w:t>11.1</w:t>
            </w:r>
          </w:p>
        </w:tc>
        <w:tc>
          <w:tcPr>
            <w:tcW w:w="851" w:type="dxa"/>
          </w:tcPr>
          <w:p w:rsidR="00981836" w:rsidRPr="00012F87" w:rsidRDefault="00981836" w:rsidP="009818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Antibiotic therapy</w:t>
            </w:r>
            <w:r w:rsidRPr="0036061B">
              <w:rPr>
                <w:rFonts w:ascii="Times New Roman" w:eastAsia="宋体" w:hAnsi="Times New Roman"/>
                <w:sz w:val="22"/>
                <w:vertAlign w:val="superscript"/>
              </w:rPr>
              <w:t>1</w:t>
            </w:r>
          </w:p>
        </w:tc>
        <w:tc>
          <w:tcPr>
            <w:tcW w:w="436" w:type="dxa"/>
          </w:tcPr>
          <w:p w:rsidR="00981836" w:rsidRPr="00012F87" w:rsidRDefault="00400C7D" w:rsidP="00981836">
            <w:pPr>
              <w:rPr>
                <w:rFonts w:ascii="Times New Roman" w:hAnsi="Times New Roman" w:cs="Times New Roman"/>
                <w:sz w:val="22"/>
              </w:rPr>
            </w:pPr>
            <w:r w:rsidRPr="00400C7D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282" w:type="dxa"/>
          </w:tcPr>
          <w:p w:rsidR="00981836" w:rsidRPr="00012F87" w:rsidRDefault="00400C7D" w:rsidP="00981836">
            <w:pPr>
              <w:rPr>
                <w:rFonts w:ascii="Times New Roman" w:hAnsi="Times New Roman" w:cs="Times New Roman"/>
                <w:sz w:val="22"/>
              </w:rPr>
            </w:pPr>
            <w:r w:rsidRPr="00400C7D">
              <w:rPr>
                <w:rFonts w:ascii="Times New Roman" w:hAnsi="Times New Roman" w:cs="Times New Roman"/>
                <w:sz w:val="22"/>
              </w:rPr>
              <w:t>64.9</w:t>
            </w:r>
          </w:p>
        </w:tc>
        <w:tc>
          <w:tcPr>
            <w:tcW w:w="567" w:type="dxa"/>
          </w:tcPr>
          <w:p w:rsidR="00981836" w:rsidRPr="00012F87" w:rsidRDefault="00400C7D" w:rsidP="00981836">
            <w:pPr>
              <w:rPr>
                <w:rFonts w:ascii="Times New Roman" w:hAnsi="Times New Roman" w:cs="Times New Roman"/>
                <w:sz w:val="22"/>
              </w:rPr>
            </w:pPr>
            <w:r w:rsidRPr="00400C7D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268" w:type="dxa"/>
          </w:tcPr>
          <w:p w:rsidR="00981836" w:rsidRPr="00012F87" w:rsidRDefault="00400C7D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68.5</w:t>
            </w:r>
          </w:p>
        </w:tc>
        <w:tc>
          <w:tcPr>
            <w:tcW w:w="851" w:type="dxa"/>
          </w:tcPr>
          <w:p w:rsidR="00981836" w:rsidRPr="00012F87" w:rsidRDefault="00400C7D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400C7D">
              <w:rPr>
                <w:rFonts w:ascii="Times New Roman" w:hAnsi="Times New Roman" w:cs="Times New Roman"/>
                <w:sz w:val="22"/>
              </w:rPr>
              <w:t>.65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Hemodialysis</w:t>
            </w:r>
          </w:p>
        </w:tc>
        <w:tc>
          <w:tcPr>
            <w:tcW w:w="436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82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567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</w:t>
            </w:r>
          </w:p>
        </w:tc>
        <w:tc>
          <w:tcPr>
            <w:tcW w:w="851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.53</w:t>
            </w:r>
            <w:r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Transfusion</w:t>
            </w:r>
          </w:p>
        </w:tc>
        <w:tc>
          <w:tcPr>
            <w:tcW w:w="436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282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58.5</w:t>
            </w:r>
          </w:p>
        </w:tc>
        <w:tc>
          <w:tcPr>
            <w:tcW w:w="567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268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77.8</w:t>
            </w:r>
          </w:p>
        </w:tc>
        <w:tc>
          <w:tcPr>
            <w:tcW w:w="851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.0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Surgery</w:t>
            </w:r>
          </w:p>
        </w:tc>
        <w:tc>
          <w:tcPr>
            <w:tcW w:w="436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282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53.</w:t>
            </w:r>
            <w:r w:rsidR="00507D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268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72.2</w:t>
            </w:r>
          </w:p>
        </w:tc>
        <w:tc>
          <w:tcPr>
            <w:tcW w:w="851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.02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 w:rsidRPr="0036061B">
              <w:rPr>
                <w:rFonts w:ascii="Times New Roman" w:eastAsia="宋体" w:hAnsi="Times New Roman"/>
                <w:sz w:val="22"/>
              </w:rPr>
              <w:t>ICU admission</w:t>
            </w:r>
          </w:p>
        </w:tc>
        <w:tc>
          <w:tcPr>
            <w:tcW w:w="436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282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507DE5">
              <w:rPr>
                <w:rFonts w:ascii="Times New Roman" w:hAnsi="Times New Roman" w:cs="Times New Roman"/>
                <w:sz w:val="22"/>
              </w:rPr>
              <w:t>8.0</w:t>
            </w:r>
          </w:p>
        </w:tc>
        <w:tc>
          <w:tcPr>
            <w:tcW w:w="567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268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29.6</w:t>
            </w:r>
          </w:p>
        </w:tc>
        <w:tc>
          <w:tcPr>
            <w:tcW w:w="851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.26</w:t>
            </w:r>
          </w:p>
        </w:tc>
      </w:tr>
      <w:tr w:rsidR="00876252" w:rsidRPr="00012F87" w:rsidTr="00876252">
        <w:trPr>
          <w:jc w:val="center"/>
        </w:trPr>
        <w:tc>
          <w:tcPr>
            <w:tcW w:w="1960" w:type="dxa"/>
          </w:tcPr>
          <w:p w:rsidR="00981836" w:rsidRPr="0036061B" w:rsidRDefault="00981836" w:rsidP="00981836">
            <w:pPr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S</w:t>
            </w:r>
            <w:r>
              <w:rPr>
                <w:rFonts w:ascii="Times New Roman" w:eastAsia="宋体" w:hAnsi="Times New Roman" w:hint="eastAsia"/>
                <w:sz w:val="22"/>
              </w:rPr>
              <w:t>eptic</w:t>
            </w:r>
            <w:r>
              <w:rPr>
                <w:rFonts w:ascii="Times New Roman" w:eastAsia="宋体" w:hAnsi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2"/>
              </w:rPr>
              <w:t>shock</w:t>
            </w:r>
          </w:p>
        </w:tc>
        <w:tc>
          <w:tcPr>
            <w:tcW w:w="436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82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8.</w:t>
            </w:r>
            <w:r w:rsidR="00507DE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67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268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14.8</w:t>
            </w:r>
          </w:p>
        </w:tc>
        <w:tc>
          <w:tcPr>
            <w:tcW w:w="851" w:type="dxa"/>
          </w:tcPr>
          <w:p w:rsidR="00981836" w:rsidRPr="00012F87" w:rsidRDefault="0083173F" w:rsidP="0098183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.26</w:t>
            </w:r>
          </w:p>
        </w:tc>
      </w:tr>
      <w:tr w:rsidR="0083173F" w:rsidRPr="00012F87" w:rsidTr="00876252">
        <w:trPr>
          <w:jc w:val="center"/>
        </w:trPr>
        <w:tc>
          <w:tcPr>
            <w:tcW w:w="1960" w:type="dxa"/>
          </w:tcPr>
          <w:p w:rsidR="0083173F" w:rsidRPr="0036061B" w:rsidRDefault="0083173F" w:rsidP="0083173F">
            <w:pPr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D</w:t>
            </w:r>
            <w:r>
              <w:rPr>
                <w:rFonts w:ascii="Times New Roman" w:eastAsia="宋体" w:hAnsi="Times New Roman" w:hint="eastAsia"/>
                <w:sz w:val="22"/>
              </w:rPr>
              <w:t>eath</w:t>
            </w:r>
          </w:p>
        </w:tc>
        <w:tc>
          <w:tcPr>
            <w:tcW w:w="436" w:type="dxa"/>
          </w:tcPr>
          <w:p w:rsidR="0083173F" w:rsidRPr="00012F87" w:rsidRDefault="0083173F" w:rsidP="0083173F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282" w:type="dxa"/>
          </w:tcPr>
          <w:p w:rsidR="0083173F" w:rsidRPr="00012F87" w:rsidRDefault="0083173F" w:rsidP="008317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</w:t>
            </w:r>
            <w:r w:rsidR="00507D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83173F" w:rsidRPr="00012F87" w:rsidRDefault="0083173F" w:rsidP="0083173F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68" w:type="dxa"/>
          </w:tcPr>
          <w:p w:rsidR="0083173F" w:rsidRPr="00012F87" w:rsidRDefault="0083173F" w:rsidP="0083173F">
            <w:pPr>
              <w:rPr>
                <w:rFonts w:ascii="Times New Roman" w:hAnsi="Times New Roman" w:cs="Times New Roman"/>
                <w:sz w:val="22"/>
              </w:rPr>
            </w:pPr>
            <w:r w:rsidRPr="0083173F">
              <w:rPr>
                <w:rFonts w:ascii="Times New Roman" w:hAnsi="Times New Roman" w:cs="Times New Roman"/>
                <w:sz w:val="22"/>
              </w:rPr>
              <w:t>44.4</w:t>
            </w:r>
          </w:p>
        </w:tc>
        <w:tc>
          <w:tcPr>
            <w:tcW w:w="851" w:type="dxa"/>
          </w:tcPr>
          <w:p w:rsidR="0083173F" w:rsidRPr="00012F87" w:rsidRDefault="0083173F" w:rsidP="0083173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Pr="0083173F">
              <w:rPr>
                <w:rFonts w:ascii="Times New Roman" w:hAnsi="Times New Roman" w:cs="Times New Roman"/>
                <w:sz w:val="22"/>
              </w:rPr>
              <w:t>.01</w:t>
            </w:r>
          </w:p>
        </w:tc>
      </w:tr>
    </w:tbl>
    <w:p w:rsidR="00CC17AF" w:rsidRDefault="00981836" w:rsidP="00981836">
      <w:pPr>
        <w:jc w:val="left"/>
        <w:rPr>
          <w:rFonts w:ascii="Times New Roman" w:eastAsia="宋体" w:hAnsi="Times New Roman"/>
          <w:sz w:val="22"/>
        </w:rPr>
      </w:pPr>
      <w:r w:rsidRPr="0036061B">
        <w:rPr>
          <w:rFonts w:ascii="Times New Roman" w:eastAsia="宋体" w:hAnsi="Times New Roman"/>
          <w:sz w:val="22"/>
        </w:rPr>
        <w:t xml:space="preserve">Annotation: *, Fisher’s exact probability; </w:t>
      </w:r>
      <w:r w:rsidRPr="0036061B">
        <w:rPr>
          <w:rFonts w:ascii="Times New Roman" w:eastAsia="宋体" w:hAnsi="Times New Roman"/>
          <w:sz w:val="22"/>
          <w:vertAlign w:val="superscript"/>
        </w:rPr>
        <w:t>1</w:t>
      </w:r>
      <w:r w:rsidRPr="0036061B">
        <w:rPr>
          <w:rFonts w:ascii="Times New Roman" w:eastAsia="宋体" w:hAnsi="Times New Roman"/>
          <w:sz w:val="22"/>
        </w:rPr>
        <w:t>, antibiotic therapy before blood collection.</w:t>
      </w:r>
    </w:p>
    <w:p w:rsidR="00CC17AF" w:rsidRPr="00CC17AF" w:rsidRDefault="00CC17AF" w:rsidP="00981836">
      <w:pPr>
        <w:jc w:val="left"/>
        <w:rPr>
          <w:rFonts w:ascii="Times New Roman" w:eastAsia="宋体" w:hAnsi="Times New Roman"/>
          <w:sz w:val="22"/>
        </w:rPr>
      </w:pPr>
    </w:p>
    <w:p w:rsidR="00040145" w:rsidRPr="00012F87" w:rsidRDefault="00040145" w:rsidP="00FB32FA">
      <w:pPr>
        <w:widowControl/>
        <w:jc w:val="left"/>
        <w:rPr>
          <w:rFonts w:ascii="Times New Roman" w:hAnsi="Times New Roman" w:cs="Times New Roman"/>
          <w:sz w:val="22"/>
        </w:rPr>
      </w:pPr>
    </w:p>
    <w:sectPr w:rsidR="00040145" w:rsidRPr="0001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45E" w:rsidRDefault="0014645E" w:rsidP="00040145">
      <w:r>
        <w:separator/>
      </w:r>
    </w:p>
  </w:endnote>
  <w:endnote w:type="continuationSeparator" w:id="0">
    <w:p w:rsidR="0014645E" w:rsidRDefault="0014645E" w:rsidP="0004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45E" w:rsidRDefault="0014645E" w:rsidP="00040145">
      <w:r>
        <w:separator/>
      </w:r>
    </w:p>
  </w:footnote>
  <w:footnote w:type="continuationSeparator" w:id="0">
    <w:p w:rsidR="0014645E" w:rsidRDefault="0014645E" w:rsidP="0004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B9"/>
    <w:rsid w:val="00012F87"/>
    <w:rsid w:val="00034E0F"/>
    <w:rsid w:val="00040145"/>
    <w:rsid w:val="00073A3D"/>
    <w:rsid w:val="000A05DD"/>
    <w:rsid w:val="000D24B9"/>
    <w:rsid w:val="000E30B1"/>
    <w:rsid w:val="00120A1D"/>
    <w:rsid w:val="00140F4F"/>
    <w:rsid w:val="0014645E"/>
    <w:rsid w:val="00182433"/>
    <w:rsid w:val="001B18E2"/>
    <w:rsid w:val="001F594D"/>
    <w:rsid w:val="002250C0"/>
    <w:rsid w:val="00240ED4"/>
    <w:rsid w:val="00294D5D"/>
    <w:rsid w:val="002A5F17"/>
    <w:rsid w:val="002B0DA4"/>
    <w:rsid w:val="002D3455"/>
    <w:rsid w:val="002D583D"/>
    <w:rsid w:val="00370CC2"/>
    <w:rsid w:val="00400C7D"/>
    <w:rsid w:val="00427030"/>
    <w:rsid w:val="00507DE5"/>
    <w:rsid w:val="00511D99"/>
    <w:rsid w:val="00593CE8"/>
    <w:rsid w:val="00593F79"/>
    <w:rsid w:val="005E1B6C"/>
    <w:rsid w:val="006A59E3"/>
    <w:rsid w:val="006C05BC"/>
    <w:rsid w:val="00714518"/>
    <w:rsid w:val="007330EE"/>
    <w:rsid w:val="00755354"/>
    <w:rsid w:val="0078436D"/>
    <w:rsid w:val="0083173F"/>
    <w:rsid w:val="00832111"/>
    <w:rsid w:val="00876252"/>
    <w:rsid w:val="008A4B62"/>
    <w:rsid w:val="008F42B0"/>
    <w:rsid w:val="00981836"/>
    <w:rsid w:val="00A137B4"/>
    <w:rsid w:val="00A56167"/>
    <w:rsid w:val="00AD2CEA"/>
    <w:rsid w:val="00BC436F"/>
    <w:rsid w:val="00C0491B"/>
    <w:rsid w:val="00C17B0A"/>
    <w:rsid w:val="00CC17AF"/>
    <w:rsid w:val="00CC2071"/>
    <w:rsid w:val="00D21097"/>
    <w:rsid w:val="00D92FD9"/>
    <w:rsid w:val="00E10D89"/>
    <w:rsid w:val="00E561A6"/>
    <w:rsid w:val="00EA11DB"/>
    <w:rsid w:val="00EC6E03"/>
    <w:rsid w:val="00F30839"/>
    <w:rsid w:val="00F474DD"/>
    <w:rsid w:val="00FA7AF2"/>
    <w:rsid w:val="00FB32FA"/>
    <w:rsid w:val="00FC5AFC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00D15"/>
  <w15:chartTrackingRefBased/>
  <w15:docId w15:val="{1F51B7BA-AF3E-4706-A088-F022A4E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145"/>
    <w:rPr>
      <w:sz w:val="18"/>
      <w:szCs w:val="18"/>
    </w:rPr>
  </w:style>
  <w:style w:type="table" w:styleId="a7">
    <w:name w:val="Table Grid"/>
    <w:basedOn w:val="a1"/>
    <w:uiPriority w:val="39"/>
    <w:rsid w:val="00832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3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5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2D0D-325F-496D-A165-2655F308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Han</dc:creator>
  <cp:keywords/>
  <dc:description/>
  <cp:lastModifiedBy>Han, Tiantian</cp:lastModifiedBy>
  <cp:revision>9</cp:revision>
  <dcterms:created xsi:type="dcterms:W3CDTF">2022-07-06T08:08:00Z</dcterms:created>
  <dcterms:modified xsi:type="dcterms:W3CDTF">2023-01-05T12:14:00Z</dcterms:modified>
</cp:coreProperties>
</file>