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EA7" w:rsidRPr="006D7EA7" w:rsidRDefault="006D7EA7" w:rsidP="006D7EA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6D7EA7">
        <w:rPr>
          <w:rFonts w:ascii="Times New Roman" w:hAnsi="Times New Roman"/>
          <w:b/>
          <w:sz w:val="24"/>
          <w:szCs w:val="24"/>
        </w:rPr>
        <w:t xml:space="preserve">Supplementary table 1. Search strategy used to identify studies </w:t>
      </w:r>
    </w:p>
    <w:p w:rsidR="006D7EA7" w:rsidRPr="006D7EA7" w:rsidRDefault="006D7EA7" w:rsidP="006D7EA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D7EA7" w:rsidRPr="006D7EA7" w:rsidRDefault="006D7EA7" w:rsidP="006D7EA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6D7EA7">
        <w:rPr>
          <w:rFonts w:ascii="Times New Roman" w:hAnsi="Times New Roman"/>
          <w:b/>
          <w:sz w:val="24"/>
          <w:szCs w:val="24"/>
        </w:rPr>
        <w:t>Search strategy for PubMed</w:t>
      </w:r>
    </w:p>
    <w:p w:rsidR="006D7EA7" w:rsidRPr="006D7EA7" w:rsidRDefault="006D7EA7" w:rsidP="006D7EA7">
      <w:pPr>
        <w:pStyle w:val="Default"/>
        <w:ind w:left="426"/>
        <w:rPr>
          <w:color w:val="auto"/>
        </w:rPr>
      </w:pPr>
      <w:r w:rsidRPr="006D7EA7">
        <w:rPr>
          <w:color w:val="auto"/>
        </w:rPr>
        <w:t>#1 (</w:t>
      </w:r>
      <w:r w:rsidRPr="006D7EA7">
        <w:rPr>
          <w:bCs/>
          <w:color w:val="auto"/>
          <w:shd w:val="clear" w:color="auto" w:fill="FFFFFF"/>
        </w:rPr>
        <w:t>ultraviolet-C</w:t>
      </w:r>
      <w:r w:rsidRPr="006D7EA7">
        <w:rPr>
          <w:color w:val="auto"/>
        </w:rPr>
        <w:t xml:space="preserve"> OR PX-UVL OR pulsed xenon ultraviolet OR disinfection OR UV light)</w:t>
      </w:r>
    </w:p>
    <w:p w:rsidR="006D7EA7" w:rsidRPr="006D7EA7" w:rsidRDefault="006D7EA7" w:rsidP="006D7EA7">
      <w:pPr>
        <w:pStyle w:val="Default"/>
        <w:ind w:left="426"/>
        <w:rPr>
          <w:color w:val="auto"/>
        </w:rPr>
      </w:pPr>
    </w:p>
    <w:p w:rsidR="006D7EA7" w:rsidRPr="006D7EA7" w:rsidRDefault="006D7EA7" w:rsidP="006D7EA7">
      <w:pPr>
        <w:pStyle w:val="Default"/>
        <w:ind w:left="426"/>
        <w:rPr>
          <w:color w:val="auto"/>
        </w:rPr>
      </w:pPr>
      <w:r w:rsidRPr="006D7EA7">
        <w:rPr>
          <w:color w:val="auto"/>
        </w:rPr>
        <w:t>#2 (nosocomial infection OR health care infection OR clostridium difficile OR vancomycin resistant OR enterococci OR MRSA OR m</w:t>
      </w:r>
      <w:r w:rsidRPr="006D7EA7">
        <w:rPr>
          <w:bCs/>
          <w:color w:val="auto"/>
        </w:rPr>
        <w:t>ethicillin resistant staphylococcal infection</w:t>
      </w:r>
      <w:r w:rsidRPr="006D7EA7">
        <w:rPr>
          <w:color w:val="auto"/>
        </w:rPr>
        <w:t xml:space="preserve"> OR gram-negative rod infection)</w:t>
      </w:r>
    </w:p>
    <w:p w:rsidR="006D7EA7" w:rsidRPr="006D7EA7" w:rsidRDefault="006D7EA7" w:rsidP="006D7EA7">
      <w:pPr>
        <w:pStyle w:val="Default"/>
        <w:ind w:left="426"/>
        <w:rPr>
          <w:color w:val="auto"/>
        </w:rPr>
      </w:pPr>
    </w:p>
    <w:p w:rsidR="006D7EA7" w:rsidRPr="006D7EA7" w:rsidRDefault="006D7EA7" w:rsidP="006D7EA7">
      <w:pPr>
        <w:pStyle w:val="Default"/>
        <w:ind w:left="426"/>
        <w:rPr>
          <w:color w:val="auto"/>
        </w:rPr>
      </w:pPr>
      <w:r w:rsidRPr="006D7EA7">
        <w:rPr>
          <w:color w:val="auto"/>
        </w:rPr>
        <w:t>#3 (#1 AND #2)</w:t>
      </w:r>
    </w:p>
    <w:p w:rsidR="006D7EA7" w:rsidRPr="006D7EA7" w:rsidRDefault="006D7EA7" w:rsidP="006D7EA7">
      <w:pPr>
        <w:pStyle w:val="Default"/>
        <w:ind w:left="426"/>
        <w:rPr>
          <w:color w:val="auto"/>
        </w:rPr>
      </w:pPr>
    </w:p>
    <w:p w:rsidR="006D7EA7" w:rsidRPr="006D7EA7" w:rsidRDefault="006D7EA7" w:rsidP="006D7EA7">
      <w:pPr>
        <w:pStyle w:val="Default"/>
        <w:ind w:left="426"/>
        <w:rPr>
          <w:color w:val="auto"/>
        </w:rPr>
      </w:pPr>
      <w:r w:rsidRPr="006D7EA7">
        <w:rPr>
          <w:color w:val="auto"/>
        </w:rPr>
        <w:t>#4 (Addresses[ptyp] OR Autobiography[ptyp] OR Bibliography[ptyp] OR Biography[ptyp] OR pubmed books[filter] OR Case Reports[ptyp] OR Congresses[ptyp] OR Consensus Development Conference[ptyp] OR Directory[ptyp] OR Duplicate Publication[ptyp] OR Editorial[ptyp] OR Systematic reviews OR Meta analysis OR Festschrift[ptyp] OR Guideline[ptyp] OR In Vitro[ptyp] OR Interview[ptyp] OR Lectures [ptyp] OR Legal Cases[ptyp] OR News[ptyp] OR Newspaper Article[ptyp] OR Personal Narratives [ptyp] OR Portraits[ptyp] OR Retracted Publication[ ptyp] OR Twin Study[ptyp] OR Video-Audio Media[ptyp])</w:t>
      </w:r>
    </w:p>
    <w:p w:rsidR="006D7EA7" w:rsidRPr="006D7EA7" w:rsidRDefault="006D7EA7" w:rsidP="006D7EA7">
      <w:pPr>
        <w:pStyle w:val="Default"/>
        <w:rPr>
          <w:color w:val="auto"/>
        </w:rPr>
      </w:pPr>
    </w:p>
    <w:p w:rsidR="006D7EA7" w:rsidRPr="006D7EA7" w:rsidRDefault="006D7EA7" w:rsidP="006D7EA7">
      <w:p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6D7EA7">
        <w:rPr>
          <w:rFonts w:ascii="Times New Roman" w:hAnsi="Times New Roman"/>
          <w:sz w:val="24"/>
          <w:szCs w:val="24"/>
        </w:rPr>
        <w:t>#5 (#3 NOT #4)</w:t>
      </w:r>
    </w:p>
    <w:p w:rsidR="006D7EA7" w:rsidRPr="006D7EA7" w:rsidRDefault="006D7EA7" w:rsidP="006D7EA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D7EA7" w:rsidRPr="006D7EA7" w:rsidRDefault="006D7EA7" w:rsidP="006D7EA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6D7EA7">
        <w:rPr>
          <w:rFonts w:ascii="Times New Roman" w:hAnsi="Times New Roman"/>
          <w:sz w:val="24"/>
          <w:szCs w:val="24"/>
        </w:rPr>
        <w:t>Search strategy for Embase</w:t>
      </w:r>
    </w:p>
    <w:p w:rsidR="006D7EA7" w:rsidRPr="006D7EA7" w:rsidRDefault="006D7EA7" w:rsidP="006D7EA7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D7EA7">
        <w:rPr>
          <w:rFonts w:ascii="Times New Roman" w:eastAsia="Times New Roman" w:hAnsi="Times New Roman"/>
          <w:spacing w:val="5"/>
          <w:sz w:val="24"/>
          <w:szCs w:val="24"/>
        </w:rPr>
        <w:t>(</w:t>
      </w:r>
      <w:r w:rsidRPr="006D7EA7">
        <w:rPr>
          <w:rFonts w:ascii="Times New Roman" w:hAnsi="Times New Roman"/>
          <w:bCs/>
          <w:sz w:val="24"/>
          <w:szCs w:val="24"/>
          <w:shd w:val="clear" w:color="auto" w:fill="FFFFFF"/>
        </w:rPr>
        <w:t>ultraviolet-C</w:t>
      </w:r>
      <w:r w:rsidRPr="006D7EA7">
        <w:rPr>
          <w:rFonts w:ascii="Times New Roman" w:hAnsi="Times New Roman"/>
          <w:sz w:val="24"/>
          <w:szCs w:val="24"/>
        </w:rPr>
        <w:t xml:space="preserve"> </w:t>
      </w:r>
      <w:r w:rsidRPr="006D7EA7">
        <w:rPr>
          <w:rFonts w:ascii="Times New Roman" w:eastAsia="Times New Roman" w:hAnsi="Times New Roman"/>
          <w:spacing w:val="5"/>
          <w:sz w:val="24"/>
          <w:szCs w:val="24"/>
        </w:rPr>
        <w:t xml:space="preserve">or </w:t>
      </w:r>
      <w:r w:rsidRPr="006D7EA7">
        <w:rPr>
          <w:rFonts w:ascii="Times New Roman" w:hAnsi="Times New Roman"/>
          <w:sz w:val="24"/>
          <w:szCs w:val="24"/>
        </w:rPr>
        <w:t>UV light</w:t>
      </w:r>
      <w:r w:rsidRPr="006D7EA7">
        <w:rPr>
          <w:rFonts w:ascii="Times New Roman" w:eastAsia="Times New Roman" w:hAnsi="Times New Roman"/>
          <w:spacing w:val="5"/>
          <w:sz w:val="24"/>
          <w:szCs w:val="24"/>
        </w:rPr>
        <w:t xml:space="preserve"> or </w:t>
      </w:r>
      <w:r w:rsidRPr="006D7EA7">
        <w:rPr>
          <w:rFonts w:ascii="Times New Roman" w:hAnsi="Times New Roman"/>
          <w:sz w:val="24"/>
          <w:szCs w:val="24"/>
        </w:rPr>
        <w:t>pulsed xenon ultraviolet</w:t>
      </w:r>
      <w:r w:rsidRPr="006D7EA7">
        <w:rPr>
          <w:rFonts w:ascii="Times New Roman" w:eastAsia="Times New Roman" w:hAnsi="Times New Roman"/>
          <w:spacing w:val="5"/>
          <w:sz w:val="24"/>
          <w:szCs w:val="24"/>
        </w:rPr>
        <w:t xml:space="preserve"> or health care disinfection and (nosocomial infection) or (disinfec*) </w:t>
      </w:r>
      <w:r w:rsidRPr="006D7EA7">
        <w:rPr>
          <w:rFonts w:ascii="Times New Roman" w:hAnsi="Times New Roman"/>
          <w:sz w:val="24"/>
          <w:szCs w:val="24"/>
        </w:rPr>
        <w:t xml:space="preserve">AND </w:t>
      </w:r>
      <w:r w:rsidRPr="006D7EA7">
        <w:rPr>
          <w:rFonts w:ascii="Times New Roman" w:hAnsi="Times New Roman"/>
          <w:sz w:val="24"/>
          <w:szCs w:val="24"/>
          <w:shd w:val="clear" w:color="auto" w:fill="FFFFFF"/>
        </w:rPr>
        <w:t>'ultraviolet':ti,ab,kw or “UV-C’;</w:t>
      </w:r>
      <w:r w:rsidRPr="006D7EA7">
        <w:rPr>
          <w:rFonts w:ascii="Times New Roman" w:hAnsi="Times New Roman"/>
          <w:sz w:val="24"/>
          <w:szCs w:val="24"/>
        </w:rPr>
        <w:t xml:space="preserve"> </w:t>
      </w:r>
      <w:r w:rsidRPr="006D7EA7">
        <w:rPr>
          <w:rFonts w:ascii="Times New Roman" w:hAnsi="Times New Roman"/>
          <w:sz w:val="24"/>
          <w:szCs w:val="24"/>
          <w:shd w:val="clear" w:color="auto" w:fill="FFFFFF"/>
        </w:rPr>
        <w:t>ti,ab,kw </w:t>
      </w:r>
      <w:r w:rsidRPr="006D7EA7">
        <w:rPr>
          <w:rFonts w:ascii="Times New Roman" w:hAnsi="Times New Roman"/>
          <w:sz w:val="24"/>
          <w:szCs w:val="24"/>
        </w:rPr>
        <w:t xml:space="preserve"> or “health care infection”:</w:t>
      </w:r>
      <w:r w:rsidRPr="006D7EA7">
        <w:rPr>
          <w:rFonts w:ascii="Times New Roman" w:hAnsi="Times New Roman"/>
          <w:sz w:val="24"/>
          <w:szCs w:val="24"/>
          <w:shd w:val="clear" w:color="auto" w:fill="FFFFFF"/>
        </w:rPr>
        <w:t xml:space="preserve"> ti,ab,kw</w:t>
      </w:r>
    </w:p>
    <w:p w:rsidR="006D7EA7" w:rsidRPr="006D7EA7" w:rsidRDefault="006D7EA7" w:rsidP="006D7EA7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6D7EA7" w:rsidRPr="006D7EA7" w:rsidRDefault="006D7EA7" w:rsidP="006D7EA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6D7EA7">
        <w:rPr>
          <w:rFonts w:ascii="Times New Roman" w:hAnsi="Times New Roman"/>
          <w:sz w:val="24"/>
          <w:szCs w:val="24"/>
          <w:shd w:val="clear" w:color="auto" w:fill="FFFFFF"/>
        </w:rPr>
        <w:t>Search strategy for Scopus</w:t>
      </w:r>
    </w:p>
    <w:p w:rsidR="006D7EA7" w:rsidRPr="006D7EA7" w:rsidRDefault="006D7EA7" w:rsidP="006D7EA7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4"/>
          <w:szCs w:val="24"/>
          <w:lang w:eastAsia="en-GB"/>
        </w:rPr>
      </w:pPr>
      <w:r w:rsidRPr="006D7EA7">
        <w:rPr>
          <w:rFonts w:ascii="Times New Roman" w:hAnsi="Times New Roman"/>
          <w:sz w:val="24"/>
          <w:szCs w:val="24"/>
          <w:lang w:eastAsia="en-GB"/>
        </w:rPr>
        <w:t>#1 (ultraviolet-C) or (UV-C) or (pulsed xenon) OR TITLE-ABS-KEY (ultraviolet)</w:t>
      </w:r>
    </w:p>
    <w:p w:rsidR="006D7EA7" w:rsidRPr="006D7EA7" w:rsidRDefault="006D7EA7" w:rsidP="006D7EA7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4"/>
          <w:szCs w:val="24"/>
          <w:lang w:eastAsia="en-GB"/>
        </w:rPr>
      </w:pPr>
      <w:r w:rsidRPr="006D7EA7">
        <w:rPr>
          <w:rFonts w:ascii="Times New Roman" w:hAnsi="Times New Roman"/>
          <w:sz w:val="24"/>
          <w:szCs w:val="24"/>
          <w:lang w:eastAsia="en-GB"/>
        </w:rPr>
        <w:t>#2 (nosocomial) or (health care infection) or (clostridium difficile) or (vancomycin resistance) OR TITLE-ABS-KEY (health care infection)</w:t>
      </w:r>
    </w:p>
    <w:p w:rsidR="006D7EA7" w:rsidRPr="006D7EA7" w:rsidRDefault="006D7EA7" w:rsidP="006D7EA7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6D7EA7">
        <w:rPr>
          <w:rFonts w:ascii="Times New Roman" w:hAnsi="Times New Roman"/>
          <w:sz w:val="24"/>
          <w:szCs w:val="24"/>
          <w:lang w:eastAsia="en-GB"/>
        </w:rPr>
        <w:t>#1 and #2</w:t>
      </w:r>
    </w:p>
    <w:p w:rsidR="00F7515D" w:rsidRPr="006D7EA7" w:rsidRDefault="00F7515D">
      <w:pPr>
        <w:rPr>
          <w:sz w:val="24"/>
          <w:szCs w:val="24"/>
        </w:rPr>
      </w:pPr>
    </w:p>
    <w:sectPr w:rsidR="00F7515D" w:rsidRPr="006D7EA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502" w:rsidRDefault="006D2502" w:rsidP="006D7EA7">
      <w:pPr>
        <w:spacing w:after="0" w:line="240" w:lineRule="auto"/>
      </w:pPr>
      <w:r>
        <w:separator/>
      </w:r>
    </w:p>
  </w:endnote>
  <w:endnote w:type="continuationSeparator" w:id="0">
    <w:p w:rsidR="006D2502" w:rsidRDefault="006D2502" w:rsidP="006D7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Microsoft YaHei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502" w:rsidRDefault="006D2502" w:rsidP="006D7EA7">
      <w:pPr>
        <w:spacing w:after="0" w:line="240" w:lineRule="auto"/>
      </w:pPr>
      <w:r>
        <w:separator/>
      </w:r>
    </w:p>
  </w:footnote>
  <w:footnote w:type="continuationSeparator" w:id="0">
    <w:p w:rsidR="006D2502" w:rsidRDefault="006D2502" w:rsidP="006D7E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2837FC"/>
    <w:multiLevelType w:val="hybridMultilevel"/>
    <w:tmpl w:val="9DE60240"/>
    <w:lvl w:ilvl="0" w:tplc="AF60A0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858"/>
    <w:rsid w:val="004D5858"/>
    <w:rsid w:val="006D2502"/>
    <w:rsid w:val="006D7EA7"/>
    <w:rsid w:val="007A5089"/>
    <w:rsid w:val="00F75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7865E7C8-C3C6-4E9F-8CDD-D4136AD9D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7EA7"/>
    <w:pPr>
      <w:spacing w:after="200" w:line="276" w:lineRule="auto"/>
    </w:pPr>
    <w:rPr>
      <w:rFonts w:ascii="Calibri" w:eastAsia="Calibri" w:hAnsi="Calibri" w:cs="Times New Roman"/>
      <w:lang w:val="en-IN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7E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7EA7"/>
  </w:style>
  <w:style w:type="paragraph" w:styleId="Footer">
    <w:name w:val="footer"/>
    <w:basedOn w:val="Normal"/>
    <w:link w:val="FooterChar"/>
    <w:uiPriority w:val="99"/>
    <w:unhideWhenUsed/>
    <w:rsid w:val="006D7E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7EA7"/>
  </w:style>
  <w:style w:type="paragraph" w:customStyle="1" w:styleId="Default">
    <w:name w:val="Default"/>
    <w:rsid w:val="006D7EA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1271</Characters>
  <Application>Microsoft Office Word</Application>
  <DocSecurity>0</DocSecurity>
  <Lines>24</Lines>
  <Paragraphs>8</Paragraphs>
  <ScaleCrop>false</ScaleCrop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Elumalai Subbiya</cp:lastModifiedBy>
  <cp:revision>3</cp:revision>
  <dcterms:created xsi:type="dcterms:W3CDTF">2023-03-22T06:44:00Z</dcterms:created>
  <dcterms:modified xsi:type="dcterms:W3CDTF">2023-08-26T14:11:00Z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7d0b743903bc6ddc4d2348f32a4f47f850fde595c8ab650e1f5e0a45c5b229db</vt:lpwstr>
  </property>
</Properties>
</file>