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3FC2" w14:textId="77777777" w:rsidR="0088111D" w:rsidRDefault="00AB4EAD" w:rsidP="00AB4EA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56B5A">
        <w:rPr>
          <w:rFonts w:ascii="Times New Roman" w:hAnsi="Times New Roman"/>
          <w:b/>
          <w:i/>
          <w:sz w:val="24"/>
          <w:szCs w:val="24"/>
        </w:rPr>
        <w:t>WEB SUPPLEMENT</w:t>
      </w:r>
    </w:p>
    <w:p w14:paraId="7C07C62C" w14:textId="77777777" w:rsidR="00456B5A" w:rsidRPr="00456B5A" w:rsidRDefault="00456B5A" w:rsidP="00AB4EA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14A77E0" w14:textId="77777777" w:rsidR="00AB4EAD" w:rsidRPr="0088111D" w:rsidRDefault="00AB4EAD" w:rsidP="00AB4EAD">
      <w:pPr>
        <w:jc w:val="center"/>
        <w:rPr>
          <w:rFonts w:ascii="Times New Roman" w:hAnsi="Times New Roman"/>
          <w:sz w:val="24"/>
          <w:szCs w:val="24"/>
        </w:rPr>
      </w:pPr>
    </w:p>
    <w:p w14:paraId="30E5A9D0" w14:textId="77777777" w:rsidR="00AB4EAD" w:rsidRPr="0088111D" w:rsidRDefault="004B04F7" w:rsidP="004B04F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11D">
        <w:rPr>
          <w:rFonts w:ascii="Times New Roman" w:hAnsi="Times New Roman"/>
          <w:b/>
          <w:sz w:val="24"/>
          <w:szCs w:val="24"/>
        </w:rPr>
        <w:t xml:space="preserve">Details of </w:t>
      </w:r>
      <w:r w:rsidR="002408D2" w:rsidRPr="0088111D">
        <w:rPr>
          <w:rFonts w:ascii="Times New Roman" w:hAnsi="Times New Roman"/>
          <w:b/>
          <w:sz w:val="24"/>
          <w:szCs w:val="24"/>
        </w:rPr>
        <w:t xml:space="preserve">DNA </w:t>
      </w:r>
      <w:r w:rsidR="00AB4EAD" w:rsidRPr="0088111D">
        <w:rPr>
          <w:rFonts w:ascii="Times New Roman" w:hAnsi="Times New Roman"/>
          <w:b/>
          <w:sz w:val="24"/>
          <w:szCs w:val="24"/>
        </w:rPr>
        <w:t>Extraction</w:t>
      </w:r>
      <w:r w:rsidR="00037FD1" w:rsidRPr="0088111D">
        <w:rPr>
          <w:rFonts w:ascii="Times New Roman" w:hAnsi="Times New Roman"/>
          <w:b/>
          <w:sz w:val="24"/>
          <w:szCs w:val="24"/>
        </w:rPr>
        <w:t xml:space="preserve"> and</w:t>
      </w:r>
      <w:r w:rsidR="002408D2" w:rsidRPr="0088111D">
        <w:rPr>
          <w:rFonts w:ascii="Times New Roman" w:hAnsi="Times New Roman"/>
          <w:b/>
          <w:sz w:val="24"/>
          <w:szCs w:val="24"/>
        </w:rPr>
        <w:t xml:space="preserve"> </w:t>
      </w:r>
      <w:r w:rsidR="00AB4EAD" w:rsidRPr="0088111D">
        <w:rPr>
          <w:rFonts w:ascii="Times New Roman" w:hAnsi="Times New Roman"/>
          <w:b/>
          <w:sz w:val="24"/>
          <w:szCs w:val="24"/>
        </w:rPr>
        <w:t>Genotyping</w:t>
      </w:r>
      <w:r w:rsidRPr="0088111D">
        <w:rPr>
          <w:rFonts w:ascii="Times New Roman" w:hAnsi="Times New Roman"/>
          <w:b/>
          <w:sz w:val="24"/>
          <w:szCs w:val="24"/>
        </w:rPr>
        <w:t xml:space="preserve"> Procedures in the SECCYD</w:t>
      </w:r>
    </w:p>
    <w:p w14:paraId="75B05771" w14:textId="77777777" w:rsidR="00AB4EAD" w:rsidRPr="0088111D" w:rsidRDefault="00AB4EAD" w:rsidP="00AB4EAD">
      <w:pPr>
        <w:pStyle w:val="CM6"/>
        <w:spacing w:line="480" w:lineRule="auto"/>
        <w:rPr>
          <w:rFonts w:ascii="Times New Roman" w:hAnsi="Times New Roman"/>
          <w:b/>
          <w:iCs/>
        </w:rPr>
      </w:pPr>
      <w:r w:rsidRPr="0088111D">
        <w:rPr>
          <w:rFonts w:ascii="Times New Roman" w:hAnsi="Times New Roman"/>
          <w:b/>
          <w:iCs/>
        </w:rPr>
        <w:t xml:space="preserve">Extraction </w:t>
      </w:r>
    </w:p>
    <w:p w14:paraId="091783D0" w14:textId="77777777" w:rsidR="00AB4EAD" w:rsidRPr="0088111D" w:rsidRDefault="00AB4EAD" w:rsidP="0088111D">
      <w:pPr>
        <w:pStyle w:val="CM6"/>
        <w:spacing w:line="480" w:lineRule="auto"/>
        <w:ind w:firstLine="706"/>
        <w:jc w:val="both"/>
        <w:rPr>
          <w:rFonts w:ascii="Times New Roman" w:hAnsi="Times New Roman"/>
        </w:rPr>
      </w:pPr>
      <w:r w:rsidRPr="0088111D">
        <w:rPr>
          <w:rFonts w:ascii="Times New Roman" w:hAnsi="Times New Roman"/>
        </w:rPr>
        <w:t xml:space="preserve">Extraction for all polymorphisms was based on adaptations to Freeman et al. (2003). Specifically, </w:t>
      </w:r>
      <w:proofErr w:type="gramStart"/>
      <w:r w:rsidRPr="0088111D">
        <w:rPr>
          <w:rFonts w:ascii="Times New Roman" w:hAnsi="Times New Roman"/>
        </w:rPr>
        <w:t>buccal mucosa cells were collected with cotton swabs by the subject</w:t>
      </w:r>
      <w:proofErr w:type="gramEnd"/>
      <w:r w:rsidRPr="0088111D">
        <w:rPr>
          <w:rFonts w:ascii="Times New Roman" w:hAnsi="Times New Roman"/>
        </w:rPr>
        <w:t>. The swabs were placed in 15-ml cen</w:t>
      </w:r>
      <w:r w:rsidR="00B956EC" w:rsidRPr="0088111D">
        <w:rPr>
          <w:rFonts w:ascii="Times New Roman" w:hAnsi="Times New Roman"/>
        </w:rPr>
        <w:t>trifuge tubes containing 2.5 ml</w:t>
      </w:r>
      <w:r w:rsidRPr="0088111D">
        <w:rPr>
          <w:rFonts w:ascii="Times New Roman" w:hAnsi="Times New Roman"/>
        </w:rPr>
        <w:t xml:space="preserve"> of lysis buffer. The tubes were incubated in a water bath at 65</w:t>
      </w:r>
      <w:r w:rsidR="003A6D4F" w:rsidRPr="0088111D">
        <w:rPr>
          <w:rFonts w:ascii="Times New Roman" w:hAnsi="Times New Roman"/>
        </w:rPr>
        <w:t xml:space="preserve"> </w:t>
      </w:r>
      <w:r w:rsidRPr="0088111D">
        <w:rPr>
          <w:rFonts w:ascii="Times New Roman" w:hAnsi="Times New Roman"/>
        </w:rPr>
        <w:t xml:space="preserve">°C for 2 </w:t>
      </w:r>
      <w:proofErr w:type="spellStart"/>
      <w:r w:rsidRPr="0088111D">
        <w:rPr>
          <w:rFonts w:ascii="Times New Roman" w:hAnsi="Times New Roman"/>
        </w:rPr>
        <w:t>hr</w:t>
      </w:r>
      <w:proofErr w:type="spellEnd"/>
      <w:r w:rsidRPr="0088111D">
        <w:rPr>
          <w:rFonts w:ascii="Times New Roman" w:hAnsi="Times New Roman"/>
        </w:rPr>
        <w:t xml:space="preserve"> to activate the proteinase K. After incubation the tubes were centrifuged at 300</w:t>
      </w:r>
      <w:r w:rsidR="006007F1" w:rsidRPr="002278F6">
        <w:rPr>
          <w:rFonts w:ascii="Times New Roman" w:hAnsi="Times New Roman"/>
        </w:rPr>
        <w:t xml:space="preserve"> </w:t>
      </w:r>
      <w:r w:rsidR="006007F1" w:rsidRPr="00961D03">
        <w:rPr>
          <w:rFonts w:cs="CMM I 10"/>
          <w:iCs/>
          <w:szCs w:val="21"/>
        </w:rPr>
        <w:sym w:font="Symbol" w:char="F0B4"/>
      </w:r>
      <w:r w:rsidR="006007F1" w:rsidRPr="002278F6">
        <w:rPr>
          <w:rFonts w:ascii="Times New Roman" w:hAnsi="Times New Roman"/>
        </w:rPr>
        <w:t xml:space="preserve"> </w:t>
      </w:r>
      <w:r w:rsidR="006007F1" w:rsidRPr="002278F6">
        <w:rPr>
          <w:rFonts w:ascii="Times New Roman" w:hAnsi="Times New Roman"/>
          <w:i/>
        </w:rPr>
        <w:t>g</w:t>
      </w:r>
      <w:r w:rsidR="006007F1" w:rsidRPr="002278F6">
        <w:rPr>
          <w:rFonts w:ascii="Times New Roman" w:hAnsi="Times New Roman"/>
        </w:rPr>
        <w:t xml:space="preserve"> </w:t>
      </w:r>
      <w:r w:rsidRPr="0088111D">
        <w:rPr>
          <w:rFonts w:ascii="Times New Roman" w:hAnsi="Times New Roman"/>
        </w:rPr>
        <w:t>for 4 min and the supernatant added to 4</w:t>
      </w:r>
      <w:r w:rsidR="00B956EC" w:rsidRPr="0088111D">
        <w:rPr>
          <w:rFonts w:ascii="Times New Roman" w:hAnsi="Times New Roman"/>
        </w:rPr>
        <w:t xml:space="preserve"> </w:t>
      </w:r>
      <w:r w:rsidRPr="0088111D">
        <w:rPr>
          <w:rFonts w:ascii="Times New Roman" w:hAnsi="Times New Roman"/>
        </w:rPr>
        <w:t xml:space="preserve">ml of isopropanol. Tubes were centrifuged again for 30 min. The supernatant was poured off, the pellet </w:t>
      </w:r>
      <w:r w:rsidR="00B956EC" w:rsidRPr="0088111D">
        <w:rPr>
          <w:rFonts w:ascii="Times New Roman" w:hAnsi="Times New Roman"/>
        </w:rPr>
        <w:t xml:space="preserve">was </w:t>
      </w:r>
      <w:r w:rsidRPr="0088111D">
        <w:rPr>
          <w:rFonts w:ascii="Times New Roman" w:hAnsi="Times New Roman"/>
        </w:rPr>
        <w:t>dried</w:t>
      </w:r>
      <w:r w:rsidR="00B956EC" w:rsidRPr="0088111D">
        <w:rPr>
          <w:rFonts w:ascii="Times New Roman" w:hAnsi="Times New Roman"/>
        </w:rPr>
        <w:t>,</w:t>
      </w:r>
      <w:r w:rsidRPr="0088111D">
        <w:rPr>
          <w:rFonts w:ascii="Times New Roman" w:hAnsi="Times New Roman"/>
        </w:rPr>
        <w:t xml:space="preserve"> and 1 ml of lysis buffer without proteinase K was added. Pellets were </w:t>
      </w:r>
      <w:proofErr w:type="spellStart"/>
      <w:r w:rsidRPr="0088111D">
        <w:rPr>
          <w:rFonts w:ascii="Times New Roman" w:hAnsi="Times New Roman"/>
        </w:rPr>
        <w:t>res</w:t>
      </w:r>
      <w:r w:rsidR="006007F1">
        <w:rPr>
          <w:rFonts w:ascii="Times New Roman" w:hAnsi="Times New Roman"/>
        </w:rPr>
        <w:t>uspended</w:t>
      </w:r>
      <w:proofErr w:type="spellEnd"/>
      <w:r w:rsidR="006007F1">
        <w:rPr>
          <w:rFonts w:ascii="Times New Roman" w:hAnsi="Times New Roman"/>
        </w:rPr>
        <w:t xml:space="preserve"> by shaking overnight. </w:t>
      </w:r>
      <w:r w:rsidRPr="0088111D">
        <w:rPr>
          <w:rFonts w:ascii="Times New Roman" w:hAnsi="Times New Roman"/>
        </w:rPr>
        <w:t>The liquid was transferred to a 1</w:t>
      </w:r>
      <w:r w:rsidR="00B956EC" w:rsidRPr="0088111D">
        <w:rPr>
          <w:rFonts w:ascii="Times New Roman" w:hAnsi="Times New Roman"/>
        </w:rPr>
        <w:t>.</w:t>
      </w:r>
      <w:r w:rsidRPr="0088111D">
        <w:rPr>
          <w:rFonts w:ascii="Times New Roman" w:hAnsi="Times New Roman"/>
        </w:rPr>
        <w:t>5</w:t>
      </w:r>
      <w:r w:rsidR="00B956EC" w:rsidRPr="0088111D">
        <w:rPr>
          <w:rFonts w:ascii="Times New Roman" w:hAnsi="Times New Roman"/>
        </w:rPr>
        <w:t>-</w:t>
      </w:r>
      <w:r w:rsidRPr="0088111D">
        <w:rPr>
          <w:rFonts w:ascii="Times New Roman" w:hAnsi="Times New Roman"/>
        </w:rPr>
        <w:t xml:space="preserve">ml microfuge tube and 200 µl of an organic </w:t>
      </w:r>
      <w:proofErr w:type="spellStart"/>
      <w:r w:rsidRPr="0088111D">
        <w:rPr>
          <w:rFonts w:ascii="Times New Roman" w:hAnsi="Times New Roman"/>
        </w:rPr>
        <w:t>deproteinization</w:t>
      </w:r>
      <w:proofErr w:type="spellEnd"/>
      <w:r w:rsidRPr="0088111D">
        <w:rPr>
          <w:rFonts w:ascii="Times New Roman" w:hAnsi="Times New Roman"/>
        </w:rPr>
        <w:t xml:space="preserve"> reagent were added to each tube. The tubes were capped and shaken vigorously by hand. The denatured debris and remaining organic mix were then centrifuged at 5000</w:t>
      </w:r>
      <w:r w:rsidR="006007F1" w:rsidRPr="002278F6">
        <w:rPr>
          <w:rFonts w:ascii="Times New Roman" w:hAnsi="Times New Roman"/>
        </w:rPr>
        <w:t xml:space="preserve"> </w:t>
      </w:r>
      <w:r w:rsidR="006007F1" w:rsidRPr="00961D03">
        <w:rPr>
          <w:rFonts w:cs="CMM I 10"/>
          <w:iCs/>
          <w:szCs w:val="21"/>
        </w:rPr>
        <w:sym w:font="Symbol" w:char="F0B4"/>
      </w:r>
      <w:r w:rsidR="006007F1" w:rsidRPr="002278F6">
        <w:rPr>
          <w:rFonts w:ascii="Times New Roman" w:hAnsi="Times New Roman"/>
        </w:rPr>
        <w:t xml:space="preserve"> </w:t>
      </w:r>
      <w:r w:rsidR="006007F1" w:rsidRPr="002278F6">
        <w:rPr>
          <w:rFonts w:ascii="Times New Roman" w:hAnsi="Times New Roman"/>
          <w:i/>
        </w:rPr>
        <w:t>g</w:t>
      </w:r>
      <w:r w:rsidRPr="0088111D">
        <w:rPr>
          <w:rFonts w:ascii="Times New Roman" w:hAnsi="Times New Roman"/>
        </w:rPr>
        <w:t xml:space="preserve"> for</w:t>
      </w:r>
      <w:r w:rsidR="00B956EC" w:rsidRPr="0088111D">
        <w:rPr>
          <w:rFonts w:ascii="Times New Roman" w:hAnsi="Times New Roman"/>
        </w:rPr>
        <w:t xml:space="preserve"> </w:t>
      </w:r>
      <w:r w:rsidRPr="0088111D">
        <w:rPr>
          <w:rFonts w:ascii="Times New Roman" w:hAnsi="Times New Roman"/>
        </w:rPr>
        <w:t xml:space="preserve">10 min. Supernatant from the tube was transferred to a fresh 1.5-ml tube and 800 </w:t>
      </w:r>
      <w:r w:rsidR="00722EDA" w:rsidRPr="0088111D">
        <w:rPr>
          <w:rFonts w:ascii="Times New Roman" w:hAnsi="Times New Roman"/>
        </w:rPr>
        <w:t>µ</w:t>
      </w:r>
      <w:r w:rsidRPr="0088111D">
        <w:rPr>
          <w:rFonts w:ascii="Times New Roman" w:hAnsi="Times New Roman"/>
        </w:rPr>
        <w:t>l of isopropanol was added and mixed gently for approximately 1 min. The DNA was collected by centrifugation at 5000</w:t>
      </w:r>
      <w:r w:rsidR="00B956EC" w:rsidRPr="0088111D">
        <w:rPr>
          <w:rFonts w:ascii="Times New Roman" w:hAnsi="Times New Roman"/>
        </w:rPr>
        <w:t xml:space="preserve"> </w:t>
      </w:r>
      <w:r w:rsidR="002143C5" w:rsidRPr="00961D03">
        <w:rPr>
          <w:rFonts w:cs="CMM I 10"/>
          <w:iCs/>
          <w:szCs w:val="21"/>
        </w:rPr>
        <w:sym w:font="Symbol" w:char="F0B4"/>
      </w:r>
      <w:r w:rsidR="002143C5" w:rsidRPr="002278F6">
        <w:rPr>
          <w:rFonts w:ascii="Times New Roman" w:hAnsi="Times New Roman"/>
        </w:rPr>
        <w:t xml:space="preserve"> </w:t>
      </w:r>
      <w:r w:rsidR="002143C5" w:rsidRPr="002278F6">
        <w:rPr>
          <w:rFonts w:ascii="Times New Roman" w:hAnsi="Times New Roman"/>
          <w:i/>
        </w:rPr>
        <w:t>g</w:t>
      </w:r>
      <w:r w:rsidRPr="0088111D">
        <w:rPr>
          <w:rFonts w:ascii="Times New Roman" w:hAnsi="Times New Roman"/>
        </w:rPr>
        <w:t xml:space="preserve"> for 10 min. The pellets were dried and washed with 1 ml ethanol 70% (v/v) by centrifugation at 5000</w:t>
      </w:r>
      <w:r w:rsidR="006007F1" w:rsidRPr="002278F6">
        <w:rPr>
          <w:rFonts w:ascii="Times New Roman" w:hAnsi="Times New Roman"/>
        </w:rPr>
        <w:t xml:space="preserve"> </w:t>
      </w:r>
      <w:r w:rsidR="006007F1" w:rsidRPr="00961D03">
        <w:rPr>
          <w:rFonts w:cs="CMM I 10"/>
          <w:iCs/>
          <w:szCs w:val="21"/>
        </w:rPr>
        <w:sym w:font="Symbol" w:char="F0B4"/>
      </w:r>
      <w:r w:rsidR="006007F1" w:rsidRPr="002278F6">
        <w:rPr>
          <w:rFonts w:ascii="Times New Roman" w:hAnsi="Times New Roman"/>
        </w:rPr>
        <w:t xml:space="preserve"> </w:t>
      </w:r>
      <w:r w:rsidR="006007F1" w:rsidRPr="002278F6">
        <w:rPr>
          <w:rFonts w:ascii="Times New Roman" w:hAnsi="Times New Roman"/>
          <w:i/>
        </w:rPr>
        <w:t>g</w:t>
      </w:r>
      <w:r w:rsidRPr="0088111D">
        <w:rPr>
          <w:rFonts w:ascii="Times New Roman" w:hAnsi="Times New Roman"/>
        </w:rPr>
        <w:t xml:space="preserve"> for 10 min. The ethanol wash was discarded, the tubes were inverted, and the pellets were d</w:t>
      </w:r>
      <w:r w:rsidR="00462374">
        <w:rPr>
          <w:rFonts w:ascii="Times New Roman" w:hAnsi="Times New Roman"/>
        </w:rPr>
        <w:t xml:space="preserve">ried for 60 min. The DNA was </w:t>
      </w:r>
      <w:proofErr w:type="spellStart"/>
      <w:r w:rsidR="00462374">
        <w:rPr>
          <w:rFonts w:ascii="Times New Roman" w:hAnsi="Times New Roman"/>
        </w:rPr>
        <w:t>re</w:t>
      </w:r>
      <w:r w:rsidRPr="0088111D">
        <w:rPr>
          <w:rFonts w:ascii="Times New Roman" w:hAnsi="Times New Roman"/>
        </w:rPr>
        <w:t>suspended</w:t>
      </w:r>
      <w:proofErr w:type="spellEnd"/>
      <w:r w:rsidRPr="0088111D">
        <w:rPr>
          <w:rFonts w:ascii="Times New Roman" w:hAnsi="Times New Roman"/>
        </w:rPr>
        <w:t xml:space="preserve"> in 250 </w:t>
      </w:r>
      <w:r w:rsidR="00722EDA" w:rsidRPr="0088111D">
        <w:rPr>
          <w:rFonts w:ascii="Times New Roman" w:hAnsi="Times New Roman"/>
        </w:rPr>
        <w:t>µ</w:t>
      </w:r>
      <w:r w:rsidRPr="0088111D">
        <w:rPr>
          <w:rFonts w:ascii="Times New Roman" w:hAnsi="Times New Roman"/>
        </w:rPr>
        <w:t xml:space="preserve">l of </w:t>
      </w:r>
      <w:proofErr w:type="spellStart"/>
      <w:r w:rsidRPr="0088111D">
        <w:rPr>
          <w:rFonts w:ascii="Times New Roman" w:hAnsi="Times New Roman"/>
        </w:rPr>
        <w:t>Tris</w:t>
      </w:r>
      <w:proofErr w:type="spellEnd"/>
      <w:r w:rsidRPr="0088111D">
        <w:rPr>
          <w:rFonts w:ascii="Times New Roman" w:hAnsi="Times New Roman"/>
        </w:rPr>
        <w:t xml:space="preserve"> EDTA (TE) buffer (10 </w:t>
      </w:r>
      <w:proofErr w:type="spellStart"/>
      <w:r w:rsidRPr="0088111D">
        <w:rPr>
          <w:rFonts w:ascii="Times New Roman" w:hAnsi="Times New Roman"/>
        </w:rPr>
        <w:t>m</w:t>
      </w:r>
      <w:r w:rsidRPr="00462374">
        <w:rPr>
          <w:rFonts w:ascii="Times New Roman" w:hAnsi="Times New Roman"/>
          <w:i/>
        </w:rPr>
        <w:t>M</w:t>
      </w:r>
      <w:proofErr w:type="spellEnd"/>
      <w:r w:rsidRPr="0088111D">
        <w:rPr>
          <w:rFonts w:ascii="Times New Roman" w:hAnsi="Times New Roman"/>
        </w:rPr>
        <w:t xml:space="preserve"> </w:t>
      </w:r>
      <w:proofErr w:type="spellStart"/>
      <w:r w:rsidRPr="0088111D">
        <w:rPr>
          <w:rFonts w:ascii="Times New Roman" w:hAnsi="Times New Roman"/>
        </w:rPr>
        <w:t>Tris-HCl</w:t>
      </w:r>
      <w:proofErr w:type="spellEnd"/>
      <w:r w:rsidRPr="0088111D">
        <w:rPr>
          <w:rFonts w:ascii="Times New Roman" w:hAnsi="Times New Roman"/>
        </w:rPr>
        <w:t xml:space="preserve">, 1 </w:t>
      </w:r>
      <w:proofErr w:type="spellStart"/>
      <w:r w:rsidRPr="0088111D">
        <w:rPr>
          <w:rFonts w:ascii="Times New Roman" w:hAnsi="Times New Roman"/>
        </w:rPr>
        <w:t>m</w:t>
      </w:r>
      <w:r w:rsidRPr="00462374">
        <w:rPr>
          <w:rFonts w:ascii="Times New Roman" w:hAnsi="Times New Roman"/>
          <w:i/>
        </w:rPr>
        <w:t>M</w:t>
      </w:r>
      <w:proofErr w:type="spellEnd"/>
      <w:r w:rsidRPr="0088111D">
        <w:rPr>
          <w:rFonts w:ascii="Times New Roman" w:hAnsi="Times New Roman"/>
        </w:rPr>
        <w:t xml:space="preserve"> EDTA, pH 8.0) by rotation in an incubator at 37</w:t>
      </w:r>
      <w:r w:rsidR="002143C5">
        <w:rPr>
          <w:rFonts w:ascii="Times New Roman" w:hAnsi="Times New Roman"/>
        </w:rPr>
        <w:t xml:space="preserve"> °</w:t>
      </w:r>
      <w:r w:rsidRPr="0088111D">
        <w:rPr>
          <w:rFonts w:ascii="Times New Roman" w:hAnsi="Times New Roman"/>
        </w:rPr>
        <w:t xml:space="preserve">C. The DNA was quantified by measuring the absorbance at 260 nm using a </w:t>
      </w:r>
      <w:proofErr w:type="spellStart"/>
      <w:r w:rsidRPr="0088111D">
        <w:rPr>
          <w:rFonts w:ascii="Times New Roman" w:hAnsi="Times New Roman"/>
        </w:rPr>
        <w:t>Nanodrop</w:t>
      </w:r>
      <w:proofErr w:type="spellEnd"/>
      <w:r w:rsidRPr="0088111D">
        <w:rPr>
          <w:rFonts w:ascii="Times New Roman" w:hAnsi="Times New Roman"/>
        </w:rPr>
        <w:t xml:space="preserve"> spectrophotometer. Samples were </w:t>
      </w:r>
      <w:proofErr w:type="spellStart"/>
      <w:r w:rsidRPr="0088111D">
        <w:rPr>
          <w:rFonts w:ascii="Times New Roman" w:hAnsi="Times New Roman"/>
        </w:rPr>
        <w:t>aliquoted</w:t>
      </w:r>
      <w:proofErr w:type="spellEnd"/>
      <w:r w:rsidRPr="0088111D">
        <w:rPr>
          <w:rFonts w:ascii="Times New Roman" w:hAnsi="Times New Roman"/>
        </w:rPr>
        <w:t xml:space="preserve"> into storage vials and placed in a </w:t>
      </w:r>
      <w:r w:rsidR="00722EDA" w:rsidRPr="0088111D">
        <w:rPr>
          <w:rFonts w:ascii="Times New Roman" w:hAnsi="Times New Roman"/>
        </w:rPr>
        <w:t>–</w:t>
      </w:r>
      <w:r w:rsidRPr="0088111D">
        <w:rPr>
          <w:rFonts w:ascii="Times New Roman" w:hAnsi="Times New Roman"/>
        </w:rPr>
        <w:t>80</w:t>
      </w:r>
      <w:r w:rsidR="002143C5">
        <w:rPr>
          <w:rFonts w:ascii="Times New Roman" w:hAnsi="Times New Roman"/>
        </w:rPr>
        <w:t xml:space="preserve"> </w:t>
      </w:r>
      <w:r w:rsidR="00722EDA" w:rsidRPr="0088111D">
        <w:rPr>
          <w:rFonts w:ascii="Times New Roman" w:hAnsi="Times New Roman"/>
        </w:rPr>
        <w:t>°</w:t>
      </w:r>
      <w:r w:rsidRPr="0088111D">
        <w:rPr>
          <w:rFonts w:ascii="Times New Roman" w:hAnsi="Times New Roman"/>
        </w:rPr>
        <w:t xml:space="preserve">C freezer. </w:t>
      </w:r>
    </w:p>
    <w:p w14:paraId="66287C7B" w14:textId="77777777" w:rsidR="00AB4EAD" w:rsidRPr="0088111D" w:rsidRDefault="00AB4EAD" w:rsidP="0088111D">
      <w:pPr>
        <w:pStyle w:val="CM6"/>
        <w:spacing w:line="480" w:lineRule="auto"/>
        <w:jc w:val="both"/>
        <w:rPr>
          <w:rFonts w:ascii="Times New Roman" w:hAnsi="Times New Roman"/>
          <w:b/>
        </w:rPr>
      </w:pPr>
      <w:r w:rsidRPr="0088111D">
        <w:rPr>
          <w:rFonts w:ascii="Times New Roman" w:hAnsi="Times New Roman"/>
          <w:b/>
        </w:rPr>
        <w:t>Genotyping</w:t>
      </w:r>
    </w:p>
    <w:p w14:paraId="3A3C642F" w14:textId="77777777" w:rsidR="00AB4EAD" w:rsidRPr="0088111D" w:rsidRDefault="009C2E3A" w:rsidP="0088111D">
      <w:pPr>
        <w:pStyle w:val="CM6"/>
        <w:spacing w:line="480" w:lineRule="auto"/>
        <w:ind w:firstLine="712"/>
        <w:jc w:val="both"/>
        <w:rPr>
          <w:rFonts w:ascii="Times New Roman" w:hAnsi="Times New Roman"/>
        </w:rPr>
      </w:pPr>
      <w:proofErr w:type="gramStart"/>
      <w:r w:rsidRPr="0088111D">
        <w:rPr>
          <w:rFonts w:ascii="Times New Roman" w:hAnsi="Times New Roman"/>
          <w:b/>
        </w:rPr>
        <w:lastRenderedPageBreak/>
        <w:t xml:space="preserve">Dopamine Receptor </w:t>
      </w:r>
      <w:r w:rsidR="00AB4EAD" w:rsidRPr="0088111D">
        <w:rPr>
          <w:rFonts w:ascii="Times New Roman" w:hAnsi="Times New Roman"/>
          <w:b/>
        </w:rPr>
        <w:t>D2</w:t>
      </w:r>
      <w:r w:rsidRPr="0088111D">
        <w:rPr>
          <w:rFonts w:ascii="Times New Roman" w:hAnsi="Times New Roman"/>
          <w:b/>
        </w:rPr>
        <w:t xml:space="preserve"> (</w:t>
      </w:r>
      <w:r w:rsidRPr="0088111D">
        <w:rPr>
          <w:rFonts w:ascii="Times New Roman" w:hAnsi="Times New Roman"/>
          <w:b/>
          <w:i/>
        </w:rPr>
        <w:t>DRD2</w:t>
      </w:r>
      <w:r w:rsidRPr="0088111D">
        <w:rPr>
          <w:rFonts w:ascii="Times New Roman" w:hAnsi="Times New Roman"/>
          <w:b/>
        </w:rPr>
        <w:t>)</w:t>
      </w:r>
      <w:r w:rsidR="00AB4EAD" w:rsidRPr="0088111D">
        <w:rPr>
          <w:rFonts w:ascii="Times New Roman" w:hAnsi="Times New Roman"/>
          <w:b/>
        </w:rPr>
        <w:t xml:space="preserve"> rs1800497 </w:t>
      </w:r>
      <w:r w:rsidRPr="0088111D">
        <w:rPr>
          <w:rFonts w:ascii="Times New Roman" w:hAnsi="Times New Roman"/>
          <w:b/>
        </w:rPr>
        <w:t>Single Nucleotide Polymorphisms (</w:t>
      </w:r>
      <w:r w:rsidR="00AB4EAD" w:rsidRPr="0088111D">
        <w:rPr>
          <w:rFonts w:ascii="Times New Roman" w:hAnsi="Times New Roman"/>
          <w:b/>
        </w:rPr>
        <w:t>SNP</w:t>
      </w:r>
      <w:r w:rsidRPr="0088111D">
        <w:rPr>
          <w:rFonts w:ascii="Times New Roman" w:hAnsi="Times New Roman"/>
          <w:b/>
        </w:rPr>
        <w:t>)</w:t>
      </w:r>
      <w:r w:rsidR="00AB4EAD" w:rsidRPr="0088111D">
        <w:rPr>
          <w:rFonts w:ascii="Times New Roman" w:hAnsi="Times New Roman"/>
        </w:rPr>
        <w:t>.</w:t>
      </w:r>
      <w:proofErr w:type="gramEnd"/>
      <w:r w:rsidR="00AB4EAD" w:rsidRPr="0088111D">
        <w:rPr>
          <w:rFonts w:ascii="Times New Roman" w:hAnsi="Times New Roman"/>
        </w:rPr>
        <w:t xml:space="preserve"> In order to genotype </w:t>
      </w:r>
      <w:r w:rsidR="00AB4EAD" w:rsidRPr="0088111D">
        <w:rPr>
          <w:rFonts w:ascii="Times New Roman" w:hAnsi="Times New Roman"/>
          <w:i/>
        </w:rPr>
        <w:t>DRD2</w:t>
      </w:r>
      <w:r w:rsidR="00AB4EAD" w:rsidRPr="0088111D">
        <w:rPr>
          <w:rFonts w:ascii="Times New Roman" w:hAnsi="Times New Roman"/>
        </w:rPr>
        <w:t xml:space="preserve">, </w:t>
      </w:r>
      <w:proofErr w:type="spellStart"/>
      <w:r w:rsidR="00AB4EAD" w:rsidRPr="0088111D">
        <w:rPr>
          <w:rFonts w:ascii="Times New Roman" w:hAnsi="Times New Roman"/>
        </w:rPr>
        <w:t>Taqman</w:t>
      </w:r>
      <w:proofErr w:type="spellEnd"/>
      <w:r w:rsidR="00AB4EAD" w:rsidRPr="0088111D">
        <w:rPr>
          <w:rFonts w:ascii="Times New Roman" w:hAnsi="Times New Roman"/>
        </w:rPr>
        <w:t xml:space="preserve"> SNP Genotyping Assays were performed using an Allelic Discrimination Assay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, Foster City, CA) protocol. Forty </w:t>
      </w:r>
      <w:proofErr w:type="spellStart"/>
      <w:r w:rsidR="00462374">
        <w:rPr>
          <w:rFonts w:ascii="Times New Roman" w:hAnsi="Times New Roman"/>
        </w:rPr>
        <w:t>nanograms</w:t>
      </w:r>
      <w:proofErr w:type="spellEnd"/>
      <w:r w:rsidR="00AB4EAD" w:rsidRPr="0088111D">
        <w:rPr>
          <w:rFonts w:ascii="Times New Roman" w:hAnsi="Times New Roman"/>
        </w:rPr>
        <w:t xml:space="preserve"> of DNA were combined in a volume of 5 </w:t>
      </w:r>
      <w:r w:rsidRPr="0088111D">
        <w:rPr>
          <w:rFonts w:ascii="Times New Roman" w:hAnsi="Times New Roman"/>
        </w:rPr>
        <w:t>µl</w:t>
      </w:r>
      <w:r w:rsidR="00AB4EAD" w:rsidRPr="0088111D">
        <w:rPr>
          <w:rFonts w:ascii="Times New Roman" w:hAnsi="Times New Roman"/>
        </w:rPr>
        <w:t xml:space="preserve"> with 2X Universal PCR Mix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 and 1/20 the volume of the </w:t>
      </w:r>
      <w:proofErr w:type="spellStart"/>
      <w:r w:rsidR="00AB4EAD" w:rsidRPr="0088111D">
        <w:rPr>
          <w:rFonts w:ascii="Times New Roman" w:hAnsi="Times New Roman"/>
        </w:rPr>
        <w:t>Taqman</w:t>
      </w:r>
      <w:proofErr w:type="spellEnd"/>
      <w:r w:rsidR="00AB4EAD" w:rsidRPr="0088111D">
        <w:rPr>
          <w:rFonts w:ascii="Times New Roman" w:hAnsi="Times New Roman"/>
        </w:rPr>
        <w:t xml:space="preserve"> SNP assay in a 384 well plate. A </w:t>
      </w:r>
      <w:proofErr w:type="spellStart"/>
      <w:r w:rsidRPr="0088111D">
        <w:rPr>
          <w:rFonts w:ascii="Times New Roman" w:hAnsi="Times New Roman"/>
        </w:rPr>
        <w:t>p</w:t>
      </w:r>
      <w:r w:rsidR="00462374">
        <w:rPr>
          <w:rFonts w:ascii="Times New Roman" w:hAnsi="Times New Roman"/>
        </w:rPr>
        <w:t>re</w:t>
      </w:r>
      <w:r w:rsidRPr="0088111D">
        <w:rPr>
          <w:rFonts w:ascii="Times New Roman" w:hAnsi="Times New Roman"/>
        </w:rPr>
        <w:t>r</w:t>
      </w:r>
      <w:r w:rsidR="00AB4EAD" w:rsidRPr="0088111D">
        <w:rPr>
          <w:rFonts w:ascii="Times New Roman" w:hAnsi="Times New Roman"/>
        </w:rPr>
        <w:t>ead</w:t>
      </w:r>
      <w:proofErr w:type="spellEnd"/>
      <w:r w:rsidR="00AB4EAD" w:rsidRPr="0088111D">
        <w:rPr>
          <w:rFonts w:ascii="Times New Roman" w:hAnsi="Times New Roman"/>
        </w:rPr>
        <w:t xml:space="preserve"> was performed and then </w:t>
      </w:r>
      <w:r w:rsidRPr="0088111D">
        <w:rPr>
          <w:rFonts w:ascii="Times New Roman" w:hAnsi="Times New Roman"/>
        </w:rPr>
        <w:t>polymerase chain reaction (</w:t>
      </w:r>
      <w:r w:rsidR="00AB4EAD" w:rsidRPr="0088111D">
        <w:rPr>
          <w:rFonts w:ascii="Times New Roman" w:hAnsi="Times New Roman"/>
        </w:rPr>
        <w:t>PCR</w:t>
      </w:r>
      <w:r w:rsidRPr="0088111D">
        <w:rPr>
          <w:rFonts w:ascii="Times New Roman" w:hAnsi="Times New Roman"/>
        </w:rPr>
        <w:t>)</w:t>
      </w:r>
      <w:r w:rsidR="00AB4EAD" w:rsidRPr="0088111D">
        <w:rPr>
          <w:rFonts w:ascii="Times New Roman" w:hAnsi="Times New Roman"/>
        </w:rPr>
        <w:t xml:space="preserve"> as follows: a 10 min hold at 95</w:t>
      </w:r>
      <w:r w:rsidR="003A6D4F" w:rsidRPr="0088111D">
        <w:rPr>
          <w:rFonts w:ascii="Times New Roman" w:hAnsi="Times New Roman"/>
        </w:rPr>
        <w:t xml:space="preserve"> </w:t>
      </w:r>
      <w:r w:rsidRPr="0088111D">
        <w:rPr>
          <w:rFonts w:ascii="Times New Roman" w:hAnsi="Times New Roman"/>
        </w:rPr>
        <w:t>°</w:t>
      </w:r>
      <w:r w:rsidR="00AB4EAD" w:rsidRPr="0088111D">
        <w:rPr>
          <w:rFonts w:ascii="Times New Roman" w:hAnsi="Times New Roman"/>
        </w:rPr>
        <w:t>C, followed by 40 to 45 cycles of 15 s at 92</w:t>
      </w:r>
      <w:r w:rsidR="003A6D4F" w:rsidRPr="0088111D">
        <w:rPr>
          <w:rFonts w:ascii="Times New Roman" w:hAnsi="Times New Roman"/>
        </w:rPr>
        <w:t xml:space="preserve"> </w:t>
      </w:r>
      <w:r w:rsidRPr="0088111D">
        <w:rPr>
          <w:rFonts w:ascii="Times New Roman" w:hAnsi="Times New Roman"/>
        </w:rPr>
        <w:t>°</w:t>
      </w:r>
      <w:r w:rsidR="00AB4EAD" w:rsidRPr="0088111D">
        <w:rPr>
          <w:rFonts w:ascii="Times New Roman" w:hAnsi="Times New Roman"/>
        </w:rPr>
        <w:t>C</w:t>
      </w:r>
      <w:r w:rsidR="006007F1">
        <w:rPr>
          <w:rFonts w:ascii="Times New Roman" w:hAnsi="Times New Roman"/>
        </w:rPr>
        <w:t>,</w:t>
      </w:r>
      <w:r w:rsidR="00AB4EAD" w:rsidRPr="0088111D">
        <w:rPr>
          <w:rFonts w:ascii="Times New Roman" w:hAnsi="Times New Roman"/>
        </w:rPr>
        <w:t xml:space="preserve"> and then 1 min at 60</w:t>
      </w:r>
      <w:r w:rsidR="003A6D4F" w:rsidRPr="0088111D">
        <w:rPr>
          <w:rFonts w:ascii="Times New Roman" w:hAnsi="Times New Roman"/>
        </w:rPr>
        <w:t xml:space="preserve"> </w:t>
      </w:r>
      <w:r w:rsidRPr="0088111D">
        <w:rPr>
          <w:rFonts w:ascii="Times New Roman" w:hAnsi="Times New Roman"/>
        </w:rPr>
        <w:t>°</w:t>
      </w:r>
      <w:r w:rsidR="00AB4EAD" w:rsidRPr="0088111D">
        <w:rPr>
          <w:rFonts w:ascii="Times New Roman" w:hAnsi="Times New Roman"/>
        </w:rPr>
        <w:t xml:space="preserve">C in a 7900HT PCR </w:t>
      </w:r>
      <w:r w:rsidRPr="0088111D">
        <w:rPr>
          <w:rFonts w:ascii="Times New Roman" w:hAnsi="Times New Roman"/>
        </w:rPr>
        <w:t>s</w:t>
      </w:r>
      <w:r w:rsidR="00AB4EAD" w:rsidRPr="0088111D">
        <w:rPr>
          <w:rFonts w:ascii="Times New Roman" w:hAnsi="Times New Roman"/>
        </w:rPr>
        <w:t xml:space="preserve">ystem. After amplification, a </w:t>
      </w:r>
      <w:proofErr w:type="spellStart"/>
      <w:r w:rsidRPr="0088111D">
        <w:rPr>
          <w:rFonts w:ascii="Times New Roman" w:hAnsi="Times New Roman"/>
        </w:rPr>
        <w:t>p</w:t>
      </w:r>
      <w:r w:rsidR="00462374">
        <w:rPr>
          <w:rFonts w:ascii="Times New Roman" w:hAnsi="Times New Roman"/>
        </w:rPr>
        <w:t>ost</w:t>
      </w:r>
      <w:r w:rsidRPr="0088111D">
        <w:rPr>
          <w:rFonts w:ascii="Times New Roman" w:hAnsi="Times New Roman"/>
        </w:rPr>
        <w:t>r</w:t>
      </w:r>
      <w:r w:rsidR="00AB4EAD" w:rsidRPr="0088111D">
        <w:rPr>
          <w:rFonts w:ascii="Times New Roman" w:hAnsi="Times New Roman"/>
        </w:rPr>
        <w:t>ead</w:t>
      </w:r>
      <w:proofErr w:type="spellEnd"/>
      <w:r w:rsidR="00AB4EAD" w:rsidRPr="0088111D">
        <w:rPr>
          <w:rFonts w:ascii="Times New Roman" w:hAnsi="Times New Roman"/>
        </w:rPr>
        <w:t xml:space="preserve"> was performed to analyze</w:t>
      </w:r>
      <w:r w:rsidRPr="0088111D">
        <w:rPr>
          <w:rFonts w:ascii="Times New Roman" w:hAnsi="Times New Roman"/>
        </w:rPr>
        <w:t xml:space="preserve"> the data</w:t>
      </w:r>
      <w:r w:rsidR="00AB4EAD" w:rsidRPr="0088111D">
        <w:rPr>
          <w:rFonts w:ascii="Times New Roman" w:hAnsi="Times New Roman"/>
        </w:rPr>
        <w:t xml:space="preserve">. Automatic and manual calls were made.  Reliability genotyping for this SNP was conducted on an </w:t>
      </w:r>
      <w:r w:rsidRPr="0088111D">
        <w:rPr>
          <w:rFonts w:ascii="Times New Roman" w:hAnsi="Times New Roman"/>
        </w:rPr>
        <w:t>o</w:t>
      </w:r>
      <w:r w:rsidR="00AB4EAD" w:rsidRPr="0088111D">
        <w:rPr>
          <w:rFonts w:ascii="Times New Roman" w:hAnsi="Times New Roman"/>
        </w:rPr>
        <w:t xml:space="preserve">pen </w:t>
      </w:r>
      <w:r w:rsidRPr="0088111D">
        <w:rPr>
          <w:rFonts w:ascii="Times New Roman" w:hAnsi="Times New Roman"/>
        </w:rPr>
        <w:t>a</w:t>
      </w:r>
      <w:r w:rsidR="00AB4EAD" w:rsidRPr="0088111D">
        <w:rPr>
          <w:rFonts w:ascii="Times New Roman" w:hAnsi="Times New Roman"/>
        </w:rPr>
        <w:t>rray (see description below).</w:t>
      </w:r>
    </w:p>
    <w:p w14:paraId="39DC2F53" w14:textId="77777777" w:rsidR="00AB4EAD" w:rsidRPr="0088111D" w:rsidRDefault="002E7047" w:rsidP="0088111D">
      <w:pPr>
        <w:pStyle w:val="CM6"/>
        <w:spacing w:line="480" w:lineRule="auto"/>
        <w:ind w:firstLine="712"/>
        <w:jc w:val="both"/>
        <w:rPr>
          <w:rFonts w:ascii="Times New Roman" w:hAnsi="Times New Roman"/>
        </w:rPr>
      </w:pPr>
      <w:proofErr w:type="gramStart"/>
      <w:r w:rsidRPr="0088111D">
        <w:rPr>
          <w:rFonts w:ascii="Times New Roman" w:hAnsi="Times New Roman"/>
          <w:b/>
        </w:rPr>
        <w:t>Catechol-</w:t>
      </w:r>
      <w:r w:rsidRPr="0088111D">
        <w:rPr>
          <w:rFonts w:ascii="Times New Roman" w:hAnsi="Times New Roman"/>
          <w:b/>
          <w:i/>
        </w:rPr>
        <w:t>O</w:t>
      </w:r>
      <w:r w:rsidRPr="0088111D">
        <w:rPr>
          <w:rFonts w:ascii="Times New Roman" w:hAnsi="Times New Roman"/>
          <w:b/>
        </w:rPr>
        <w:t>-</w:t>
      </w:r>
      <w:proofErr w:type="spellStart"/>
      <w:r w:rsidRPr="0088111D">
        <w:rPr>
          <w:rFonts w:ascii="Times New Roman" w:hAnsi="Times New Roman"/>
          <w:b/>
        </w:rPr>
        <w:t>methyltransferase</w:t>
      </w:r>
      <w:proofErr w:type="spellEnd"/>
      <w:r w:rsidRPr="0088111D">
        <w:rPr>
          <w:rFonts w:ascii="Times New Roman" w:hAnsi="Times New Roman"/>
          <w:b/>
        </w:rPr>
        <w:t xml:space="preserve"> (</w:t>
      </w:r>
      <w:r w:rsidR="00AB4EAD" w:rsidRPr="0088111D">
        <w:rPr>
          <w:rFonts w:ascii="Times New Roman" w:hAnsi="Times New Roman"/>
          <w:b/>
          <w:i/>
        </w:rPr>
        <w:t>COMT</w:t>
      </w:r>
      <w:r w:rsidRPr="0088111D">
        <w:rPr>
          <w:rFonts w:ascii="Times New Roman" w:hAnsi="Times New Roman"/>
          <w:b/>
        </w:rPr>
        <w:t>)</w:t>
      </w:r>
      <w:r w:rsidR="00AB4EAD" w:rsidRPr="0088111D">
        <w:rPr>
          <w:rFonts w:ascii="Times New Roman" w:hAnsi="Times New Roman"/>
          <w:b/>
        </w:rPr>
        <w:t xml:space="preserve"> rs4680 SNP</w:t>
      </w:r>
      <w:r w:rsidR="00AB4EAD" w:rsidRPr="0088111D">
        <w:rPr>
          <w:rFonts w:ascii="Times New Roman" w:hAnsi="Times New Roman"/>
        </w:rPr>
        <w:t>.</w:t>
      </w:r>
      <w:proofErr w:type="gramEnd"/>
      <w:r w:rsidR="00AB4EAD" w:rsidRPr="0088111D">
        <w:rPr>
          <w:rFonts w:ascii="Times New Roman" w:hAnsi="Times New Roman"/>
        </w:rPr>
        <w:t xml:space="preserve"> For </w:t>
      </w:r>
      <w:r w:rsidR="00AB4EAD" w:rsidRPr="0088111D">
        <w:rPr>
          <w:rFonts w:ascii="Times New Roman" w:hAnsi="Times New Roman"/>
          <w:i/>
        </w:rPr>
        <w:t>COMT</w:t>
      </w:r>
      <w:r w:rsidR="00AB4EAD" w:rsidRPr="0088111D">
        <w:rPr>
          <w:rFonts w:ascii="Times New Roman" w:hAnsi="Times New Roman"/>
        </w:rPr>
        <w:t xml:space="preserve">, </w:t>
      </w:r>
      <w:proofErr w:type="spellStart"/>
      <w:r w:rsidR="00AB4EAD" w:rsidRPr="0088111D">
        <w:rPr>
          <w:rFonts w:ascii="Times New Roman" w:hAnsi="Times New Roman"/>
        </w:rPr>
        <w:t>Taqman</w:t>
      </w:r>
      <w:proofErr w:type="spellEnd"/>
      <w:r w:rsidR="00AB4EAD" w:rsidRPr="0088111D">
        <w:rPr>
          <w:rFonts w:ascii="Times New Roman" w:hAnsi="Times New Roman"/>
        </w:rPr>
        <w:t xml:space="preserve"> SNP Genotyping Assays were performed using an Allelic Discrimination Assay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 protocol. Forty </w:t>
      </w:r>
      <w:r w:rsidRPr="0088111D">
        <w:rPr>
          <w:rFonts w:ascii="Times New Roman" w:hAnsi="Times New Roman"/>
        </w:rPr>
        <w:t>ng</w:t>
      </w:r>
      <w:r w:rsidR="00AB4EAD" w:rsidRPr="0088111D">
        <w:rPr>
          <w:rFonts w:ascii="Times New Roman" w:hAnsi="Times New Roman"/>
        </w:rPr>
        <w:t xml:space="preserve"> of DNA were combined in a volume of 5 </w:t>
      </w:r>
      <w:r w:rsidR="004B55B6" w:rsidRPr="0088111D">
        <w:rPr>
          <w:rFonts w:ascii="Times New Roman" w:hAnsi="Times New Roman"/>
        </w:rPr>
        <w:t xml:space="preserve">µl </w:t>
      </w:r>
      <w:r w:rsidR="00AB4EAD" w:rsidRPr="0088111D">
        <w:rPr>
          <w:rFonts w:ascii="Times New Roman" w:hAnsi="Times New Roman"/>
        </w:rPr>
        <w:t xml:space="preserve">with 2X Universal PCR Mix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 and 1/20 the volume of the </w:t>
      </w:r>
      <w:proofErr w:type="spellStart"/>
      <w:r w:rsidR="00AB4EAD" w:rsidRPr="0088111D">
        <w:rPr>
          <w:rFonts w:ascii="Times New Roman" w:hAnsi="Times New Roman"/>
        </w:rPr>
        <w:t>Taqman</w:t>
      </w:r>
      <w:proofErr w:type="spellEnd"/>
      <w:r w:rsidR="00AB4EAD" w:rsidRPr="0088111D">
        <w:rPr>
          <w:rFonts w:ascii="Times New Roman" w:hAnsi="Times New Roman"/>
        </w:rPr>
        <w:t xml:space="preserve"> SNP assay in a 384 well plate. A </w:t>
      </w:r>
      <w:proofErr w:type="spellStart"/>
      <w:r w:rsidR="004B55B6" w:rsidRPr="0088111D">
        <w:rPr>
          <w:rFonts w:ascii="Times New Roman" w:hAnsi="Times New Roman"/>
        </w:rPr>
        <w:t>p</w:t>
      </w:r>
      <w:r w:rsidR="00462374">
        <w:rPr>
          <w:rFonts w:ascii="Times New Roman" w:hAnsi="Times New Roman"/>
        </w:rPr>
        <w:t>re</w:t>
      </w:r>
      <w:r w:rsidR="004B55B6" w:rsidRPr="0088111D">
        <w:rPr>
          <w:rFonts w:ascii="Times New Roman" w:hAnsi="Times New Roman"/>
        </w:rPr>
        <w:t>r</w:t>
      </w:r>
      <w:r w:rsidR="00AB4EAD" w:rsidRPr="0088111D">
        <w:rPr>
          <w:rFonts w:ascii="Times New Roman" w:hAnsi="Times New Roman"/>
        </w:rPr>
        <w:t>ead</w:t>
      </w:r>
      <w:proofErr w:type="spellEnd"/>
      <w:r w:rsidR="00AB4EAD" w:rsidRPr="0088111D">
        <w:rPr>
          <w:rFonts w:ascii="Times New Roman" w:hAnsi="Times New Roman"/>
        </w:rPr>
        <w:t xml:space="preserve"> was performed and then PCR as follows: a 10 min hold at 95</w:t>
      </w:r>
      <w:r w:rsidR="003A6D4F" w:rsidRPr="0088111D">
        <w:rPr>
          <w:rFonts w:ascii="Times New Roman" w:hAnsi="Times New Roman"/>
        </w:rPr>
        <w:t xml:space="preserve"> </w:t>
      </w:r>
      <w:r w:rsidR="004B55B6" w:rsidRPr="0088111D">
        <w:rPr>
          <w:rFonts w:ascii="Times New Roman" w:hAnsi="Times New Roman"/>
        </w:rPr>
        <w:t>°</w:t>
      </w:r>
      <w:r w:rsidR="00AB4EAD" w:rsidRPr="0088111D">
        <w:rPr>
          <w:rFonts w:ascii="Times New Roman" w:hAnsi="Times New Roman"/>
        </w:rPr>
        <w:t>C, follo</w:t>
      </w:r>
      <w:r w:rsidR="00A72C95">
        <w:rPr>
          <w:rFonts w:ascii="Times New Roman" w:hAnsi="Times New Roman"/>
        </w:rPr>
        <w:t>wed by 40 to 45 cycles of 15 s</w:t>
      </w:r>
      <w:r w:rsidR="00AB4EAD" w:rsidRPr="0088111D">
        <w:rPr>
          <w:rFonts w:ascii="Times New Roman" w:hAnsi="Times New Roman"/>
        </w:rPr>
        <w:t xml:space="preserve"> at 92</w:t>
      </w:r>
      <w:r w:rsidR="003A6D4F" w:rsidRPr="0088111D">
        <w:rPr>
          <w:rFonts w:ascii="Times New Roman" w:hAnsi="Times New Roman"/>
        </w:rPr>
        <w:t xml:space="preserve"> </w:t>
      </w:r>
      <w:r w:rsidR="004B55B6" w:rsidRPr="0088111D">
        <w:rPr>
          <w:rFonts w:ascii="Times New Roman" w:hAnsi="Times New Roman"/>
        </w:rPr>
        <w:t>°</w:t>
      </w:r>
      <w:r w:rsidR="00AB4EAD" w:rsidRPr="0088111D">
        <w:rPr>
          <w:rFonts w:ascii="Times New Roman" w:hAnsi="Times New Roman"/>
        </w:rPr>
        <w:t>C and then 1 min at 60</w:t>
      </w:r>
      <w:r w:rsidR="003A6D4F" w:rsidRPr="0088111D">
        <w:rPr>
          <w:rFonts w:ascii="Times New Roman" w:hAnsi="Times New Roman"/>
        </w:rPr>
        <w:t xml:space="preserve"> </w:t>
      </w:r>
      <w:r w:rsidR="004B55B6" w:rsidRPr="0088111D">
        <w:rPr>
          <w:rFonts w:ascii="Times New Roman" w:hAnsi="Times New Roman"/>
        </w:rPr>
        <w:t>°</w:t>
      </w:r>
      <w:r w:rsidR="00AB4EAD" w:rsidRPr="0088111D">
        <w:rPr>
          <w:rFonts w:ascii="Times New Roman" w:hAnsi="Times New Roman"/>
        </w:rPr>
        <w:t xml:space="preserve">C in a 7900HT PCR </w:t>
      </w:r>
      <w:r w:rsidR="004B55B6" w:rsidRPr="0088111D">
        <w:rPr>
          <w:rFonts w:ascii="Times New Roman" w:hAnsi="Times New Roman"/>
        </w:rPr>
        <w:t>s</w:t>
      </w:r>
      <w:r w:rsidR="00AB4EAD" w:rsidRPr="0088111D">
        <w:rPr>
          <w:rFonts w:ascii="Times New Roman" w:hAnsi="Times New Roman"/>
        </w:rPr>
        <w:t xml:space="preserve">ystem. After amplification, a </w:t>
      </w:r>
      <w:proofErr w:type="spellStart"/>
      <w:r w:rsidR="00462E1C" w:rsidRPr="0088111D">
        <w:rPr>
          <w:rFonts w:ascii="Times New Roman" w:hAnsi="Times New Roman"/>
        </w:rPr>
        <w:t>p</w:t>
      </w:r>
      <w:r w:rsidR="000D6D8E">
        <w:rPr>
          <w:rFonts w:ascii="Times New Roman" w:hAnsi="Times New Roman"/>
        </w:rPr>
        <w:t>ost</w:t>
      </w:r>
      <w:r w:rsidR="00462E1C" w:rsidRPr="0088111D">
        <w:rPr>
          <w:rFonts w:ascii="Times New Roman" w:hAnsi="Times New Roman"/>
        </w:rPr>
        <w:t>r</w:t>
      </w:r>
      <w:r w:rsidR="00AB4EAD" w:rsidRPr="0088111D">
        <w:rPr>
          <w:rFonts w:ascii="Times New Roman" w:hAnsi="Times New Roman"/>
        </w:rPr>
        <w:t>ead</w:t>
      </w:r>
      <w:proofErr w:type="spellEnd"/>
      <w:r w:rsidR="00AB4EAD" w:rsidRPr="0088111D">
        <w:rPr>
          <w:rFonts w:ascii="Times New Roman" w:hAnsi="Times New Roman"/>
        </w:rPr>
        <w:t xml:space="preserve"> was performed to analyze</w:t>
      </w:r>
      <w:r w:rsidR="004B55B6" w:rsidRPr="0088111D">
        <w:rPr>
          <w:rFonts w:ascii="Times New Roman" w:hAnsi="Times New Roman"/>
        </w:rPr>
        <w:t xml:space="preserve"> the data</w:t>
      </w:r>
      <w:r w:rsidR="00AB4EAD" w:rsidRPr="0088111D">
        <w:rPr>
          <w:rFonts w:ascii="Times New Roman" w:hAnsi="Times New Roman"/>
        </w:rPr>
        <w:t xml:space="preserve">. Automatic and manual calls were made. Reliability genotyping was conducted on an </w:t>
      </w:r>
      <w:r w:rsidR="004B55B6" w:rsidRPr="0088111D">
        <w:rPr>
          <w:rFonts w:ascii="Times New Roman" w:hAnsi="Times New Roman"/>
        </w:rPr>
        <w:t>o</w:t>
      </w:r>
      <w:r w:rsidR="00AB4EAD" w:rsidRPr="0088111D">
        <w:rPr>
          <w:rFonts w:ascii="Times New Roman" w:hAnsi="Times New Roman"/>
        </w:rPr>
        <w:t xml:space="preserve">pen </w:t>
      </w:r>
      <w:r w:rsidR="004B55B6" w:rsidRPr="0088111D">
        <w:rPr>
          <w:rFonts w:ascii="Times New Roman" w:hAnsi="Times New Roman"/>
        </w:rPr>
        <w:t>a</w:t>
      </w:r>
      <w:r w:rsidR="00AB4EAD" w:rsidRPr="0088111D">
        <w:rPr>
          <w:rFonts w:ascii="Times New Roman" w:hAnsi="Times New Roman"/>
        </w:rPr>
        <w:t xml:space="preserve">rray (see description </w:t>
      </w:r>
      <w:r w:rsidR="004B55B6" w:rsidRPr="0088111D">
        <w:rPr>
          <w:rFonts w:ascii="Times New Roman" w:hAnsi="Times New Roman"/>
        </w:rPr>
        <w:t>below</w:t>
      </w:r>
      <w:r w:rsidR="00AB4EAD" w:rsidRPr="0088111D">
        <w:rPr>
          <w:rFonts w:ascii="Times New Roman" w:hAnsi="Times New Roman"/>
        </w:rPr>
        <w:t>).</w:t>
      </w:r>
    </w:p>
    <w:p w14:paraId="4F104B3C" w14:textId="77777777" w:rsidR="00AB4EAD" w:rsidRPr="0088111D" w:rsidRDefault="00462E1C" w:rsidP="0088111D">
      <w:pPr>
        <w:pStyle w:val="PlainText"/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111D">
        <w:rPr>
          <w:rFonts w:ascii="Times New Roman" w:hAnsi="Times New Roman"/>
          <w:b/>
          <w:sz w:val="24"/>
          <w:szCs w:val="24"/>
        </w:rPr>
        <w:t xml:space="preserve">Brain-derived </w:t>
      </w:r>
      <w:proofErr w:type="spellStart"/>
      <w:r w:rsidRPr="0088111D">
        <w:rPr>
          <w:rFonts w:ascii="Times New Roman" w:hAnsi="Times New Roman"/>
          <w:b/>
          <w:sz w:val="24"/>
          <w:szCs w:val="24"/>
        </w:rPr>
        <w:t>neurotrophic</w:t>
      </w:r>
      <w:proofErr w:type="spellEnd"/>
      <w:r w:rsidRPr="0088111D">
        <w:rPr>
          <w:rFonts w:ascii="Times New Roman" w:hAnsi="Times New Roman"/>
          <w:b/>
          <w:sz w:val="24"/>
          <w:szCs w:val="24"/>
        </w:rPr>
        <w:t xml:space="preserve"> factor (</w:t>
      </w:r>
      <w:r w:rsidR="00AB4EAD" w:rsidRPr="0088111D">
        <w:rPr>
          <w:rFonts w:ascii="Times New Roman" w:hAnsi="Times New Roman"/>
          <w:b/>
          <w:i/>
          <w:sz w:val="24"/>
          <w:szCs w:val="24"/>
        </w:rPr>
        <w:t>BDNF</w:t>
      </w:r>
      <w:r w:rsidRPr="0088111D">
        <w:rPr>
          <w:rFonts w:ascii="Times New Roman" w:hAnsi="Times New Roman"/>
          <w:b/>
          <w:sz w:val="24"/>
          <w:szCs w:val="24"/>
        </w:rPr>
        <w:t>)</w:t>
      </w:r>
      <w:r w:rsidR="00AB4EAD" w:rsidRPr="0088111D">
        <w:rPr>
          <w:rFonts w:ascii="Times New Roman" w:hAnsi="Times New Roman"/>
          <w:b/>
          <w:sz w:val="24"/>
          <w:szCs w:val="24"/>
        </w:rPr>
        <w:t xml:space="preserve"> rs6265,</w:t>
      </w:r>
      <w:r w:rsidR="000E3450" w:rsidRPr="0088111D">
        <w:rPr>
          <w:rFonts w:ascii="Times New Roman" w:hAnsi="Times New Roman"/>
          <w:b/>
          <w:sz w:val="24"/>
          <w:szCs w:val="24"/>
        </w:rPr>
        <w:t xml:space="preserve"> tryptophan hydroxylase 1 (</w:t>
      </w:r>
      <w:r w:rsidR="00AB4EAD" w:rsidRPr="0088111D">
        <w:rPr>
          <w:rFonts w:ascii="Times New Roman" w:hAnsi="Times New Roman"/>
          <w:b/>
          <w:i/>
          <w:sz w:val="24"/>
          <w:szCs w:val="24"/>
        </w:rPr>
        <w:t>TPH1</w:t>
      </w:r>
      <w:r w:rsidR="000E3450" w:rsidRPr="0088111D">
        <w:rPr>
          <w:rFonts w:ascii="Times New Roman" w:hAnsi="Times New Roman"/>
          <w:b/>
          <w:i/>
          <w:sz w:val="24"/>
          <w:szCs w:val="24"/>
        </w:rPr>
        <w:t>)</w:t>
      </w:r>
      <w:r w:rsidR="00AB4EAD" w:rsidRPr="0088111D">
        <w:rPr>
          <w:rFonts w:ascii="Times New Roman" w:hAnsi="Times New Roman"/>
          <w:b/>
          <w:sz w:val="24"/>
          <w:szCs w:val="24"/>
        </w:rPr>
        <w:t xml:space="preserve"> rs1800532, </w:t>
      </w:r>
      <w:r w:rsidRPr="0088111D">
        <w:rPr>
          <w:rFonts w:ascii="Times New Roman" w:hAnsi="Times New Roman"/>
          <w:b/>
          <w:sz w:val="24"/>
          <w:szCs w:val="24"/>
        </w:rPr>
        <w:t>serotonin-2A receptor (</w:t>
      </w:r>
      <w:r w:rsidR="00AB4EAD" w:rsidRPr="0088111D">
        <w:rPr>
          <w:rFonts w:ascii="Times New Roman" w:hAnsi="Times New Roman"/>
          <w:b/>
          <w:i/>
          <w:sz w:val="24"/>
          <w:szCs w:val="24"/>
        </w:rPr>
        <w:t>HTR2A</w:t>
      </w:r>
      <w:r w:rsidRPr="0088111D">
        <w:rPr>
          <w:rFonts w:ascii="Times New Roman" w:hAnsi="Times New Roman"/>
          <w:b/>
          <w:sz w:val="24"/>
          <w:szCs w:val="24"/>
        </w:rPr>
        <w:t>)</w:t>
      </w:r>
      <w:r w:rsidR="00AB4EAD" w:rsidRPr="0088111D">
        <w:rPr>
          <w:rFonts w:ascii="Times New Roman" w:hAnsi="Times New Roman"/>
          <w:b/>
          <w:sz w:val="24"/>
          <w:szCs w:val="24"/>
        </w:rPr>
        <w:t xml:space="preserve"> rs6313, </w:t>
      </w:r>
      <w:r w:rsidRPr="0088111D">
        <w:rPr>
          <w:rFonts w:ascii="Times New Roman" w:hAnsi="Times New Roman"/>
          <w:b/>
          <w:sz w:val="24"/>
          <w:szCs w:val="24"/>
        </w:rPr>
        <w:t>opioid receptor</w:t>
      </w:r>
      <w:r w:rsidR="000E3450" w:rsidRPr="0088111D">
        <w:rPr>
          <w:rFonts w:ascii="Times New Roman" w:hAnsi="Times New Roman"/>
          <w:b/>
          <w:sz w:val="24"/>
          <w:szCs w:val="24"/>
        </w:rPr>
        <w:t xml:space="preserve"> μ1</w:t>
      </w:r>
      <w:r w:rsidRPr="0088111D">
        <w:rPr>
          <w:rFonts w:ascii="Times New Roman" w:hAnsi="Times New Roman"/>
          <w:b/>
          <w:sz w:val="24"/>
          <w:szCs w:val="24"/>
        </w:rPr>
        <w:t xml:space="preserve"> (</w:t>
      </w:r>
      <w:r w:rsidR="00AB4EAD" w:rsidRPr="0088111D">
        <w:rPr>
          <w:rFonts w:ascii="Times New Roman" w:hAnsi="Times New Roman"/>
          <w:b/>
          <w:i/>
          <w:sz w:val="24"/>
          <w:szCs w:val="24"/>
        </w:rPr>
        <w:t>OPRM1</w:t>
      </w:r>
      <w:r w:rsidRPr="0088111D">
        <w:rPr>
          <w:rFonts w:ascii="Times New Roman" w:hAnsi="Times New Roman"/>
          <w:b/>
          <w:sz w:val="24"/>
          <w:szCs w:val="24"/>
        </w:rPr>
        <w:t>)</w:t>
      </w:r>
      <w:r w:rsidR="00AB4EAD" w:rsidRPr="0088111D">
        <w:rPr>
          <w:rFonts w:ascii="Times New Roman" w:hAnsi="Times New Roman"/>
          <w:b/>
          <w:sz w:val="24"/>
          <w:szCs w:val="24"/>
        </w:rPr>
        <w:t xml:space="preserve"> rs1799971,</w:t>
      </w:r>
      <w:r w:rsidR="000E3450" w:rsidRPr="00881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3450" w:rsidRPr="0088111D">
        <w:rPr>
          <w:rFonts w:ascii="Times New Roman" w:hAnsi="Times New Roman"/>
          <w:b/>
          <w:sz w:val="24"/>
          <w:szCs w:val="24"/>
        </w:rPr>
        <w:t>corticotropin</w:t>
      </w:r>
      <w:proofErr w:type="spellEnd"/>
      <w:r w:rsidR="000E3450" w:rsidRPr="0088111D">
        <w:rPr>
          <w:rFonts w:ascii="Times New Roman" w:hAnsi="Times New Roman"/>
          <w:b/>
          <w:sz w:val="24"/>
          <w:szCs w:val="24"/>
        </w:rPr>
        <w:t xml:space="preserve"> releasing hormone receptor 1 (</w:t>
      </w:r>
      <w:r w:rsidR="00AB4EAD" w:rsidRPr="0088111D">
        <w:rPr>
          <w:rFonts w:ascii="Times New Roman" w:hAnsi="Times New Roman"/>
          <w:b/>
          <w:i/>
          <w:sz w:val="24"/>
          <w:szCs w:val="24"/>
        </w:rPr>
        <w:t>CRHR1</w:t>
      </w:r>
      <w:r w:rsidR="000E3450" w:rsidRPr="0088111D">
        <w:rPr>
          <w:rFonts w:ascii="Times New Roman" w:hAnsi="Times New Roman"/>
          <w:b/>
          <w:sz w:val="24"/>
          <w:szCs w:val="24"/>
        </w:rPr>
        <w:t>)</w:t>
      </w:r>
      <w:r w:rsidR="00AB4EAD" w:rsidRPr="0088111D">
        <w:rPr>
          <w:rFonts w:ascii="Times New Roman" w:hAnsi="Times New Roman"/>
          <w:b/>
          <w:sz w:val="24"/>
          <w:szCs w:val="24"/>
        </w:rPr>
        <w:t xml:space="preserve"> rs242924, and </w:t>
      </w:r>
      <w:r w:rsidR="00AB4EAD" w:rsidRPr="0088111D">
        <w:rPr>
          <w:rFonts w:ascii="Times New Roman" w:hAnsi="Times New Roman"/>
          <w:b/>
          <w:i/>
          <w:sz w:val="24"/>
          <w:szCs w:val="24"/>
        </w:rPr>
        <w:t>CRHR1</w:t>
      </w:r>
      <w:r w:rsidR="00AB4EAD" w:rsidRPr="0088111D">
        <w:rPr>
          <w:rFonts w:ascii="Times New Roman" w:hAnsi="Times New Roman"/>
          <w:b/>
          <w:sz w:val="24"/>
          <w:szCs w:val="24"/>
        </w:rPr>
        <w:t xml:space="preserve"> rs7209436 SNP genotyping</w:t>
      </w:r>
      <w:r w:rsidR="00AB4EAD" w:rsidRPr="0088111D">
        <w:rPr>
          <w:rFonts w:ascii="Times New Roman" w:hAnsi="Times New Roman"/>
          <w:sz w:val="24"/>
          <w:szCs w:val="24"/>
        </w:rPr>
        <w:t>. These SNPs (including relevant reliability genotyping) were genotyped on an Open Array. Specifically, SNPs were determined using the Open</w:t>
      </w:r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r w:rsidR="00AB4EAD" w:rsidRPr="0088111D">
        <w:rPr>
          <w:rFonts w:ascii="Times New Roman" w:hAnsi="Times New Roman"/>
          <w:sz w:val="24"/>
          <w:szCs w:val="24"/>
        </w:rPr>
        <w:t xml:space="preserve">Array© Real-Time PCR </w:t>
      </w:r>
      <w:r w:rsidRPr="0088111D">
        <w:rPr>
          <w:rFonts w:ascii="Times New Roman" w:hAnsi="Times New Roman"/>
          <w:sz w:val="24"/>
          <w:szCs w:val="24"/>
        </w:rPr>
        <w:t>s</w:t>
      </w:r>
      <w:r w:rsidR="00AB4EAD" w:rsidRPr="0088111D">
        <w:rPr>
          <w:rFonts w:ascii="Times New Roman" w:hAnsi="Times New Roman"/>
          <w:sz w:val="24"/>
          <w:szCs w:val="24"/>
        </w:rPr>
        <w:t xml:space="preserve">ystem (Applied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="00AB4EAD" w:rsidRPr="0088111D">
        <w:rPr>
          <w:rFonts w:ascii="Times New Roman" w:hAnsi="Times New Roman"/>
          <w:sz w:val="24"/>
          <w:szCs w:val="24"/>
        </w:rPr>
        <w:t xml:space="preserve">) as in User Guides PN 4458837 Rev. A and PN </w:t>
      </w:r>
      <w:r w:rsidR="00AB4EAD" w:rsidRPr="0088111D">
        <w:rPr>
          <w:rFonts w:ascii="Times New Roman" w:hAnsi="Times New Roman"/>
          <w:sz w:val="24"/>
          <w:szCs w:val="24"/>
        </w:rPr>
        <w:lastRenderedPageBreak/>
        <w:t xml:space="preserve">4458840A. Briefly, genomic DNA was added to 96 well plates at the recommended concentration and then transferred to 384 well plates along with the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TaqMan</w:t>
      </w:r>
      <w:proofErr w:type="spellEnd"/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OpenArray</w:t>
      </w:r>
      <w:proofErr w:type="spellEnd"/>
      <w:r w:rsidR="00AB4EAD" w:rsidRPr="0088111D">
        <w:rPr>
          <w:rFonts w:ascii="Times New Roman" w:hAnsi="Times New Roman"/>
          <w:sz w:val="24"/>
          <w:szCs w:val="24"/>
        </w:rPr>
        <w:t xml:space="preserve"> Gene Expression Master Mix. The 384 well plates and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OpenArray</w:t>
      </w:r>
      <w:proofErr w:type="spellEnd"/>
      <w:r w:rsidR="00AB4EAD" w:rsidRPr="0088111D">
        <w:rPr>
          <w:rFonts w:ascii="Times New Roman" w:hAnsi="Times New Roman"/>
          <w:sz w:val="24"/>
          <w:szCs w:val="24"/>
        </w:rPr>
        <w:t>© slides were placed in an Open</w:t>
      </w:r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r w:rsidR="00AB4EAD" w:rsidRPr="0088111D">
        <w:rPr>
          <w:rFonts w:ascii="Times New Roman" w:hAnsi="Times New Roman"/>
          <w:sz w:val="24"/>
          <w:szCs w:val="24"/>
        </w:rPr>
        <w:t>Array</w:t>
      </w:r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AutoLoader</w:t>
      </w:r>
      <w:proofErr w:type="spellEnd"/>
      <w:r w:rsidR="00AB4EAD" w:rsidRPr="0088111D">
        <w:rPr>
          <w:rFonts w:ascii="Times New Roman" w:hAnsi="Times New Roman"/>
          <w:sz w:val="24"/>
          <w:szCs w:val="24"/>
        </w:rPr>
        <w:t xml:space="preserve"> (Applied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="00AB4EAD" w:rsidRPr="0088111D">
        <w:rPr>
          <w:rFonts w:ascii="Times New Roman" w:hAnsi="Times New Roman"/>
          <w:sz w:val="24"/>
          <w:szCs w:val="24"/>
        </w:rPr>
        <w:t xml:space="preserve">) that automatically transferred the solution from the plate to the slide. The slide was placed in the Genotyping Case and then in an Applied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="00AB4EAD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GeneAmp</w:t>
      </w:r>
      <w:proofErr w:type="spellEnd"/>
      <w:r w:rsidR="00AB4EAD" w:rsidRPr="0088111D">
        <w:rPr>
          <w:rFonts w:ascii="Times New Roman" w:hAnsi="Times New Roman"/>
          <w:sz w:val="24"/>
          <w:szCs w:val="24"/>
        </w:rPr>
        <w:t xml:space="preserve"> PCR </w:t>
      </w:r>
      <w:r w:rsidR="000E3450" w:rsidRPr="0088111D">
        <w:rPr>
          <w:rFonts w:ascii="Times New Roman" w:hAnsi="Times New Roman"/>
          <w:sz w:val="24"/>
          <w:szCs w:val="24"/>
        </w:rPr>
        <w:t>s</w:t>
      </w:r>
      <w:r w:rsidR="00AB4EAD" w:rsidRPr="0088111D">
        <w:rPr>
          <w:rFonts w:ascii="Times New Roman" w:hAnsi="Times New Roman"/>
          <w:sz w:val="24"/>
          <w:szCs w:val="24"/>
        </w:rPr>
        <w:t xml:space="preserve">ystem </w:t>
      </w:r>
      <w:proofErr w:type="gramStart"/>
      <w:r w:rsidR="00AB4EAD" w:rsidRPr="0088111D">
        <w:rPr>
          <w:rFonts w:ascii="Times New Roman" w:hAnsi="Times New Roman"/>
          <w:sz w:val="24"/>
          <w:szCs w:val="24"/>
        </w:rPr>
        <w:t>9700 thermal cycler</w:t>
      </w:r>
      <w:proofErr w:type="gramEnd"/>
      <w:r w:rsidR="00AB4EAD" w:rsidRPr="0088111D">
        <w:rPr>
          <w:rFonts w:ascii="Times New Roman" w:hAnsi="Times New Roman"/>
          <w:sz w:val="24"/>
          <w:szCs w:val="24"/>
        </w:rPr>
        <w:t xml:space="preserve"> (Applied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="00AB4EAD" w:rsidRPr="0088111D">
        <w:rPr>
          <w:rFonts w:ascii="Times New Roman" w:hAnsi="Times New Roman"/>
          <w:sz w:val="24"/>
          <w:szCs w:val="24"/>
        </w:rPr>
        <w:t>). The Open</w:t>
      </w:r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r w:rsidR="00AB4EAD" w:rsidRPr="0088111D">
        <w:rPr>
          <w:rFonts w:ascii="Times New Roman" w:hAnsi="Times New Roman"/>
          <w:sz w:val="24"/>
          <w:szCs w:val="24"/>
        </w:rPr>
        <w:t>Array</w:t>
      </w:r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r w:rsidR="00AB4EAD" w:rsidRPr="0088111D">
        <w:rPr>
          <w:rFonts w:ascii="Times New Roman" w:hAnsi="Times New Roman"/>
          <w:sz w:val="24"/>
          <w:szCs w:val="24"/>
        </w:rPr>
        <w:t>Run Method was 93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r w:rsidR="000E3450" w:rsidRPr="0088111D">
        <w:rPr>
          <w:rFonts w:ascii="Times New Roman" w:hAnsi="Times New Roman"/>
          <w:sz w:val="24"/>
          <w:szCs w:val="24"/>
        </w:rPr>
        <w:t>°</w:t>
      </w:r>
      <w:r w:rsidR="00AB4EAD" w:rsidRPr="0088111D">
        <w:rPr>
          <w:rFonts w:ascii="Times New Roman" w:hAnsi="Times New Roman"/>
          <w:sz w:val="24"/>
          <w:szCs w:val="24"/>
        </w:rPr>
        <w:t>C for 10 m followed by 60 cycles of 95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r w:rsidR="000E3450" w:rsidRPr="0088111D">
        <w:rPr>
          <w:rFonts w:ascii="Times New Roman" w:hAnsi="Times New Roman"/>
          <w:sz w:val="24"/>
          <w:szCs w:val="24"/>
        </w:rPr>
        <w:t>°</w:t>
      </w:r>
      <w:r w:rsidR="00AB4EAD" w:rsidRPr="0088111D">
        <w:rPr>
          <w:rFonts w:ascii="Times New Roman" w:hAnsi="Times New Roman"/>
          <w:sz w:val="24"/>
          <w:szCs w:val="24"/>
        </w:rPr>
        <w:t>C for 45 m</w:t>
      </w:r>
      <w:r w:rsidR="00E440C6">
        <w:rPr>
          <w:rFonts w:ascii="Times New Roman" w:hAnsi="Times New Roman"/>
          <w:sz w:val="24"/>
          <w:szCs w:val="24"/>
        </w:rPr>
        <w:t>in</w:t>
      </w:r>
      <w:r w:rsidR="00AB4EAD" w:rsidRPr="0088111D">
        <w:rPr>
          <w:rFonts w:ascii="Times New Roman" w:hAnsi="Times New Roman"/>
          <w:sz w:val="24"/>
          <w:szCs w:val="24"/>
        </w:rPr>
        <w:t>, 94</w:t>
      </w:r>
      <w:r w:rsidR="00904D3E">
        <w:rPr>
          <w:rFonts w:ascii="Times New Roman" w:hAnsi="Times New Roman"/>
          <w:sz w:val="24"/>
          <w:szCs w:val="24"/>
        </w:rPr>
        <w:t xml:space="preserve"> </w:t>
      </w:r>
      <w:r w:rsidR="000E3450" w:rsidRPr="0088111D">
        <w:rPr>
          <w:rFonts w:ascii="Times New Roman" w:hAnsi="Times New Roman"/>
          <w:sz w:val="24"/>
          <w:szCs w:val="24"/>
        </w:rPr>
        <w:t>°</w:t>
      </w:r>
      <w:r w:rsidR="00AB4EAD" w:rsidRPr="0088111D">
        <w:rPr>
          <w:rFonts w:ascii="Times New Roman" w:hAnsi="Times New Roman"/>
          <w:sz w:val="24"/>
          <w:szCs w:val="24"/>
        </w:rPr>
        <w:t>C for 13 m</w:t>
      </w:r>
      <w:r w:rsidR="00E440C6">
        <w:rPr>
          <w:rFonts w:ascii="Times New Roman" w:hAnsi="Times New Roman"/>
          <w:sz w:val="24"/>
          <w:szCs w:val="24"/>
        </w:rPr>
        <w:t>in</w:t>
      </w:r>
      <w:r w:rsidR="00F820B1" w:rsidRPr="0088111D">
        <w:rPr>
          <w:rFonts w:ascii="Times New Roman" w:hAnsi="Times New Roman"/>
          <w:sz w:val="24"/>
          <w:szCs w:val="24"/>
        </w:rPr>
        <w:t>,</w:t>
      </w:r>
      <w:r w:rsidR="00AB4EAD" w:rsidRPr="0088111D">
        <w:rPr>
          <w:rFonts w:ascii="Times New Roman" w:hAnsi="Times New Roman"/>
          <w:sz w:val="24"/>
          <w:szCs w:val="24"/>
        </w:rPr>
        <w:t xml:space="preserve"> and 53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r w:rsidR="000E3450" w:rsidRPr="0088111D">
        <w:rPr>
          <w:rFonts w:ascii="Times New Roman" w:hAnsi="Times New Roman"/>
          <w:sz w:val="24"/>
          <w:szCs w:val="24"/>
        </w:rPr>
        <w:t>°</w:t>
      </w:r>
      <w:r w:rsidR="00AB4EAD" w:rsidRPr="0088111D">
        <w:rPr>
          <w:rFonts w:ascii="Times New Roman" w:hAnsi="Times New Roman"/>
          <w:sz w:val="24"/>
          <w:szCs w:val="24"/>
        </w:rPr>
        <w:t>C for 2 m</w:t>
      </w:r>
      <w:r w:rsidR="00E440C6">
        <w:rPr>
          <w:rFonts w:ascii="Times New Roman" w:hAnsi="Times New Roman"/>
          <w:sz w:val="24"/>
          <w:szCs w:val="24"/>
        </w:rPr>
        <w:t>in</w:t>
      </w:r>
      <w:r w:rsidR="000E3450" w:rsidRPr="0088111D">
        <w:rPr>
          <w:rFonts w:ascii="Times New Roman" w:hAnsi="Times New Roman"/>
          <w:sz w:val="24"/>
          <w:szCs w:val="24"/>
        </w:rPr>
        <w:t>, 14 s</w:t>
      </w:r>
      <w:r w:rsidR="00AB4EAD" w:rsidRPr="0088111D">
        <w:rPr>
          <w:rFonts w:ascii="Times New Roman" w:hAnsi="Times New Roman"/>
          <w:sz w:val="24"/>
          <w:szCs w:val="24"/>
        </w:rPr>
        <w:t>. A final step of 25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r w:rsidR="000E3450" w:rsidRPr="0088111D">
        <w:rPr>
          <w:rFonts w:ascii="Times New Roman" w:hAnsi="Times New Roman"/>
          <w:sz w:val="24"/>
          <w:szCs w:val="24"/>
        </w:rPr>
        <w:t>°</w:t>
      </w:r>
      <w:r w:rsidR="00AB4EAD" w:rsidRPr="0088111D">
        <w:rPr>
          <w:rFonts w:ascii="Times New Roman" w:hAnsi="Times New Roman"/>
          <w:sz w:val="24"/>
          <w:szCs w:val="24"/>
        </w:rPr>
        <w:t>C for 2 m</w:t>
      </w:r>
      <w:r w:rsidR="00E440C6">
        <w:rPr>
          <w:rFonts w:ascii="Times New Roman" w:hAnsi="Times New Roman"/>
          <w:sz w:val="24"/>
          <w:szCs w:val="24"/>
        </w:rPr>
        <w:t>in</w:t>
      </w:r>
      <w:r w:rsidR="00AB4EAD" w:rsidRPr="0088111D">
        <w:rPr>
          <w:rFonts w:ascii="Times New Roman" w:hAnsi="Times New Roman"/>
          <w:sz w:val="24"/>
          <w:szCs w:val="24"/>
        </w:rPr>
        <w:t xml:space="preserve"> was run before setting the module to 4</w:t>
      </w:r>
      <w:r w:rsidR="00904D3E">
        <w:rPr>
          <w:rFonts w:ascii="Times New Roman" w:hAnsi="Times New Roman"/>
          <w:sz w:val="24"/>
          <w:szCs w:val="24"/>
        </w:rPr>
        <w:t xml:space="preserve"> </w:t>
      </w:r>
      <w:r w:rsidR="000E3450" w:rsidRPr="0088111D">
        <w:rPr>
          <w:rFonts w:ascii="Times New Roman" w:hAnsi="Times New Roman"/>
          <w:sz w:val="24"/>
          <w:szCs w:val="24"/>
        </w:rPr>
        <w:t>°</w:t>
      </w:r>
      <w:r w:rsidR="00AB4EAD" w:rsidRPr="0088111D">
        <w:rPr>
          <w:rFonts w:ascii="Times New Roman" w:hAnsi="Times New Roman"/>
          <w:sz w:val="24"/>
          <w:szCs w:val="24"/>
        </w:rPr>
        <w:t>C. A file composed of sample names was prepared and uploaded into the Open</w:t>
      </w:r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r w:rsidR="00AB4EAD" w:rsidRPr="0088111D">
        <w:rPr>
          <w:rFonts w:ascii="Times New Roman" w:hAnsi="Times New Roman"/>
          <w:sz w:val="24"/>
          <w:szCs w:val="24"/>
        </w:rPr>
        <w:t>Array</w:t>
      </w:r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r w:rsidR="00AB4EAD" w:rsidRPr="0088111D">
        <w:rPr>
          <w:rFonts w:ascii="Times New Roman" w:hAnsi="Times New Roman"/>
          <w:sz w:val="24"/>
          <w:szCs w:val="24"/>
        </w:rPr>
        <w:t>Image software along with the serial number of the slide. After cycling, the slide was placed in the Open</w:t>
      </w:r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r w:rsidR="00AB4EAD" w:rsidRPr="0088111D">
        <w:rPr>
          <w:rFonts w:ascii="Times New Roman" w:hAnsi="Times New Roman"/>
          <w:sz w:val="24"/>
          <w:szCs w:val="24"/>
        </w:rPr>
        <w:t xml:space="preserve">Array NT Imager and imaged. </w:t>
      </w:r>
      <w:proofErr w:type="spellStart"/>
      <w:r w:rsidR="00AB4EAD" w:rsidRPr="0088111D">
        <w:rPr>
          <w:rFonts w:ascii="Times New Roman" w:hAnsi="Times New Roman"/>
          <w:sz w:val="24"/>
          <w:szCs w:val="24"/>
        </w:rPr>
        <w:t>OpenArray</w:t>
      </w:r>
      <w:proofErr w:type="spellEnd"/>
      <w:r w:rsidR="000E3450" w:rsidRPr="0088111D">
        <w:rPr>
          <w:rFonts w:ascii="Times New Roman" w:hAnsi="Times New Roman"/>
          <w:sz w:val="24"/>
          <w:szCs w:val="24"/>
        </w:rPr>
        <w:t xml:space="preserve"> </w:t>
      </w:r>
      <w:r w:rsidR="00AB4EAD" w:rsidRPr="0088111D">
        <w:rPr>
          <w:rFonts w:ascii="Times New Roman" w:hAnsi="Times New Roman"/>
          <w:sz w:val="24"/>
          <w:szCs w:val="24"/>
        </w:rPr>
        <w:t>SNP Genotyping Analysis Software v 1.0.3 was used to analyze the data.</w:t>
      </w:r>
    </w:p>
    <w:p w14:paraId="3F230C99" w14:textId="77777777" w:rsidR="00AB4EAD" w:rsidRPr="0088111D" w:rsidRDefault="000E3450" w:rsidP="0088111D">
      <w:pPr>
        <w:pStyle w:val="CM6"/>
        <w:spacing w:line="480" w:lineRule="auto"/>
        <w:ind w:firstLine="712"/>
        <w:jc w:val="both"/>
        <w:rPr>
          <w:rFonts w:ascii="Times New Roman" w:hAnsi="Times New Roman"/>
        </w:rPr>
      </w:pPr>
      <w:r w:rsidRPr="0088111D">
        <w:rPr>
          <w:rFonts w:ascii="Times New Roman" w:hAnsi="Times New Roman"/>
          <w:b/>
        </w:rPr>
        <w:t>Dopamine Receptor D4 (</w:t>
      </w:r>
      <w:r w:rsidR="00AB4EAD" w:rsidRPr="0088111D">
        <w:rPr>
          <w:rFonts w:ascii="Times New Roman" w:hAnsi="Times New Roman"/>
          <w:b/>
          <w:i/>
        </w:rPr>
        <w:t>DRD4</w:t>
      </w:r>
      <w:r w:rsidRPr="0088111D">
        <w:rPr>
          <w:rFonts w:ascii="Times New Roman" w:hAnsi="Times New Roman"/>
          <w:b/>
        </w:rPr>
        <w:t>)</w:t>
      </w:r>
      <w:r w:rsidR="00AB4EAD" w:rsidRPr="0088111D">
        <w:rPr>
          <w:rFonts w:ascii="Times New Roman" w:hAnsi="Times New Roman"/>
          <w:b/>
        </w:rPr>
        <w:t xml:space="preserve"> </w:t>
      </w:r>
      <w:r w:rsidRPr="0088111D">
        <w:rPr>
          <w:rFonts w:ascii="Times New Roman" w:hAnsi="Times New Roman"/>
          <w:b/>
        </w:rPr>
        <w:t>Variable Number Tandem Repeat (</w:t>
      </w:r>
      <w:r w:rsidR="00AB4EAD" w:rsidRPr="0088111D">
        <w:rPr>
          <w:rFonts w:ascii="Times New Roman" w:hAnsi="Times New Roman"/>
          <w:b/>
        </w:rPr>
        <w:t>VNTR</w:t>
      </w:r>
      <w:r w:rsidRPr="0088111D">
        <w:rPr>
          <w:rFonts w:ascii="Times New Roman" w:hAnsi="Times New Roman"/>
          <w:b/>
        </w:rPr>
        <w:t>)</w:t>
      </w:r>
      <w:r w:rsidR="00AB4EAD" w:rsidRPr="0088111D">
        <w:rPr>
          <w:rFonts w:ascii="Times New Roman" w:hAnsi="Times New Roman"/>
        </w:rPr>
        <w:t xml:space="preserve">. The assay for genotyping the </w:t>
      </w:r>
      <w:r w:rsidR="00AB4EAD" w:rsidRPr="0088111D">
        <w:rPr>
          <w:rFonts w:ascii="Times New Roman" w:hAnsi="Times New Roman"/>
          <w:i/>
        </w:rPr>
        <w:t>DRD4</w:t>
      </w:r>
      <w:r w:rsidR="00AB4EAD" w:rsidRPr="0088111D">
        <w:rPr>
          <w:rFonts w:ascii="Times New Roman" w:hAnsi="Times New Roman"/>
        </w:rPr>
        <w:t xml:space="preserve"> VNTR was based on methods developed Sander et al. (1997) and modified by </w:t>
      </w:r>
      <w:proofErr w:type="spellStart"/>
      <w:r w:rsidR="00AB4EAD" w:rsidRPr="0088111D">
        <w:rPr>
          <w:rFonts w:ascii="Times New Roman" w:hAnsi="Times New Roman"/>
        </w:rPr>
        <w:t>Anchordoquy</w:t>
      </w:r>
      <w:proofErr w:type="spellEnd"/>
      <w:r w:rsidR="00AB4EAD" w:rsidRPr="0088111D">
        <w:rPr>
          <w:rFonts w:ascii="Times New Roman" w:hAnsi="Times New Roman"/>
        </w:rPr>
        <w:t xml:space="preserve">, </w:t>
      </w:r>
      <w:proofErr w:type="spellStart"/>
      <w:r w:rsidR="00AB4EAD" w:rsidRPr="0088111D">
        <w:rPr>
          <w:rFonts w:ascii="Times New Roman" w:hAnsi="Times New Roman"/>
        </w:rPr>
        <w:t>McGeary</w:t>
      </w:r>
      <w:proofErr w:type="spellEnd"/>
      <w:r w:rsidR="00AB4EAD" w:rsidRPr="0088111D">
        <w:rPr>
          <w:rFonts w:ascii="Times New Roman" w:hAnsi="Times New Roman"/>
        </w:rPr>
        <w:t xml:space="preserve">, Liu, </w:t>
      </w:r>
      <w:proofErr w:type="spellStart"/>
      <w:r w:rsidR="00AB4EAD" w:rsidRPr="0088111D">
        <w:rPr>
          <w:rFonts w:ascii="Times New Roman" w:hAnsi="Times New Roman"/>
        </w:rPr>
        <w:t>Krauter</w:t>
      </w:r>
      <w:proofErr w:type="spellEnd"/>
      <w:r w:rsidR="00AB4EAD" w:rsidRPr="0088111D">
        <w:rPr>
          <w:rFonts w:ascii="Times New Roman" w:hAnsi="Times New Roman"/>
        </w:rPr>
        <w:t xml:space="preserve">, and Smolen (2003). The Genomics Core Facility modified </w:t>
      </w:r>
      <w:r w:rsidR="00BD22D2">
        <w:rPr>
          <w:rFonts w:ascii="Times New Roman" w:hAnsi="Times New Roman"/>
        </w:rPr>
        <w:t>it further as the following: 1X</w:t>
      </w:r>
      <w:r w:rsidR="00AB4EAD" w:rsidRPr="0088111D">
        <w:rPr>
          <w:rFonts w:ascii="Times New Roman" w:hAnsi="Times New Roman"/>
        </w:rPr>
        <w:t xml:space="preserve"> </w:t>
      </w:r>
      <w:proofErr w:type="spellStart"/>
      <w:r w:rsidR="00AB4EAD" w:rsidRPr="0088111D">
        <w:rPr>
          <w:rFonts w:ascii="Times New Roman" w:hAnsi="Times New Roman"/>
        </w:rPr>
        <w:t>Taq</w:t>
      </w:r>
      <w:proofErr w:type="spellEnd"/>
      <w:r w:rsidR="00AB4EAD" w:rsidRPr="0088111D">
        <w:rPr>
          <w:rFonts w:ascii="Times New Roman" w:hAnsi="Times New Roman"/>
        </w:rPr>
        <w:t xml:space="preserve"> </w:t>
      </w:r>
      <w:r w:rsidR="00F820B1" w:rsidRPr="0088111D">
        <w:rPr>
          <w:rFonts w:ascii="Times New Roman" w:hAnsi="Times New Roman"/>
        </w:rPr>
        <w:t>G</w:t>
      </w:r>
      <w:r w:rsidR="00AB4EAD" w:rsidRPr="0088111D">
        <w:rPr>
          <w:rFonts w:ascii="Times New Roman" w:hAnsi="Times New Roman"/>
        </w:rPr>
        <w:t xml:space="preserve">old </w:t>
      </w:r>
      <w:r w:rsidR="00F820B1" w:rsidRPr="0088111D">
        <w:rPr>
          <w:rFonts w:ascii="Times New Roman" w:hAnsi="Times New Roman"/>
        </w:rPr>
        <w:t>B</w:t>
      </w:r>
      <w:r w:rsidR="00AB4EAD" w:rsidRPr="0088111D">
        <w:rPr>
          <w:rFonts w:ascii="Times New Roman" w:hAnsi="Times New Roman"/>
        </w:rPr>
        <w:t xml:space="preserve">uffer, 2.25 </w:t>
      </w:r>
      <w:proofErr w:type="spellStart"/>
      <w:r w:rsidR="00AB4EAD" w:rsidRPr="0088111D">
        <w:rPr>
          <w:rFonts w:ascii="Times New Roman" w:hAnsi="Times New Roman"/>
        </w:rPr>
        <w:t>m</w:t>
      </w:r>
      <w:r w:rsidR="00AB4EAD" w:rsidRPr="00BD22D2">
        <w:rPr>
          <w:rFonts w:ascii="Times New Roman" w:hAnsi="Times New Roman"/>
          <w:i/>
        </w:rPr>
        <w:t>M</w:t>
      </w:r>
      <w:proofErr w:type="spellEnd"/>
      <w:r w:rsidR="00AB4EAD" w:rsidRPr="0088111D">
        <w:rPr>
          <w:rFonts w:ascii="Times New Roman" w:hAnsi="Times New Roman"/>
        </w:rPr>
        <w:t xml:space="preserve"> final concentration of MgCl</w:t>
      </w:r>
      <w:r w:rsidR="00AB4EAD" w:rsidRPr="0088111D">
        <w:rPr>
          <w:rFonts w:ascii="Times New Roman" w:hAnsi="Times New Roman"/>
          <w:vertAlign w:val="subscript"/>
        </w:rPr>
        <w:t>2</w:t>
      </w:r>
      <w:r w:rsidR="00AB4EAD" w:rsidRPr="0088111D">
        <w:rPr>
          <w:rFonts w:ascii="Times New Roman" w:hAnsi="Times New Roman"/>
        </w:rPr>
        <w:t xml:space="preserve">, 10% DMSO, 0.2 </w:t>
      </w:r>
      <w:proofErr w:type="spellStart"/>
      <w:r w:rsidR="00AB4EAD" w:rsidRPr="0088111D">
        <w:rPr>
          <w:rFonts w:ascii="Times New Roman" w:hAnsi="Times New Roman"/>
        </w:rPr>
        <w:t>m</w:t>
      </w:r>
      <w:r w:rsidR="00AB4EAD" w:rsidRPr="00BD22D2">
        <w:rPr>
          <w:rFonts w:ascii="Times New Roman" w:hAnsi="Times New Roman"/>
          <w:i/>
        </w:rPr>
        <w:t>M</w:t>
      </w:r>
      <w:proofErr w:type="spellEnd"/>
      <w:r w:rsidR="00AB4EAD" w:rsidRPr="0088111D">
        <w:rPr>
          <w:rFonts w:ascii="Times New Roman" w:hAnsi="Times New Roman"/>
        </w:rPr>
        <w:t xml:space="preserve"> </w:t>
      </w:r>
      <w:proofErr w:type="spellStart"/>
      <w:r w:rsidR="00AB4EAD" w:rsidRPr="0088111D">
        <w:rPr>
          <w:rFonts w:ascii="Times New Roman" w:hAnsi="Times New Roman"/>
        </w:rPr>
        <w:t>dNTPs</w:t>
      </w:r>
      <w:proofErr w:type="spellEnd"/>
      <w:proofErr w:type="gramStart"/>
      <w:r w:rsidR="00AB4EAD" w:rsidRPr="0088111D">
        <w:rPr>
          <w:rFonts w:ascii="Times New Roman" w:hAnsi="Times New Roman"/>
        </w:rPr>
        <w:t>,  0.1</w:t>
      </w:r>
      <w:proofErr w:type="gramEnd"/>
      <w:r w:rsidR="00AB4EAD" w:rsidRPr="0088111D">
        <w:rPr>
          <w:rFonts w:ascii="Times New Roman" w:hAnsi="Times New Roman"/>
        </w:rPr>
        <w:t xml:space="preserve"> </w:t>
      </w:r>
      <w:proofErr w:type="spellStart"/>
      <w:r w:rsidR="00AB4EAD" w:rsidRPr="0088111D">
        <w:rPr>
          <w:rFonts w:ascii="Times New Roman" w:hAnsi="Times New Roman"/>
        </w:rPr>
        <w:t>m</w:t>
      </w:r>
      <w:r w:rsidR="00AB4EAD" w:rsidRPr="00BD22D2">
        <w:rPr>
          <w:rFonts w:ascii="Times New Roman" w:hAnsi="Times New Roman"/>
          <w:i/>
        </w:rPr>
        <w:t>M</w:t>
      </w:r>
      <w:proofErr w:type="spellEnd"/>
      <w:r w:rsidR="00AB4EAD" w:rsidRPr="0088111D">
        <w:rPr>
          <w:rFonts w:ascii="Times New Roman" w:hAnsi="Times New Roman"/>
        </w:rPr>
        <w:t xml:space="preserve"> </w:t>
      </w:r>
      <w:proofErr w:type="spellStart"/>
      <w:r w:rsidR="00AB4EAD" w:rsidRPr="0088111D">
        <w:rPr>
          <w:rFonts w:ascii="Times New Roman" w:hAnsi="Times New Roman"/>
        </w:rPr>
        <w:t>deazo</w:t>
      </w:r>
      <w:proofErr w:type="spellEnd"/>
      <w:r w:rsidR="00AB4EAD" w:rsidRPr="0088111D">
        <w:rPr>
          <w:rFonts w:ascii="Times New Roman" w:hAnsi="Times New Roman"/>
        </w:rPr>
        <w:t xml:space="preserve"> GTP, 0.75 </w:t>
      </w:r>
      <w:r w:rsidR="00F820B1" w:rsidRPr="0088111D">
        <w:rPr>
          <w:rFonts w:ascii="Times New Roman" w:hAnsi="Times New Roman"/>
        </w:rPr>
        <w:t>µ</w:t>
      </w:r>
      <w:r w:rsidR="00AB4EAD" w:rsidRPr="00CE0714">
        <w:rPr>
          <w:rFonts w:ascii="Times New Roman" w:hAnsi="Times New Roman"/>
          <w:i/>
        </w:rPr>
        <w:t>M</w:t>
      </w:r>
      <w:r w:rsidR="00AB4EAD" w:rsidRPr="0088111D">
        <w:rPr>
          <w:rFonts w:ascii="Times New Roman" w:hAnsi="Times New Roman"/>
        </w:rPr>
        <w:t xml:space="preserve"> primers, 40 ng of DNA</w:t>
      </w:r>
      <w:r w:rsidR="00BD22D2">
        <w:rPr>
          <w:rFonts w:ascii="Times New Roman" w:hAnsi="Times New Roman"/>
        </w:rPr>
        <w:t>,</w:t>
      </w:r>
      <w:r w:rsidR="00AB4EAD" w:rsidRPr="0088111D">
        <w:rPr>
          <w:rFonts w:ascii="Times New Roman" w:hAnsi="Times New Roman"/>
        </w:rPr>
        <w:t xml:space="preserve"> and 1 U of </w:t>
      </w:r>
      <w:proofErr w:type="spellStart"/>
      <w:r w:rsidR="00AB4EAD" w:rsidRPr="0088111D">
        <w:rPr>
          <w:rFonts w:ascii="Times New Roman" w:hAnsi="Times New Roman"/>
        </w:rPr>
        <w:t>Taq</w:t>
      </w:r>
      <w:proofErr w:type="spellEnd"/>
      <w:r w:rsidR="00AB4EAD" w:rsidRPr="0088111D">
        <w:rPr>
          <w:rFonts w:ascii="Times New Roman" w:hAnsi="Times New Roman"/>
        </w:rPr>
        <w:t xml:space="preserve"> Gold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 in a volume of 12 </w:t>
      </w:r>
      <w:r w:rsidR="00F820B1" w:rsidRPr="0088111D">
        <w:rPr>
          <w:rFonts w:ascii="Times New Roman" w:hAnsi="Times New Roman"/>
        </w:rPr>
        <w:t>µl</w:t>
      </w:r>
      <w:r w:rsidR="00AB4EAD" w:rsidRPr="0088111D">
        <w:rPr>
          <w:rFonts w:ascii="Times New Roman" w:hAnsi="Times New Roman"/>
        </w:rPr>
        <w:t xml:space="preserve">. The primer sequences </w:t>
      </w:r>
      <w:r w:rsidR="00F820B1" w:rsidRPr="0088111D">
        <w:rPr>
          <w:rFonts w:ascii="Times New Roman" w:hAnsi="Times New Roman"/>
        </w:rPr>
        <w:t>were</w:t>
      </w:r>
      <w:r w:rsidR="000324E5" w:rsidRPr="0088111D">
        <w:rPr>
          <w:rFonts w:ascii="Times New Roman" w:hAnsi="Times New Roman"/>
        </w:rPr>
        <w:t xml:space="preserve"> forward,</w:t>
      </w:r>
      <w:r w:rsidR="00AB4EAD" w:rsidRPr="0088111D">
        <w:rPr>
          <w:rFonts w:ascii="Times New Roman" w:hAnsi="Times New Roman"/>
        </w:rPr>
        <w:t xml:space="preserve"> 5'-6-FAM-GCGAC TACGTGGTCTACTCG-3' and reverse, 5'-AGGACCCTCATGGCCTTG-3'. The amplification procedure was as described by </w:t>
      </w:r>
      <w:proofErr w:type="spellStart"/>
      <w:r w:rsidR="00AB4EAD" w:rsidRPr="0088111D">
        <w:rPr>
          <w:rFonts w:ascii="Times New Roman" w:hAnsi="Times New Roman"/>
        </w:rPr>
        <w:t>Anchordoquy</w:t>
      </w:r>
      <w:proofErr w:type="spellEnd"/>
      <w:r w:rsidR="00AB4EAD" w:rsidRPr="0088111D">
        <w:rPr>
          <w:rFonts w:ascii="Times New Roman" w:hAnsi="Times New Roman"/>
        </w:rPr>
        <w:t xml:space="preserve"> et al. One </w:t>
      </w:r>
      <w:r w:rsidR="003A6D4F" w:rsidRPr="0088111D">
        <w:rPr>
          <w:rFonts w:ascii="Times New Roman" w:hAnsi="Times New Roman"/>
        </w:rPr>
        <w:t xml:space="preserve">µl </w:t>
      </w:r>
      <w:r w:rsidR="00AB4EAD" w:rsidRPr="0088111D">
        <w:rPr>
          <w:rFonts w:ascii="Times New Roman" w:hAnsi="Times New Roman"/>
        </w:rPr>
        <w:t xml:space="preserve">was removed and placed in a 96 well plate and 10 </w:t>
      </w:r>
      <w:r w:rsidR="003A6D4F" w:rsidRPr="0088111D">
        <w:rPr>
          <w:rFonts w:ascii="Times New Roman" w:hAnsi="Times New Roman"/>
        </w:rPr>
        <w:t>µl</w:t>
      </w:r>
      <w:r w:rsidR="00AB4EAD" w:rsidRPr="0088111D">
        <w:rPr>
          <w:rFonts w:ascii="Times New Roman" w:hAnsi="Times New Roman"/>
        </w:rPr>
        <w:t xml:space="preserve"> of </w:t>
      </w:r>
      <w:proofErr w:type="spellStart"/>
      <w:r w:rsidR="00AB4EAD" w:rsidRPr="0088111D">
        <w:rPr>
          <w:rFonts w:ascii="Times New Roman" w:hAnsi="Times New Roman"/>
        </w:rPr>
        <w:t>formamide</w:t>
      </w:r>
      <w:proofErr w:type="spellEnd"/>
      <w:r w:rsidR="00AB4EAD" w:rsidRPr="0088111D">
        <w:rPr>
          <w:rFonts w:ascii="Times New Roman" w:hAnsi="Times New Roman"/>
        </w:rPr>
        <w:t xml:space="preserve"> containing LIZ-500 standard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). The plate was run using a </w:t>
      </w:r>
      <w:r w:rsidR="00F820B1" w:rsidRPr="0088111D">
        <w:rPr>
          <w:rFonts w:ascii="Times New Roman" w:hAnsi="Times New Roman"/>
        </w:rPr>
        <w:t>f</w:t>
      </w:r>
      <w:r w:rsidR="00AB4EAD" w:rsidRPr="0088111D">
        <w:rPr>
          <w:rFonts w:ascii="Times New Roman" w:hAnsi="Times New Roman"/>
        </w:rPr>
        <w:t xml:space="preserve">ragment </w:t>
      </w:r>
      <w:r w:rsidR="00F820B1" w:rsidRPr="0088111D">
        <w:rPr>
          <w:rFonts w:ascii="Times New Roman" w:hAnsi="Times New Roman"/>
        </w:rPr>
        <w:t>a</w:t>
      </w:r>
      <w:r w:rsidR="00AB4EAD" w:rsidRPr="0088111D">
        <w:rPr>
          <w:rFonts w:ascii="Times New Roman" w:hAnsi="Times New Roman"/>
        </w:rPr>
        <w:t xml:space="preserve">nalysis protocol in the 3730XL DNA Analyzer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). Fragments were analyzed using </w:t>
      </w:r>
      <w:proofErr w:type="spellStart"/>
      <w:r w:rsidR="00AB4EAD" w:rsidRPr="0088111D">
        <w:rPr>
          <w:rFonts w:ascii="Times New Roman" w:hAnsi="Times New Roman"/>
        </w:rPr>
        <w:lastRenderedPageBreak/>
        <w:t>Genemapper</w:t>
      </w:r>
      <w:proofErr w:type="spellEnd"/>
      <w:r w:rsidR="00AB4EAD" w:rsidRPr="0088111D">
        <w:rPr>
          <w:rFonts w:ascii="Times New Roman" w:hAnsi="Times New Roman"/>
        </w:rPr>
        <w:t xml:space="preserve"> software (Applied </w:t>
      </w:r>
      <w:proofErr w:type="spellStart"/>
      <w:r w:rsidR="00AB4EAD" w:rsidRPr="0088111D">
        <w:rPr>
          <w:rFonts w:ascii="Times New Roman" w:hAnsi="Times New Roman"/>
        </w:rPr>
        <w:t>Bi</w:t>
      </w:r>
      <w:r w:rsidR="00BD22D2">
        <w:rPr>
          <w:rFonts w:ascii="Times New Roman" w:hAnsi="Times New Roman"/>
        </w:rPr>
        <w:t>osystems</w:t>
      </w:r>
      <w:proofErr w:type="spellEnd"/>
      <w:r w:rsidR="00BD22D2">
        <w:rPr>
          <w:rFonts w:ascii="Times New Roman" w:hAnsi="Times New Roman"/>
        </w:rPr>
        <w:t xml:space="preserve">) with PCR products of </w:t>
      </w:r>
      <w:r w:rsidR="00AB4EAD" w:rsidRPr="0088111D">
        <w:rPr>
          <w:rFonts w:ascii="Times New Roman" w:hAnsi="Times New Roman"/>
        </w:rPr>
        <w:t>379, 427, 475 (43), 523, 571, 619 (73), 667, 715, 763, and 811</w:t>
      </w:r>
      <w:r w:rsidR="00F820B1" w:rsidRPr="0088111D">
        <w:rPr>
          <w:rFonts w:ascii="Times New Roman" w:hAnsi="Times New Roman"/>
        </w:rPr>
        <w:t xml:space="preserve"> base pairs (</w:t>
      </w:r>
      <w:proofErr w:type="spellStart"/>
      <w:r w:rsidR="00F820B1" w:rsidRPr="0088111D">
        <w:rPr>
          <w:rFonts w:ascii="Times New Roman" w:hAnsi="Times New Roman"/>
        </w:rPr>
        <w:t>bp</w:t>
      </w:r>
      <w:proofErr w:type="spellEnd"/>
      <w:r w:rsidR="00F820B1" w:rsidRPr="0088111D">
        <w:rPr>
          <w:rFonts w:ascii="Times New Roman" w:hAnsi="Times New Roman"/>
        </w:rPr>
        <w:t>)</w:t>
      </w:r>
      <w:r w:rsidR="00AB4EAD" w:rsidRPr="0088111D">
        <w:rPr>
          <w:rFonts w:ascii="Times New Roman" w:hAnsi="Times New Roman"/>
        </w:rPr>
        <w:t>. Reliability genotyping was also conducted as described immediately above.</w:t>
      </w:r>
    </w:p>
    <w:p w14:paraId="3EA70E37" w14:textId="77777777" w:rsidR="00AB4EAD" w:rsidRPr="0088111D" w:rsidRDefault="00F820B1" w:rsidP="0088111D">
      <w:pPr>
        <w:pStyle w:val="CM6"/>
        <w:spacing w:line="480" w:lineRule="auto"/>
        <w:ind w:firstLine="712"/>
        <w:jc w:val="both"/>
        <w:rPr>
          <w:rFonts w:ascii="Times New Roman" w:hAnsi="Times New Roman"/>
        </w:rPr>
      </w:pPr>
      <w:proofErr w:type="gramStart"/>
      <w:r w:rsidRPr="0088111D">
        <w:rPr>
          <w:rFonts w:ascii="Times New Roman" w:hAnsi="Times New Roman"/>
          <w:b/>
        </w:rPr>
        <w:t>Serotonin Transporter (</w:t>
      </w:r>
      <w:r w:rsidR="00AB4EAD" w:rsidRPr="0088111D">
        <w:rPr>
          <w:rFonts w:ascii="Times New Roman" w:hAnsi="Times New Roman"/>
          <w:b/>
          <w:i/>
        </w:rPr>
        <w:t>5</w:t>
      </w:r>
      <w:r w:rsidRPr="0088111D">
        <w:rPr>
          <w:rFonts w:ascii="Times New Roman" w:hAnsi="Times New Roman"/>
          <w:b/>
          <w:i/>
        </w:rPr>
        <w:t>-</w:t>
      </w:r>
      <w:r w:rsidR="00AB4EAD" w:rsidRPr="0088111D">
        <w:rPr>
          <w:rFonts w:ascii="Times New Roman" w:hAnsi="Times New Roman"/>
          <w:b/>
          <w:i/>
        </w:rPr>
        <w:t>HTT</w:t>
      </w:r>
      <w:r w:rsidRPr="0088111D">
        <w:rPr>
          <w:rFonts w:ascii="Times New Roman" w:hAnsi="Times New Roman"/>
          <w:b/>
        </w:rPr>
        <w:t>)</w:t>
      </w:r>
      <w:r w:rsidR="00AB4EAD" w:rsidRPr="0088111D">
        <w:rPr>
          <w:rFonts w:ascii="Times New Roman" w:hAnsi="Times New Roman"/>
          <w:b/>
        </w:rPr>
        <w:t xml:space="preserve"> VNTR</w:t>
      </w:r>
      <w:r w:rsidR="00AB4EAD" w:rsidRPr="0088111D">
        <w:rPr>
          <w:rFonts w:ascii="Times New Roman" w:hAnsi="Times New Roman"/>
        </w:rPr>
        <w:t>.</w:t>
      </w:r>
      <w:proofErr w:type="gramEnd"/>
      <w:r w:rsidR="00AB4EAD" w:rsidRPr="0088111D">
        <w:rPr>
          <w:rFonts w:ascii="Times New Roman" w:hAnsi="Times New Roman"/>
        </w:rPr>
        <w:t xml:space="preserve"> The assay for </w:t>
      </w:r>
      <w:r w:rsidR="00AB4EAD" w:rsidRPr="0088111D">
        <w:rPr>
          <w:rFonts w:ascii="Times New Roman" w:hAnsi="Times New Roman"/>
          <w:i/>
        </w:rPr>
        <w:t>5</w:t>
      </w:r>
      <w:r w:rsidRPr="0088111D">
        <w:rPr>
          <w:rFonts w:ascii="Times New Roman" w:hAnsi="Times New Roman"/>
          <w:i/>
        </w:rPr>
        <w:t>-</w:t>
      </w:r>
      <w:r w:rsidR="00AB4EAD" w:rsidRPr="0088111D">
        <w:rPr>
          <w:rFonts w:ascii="Times New Roman" w:hAnsi="Times New Roman"/>
          <w:i/>
        </w:rPr>
        <w:t>HTT</w:t>
      </w:r>
      <w:r w:rsidR="00AB4EAD" w:rsidRPr="0088111D">
        <w:rPr>
          <w:rFonts w:ascii="Times New Roman" w:hAnsi="Times New Roman"/>
        </w:rPr>
        <w:t xml:space="preserve"> was a modification of the method of </w:t>
      </w:r>
      <w:proofErr w:type="spellStart"/>
      <w:r w:rsidR="00AB4EAD" w:rsidRPr="0088111D">
        <w:rPr>
          <w:rFonts w:ascii="Times New Roman" w:hAnsi="Times New Roman"/>
        </w:rPr>
        <w:t>Lesch</w:t>
      </w:r>
      <w:proofErr w:type="spellEnd"/>
      <w:r w:rsidR="00AB4EAD" w:rsidRPr="0088111D">
        <w:rPr>
          <w:rFonts w:ascii="Times New Roman" w:hAnsi="Times New Roman"/>
        </w:rPr>
        <w:t xml:space="preserve"> et al. (1996) and </w:t>
      </w:r>
      <w:proofErr w:type="spellStart"/>
      <w:r w:rsidR="00AB4EAD" w:rsidRPr="0088111D">
        <w:rPr>
          <w:rFonts w:ascii="Times New Roman" w:hAnsi="Times New Roman"/>
        </w:rPr>
        <w:t>Anchordoquy</w:t>
      </w:r>
      <w:proofErr w:type="spellEnd"/>
      <w:r w:rsidR="00AB4EAD" w:rsidRPr="0088111D">
        <w:rPr>
          <w:rFonts w:ascii="Times New Roman" w:hAnsi="Times New Roman"/>
        </w:rPr>
        <w:t xml:space="preserve"> et al. (2003). The Genomics Core Facility modified </w:t>
      </w:r>
      <w:r w:rsidR="000D6D8E">
        <w:rPr>
          <w:rFonts w:ascii="Times New Roman" w:hAnsi="Times New Roman"/>
        </w:rPr>
        <w:t>it further as the following: 1X</w:t>
      </w:r>
      <w:r w:rsidR="00AB4EAD" w:rsidRPr="0088111D">
        <w:rPr>
          <w:rFonts w:ascii="Times New Roman" w:hAnsi="Times New Roman"/>
        </w:rPr>
        <w:t xml:space="preserve"> </w:t>
      </w:r>
      <w:proofErr w:type="spellStart"/>
      <w:r w:rsidR="00AB4EAD" w:rsidRPr="0088111D">
        <w:rPr>
          <w:rFonts w:ascii="Times New Roman" w:hAnsi="Times New Roman"/>
        </w:rPr>
        <w:t>Taq</w:t>
      </w:r>
      <w:proofErr w:type="spellEnd"/>
      <w:r w:rsidR="00AB4EAD" w:rsidRPr="0088111D">
        <w:rPr>
          <w:rFonts w:ascii="Times New Roman" w:hAnsi="Times New Roman"/>
        </w:rPr>
        <w:t xml:space="preserve"> Gold Buffer, 1.8 </w:t>
      </w:r>
      <w:proofErr w:type="spellStart"/>
      <w:r w:rsidR="00AB4EAD" w:rsidRPr="0088111D">
        <w:rPr>
          <w:rFonts w:ascii="Times New Roman" w:hAnsi="Times New Roman"/>
        </w:rPr>
        <w:t>m</w:t>
      </w:r>
      <w:r w:rsidR="00AB4EAD" w:rsidRPr="000D6D8E">
        <w:rPr>
          <w:rFonts w:ascii="Times New Roman" w:hAnsi="Times New Roman"/>
          <w:i/>
        </w:rPr>
        <w:t>M</w:t>
      </w:r>
      <w:proofErr w:type="spellEnd"/>
      <w:r w:rsidR="00AB4EAD" w:rsidRPr="0088111D">
        <w:rPr>
          <w:rFonts w:ascii="Times New Roman" w:hAnsi="Times New Roman"/>
        </w:rPr>
        <w:t xml:space="preserve"> final concentration of MgCl</w:t>
      </w:r>
      <w:r w:rsidR="00AB4EAD" w:rsidRPr="0088111D">
        <w:rPr>
          <w:rFonts w:ascii="Times New Roman" w:hAnsi="Times New Roman"/>
          <w:vertAlign w:val="subscript"/>
        </w:rPr>
        <w:t>2</w:t>
      </w:r>
      <w:r w:rsidR="00AB4EAD" w:rsidRPr="0088111D">
        <w:rPr>
          <w:rFonts w:ascii="Times New Roman" w:hAnsi="Times New Roman"/>
        </w:rPr>
        <w:t xml:space="preserve">, 10% DMSO, 0.2 </w:t>
      </w:r>
      <w:proofErr w:type="spellStart"/>
      <w:r w:rsidR="00AB4EAD" w:rsidRPr="0088111D">
        <w:rPr>
          <w:rFonts w:ascii="Times New Roman" w:hAnsi="Times New Roman"/>
        </w:rPr>
        <w:t>m</w:t>
      </w:r>
      <w:r w:rsidR="00AB4EAD" w:rsidRPr="000D6D8E">
        <w:rPr>
          <w:rFonts w:ascii="Times New Roman" w:hAnsi="Times New Roman"/>
          <w:i/>
        </w:rPr>
        <w:t>M</w:t>
      </w:r>
      <w:proofErr w:type="spellEnd"/>
      <w:r w:rsidR="00CE0714">
        <w:rPr>
          <w:rFonts w:ascii="Times New Roman" w:hAnsi="Times New Roman"/>
        </w:rPr>
        <w:t xml:space="preserve"> </w:t>
      </w:r>
      <w:proofErr w:type="spellStart"/>
      <w:r w:rsidR="00CE0714">
        <w:rPr>
          <w:rFonts w:ascii="Times New Roman" w:hAnsi="Times New Roman"/>
        </w:rPr>
        <w:t>dNTPs</w:t>
      </w:r>
      <w:proofErr w:type="spellEnd"/>
      <w:r w:rsidR="00CE0714">
        <w:rPr>
          <w:rFonts w:ascii="Times New Roman" w:hAnsi="Times New Roman"/>
        </w:rPr>
        <w:t xml:space="preserve">, </w:t>
      </w:r>
      <w:r w:rsidR="00AB4EAD" w:rsidRPr="0088111D">
        <w:rPr>
          <w:rFonts w:ascii="Times New Roman" w:hAnsi="Times New Roman"/>
        </w:rPr>
        <w:t xml:space="preserve">0.1 </w:t>
      </w:r>
      <w:proofErr w:type="spellStart"/>
      <w:r w:rsidR="00AB4EAD" w:rsidRPr="0088111D">
        <w:rPr>
          <w:rFonts w:ascii="Times New Roman" w:hAnsi="Times New Roman"/>
        </w:rPr>
        <w:t>m</w:t>
      </w:r>
      <w:r w:rsidR="00AB4EAD" w:rsidRPr="00CE0714">
        <w:rPr>
          <w:rFonts w:ascii="Times New Roman" w:hAnsi="Times New Roman"/>
          <w:i/>
        </w:rPr>
        <w:t>M</w:t>
      </w:r>
      <w:proofErr w:type="spellEnd"/>
      <w:r w:rsidR="00AB4EAD" w:rsidRPr="0088111D">
        <w:rPr>
          <w:rFonts w:ascii="Times New Roman" w:hAnsi="Times New Roman"/>
        </w:rPr>
        <w:t xml:space="preserve"> </w:t>
      </w:r>
      <w:proofErr w:type="spellStart"/>
      <w:r w:rsidR="00AB4EAD" w:rsidRPr="0088111D">
        <w:rPr>
          <w:rFonts w:ascii="Times New Roman" w:hAnsi="Times New Roman"/>
        </w:rPr>
        <w:t>deazo</w:t>
      </w:r>
      <w:proofErr w:type="spellEnd"/>
      <w:r w:rsidR="00AB4EAD" w:rsidRPr="0088111D">
        <w:rPr>
          <w:rFonts w:ascii="Times New Roman" w:hAnsi="Times New Roman"/>
        </w:rPr>
        <w:t xml:space="preserve"> GTP, 0.6 </w:t>
      </w:r>
      <w:r w:rsidRPr="0088111D">
        <w:rPr>
          <w:rFonts w:ascii="Times New Roman" w:hAnsi="Times New Roman"/>
        </w:rPr>
        <w:t>µ</w:t>
      </w:r>
      <w:r w:rsidR="00AB4EAD" w:rsidRPr="000D6D8E">
        <w:rPr>
          <w:rFonts w:ascii="Times New Roman" w:hAnsi="Times New Roman"/>
          <w:i/>
        </w:rPr>
        <w:t>M</w:t>
      </w:r>
      <w:r w:rsidR="00AB4EAD" w:rsidRPr="0088111D">
        <w:rPr>
          <w:rFonts w:ascii="Times New Roman" w:hAnsi="Times New Roman"/>
        </w:rPr>
        <w:t xml:space="preserve"> primers, 40 ng of DNA</w:t>
      </w:r>
      <w:r w:rsidR="00CE0714">
        <w:rPr>
          <w:rFonts w:ascii="Times New Roman" w:hAnsi="Times New Roman"/>
        </w:rPr>
        <w:t>,</w:t>
      </w:r>
      <w:r w:rsidR="00AB4EAD" w:rsidRPr="0088111D">
        <w:rPr>
          <w:rFonts w:ascii="Times New Roman" w:hAnsi="Times New Roman"/>
        </w:rPr>
        <w:t xml:space="preserve"> and 1 U of </w:t>
      </w:r>
      <w:proofErr w:type="spellStart"/>
      <w:r w:rsidR="00AB4EAD" w:rsidRPr="0088111D">
        <w:rPr>
          <w:rFonts w:ascii="Times New Roman" w:hAnsi="Times New Roman"/>
        </w:rPr>
        <w:t>Taq</w:t>
      </w:r>
      <w:proofErr w:type="spellEnd"/>
      <w:r w:rsidR="00AB4EAD" w:rsidRPr="0088111D">
        <w:rPr>
          <w:rFonts w:ascii="Times New Roman" w:hAnsi="Times New Roman"/>
        </w:rPr>
        <w:t xml:space="preserve"> Gold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 in a volume of 15 </w:t>
      </w:r>
      <w:r w:rsidRPr="0088111D">
        <w:rPr>
          <w:rFonts w:ascii="Times New Roman" w:hAnsi="Times New Roman"/>
        </w:rPr>
        <w:t>µl</w:t>
      </w:r>
      <w:r w:rsidR="00CE0714">
        <w:rPr>
          <w:rFonts w:ascii="Times New Roman" w:hAnsi="Times New Roman"/>
        </w:rPr>
        <w:t>. The primer sequences were</w:t>
      </w:r>
      <w:r w:rsidR="00AB4EAD" w:rsidRPr="0088111D">
        <w:rPr>
          <w:rFonts w:ascii="Times New Roman" w:hAnsi="Times New Roman"/>
        </w:rPr>
        <w:t xml:space="preserve"> forward, 5'-VIC-GGCGTTGCCGCTCTGAATGC-3'</w:t>
      </w:r>
      <w:r w:rsidR="00CE0714">
        <w:rPr>
          <w:rFonts w:ascii="Times New Roman" w:hAnsi="Times New Roman"/>
        </w:rPr>
        <w:t>,</w:t>
      </w:r>
      <w:r w:rsidR="00AB4EAD" w:rsidRPr="0088111D">
        <w:rPr>
          <w:rFonts w:ascii="Times New Roman" w:hAnsi="Times New Roman"/>
        </w:rPr>
        <w:t xml:space="preserve"> and reverse, 5'-GAGGGACTGAGCTGGACAACCAC-3'. The same amplification protocol as used for </w:t>
      </w:r>
      <w:r w:rsidR="00AB4EAD" w:rsidRPr="0088111D">
        <w:rPr>
          <w:rFonts w:ascii="Times New Roman" w:hAnsi="Times New Roman"/>
          <w:i/>
        </w:rPr>
        <w:t xml:space="preserve">DRD4 </w:t>
      </w:r>
      <w:r w:rsidRPr="0088111D">
        <w:rPr>
          <w:rFonts w:ascii="Times New Roman" w:hAnsi="Times New Roman"/>
        </w:rPr>
        <w:t xml:space="preserve">VNTR </w:t>
      </w:r>
      <w:r w:rsidR="00AB4EAD" w:rsidRPr="0088111D">
        <w:rPr>
          <w:rFonts w:ascii="Times New Roman" w:hAnsi="Times New Roman"/>
        </w:rPr>
        <w:t>was used for</w:t>
      </w:r>
      <w:r w:rsidRPr="0088111D">
        <w:rPr>
          <w:rFonts w:ascii="Times New Roman" w:hAnsi="Times New Roman"/>
        </w:rPr>
        <w:t xml:space="preserve"> the</w:t>
      </w:r>
      <w:r w:rsidR="00AB4EAD" w:rsidRPr="0088111D">
        <w:rPr>
          <w:rFonts w:ascii="Times New Roman" w:hAnsi="Times New Roman"/>
        </w:rPr>
        <w:t xml:space="preserve"> </w:t>
      </w:r>
      <w:r w:rsidR="00AB4EAD" w:rsidRPr="0088111D">
        <w:rPr>
          <w:rFonts w:ascii="Times New Roman" w:hAnsi="Times New Roman"/>
          <w:i/>
        </w:rPr>
        <w:t>5</w:t>
      </w:r>
      <w:r w:rsidRPr="0088111D">
        <w:rPr>
          <w:rFonts w:ascii="Times New Roman" w:hAnsi="Times New Roman"/>
          <w:i/>
        </w:rPr>
        <w:t>-</w:t>
      </w:r>
      <w:r w:rsidR="00AB4EAD" w:rsidRPr="0088111D">
        <w:rPr>
          <w:rFonts w:ascii="Times New Roman" w:hAnsi="Times New Roman"/>
          <w:i/>
        </w:rPr>
        <w:t>HT</w:t>
      </w:r>
      <w:r w:rsidRPr="0088111D">
        <w:rPr>
          <w:rFonts w:ascii="Times New Roman" w:hAnsi="Times New Roman"/>
          <w:i/>
        </w:rPr>
        <w:t>T</w:t>
      </w:r>
      <w:r w:rsidRPr="0088111D">
        <w:rPr>
          <w:rFonts w:ascii="Times New Roman" w:hAnsi="Times New Roman"/>
        </w:rPr>
        <w:t xml:space="preserve"> VNTR</w:t>
      </w:r>
      <w:r w:rsidR="00AB4EAD" w:rsidRPr="0088111D">
        <w:rPr>
          <w:rFonts w:ascii="Times New Roman" w:hAnsi="Times New Roman"/>
        </w:rPr>
        <w:t xml:space="preserve">. One </w:t>
      </w:r>
      <w:r w:rsidR="000D6D8E">
        <w:rPr>
          <w:rFonts w:ascii="Times New Roman" w:hAnsi="Times New Roman"/>
        </w:rPr>
        <w:t>microliter</w:t>
      </w:r>
      <w:r w:rsidRPr="0088111D">
        <w:rPr>
          <w:rFonts w:ascii="Times New Roman" w:hAnsi="Times New Roman"/>
        </w:rPr>
        <w:t xml:space="preserve"> </w:t>
      </w:r>
      <w:r w:rsidR="00AB4EAD" w:rsidRPr="0088111D">
        <w:rPr>
          <w:rFonts w:ascii="Times New Roman" w:hAnsi="Times New Roman"/>
        </w:rPr>
        <w:t xml:space="preserve">was removed and placed in a 96 well plate and 10 </w:t>
      </w:r>
      <w:r w:rsidR="003A6D4F" w:rsidRPr="0088111D">
        <w:rPr>
          <w:rFonts w:ascii="Times New Roman" w:hAnsi="Times New Roman"/>
        </w:rPr>
        <w:t xml:space="preserve">µl </w:t>
      </w:r>
      <w:r w:rsidR="00AB4EAD" w:rsidRPr="0088111D">
        <w:rPr>
          <w:rFonts w:ascii="Times New Roman" w:hAnsi="Times New Roman"/>
        </w:rPr>
        <w:t xml:space="preserve">of </w:t>
      </w:r>
      <w:proofErr w:type="spellStart"/>
      <w:r w:rsidR="00AB4EAD" w:rsidRPr="0088111D">
        <w:rPr>
          <w:rFonts w:ascii="Times New Roman" w:hAnsi="Times New Roman"/>
        </w:rPr>
        <w:t>formamide</w:t>
      </w:r>
      <w:proofErr w:type="spellEnd"/>
      <w:r w:rsidR="00AB4EAD" w:rsidRPr="0088111D">
        <w:rPr>
          <w:rFonts w:ascii="Times New Roman" w:hAnsi="Times New Roman"/>
        </w:rPr>
        <w:t xml:space="preserve"> containing LIZ-500 standard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). The plate was run using a </w:t>
      </w:r>
      <w:r w:rsidRPr="0088111D">
        <w:rPr>
          <w:rFonts w:ascii="Times New Roman" w:hAnsi="Times New Roman"/>
        </w:rPr>
        <w:t>f</w:t>
      </w:r>
      <w:r w:rsidR="00AB4EAD" w:rsidRPr="0088111D">
        <w:rPr>
          <w:rFonts w:ascii="Times New Roman" w:hAnsi="Times New Roman"/>
        </w:rPr>
        <w:t xml:space="preserve">ragment </w:t>
      </w:r>
      <w:r w:rsidRPr="0088111D">
        <w:rPr>
          <w:rFonts w:ascii="Times New Roman" w:hAnsi="Times New Roman"/>
        </w:rPr>
        <w:t>a</w:t>
      </w:r>
      <w:r w:rsidR="00AB4EAD" w:rsidRPr="0088111D">
        <w:rPr>
          <w:rFonts w:ascii="Times New Roman" w:hAnsi="Times New Roman"/>
        </w:rPr>
        <w:t xml:space="preserve">nalysis protocol in the 3730XL DNA Analyzer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). Fragments were analyzed using </w:t>
      </w:r>
      <w:proofErr w:type="spellStart"/>
      <w:r w:rsidR="00AB4EAD" w:rsidRPr="0088111D">
        <w:rPr>
          <w:rFonts w:ascii="Times New Roman" w:hAnsi="Times New Roman"/>
        </w:rPr>
        <w:t>Genemapper</w:t>
      </w:r>
      <w:proofErr w:type="spellEnd"/>
      <w:r w:rsidR="00AB4EAD" w:rsidRPr="0088111D">
        <w:rPr>
          <w:rFonts w:ascii="Times New Roman" w:hAnsi="Times New Roman"/>
        </w:rPr>
        <w:t xml:space="preserve"> software (Applied </w:t>
      </w:r>
      <w:proofErr w:type="spellStart"/>
      <w:r w:rsidR="00AB4EAD" w:rsidRPr="0088111D">
        <w:rPr>
          <w:rFonts w:ascii="Times New Roman" w:hAnsi="Times New Roman"/>
        </w:rPr>
        <w:t>Biosystems</w:t>
      </w:r>
      <w:proofErr w:type="spellEnd"/>
      <w:r w:rsidR="00AB4EAD" w:rsidRPr="0088111D">
        <w:rPr>
          <w:rFonts w:ascii="Times New Roman" w:hAnsi="Times New Roman"/>
        </w:rPr>
        <w:t xml:space="preserve">) with PCR products of 484 or 528 </w:t>
      </w:r>
      <w:proofErr w:type="spellStart"/>
      <w:r w:rsidR="00AB4EAD" w:rsidRPr="0088111D">
        <w:rPr>
          <w:rFonts w:ascii="Times New Roman" w:hAnsi="Times New Roman"/>
        </w:rPr>
        <w:t>bp.</w:t>
      </w:r>
      <w:proofErr w:type="spellEnd"/>
      <w:r w:rsidR="00AB4EAD" w:rsidRPr="0088111D">
        <w:rPr>
          <w:rFonts w:ascii="Times New Roman" w:hAnsi="Times New Roman"/>
        </w:rPr>
        <w:t xml:space="preserve"> Reliability genotyping was also conducted as described immediately above.</w:t>
      </w:r>
    </w:p>
    <w:p w14:paraId="29D93C82" w14:textId="77777777" w:rsidR="00AB4EAD" w:rsidRPr="0088111D" w:rsidRDefault="00AB4EAD" w:rsidP="0088111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8111D">
        <w:rPr>
          <w:rFonts w:ascii="Times New Roman" w:hAnsi="Times New Roman"/>
          <w:b/>
          <w:sz w:val="24"/>
          <w:szCs w:val="24"/>
        </w:rPr>
        <w:tab/>
      </w:r>
      <w:proofErr w:type="gramStart"/>
      <w:r w:rsidR="003A6D4F" w:rsidRPr="0088111D">
        <w:rPr>
          <w:rFonts w:ascii="Times New Roman" w:hAnsi="Times New Roman"/>
          <w:b/>
          <w:sz w:val="24"/>
          <w:szCs w:val="24"/>
        </w:rPr>
        <w:t>Dopamine Transporter 1 (</w:t>
      </w:r>
      <w:r w:rsidR="003A6D4F" w:rsidRPr="0088111D">
        <w:rPr>
          <w:rFonts w:ascii="Times New Roman" w:hAnsi="Times New Roman"/>
          <w:b/>
          <w:i/>
          <w:sz w:val="24"/>
          <w:szCs w:val="24"/>
        </w:rPr>
        <w:t>DAT1</w:t>
      </w:r>
      <w:r w:rsidR="003A6D4F" w:rsidRPr="0088111D">
        <w:rPr>
          <w:rFonts w:ascii="Times New Roman" w:hAnsi="Times New Roman"/>
          <w:b/>
          <w:sz w:val="24"/>
          <w:szCs w:val="24"/>
        </w:rPr>
        <w:t>)</w:t>
      </w:r>
      <w:r w:rsidRPr="0088111D">
        <w:rPr>
          <w:rFonts w:ascii="Times New Roman" w:hAnsi="Times New Roman"/>
          <w:b/>
          <w:sz w:val="24"/>
          <w:szCs w:val="24"/>
        </w:rPr>
        <w:t xml:space="preserve"> VNTR.</w:t>
      </w:r>
      <w:proofErr w:type="gramEnd"/>
      <w:r w:rsidRPr="0088111D">
        <w:rPr>
          <w:rFonts w:ascii="Times New Roman" w:hAnsi="Times New Roman"/>
          <w:b/>
          <w:sz w:val="24"/>
          <w:szCs w:val="24"/>
        </w:rPr>
        <w:t xml:space="preserve"> </w:t>
      </w:r>
      <w:r w:rsidRPr="0088111D">
        <w:rPr>
          <w:rFonts w:ascii="Times New Roman" w:hAnsi="Times New Roman"/>
          <w:sz w:val="24"/>
          <w:szCs w:val="24"/>
        </w:rPr>
        <w:t xml:space="preserve">The assay was a modification of the method of </w:t>
      </w:r>
      <w:proofErr w:type="spellStart"/>
      <w:r w:rsidRPr="0088111D">
        <w:rPr>
          <w:rFonts w:ascii="Times New Roman" w:hAnsi="Times New Roman"/>
          <w:sz w:val="24"/>
          <w:szCs w:val="24"/>
        </w:rPr>
        <w:t>Vandenbergh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et al. (1992; </w:t>
      </w:r>
      <w:proofErr w:type="spellStart"/>
      <w:r w:rsidRPr="0088111D">
        <w:rPr>
          <w:rFonts w:ascii="Times New Roman" w:hAnsi="Times New Roman"/>
          <w:sz w:val="24"/>
          <w:szCs w:val="24"/>
        </w:rPr>
        <w:t>Anchordoquy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et al. 2003).  The Genomics Core Facility modified i</w:t>
      </w:r>
      <w:r w:rsidR="000D6D8E">
        <w:rPr>
          <w:rFonts w:ascii="Times New Roman" w:hAnsi="Times New Roman"/>
          <w:sz w:val="24"/>
          <w:szCs w:val="24"/>
        </w:rPr>
        <w:t>t further as the following:  1X</w:t>
      </w:r>
      <w:r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</w:rPr>
        <w:t>Taq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Universal Master Mix (Applied </w:t>
      </w:r>
      <w:proofErr w:type="spellStart"/>
      <w:r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), 0.75 </w:t>
      </w:r>
      <w:proofErr w:type="spellStart"/>
      <w:r w:rsidRPr="0088111D">
        <w:rPr>
          <w:rFonts w:ascii="Times New Roman" w:hAnsi="Times New Roman"/>
          <w:sz w:val="24"/>
          <w:szCs w:val="24"/>
        </w:rPr>
        <w:t>uM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primers, and 40 ng of DNA in a volume of 15 </w:t>
      </w:r>
      <w:r w:rsidR="003A6D4F" w:rsidRPr="0088111D">
        <w:rPr>
          <w:rFonts w:ascii="Times New Roman" w:hAnsi="Times New Roman"/>
          <w:sz w:val="24"/>
          <w:szCs w:val="24"/>
        </w:rPr>
        <w:t>µl</w:t>
      </w:r>
      <w:r w:rsidRPr="0088111D">
        <w:rPr>
          <w:rFonts w:ascii="Times New Roman" w:hAnsi="Times New Roman"/>
          <w:sz w:val="24"/>
          <w:szCs w:val="24"/>
        </w:rPr>
        <w:t>. The primer sequences were forward, 5'-VIC- TGTGGTGTAGGGAACGGCCTGAG-3'</w:t>
      </w:r>
      <w:r w:rsidR="00CE0714">
        <w:rPr>
          <w:rFonts w:ascii="Times New Roman" w:hAnsi="Times New Roman"/>
          <w:sz w:val="24"/>
          <w:szCs w:val="24"/>
        </w:rPr>
        <w:t>,</w:t>
      </w:r>
      <w:r w:rsidRPr="0088111D">
        <w:rPr>
          <w:rFonts w:ascii="Times New Roman" w:hAnsi="Times New Roman"/>
          <w:sz w:val="24"/>
          <w:szCs w:val="24"/>
        </w:rPr>
        <w:t xml:space="preserve"> and reverse, 5'-CTTCCTGGAGGTCACGGCTCAAGG-3'. The amplification protocol was 95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for 5 m</w:t>
      </w:r>
      <w:r w:rsidR="003A6D4F" w:rsidRPr="0088111D">
        <w:rPr>
          <w:rFonts w:ascii="Times New Roman" w:hAnsi="Times New Roman"/>
          <w:sz w:val="24"/>
          <w:szCs w:val="24"/>
        </w:rPr>
        <w:t>in</w:t>
      </w:r>
      <w:r w:rsidRPr="0088111D">
        <w:rPr>
          <w:rFonts w:ascii="Times New Roman" w:hAnsi="Times New Roman"/>
          <w:sz w:val="24"/>
          <w:szCs w:val="24"/>
        </w:rPr>
        <w:t xml:space="preserve"> followed by 40 cycles of 95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for 30 s, 60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for 30 s</w:t>
      </w:r>
      <w:r w:rsidR="00904D3E">
        <w:rPr>
          <w:rFonts w:ascii="Times New Roman" w:hAnsi="Times New Roman"/>
          <w:sz w:val="24"/>
          <w:szCs w:val="24"/>
        </w:rPr>
        <w:t>,</w:t>
      </w:r>
      <w:r w:rsidRPr="0088111D">
        <w:rPr>
          <w:rFonts w:ascii="Times New Roman" w:hAnsi="Times New Roman"/>
          <w:sz w:val="24"/>
          <w:szCs w:val="24"/>
        </w:rPr>
        <w:t xml:space="preserve"> and 72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for 1 min. An extension step of 72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followed for 5 min. One </w:t>
      </w:r>
      <w:r w:rsidR="003A6D4F" w:rsidRPr="0088111D">
        <w:rPr>
          <w:rFonts w:ascii="Times New Roman" w:hAnsi="Times New Roman"/>
          <w:sz w:val="24"/>
          <w:szCs w:val="24"/>
        </w:rPr>
        <w:t xml:space="preserve">µl </w:t>
      </w:r>
      <w:r w:rsidRPr="0088111D">
        <w:rPr>
          <w:rFonts w:ascii="Times New Roman" w:hAnsi="Times New Roman"/>
          <w:sz w:val="24"/>
          <w:szCs w:val="24"/>
        </w:rPr>
        <w:t>was removed and placed in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r w:rsidRPr="0088111D">
        <w:rPr>
          <w:rFonts w:ascii="Times New Roman" w:hAnsi="Times New Roman"/>
          <w:sz w:val="24"/>
          <w:szCs w:val="24"/>
        </w:rPr>
        <w:t xml:space="preserve">a 96 well plate and 10 </w:t>
      </w:r>
      <w:r w:rsidR="003A6D4F" w:rsidRPr="0088111D">
        <w:rPr>
          <w:rFonts w:ascii="Times New Roman" w:hAnsi="Times New Roman"/>
          <w:sz w:val="24"/>
          <w:szCs w:val="24"/>
        </w:rPr>
        <w:t xml:space="preserve">µl </w:t>
      </w:r>
      <w:r w:rsidRPr="0088111D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88111D">
        <w:rPr>
          <w:rFonts w:ascii="Times New Roman" w:hAnsi="Times New Roman"/>
          <w:sz w:val="24"/>
          <w:szCs w:val="24"/>
        </w:rPr>
        <w:lastRenderedPageBreak/>
        <w:t>formamide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containing LIZ-500 standard (Applied </w:t>
      </w:r>
      <w:proofErr w:type="spellStart"/>
      <w:r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). The plate was run using a </w:t>
      </w:r>
      <w:r w:rsidR="003A6D4F" w:rsidRPr="0088111D">
        <w:rPr>
          <w:rFonts w:ascii="Times New Roman" w:hAnsi="Times New Roman"/>
          <w:sz w:val="24"/>
          <w:szCs w:val="24"/>
        </w:rPr>
        <w:t>f</w:t>
      </w:r>
      <w:r w:rsidRPr="0088111D">
        <w:rPr>
          <w:rFonts w:ascii="Times New Roman" w:hAnsi="Times New Roman"/>
          <w:sz w:val="24"/>
          <w:szCs w:val="24"/>
        </w:rPr>
        <w:t xml:space="preserve">ragment </w:t>
      </w:r>
      <w:r w:rsidR="003A6D4F" w:rsidRPr="0088111D">
        <w:rPr>
          <w:rFonts w:ascii="Times New Roman" w:hAnsi="Times New Roman"/>
          <w:sz w:val="24"/>
          <w:szCs w:val="24"/>
        </w:rPr>
        <w:t>a</w:t>
      </w:r>
      <w:r w:rsidRPr="0088111D">
        <w:rPr>
          <w:rFonts w:ascii="Times New Roman" w:hAnsi="Times New Roman"/>
          <w:sz w:val="24"/>
          <w:szCs w:val="24"/>
        </w:rPr>
        <w:t xml:space="preserve">nalysis protocol in the 3730XL DNA Analyzer (Applied </w:t>
      </w:r>
      <w:proofErr w:type="spellStart"/>
      <w:r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). Fragments were analyzed using </w:t>
      </w:r>
      <w:proofErr w:type="spellStart"/>
      <w:r w:rsidRPr="0088111D">
        <w:rPr>
          <w:rFonts w:ascii="Times New Roman" w:hAnsi="Times New Roman"/>
          <w:sz w:val="24"/>
          <w:szCs w:val="24"/>
        </w:rPr>
        <w:t>Genemapper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software (Applied </w:t>
      </w:r>
      <w:proofErr w:type="spellStart"/>
      <w:r w:rsidR="00640042">
        <w:rPr>
          <w:rFonts w:ascii="Times New Roman" w:hAnsi="Times New Roman"/>
          <w:sz w:val="24"/>
          <w:szCs w:val="24"/>
        </w:rPr>
        <w:t>Biosystems</w:t>
      </w:r>
      <w:proofErr w:type="spellEnd"/>
      <w:r w:rsidR="00640042">
        <w:rPr>
          <w:rFonts w:ascii="Times New Roman" w:hAnsi="Times New Roman"/>
          <w:sz w:val="24"/>
          <w:szCs w:val="24"/>
        </w:rPr>
        <w:t>) with PCR products</w:t>
      </w:r>
      <w:bookmarkStart w:id="0" w:name="_GoBack"/>
      <w:bookmarkEnd w:id="0"/>
      <w:r w:rsidRPr="0088111D">
        <w:rPr>
          <w:rFonts w:ascii="Times New Roman" w:hAnsi="Times New Roman"/>
          <w:sz w:val="24"/>
          <w:szCs w:val="24"/>
        </w:rPr>
        <w:t>.</w:t>
      </w:r>
    </w:p>
    <w:p w14:paraId="0DF3099E" w14:textId="77777777" w:rsidR="002408D2" w:rsidRPr="0088111D" w:rsidRDefault="00AB4EAD" w:rsidP="0088111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8111D">
        <w:rPr>
          <w:rFonts w:ascii="Times New Roman" w:hAnsi="Times New Roman"/>
          <w:b/>
          <w:sz w:val="24"/>
          <w:szCs w:val="24"/>
        </w:rPr>
        <w:tab/>
      </w:r>
      <w:r w:rsidR="003A6D4F" w:rsidRPr="0088111D">
        <w:rPr>
          <w:rFonts w:ascii="Times New Roman" w:hAnsi="Times New Roman"/>
          <w:b/>
          <w:sz w:val="24"/>
          <w:szCs w:val="24"/>
        </w:rPr>
        <w:t>Monoamine oxidase A</w:t>
      </w:r>
      <w:r w:rsidRPr="0088111D">
        <w:rPr>
          <w:rFonts w:ascii="Times New Roman" w:hAnsi="Times New Roman"/>
          <w:b/>
          <w:sz w:val="24"/>
          <w:szCs w:val="24"/>
        </w:rPr>
        <w:t xml:space="preserve"> </w:t>
      </w:r>
      <w:r w:rsidR="003A6D4F" w:rsidRPr="0088111D">
        <w:rPr>
          <w:rFonts w:ascii="Times New Roman" w:hAnsi="Times New Roman"/>
          <w:b/>
          <w:sz w:val="24"/>
          <w:szCs w:val="24"/>
        </w:rPr>
        <w:t>(</w:t>
      </w:r>
      <w:r w:rsidR="003A6D4F" w:rsidRPr="00BD22D2">
        <w:rPr>
          <w:rFonts w:ascii="Times New Roman" w:hAnsi="Times New Roman"/>
          <w:b/>
          <w:i/>
          <w:sz w:val="24"/>
          <w:szCs w:val="24"/>
        </w:rPr>
        <w:t>MAOA</w:t>
      </w:r>
      <w:r w:rsidR="003A6D4F" w:rsidRPr="0088111D">
        <w:rPr>
          <w:rFonts w:ascii="Times New Roman" w:hAnsi="Times New Roman"/>
          <w:b/>
          <w:sz w:val="24"/>
          <w:szCs w:val="24"/>
        </w:rPr>
        <w:t xml:space="preserve">) </w:t>
      </w:r>
      <w:r w:rsidRPr="0088111D">
        <w:rPr>
          <w:rFonts w:ascii="Times New Roman" w:hAnsi="Times New Roman"/>
          <w:b/>
          <w:sz w:val="24"/>
          <w:szCs w:val="24"/>
        </w:rPr>
        <w:t xml:space="preserve">VNTR. </w:t>
      </w:r>
      <w:r w:rsidRPr="0088111D">
        <w:rPr>
          <w:rFonts w:ascii="Times New Roman" w:hAnsi="Times New Roman"/>
          <w:sz w:val="24"/>
          <w:szCs w:val="24"/>
        </w:rPr>
        <w:t xml:space="preserve">The assay was a modification of the method of </w:t>
      </w:r>
      <w:proofErr w:type="spellStart"/>
      <w:r w:rsidRPr="0088111D">
        <w:rPr>
          <w:rFonts w:ascii="Times New Roman" w:hAnsi="Times New Roman"/>
          <w:sz w:val="24"/>
          <w:szCs w:val="24"/>
        </w:rPr>
        <w:t>Sabol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et al. (1998).  The Genomics Core Facility modified i</w:t>
      </w:r>
      <w:r w:rsidR="00BD22D2">
        <w:rPr>
          <w:rFonts w:ascii="Times New Roman" w:hAnsi="Times New Roman"/>
          <w:sz w:val="24"/>
          <w:szCs w:val="24"/>
        </w:rPr>
        <w:t>t further as the following:  1X</w:t>
      </w:r>
      <w:r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</w:rPr>
        <w:t>Taq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Universal Master Mix (Applied </w:t>
      </w:r>
      <w:proofErr w:type="spellStart"/>
      <w:r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), 0.75 </w:t>
      </w:r>
      <w:r w:rsidR="003A6D4F" w:rsidRPr="0088111D">
        <w:rPr>
          <w:rFonts w:ascii="Times New Roman" w:hAnsi="Times New Roman"/>
          <w:sz w:val="24"/>
          <w:szCs w:val="24"/>
        </w:rPr>
        <w:t>µ</w:t>
      </w:r>
      <w:r w:rsidRPr="00BD22D2">
        <w:rPr>
          <w:rFonts w:ascii="Times New Roman" w:hAnsi="Times New Roman"/>
          <w:i/>
          <w:sz w:val="24"/>
          <w:szCs w:val="24"/>
        </w:rPr>
        <w:t>M</w:t>
      </w:r>
      <w:r w:rsidRPr="0088111D">
        <w:rPr>
          <w:rFonts w:ascii="Times New Roman" w:hAnsi="Times New Roman"/>
          <w:sz w:val="24"/>
          <w:szCs w:val="24"/>
        </w:rPr>
        <w:t xml:space="preserve"> primers, and 40 ng of DNA in a volume of 15 </w:t>
      </w:r>
      <w:r w:rsidR="003A6D4F" w:rsidRPr="0088111D">
        <w:rPr>
          <w:rFonts w:ascii="Times New Roman" w:hAnsi="Times New Roman"/>
          <w:sz w:val="24"/>
          <w:szCs w:val="24"/>
        </w:rPr>
        <w:t>µl</w:t>
      </w:r>
      <w:r w:rsidRPr="0088111D">
        <w:rPr>
          <w:rFonts w:ascii="Times New Roman" w:hAnsi="Times New Roman"/>
          <w:sz w:val="24"/>
          <w:szCs w:val="24"/>
        </w:rPr>
        <w:t xml:space="preserve">. The primer </w:t>
      </w:r>
      <w:r w:rsidR="00BD22D2">
        <w:rPr>
          <w:rFonts w:ascii="Times New Roman" w:hAnsi="Times New Roman"/>
          <w:sz w:val="24"/>
          <w:szCs w:val="24"/>
        </w:rPr>
        <w:t>sequences were forward, 5'-NED-</w:t>
      </w:r>
      <w:r w:rsidRPr="0088111D">
        <w:rPr>
          <w:rFonts w:ascii="Times New Roman" w:hAnsi="Times New Roman"/>
          <w:sz w:val="24"/>
          <w:szCs w:val="24"/>
        </w:rPr>
        <w:t xml:space="preserve">ACA GCC TGA </w:t>
      </w:r>
      <w:r w:rsidR="00904D3E">
        <w:rPr>
          <w:rFonts w:ascii="Times New Roman" w:hAnsi="Times New Roman"/>
          <w:sz w:val="24"/>
          <w:szCs w:val="24"/>
        </w:rPr>
        <w:t xml:space="preserve">CCG TGG AGA AG-3' and reverse, </w:t>
      </w:r>
      <w:r w:rsidRPr="0088111D">
        <w:rPr>
          <w:rFonts w:ascii="Times New Roman" w:hAnsi="Times New Roman"/>
          <w:sz w:val="24"/>
          <w:szCs w:val="24"/>
        </w:rPr>
        <w:t>5'-GAA CGG ACG CTC CAT TCG GA-3'. The amplification protocol was 95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for 5 min followed by 40 cycles of 95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for 30 </w:t>
      </w:r>
      <w:r w:rsidR="003A6D4F" w:rsidRPr="0088111D">
        <w:rPr>
          <w:rFonts w:ascii="Times New Roman" w:hAnsi="Times New Roman"/>
          <w:sz w:val="24"/>
          <w:szCs w:val="24"/>
        </w:rPr>
        <w:t>s</w:t>
      </w:r>
      <w:r w:rsidRPr="0088111D">
        <w:rPr>
          <w:rFonts w:ascii="Times New Roman" w:hAnsi="Times New Roman"/>
          <w:sz w:val="24"/>
          <w:szCs w:val="24"/>
        </w:rPr>
        <w:t>, 60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for 30 </w:t>
      </w:r>
      <w:r w:rsidR="003A6D4F" w:rsidRPr="0088111D">
        <w:rPr>
          <w:rFonts w:ascii="Times New Roman" w:hAnsi="Times New Roman"/>
          <w:sz w:val="24"/>
          <w:szCs w:val="24"/>
        </w:rPr>
        <w:t>s</w:t>
      </w:r>
      <w:r w:rsidR="00904D3E">
        <w:rPr>
          <w:rFonts w:ascii="Times New Roman" w:hAnsi="Times New Roman"/>
          <w:sz w:val="24"/>
          <w:szCs w:val="24"/>
        </w:rPr>
        <w:t>,</w:t>
      </w:r>
      <w:r w:rsidRPr="0088111D">
        <w:rPr>
          <w:rFonts w:ascii="Times New Roman" w:hAnsi="Times New Roman"/>
          <w:sz w:val="24"/>
          <w:szCs w:val="24"/>
        </w:rPr>
        <w:t xml:space="preserve"> and 72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for 1 min. An extension step of 72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  <w:vertAlign w:val="superscript"/>
        </w:rPr>
        <w:t>o</w:t>
      </w:r>
      <w:r w:rsidRPr="0088111D">
        <w:rPr>
          <w:rFonts w:ascii="Times New Roman" w:hAnsi="Times New Roman"/>
          <w:sz w:val="24"/>
          <w:szCs w:val="24"/>
        </w:rPr>
        <w:t>C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followed for 5 min. One </w:t>
      </w:r>
      <w:r w:rsidR="003A6D4F" w:rsidRPr="0088111D">
        <w:rPr>
          <w:rFonts w:ascii="Times New Roman" w:hAnsi="Times New Roman"/>
          <w:sz w:val="24"/>
          <w:szCs w:val="24"/>
        </w:rPr>
        <w:t xml:space="preserve">µl </w:t>
      </w:r>
      <w:r w:rsidRPr="0088111D">
        <w:rPr>
          <w:rFonts w:ascii="Times New Roman" w:hAnsi="Times New Roman"/>
          <w:sz w:val="24"/>
          <w:szCs w:val="24"/>
        </w:rPr>
        <w:t>was removed and placed in</w:t>
      </w:r>
      <w:r w:rsidR="003A6D4F" w:rsidRPr="0088111D">
        <w:rPr>
          <w:rFonts w:ascii="Times New Roman" w:hAnsi="Times New Roman"/>
          <w:sz w:val="24"/>
          <w:szCs w:val="24"/>
        </w:rPr>
        <w:t xml:space="preserve"> </w:t>
      </w:r>
      <w:r w:rsidRPr="0088111D">
        <w:rPr>
          <w:rFonts w:ascii="Times New Roman" w:hAnsi="Times New Roman"/>
          <w:sz w:val="24"/>
          <w:szCs w:val="24"/>
        </w:rPr>
        <w:t xml:space="preserve">a 96 well plate and 10 </w:t>
      </w:r>
      <w:r w:rsidR="003A6D4F" w:rsidRPr="0088111D">
        <w:rPr>
          <w:rFonts w:ascii="Times New Roman" w:hAnsi="Times New Roman"/>
          <w:sz w:val="24"/>
          <w:szCs w:val="24"/>
        </w:rPr>
        <w:t xml:space="preserve">µl </w:t>
      </w:r>
      <w:r w:rsidRPr="0088111D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88111D">
        <w:rPr>
          <w:rFonts w:ascii="Times New Roman" w:hAnsi="Times New Roman"/>
          <w:sz w:val="24"/>
          <w:szCs w:val="24"/>
        </w:rPr>
        <w:t>formamide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containing LIZ-500 standard (Applied </w:t>
      </w:r>
      <w:proofErr w:type="spellStart"/>
      <w:r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). The plate was run using a </w:t>
      </w:r>
      <w:r w:rsidR="003A6D4F" w:rsidRPr="0088111D">
        <w:rPr>
          <w:rFonts w:ascii="Times New Roman" w:hAnsi="Times New Roman"/>
          <w:sz w:val="24"/>
          <w:szCs w:val="24"/>
        </w:rPr>
        <w:t>f</w:t>
      </w:r>
      <w:r w:rsidRPr="0088111D">
        <w:rPr>
          <w:rFonts w:ascii="Times New Roman" w:hAnsi="Times New Roman"/>
          <w:sz w:val="24"/>
          <w:szCs w:val="24"/>
        </w:rPr>
        <w:t xml:space="preserve">ragment </w:t>
      </w:r>
      <w:r w:rsidR="003A6D4F" w:rsidRPr="0088111D">
        <w:rPr>
          <w:rFonts w:ascii="Times New Roman" w:hAnsi="Times New Roman"/>
          <w:sz w:val="24"/>
          <w:szCs w:val="24"/>
        </w:rPr>
        <w:t>a</w:t>
      </w:r>
      <w:r w:rsidR="00BD22D2">
        <w:rPr>
          <w:rFonts w:ascii="Times New Roman" w:hAnsi="Times New Roman"/>
          <w:sz w:val="24"/>
          <w:szCs w:val="24"/>
        </w:rPr>
        <w:t xml:space="preserve">nalysis protocol </w:t>
      </w:r>
      <w:r w:rsidRPr="0088111D">
        <w:rPr>
          <w:rFonts w:ascii="Times New Roman" w:hAnsi="Times New Roman"/>
          <w:sz w:val="24"/>
          <w:szCs w:val="24"/>
        </w:rPr>
        <w:t xml:space="preserve">in the 3730XL DNA Analyzer (Applied </w:t>
      </w:r>
      <w:proofErr w:type="spellStart"/>
      <w:r w:rsidRPr="0088111D">
        <w:rPr>
          <w:rFonts w:ascii="Times New Roman" w:hAnsi="Times New Roman"/>
          <w:sz w:val="24"/>
          <w:szCs w:val="24"/>
        </w:rPr>
        <w:t>Biosystems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). Fragments were analyzed using </w:t>
      </w:r>
      <w:proofErr w:type="spellStart"/>
      <w:r w:rsidRPr="0088111D">
        <w:rPr>
          <w:rFonts w:ascii="Times New Roman" w:hAnsi="Times New Roman"/>
          <w:sz w:val="24"/>
          <w:szCs w:val="24"/>
        </w:rPr>
        <w:t>Genemapper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software (Applie</w:t>
      </w:r>
      <w:r w:rsidR="00904D3E">
        <w:rPr>
          <w:rFonts w:ascii="Times New Roman" w:hAnsi="Times New Roman"/>
          <w:sz w:val="24"/>
          <w:szCs w:val="24"/>
        </w:rPr>
        <w:t xml:space="preserve">d </w:t>
      </w:r>
      <w:proofErr w:type="spellStart"/>
      <w:r w:rsidR="00904D3E">
        <w:rPr>
          <w:rFonts w:ascii="Times New Roman" w:hAnsi="Times New Roman"/>
          <w:sz w:val="24"/>
          <w:szCs w:val="24"/>
        </w:rPr>
        <w:t>Biosystems</w:t>
      </w:r>
      <w:proofErr w:type="spellEnd"/>
      <w:r w:rsidR="00904D3E">
        <w:rPr>
          <w:rFonts w:ascii="Times New Roman" w:hAnsi="Times New Roman"/>
          <w:sz w:val="24"/>
          <w:szCs w:val="24"/>
        </w:rPr>
        <w:t>) with PCR products</w:t>
      </w:r>
      <w:r w:rsidR="00A72C95">
        <w:rPr>
          <w:rFonts w:ascii="Times New Roman" w:hAnsi="Times New Roman"/>
          <w:sz w:val="24"/>
          <w:szCs w:val="24"/>
        </w:rPr>
        <w:t xml:space="preserve"> of 258, </w:t>
      </w:r>
      <w:r w:rsidRPr="0088111D">
        <w:rPr>
          <w:rFonts w:ascii="Times New Roman" w:hAnsi="Times New Roman"/>
          <w:sz w:val="24"/>
          <w:szCs w:val="24"/>
        </w:rPr>
        <w:t xml:space="preserve">288, 318, and 348 </w:t>
      </w:r>
      <w:proofErr w:type="spellStart"/>
      <w:r w:rsidRPr="0088111D">
        <w:rPr>
          <w:rFonts w:ascii="Times New Roman" w:hAnsi="Times New Roman"/>
          <w:sz w:val="24"/>
          <w:szCs w:val="24"/>
        </w:rPr>
        <w:t>bp.</w:t>
      </w:r>
      <w:proofErr w:type="spellEnd"/>
      <w:r w:rsidR="002408D2" w:rsidRPr="0088111D">
        <w:rPr>
          <w:rFonts w:ascii="Times New Roman" w:hAnsi="Times New Roman"/>
          <w:sz w:val="24"/>
          <w:szCs w:val="24"/>
        </w:rPr>
        <w:t xml:space="preserve"> </w:t>
      </w:r>
    </w:p>
    <w:p w14:paraId="3FC4A354" w14:textId="77777777" w:rsidR="002408D2" w:rsidRPr="0088111D" w:rsidRDefault="002408D2" w:rsidP="0088111D">
      <w:pPr>
        <w:spacing w:line="480" w:lineRule="auto"/>
        <w:jc w:val="both"/>
        <w:rPr>
          <w:rFonts w:ascii="Times New Roman" w:hAnsi="Times New Roman"/>
          <w:sz w:val="24"/>
          <w:szCs w:val="24"/>
        </w:rPr>
        <w:sectPr w:rsidR="002408D2" w:rsidRPr="0088111D" w:rsidSect="0070004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BA9871" w14:textId="77777777" w:rsidR="00AB4EAD" w:rsidRPr="0088111D" w:rsidRDefault="00AB4EAD" w:rsidP="0088111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88111D">
        <w:rPr>
          <w:rFonts w:ascii="Times New Roman" w:hAnsi="Times New Roman"/>
          <w:b/>
          <w:sz w:val="24"/>
          <w:szCs w:val="24"/>
        </w:rPr>
        <w:lastRenderedPageBreak/>
        <w:t>References for Web Supplement</w:t>
      </w:r>
    </w:p>
    <w:p w14:paraId="12771978" w14:textId="77777777" w:rsidR="00AB4EAD" w:rsidRPr="0088111D" w:rsidRDefault="00AB4EAD" w:rsidP="0088111D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8111D">
        <w:rPr>
          <w:rFonts w:ascii="Times New Roman" w:hAnsi="Times New Roman"/>
          <w:sz w:val="24"/>
          <w:szCs w:val="24"/>
        </w:rPr>
        <w:t>Anchordoquy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, H. C., </w:t>
      </w:r>
      <w:proofErr w:type="spellStart"/>
      <w:r w:rsidRPr="0088111D">
        <w:rPr>
          <w:rFonts w:ascii="Times New Roman" w:hAnsi="Times New Roman"/>
          <w:sz w:val="24"/>
          <w:szCs w:val="24"/>
        </w:rPr>
        <w:t>McGeary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, C., Liu, L., </w:t>
      </w:r>
      <w:proofErr w:type="spellStart"/>
      <w:r w:rsidRPr="0088111D">
        <w:rPr>
          <w:rFonts w:ascii="Times New Roman" w:hAnsi="Times New Roman"/>
          <w:sz w:val="24"/>
          <w:szCs w:val="24"/>
        </w:rPr>
        <w:t>Krauter</w:t>
      </w:r>
      <w:proofErr w:type="spellEnd"/>
      <w:r w:rsidRPr="0088111D">
        <w:rPr>
          <w:rFonts w:ascii="Times New Roman" w:hAnsi="Times New Roman"/>
          <w:sz w:val="24"/>
          <w:szCs w:val="24"/>
        </w:rPr>
        <w:t>, K. S., &amp; Smolen, A. (2003).</w:t>
      </w:r>
      <w:proofErr w:type="gramEnd"/>
      <w:r w:rsidRPr="0088111D">
        <w:rPr>
          <w:rFonts w:ascii="Times New Roman" w:hAnsi="Times New Roman"/>
          <w:sz w:val="24"/>
          <w:szCs w:val="24"/>
        </w:rPr>
        <w:t xml:space="preserve"> Genotyping of three candidate genes after whole-genome </w:t>
      </w:r>
      <w:proofErr w:type="spellStart"/>
      <w:r w:rsidRPr="0088111D">
        <w:rPr>
          <w:rFonts w:ascii="Times New Roman" w:hAnsi="Times New Roman"/>
          <w:sz w:val="24"/>
          <w:szCs w:val="24"/>
        </w:rPr>
        <w:t>preamplification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 of DNA collected from buccal cells. </w:t>
      </w:r>
      <w:r w:rsidRPr="0088111D">
        <w:rPr>
          <w:rFonts w:ascii="Times New Roman" w:hAnsi="Times New Roman"/>
          <w:i/>
          <w:iCs/>
          <w:sz w:val="24"/>
          <w:szCs w:val="24"/>
        </w:rPr>
        <w:t>Behavioral Genetics, 33</w:t>
      </w:r>
      <w:r w:rsidR="00B01D0F">
        <w:rPr>
          <w:rFonts w:ascii="Times New Roman" w:hAnsi="Times New Roman"/>
          <w:sz w:val="24"/>
          <w:szCs w:val="24"/>
        </w:rPr>
        <w:t>, 73–</w:t>
      </w:r>
      <w:r w:rsidRPr="0088111D">
        <w:rPr>
          <w:rFonts w:ascii="Times New Roman" w:hAnsi="Times New Roman"/>
          <w:sz w:val="24"/>
          <w:szCs w:val="24"/>
        </w:rPr>
        <w:t>78.</w:t>
      </w:r>
    </w:p>
    <w:p w14:paraId="7E18D227" w14:textId="77777777" w:rsidR="00AB4EAD" w:rsidRPr="0088111D" w:rsidRDefault="00AB4EAD" w:rsidP="0088111D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88111D">
        <w:rPr>
          <w:rFonts w:ascii="Times New Roman" w:hAnsi="Times New Roman"/>
          <w:sz w:val="24"/>
          <w:szCs w:val="24"/>
        </w:rPr>
        <w:t xml:space="preserve">Freeman, B., Smith, N., Curtis, C., </w:t>
      </w:r>
      <w:proofErr w:type="spellStart"/>
      <w:r w:rsidRPr="0088111D">
        <w:rPr>
          <w:rFonts w:ascii="Times New Roman" w:hAnsi="Times New Roman"/>
          <w:sz w:val="24"/>
          <w:szCs w:val="24"/>
        </w:rPr>
        <w:t>Huckett</w:t>
      </w:r>
      <w:proofErr w:type="spellEnd"/>
      <w:r w:rsidRPr="0088111D">
        <w:rPr>
          <w:rFonts w:ascii="Times New Roman" w:hAnsi="Times New Roman"/>
          <w:sz w:val="24"/>
          <w:szCs w:val="24"/>
        </w:rPr>
        <w:t>, L., Mill, J., &amp; Craig, I. W. (2003). DNA from b</w:t>
      </w:r>
      <w:r w:rsidR="00B01D0F">
        <w:rPr>
          <w:rFonts w:ascii="Times New Roman" w:hAnsi="Times New Roman"/>
          <w:sz w:val="24"/>
          <w:szCs w:val="24"/>
        </w:rPr>
        <w:t>uccal swabs recruited by mail: E</w:t>
      </w:r>
      <w:r w:rsidRPr="0088111D">
        <w:rPr>
          <w:rFonts w:ascii="Times New Roman" w:hAnsi="Times New Roman"/>
          <w:sz w:val="24"/>
          <w:szCs w:val="24"/>
        </w:rPr>
        <w:t xml:space="preserve">valuation of storage effects on long-term stability and suitability for multiplex polymerase chain reaction genotyping. </w:t>
      </w:r>
      <w:r w:rsidRPr="0088111D">
        <w:rPr>
          <w:rFonts w:ascii="Times New Roman" w:hAnsi="Times New Roman"/>
          <w:i/>
          <w:iCs/>
          <w:sz w:val="24"/>
          <w:szCs w:val="24"/>
        </w:rPr>
        <w:t>Behavioral Genetics, 33</w:t>
      </w:r>
      <w:r w:rsidR="00B01D0F">
        <w:rPr>
          <w:rFonts w:ascii="Times New Roman" w:hAnsi="Times New Roman"/>
          <w:sz w:val="24"/>
          <w:szCs w:val="24"/>
        </w:rPr>
        <w:t>, 67–</w:t>
      </w:r>
      <w:r w:rsidRPr="0088111D">
        <w:rPr>
          <w:rFonts w:ascii="Times New Roman" w:hAnsi="Times New Roman"/>
          <w:sz w:val="24"/>
          <w:szCs w:val="24"/>
        </w:rPr>
        <w:t>72.</w:t>
      </w:r>
    </w:p>
    <w:p w14:paraId="19431FE6" w14:textId="77777777" w:rsidR="00B01D0F" w:rsidRDefault="00AB4EAD" w:rsidP="0088111D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111D">
        <w:rPr>
          <w:rFonts w:ascii="Times New Roman" w:hAnsi="Times New Roman"/>
          <w:sz w:val="24"/>
          <w:szCs w:val="24"/>
        </w:rPr>
        <w:t>Lesch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, K. P., </w:t>
      </w:r>
      <w:proofErr w:type="spellStart"/>
      <w:r w:rsidRPr="0088111D">
        <w:rPr>
          <w:rFonts w:ascii="Times New Roman" w:hAnsi="Times New Roman"/>
          <w:sz w:val="24"/>
          <w:szCs w:val="24"/>
        </w:rPr>
        <w:t>Bengel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, D., </w:t>
      </w:r>
      <w:proofErr w:type="spellStart"/>
      <w:r w:rsidRPr="0088111D">
        <w:rPr>
          <w:rFonts w:ascii="Times New Roman" w:hAnsi="Times New Roman"/>
          <w:sz w:val="24"/>
          <w:szCs w:val="24"/>
        </w:rPr>
        <w:t>Heils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88111D">
        <w:rPr>
          <w:rFonts w:ascii="Times New Roman" w:hAnsi="Times New Roman"/>
          <w:sz w:val="24"/>
          <w:szCs w:val="24"/>
        </w:rPr>
        <w:t>Sabol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, S. Z., Greenberg, B. D., Petri, S., et al. (1996). </w:t>
      </w:r>
      <w:proofErr w:type="gramStart"/>
      <w:r w:rsidRPr="0088111D">
        <w:rPr>
          <w:rFonts w:ascii="Times New Roman" w:hAnsi="Times New Roman"/>
          <w:sz w:val="24"/>
          <w:szCs w:val="24"/>
        </w:rPr>
        <w:t>Association of anxiety-related traits with a polymorphism in the serotonin transporter gene regulatory region.</w:t>
      </w:r>
      <w:proofErr w:type="gramEnd"/>
      <w:r w:rsidRPr="0088111D">
        <w:rPr>
          <w:rFonts w:ascii="Times New Roman" w:hAnsi="Times New Roman"/>
          <w:sz w:val="24"/>
          <w:szCs w:val="24"/>
        </w:rPr>
        <w:t xml:space="preserve"> </w:t>
      </w:r>
      <w:r w:rsidRPr="0088111D">
        <w:rPr>
          <w:rFonts w:ascii="Times New Roman" w:hAnsi="Times New Roman"/>
          <w:i/>
          <w:iCs/>
          <w:sz w:val="24"/>
          <w:szCs w:val="24"/>
        </w:rPr>
        <w:t>Science, 274</w:t>
      </w:r>
      <w:r w:rsidR="00B01D0F">
        <w:rPr>
          <w:rFonts w:ascii="Times New Roman" w:hAnsi="Times New Roman"/>
          <w:sz w:val="24"/>
          <w:szCs w:val="24"/>
        </w:rPr>
        <w:t>, 1527–</w:t>
      </w:r>
      <w:r w:rsidRPr="0088111D">
        <w:rPr>
          <w:rFonts w:ascii="Times New Roman" w:hAnsi="Times New Roman"/>
          <w:sz w:val="24"/>
          <w:szCs w:val="24"/>
        </w:rPr>
        <w:t>1531.</w:t>
      </w:r>
    </w:p>
    <w:p w14:paraId="3F2B8C9A" w14:textId="77777777" w:rsidR="00AB4EAD" w:rsidRPr="0088111D" w:rsidRDefault="00AB4EAD" w:rsidP="0088111D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8111D">
        <w:rPr>
          <w:rFonts w:ascii="Times New Roman" w:hAnsi="Times New Roman"/>
          <w:sz w:val="24"/>
          <w:szCs w:val="24"/>
        </w:rPr>
        <w:t>Sabol</w:t>
      </w:r>
      <w:proofErr w:type="spellEnd"/>
      <w:r w:rsidRPr="0088111D">
        <w:rPr>
          <w:rFonts w:ascii="Times New Roman" w:hAnsi="Times New Roman"/>
          <w:sz w:val="24"/>
          <w:szCs w:val="24"/>
        </w:rPr>
        <w:t>, S.</w:t>
      </w:r>
      <w:r w:rsidR="00B01D0F">
        <w:rPr>
          <w:rFonts w:ascii="Times New Roman" w:hAnsi="Times New Roman"/>
          <w:sz w:val="24"/>
          <w:szCs w:val="24"/>
        </w:rPr>
        <w:t xml:space="preserve"> </w:t>
      </w:r>
      <w:r w:rsidRPr="0088111D">
        <w:rPr>
          <w:rFonts w:ascii="Times New Roman" w:hAnsi="Times New Roman"/>
          <w:sz w:val="24"/>
          <w:szCs w:val="24"/>
        </w:rPr>
        <w:t>Z., Hu, S.</w:t>
      </w:r>
      <w:r w:rsidR="00B01D0F">
        <w:rPr>
          <w:rFonts w:ascii="Times New Roman" w:hAnsi="Times New Roman"/>
          <w:sz w:val="24"/>
          <w:szCs w:val="24"/>
        </w:rPr>
        <w:t>,</w:t>
      </w:r>
      <w:r w:rsidRPr="0088111D">
        <w:rPr>
          <w:rFonts w:ascii="Times New Roman" w:hAnsi="Times New Roman"/>
          <w:sz w:val="24"/>
          <w:szCs w:val="24"/>
        </w:rPr>
        <w:t xml:space="preserve"> </w:t>
      </w:r>
      <w:r w:rsidR="00B01D0F">
        <w:rPr>
          <w:rFonts w:ascii="Times New Roman" w:hAnsi="Times New Roman"/>
          <w:sz w:val="24"/>
          <w:szCs w:val="24"/>
        </w:rPr>
        <w:t>&amp;</w:t>
      </w:r>
      <w:r w:rsidRPr="0088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11D">
        <w:rPr>
          <w:rFonts w:ascii="Times New Roman" w:hAnsi="Times New Roman"/>
          <w:sz w:val="24"/>
          <w:szCs w:val="24"/>
        </w:rPr>
        <w:t>Hamer</w:t>
      </w:r>
      <w:proofErr w:type="spellEnd"/>
      <w:r w:rsidRPr="0088111D">
        <w:rPr>
          <w:rFonts w:ascii="Times New Roman" w:hAnsi="Times New Roman"/>
          <w:sz w:val="24"/>
          <w:szCs w:val="24"/>
        </w:rPr>
        <w:t>, D. (1998) A functional polymorphism in the monoamine oxidase A gene promoter.</w:t>
      </w:r>
      <w:proofErr w:type="gramEnd"/>
      <w:r w:rsidRPr="008811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111D">
        <w:rPr>
          <w:rFonts w:ascii="Times New Roman" w:hAnsi="Times New Roman"/>
          <w:i/>
          <w:iCs/>
          <w:sz w:val="24"/>
          <w:szCs w:val="24"/>
        </w:rPr>
        <w:t>Human Genetics</w:t>
      </w:r>
      <w:r w:rsidRPr="0088111D">
        <w:rPr>
          <w:rFonts w:ascii="Times New Roman" w:hAnsi="Times New Roman"/>
          <w:sz w:val="24"/>
          <w:szCs w:val="24"/>
        </w:rPr>
        <w:t xml:space="preserve">, </w:t>
      </w:r>
      <w:r w:rsidRPr="0088111D">
        <w:rPr>
          <w:rFonts w:ascii="Times New Roman" w:hAnsi="Times New Roman"/>
          <w:bCs/>
          <w:i/>
          <w:sz w:val="24"/>
          <w:szCs w:val="24"/>
        </w:rPr>
        <w:t>103</w:t>
      </w:r>
      <w:r w:rsidR="00ED4E61">
        <w:rPr>
          <w:rFonts w:ascii="Times New Roman" w:hAnsi="Times New Roman"/>
          <w:sz w:val="24"/>
          <w:szCs w:val="24"/>
        </w:rPr>
        <w:t>, 273–</w:t>
      </w:r>
      <w:r w:rsidRPr="0088111D">
        <w:rPr>
          <w:rFonts w:ascii="Times New Roman" w:hAnsi="Times New Roman"/>
          <w:sz w:val="24"/>
          <w:szCs w:val="24"/>
        </w:rPr>
        <w:t>279.</w:t>
      </w:r>
      <w:proofErr w:type="gramEnd"/>
      <w:r w:rsidRPr="0088111D">
        <w:rPr>
          <w:rFonts w:ascii="Times New Roman" w:hAnsi="Times New Roman"/>
          <w:sz w:val="24"/>
          <w:szCs w:val="24"/>
        </w:rPr>
        <w:t xml:space="preserve"> </w:t>
      </w:r>
    </w:p>
    <w:p w14:paraId="04BDC5D1" w14:textId="77777777" w:rsidR="00AB4EAD" w:rsidRPr="0088111D" w:rsidRDefault="00AB4EAD" w:rsidP="0088111D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11D">
        <w:rPr>
          <w:rFonts w:ascii="Times New Roman" w:hAnsi="Times New Roman"/>
          <w:sz w:val="24"/>
          <w:szCs w:val="24"/>
        </w:rPr>
        <w:t xml:space="preserve">Sander, T., Harms, H., </w:t>
      </w:r>
      <w:proofErr w:type="spellStart"/>
      <w:r w:rsidRPr="0088111D">
        <w:rPr>
          <w:rFonts w:ascii="Times New Roman" w:hAnsi="Times New Roman"/>
          <w:sz w:val="24"/>
          <w:szCs w:val="24"/>
        </w:rPr>
        <w:t>Dufeu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, P., Kuhn, S., </w:t>
      </w:r>
      <w:proofErr w:type="spellStart"/>
      <w:r w:rsidRPr="0088111D">
        <w:rPr>
          <w:rFonts w:ascii="Times New Roman" w:hAnsi="Times New Roman"/>
          <w:sz w:val="24"/>
          <w:szCs w:val="24"/>
        </w:rPr>
        <w:t>Rommelspacher</w:t>
      </w:r>
      <w:proofErr w:type="spellEnd"/>
      <w:r w:rsidRPr="0088111D">
        <w:rPr>
          <w:rFonts w:ascii="Times New Roman" w:hAnsi="Times New Roman"/>
          <w:sz w:val="24"/>
          <w:szCs w:val="24"/>
        </w:rPr>
        <w:t>, H., &amp; Schmidt, L. G. (1997).</w:t>
      </w:r>
      <w:proofErr w:type="gramEnd"/>
      <w:r w:rsidRPr="008811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111D">
        <w:rPr>
          <w:rFonts w:ascii="Times New Roman" w:hAnsi="Times New Roman"/>
          <w:sz w:val="24"/>
          <w:szCs w:val="24"/>
        </w:rPr>
        <w:t>Dopamine D4 receptor exon III alleles and variation of novelty seeking in alcoholics.</w:t>
      </w:r>
      <w:proofErr w:type="gramEnd"/>
      <w:r w:rsidRPr="008811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111D">
        <w:rPr>
          <w:rFonts w:ascii="Times New Roman" w:hAnsi="Times New Roman"/>
          <w:i/>
          <w:iCs/>
          <w:sz w:val="24"/>
          <w:szCs w:val="24"/>
        </w:rPr>
        <w:t>American Journal of Medical Genetics, 74</w:t>
      </w:r>
      <w:r w:rsidRPr="0088111D">
        <w:rPr>
          <w:rFonts w:ascii="Times New Roman" w:hAnsi="Times New Roman"/>
          <w:sz w:val="24"/>
          <w:szCs w:val="24"/>
        </w:rPr>
        <w:t>, 483-487.</w:t>
      </w:r>
      <w:proofErr w:type="gramEnd"/>
    </w:p>
    <w:p w14:paraId="7F5A9C8B" w14:textId="77777777" w:rsidR="00AB4EAD" w:rsidRPr="0088111D" w:rsidRDefault="00AB4EAD" w:rsidP="00B01D0F">
      <w:pPr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111D">
        <w:rPr>
          <w:rFonts w:ascii="Times New Roman" w:hAnsi="Times New Roman"/>
          <w:sz w:val="24"/>
          <w:szCs w:val="24"/>
        </w:rPr>
        <w:t>Vandenbergh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, D. J., </w:t>
      </w:r>
      <w:proofErr w:type="spellStart"/>
      <w:r w:rsidRPr="0088111D">
        <w:rPr>
          <w:rFonts w:ascii="Times New Roman" w:hAnsi="Times New Roman"/>
          <w:sz w:val="24"/>
          <w:szCs w:val="24"/>
        </w:rPr>
        <w:t>Perisco</w:t>
      </w:r>
      <w:proofErr w:type="spellEnd"/>
      <w:r w:rsidRPr="0088111D">
        <w:rPr>
          <w:rFonts w:ascii="Times New Roman" w:hAnsi="Times New Roman"/>
          <w:sz w:val="24"/>
          <w:szCs w:val="24"/>
        </w:rPr>
        <w:t xml:space="preserve">, A. M., Hawkins, A. L., Griffin, C. A., Li X., Jabs, E. W., </w:t>
      </w:r>
      <w:r w:rsidR="00ED4E61">
        <w:rPr>
          <w:rFonts w:ascii="Times New Roman" w:hAnsi="Times New Roman"/>
          <w:sz w:val="24"/>
          <w:szCs w:val="24"/>
        </w:rPr>
        <w:t>et al</w:t>
      </w:r>
      <w:r w:rsidRPr="0088111D">
        <w:rPr>
          <w:rFonts w:ascii="Times New Roman" w:hAnsi="Times New Roman"/>
          <w:sz w:val="24"/>
          <w:szCs w:val="24"/>
        </w:rPr>
        <w:t xml:space="preserve">. (1992). Human dopamine transporter gene (DAT1) maps to chromosome 5p15.3 and displays a VNTR. </w:t>
      </w:r>
      <w:r w:rsidRPr="0088111D">
        <w:rPr>
          <w:rFonts w:ascii="Times New Roman" w:hAnsi="Times New Roman"/>
          <w:i/>
          <w:sz w:val="24"/>
          <w:szCs w:val="24"/>
        </w:rPr>
        <w:t>Genomics, 14</w:t>
      </w:r>
      <w:r w:rsidRPr="0088111D">
        <w:rPr>
          <w:rFonts w:ascii="Times New Roman" w:hAnsi="Times New Roman"/>
          <w:sz w:val="24"/>
          <w:szCs w:val="24"/>
        </w:rPr>
        <w:t>, 1104–1106.</w:t>
      </w:r>
    </w:p>
    <w:p w14:paraId="5234747C" w14:textId="77777777" w:rsidR="00AB4EAD" w:rsidRPr="0088111D" w:rsidRDefault="00AB4EAD" w:rsidP="0088111D">
      <w:pPr>
        <w:jc w:val="both"/>
        <w:rPr>
          <w:rFonts w:ascii="Times New Roman" w:hAnsi="Times New Roman"/>
          <w:sz w:val="24"/>
          <w:szCs w:val="24"/>
        </w:rPr>
      </w:pPr>
    </w:p>
    <w:sectPr w:rsidR="00AB4EAD" w:rsidRPr="0088111D" w:rsidSect="00700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MM I 10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AD"/>
    <w:rsid w:val="000324E5"/>
    <w:rsid w:val="00037FD1"/>
    <w:rsid w:val="000D6D8E"/>
    <w:rsid w:val="000E3450"/>
    <w:rsid w:val="00164F8C"/>
    <w:rsid w:val="002143C5"/>
    <w:rsid w:val="002408D2"/>
    <w:rsid w:val="002E7047"/>
    <w:rsid w:val="003A6D4F"/>
    <w:rsid w:val="00456B5A"/>
    <w:rsid w:val="00462374"/>
    <w:rsid w:val="00462E1C"/>
    <w:rsid w:val="004B04F7"/>
    <w:rsid w:val="004B55B6"/>
    <w:rsid w:val="006007F1"/>
    <w:rsid w:val="00640042"/>
    <w:rsid w:val="0070004C"/>
    <w:rsid w:val="00722EDA"/>
    <w:rsid w:val="0088111D"/>
    <w:rsid w:val="00904D3E"/>
    <w:rsid w:val="009C2E3A"/>
    <w:rsid w:val="00A72C95"/>
    <w:rsid w:val="00AB4EAD"/>
    <w:rsid w:val="00B01D0F"/>
    <w:rsid w:val="00B956EC"/>
    <w:rsid w:val="00BD22D2"/>
    <w:rsid w:val="00C13296"/>
    <w:rsid w:val="00CC685E"/>
    <w:rsid w:val="00CE0714"/>
    <w:rsid w:val="00D42CE0"/>
    <w:rsid w:val="00E440C6"/>
    <w:rsid w:val="00ED4E61"/>
    <w:rsid w:val="00F820B1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C95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B4EAD"/>
    <w:pPr>
      <w:spacing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B4EAD"/>
    <w:rPr>
      <w:rFonts w:ascii="Courier New" w:eastAsia="Calibri" w:hAnsi="Courier New" w:cs="Times New Roman"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AB4EAD"/>
    <w:pPr>
      <w:widowControl w:val="0"/>
      <w:autoSpaceDE w:val="0"/>
      <w:autoSpaceDN w:val="0"/>
      <w:adjustRightInd w:val="0"/>
      <w:spacing w:line="553" w:lineRule="atLeast"/>
    </w:pPr>
    <w:rPr>
      <w:rFonts w:ascii="Verdana" w:eastAsia="Times New Roman" w:hAnsi="Verdana" w:cs="Times New Roman"/>
      <w:sz w:val="24"/>
      <w:szCs w:val="24"/>
    </w:rPr>
  </w:style>
  <w:style w:type="table" w:styleId="TableGrid">
    <w:name w:val="Table Grid"/>
    <w:basedOn w:val="TableNormal"/>
    <w:uiPriority w:val="99"/>
    <w:rsid w:val="002408D2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B4EAD"/>
    <w:pPr>
      <w:spacing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B4EAD"/>
    <w:rPr>
      <w:rFonts w:ascii="Courier New" w:eastAsia="Calibri" w:hAnsi="Courier New" w:cs="Times New Roman"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AB4EAD"/>
    <w:pPr>
      <w:widowControl w:val="0"/>
      <w:autoSpaceDE w:val="0"/>
      <w:autoSpaceDN w:val="0"/>
      <w:adjustRightInd w:val="0"/>
      <w:spacing w:line="553" w:lineRule="atLeast"/>
    </w:pPr>
    <w:rPr>
      <w:rFonts w:ascii="Verdana" w:eastAsia="Times New Roman" w:hAnsi="Verdana" w:cs="Times New Roman"/>
      <w:sz w:val="24"/>
      <w:szCs w:val="24"/>
    </w:rPr>
  </w:style>
  <w:style w:type="table" w:styleId="TableGrid">
    <w:name w:val="Table Grid"/>
    <w:basedOn w:val="TableNormal"/>
    <w:uiPriority w:val="99"/>
    <w:rsid w:val="002408D2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1496</Words>
  <Characters>8528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Belsky</dc:creator>
  <cp:lastModifiedBy>Nancy BriggsShearer</cp:lastModifiedBy>
  <cp:revision>3</cp:revision>
  <dcterms:created xsi:type="dcterms:W3CDTF">2014-08-01T16:57:00Z</dcterms:created>
  <dcterms:modified xsi:type="dcterms:W3CDTF">2014-08-01T17:23:00Z</dcterms:modified>
</cp:coreProperties>
</file>