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C3D" w:rsidRDefault="00D62C3D" w:rsidP="003C4A0C">
      <w:pPr>
        <w:rPr>
          <w:b/>
        </w:rPr>
        <w:sectPr w:rsidR="00D62C3D">
          <w:footerReference w:type="default" r:id="rId7"/>
          <w:pgSz w:w="15840" w:h="12240" w:orient="landscape"/>
          <w:pgMar w:top="1440" w:right="1440" w:bottom="1440" w:left="1440" w:gutter="0"/>
          <w:docGrid w:linePitch="326"/>
        </w:sectPr>
      </w:pPr>
      <w:r>
        <w:rPr>
          <w:sz w:val="20"/>
        </w:rPr>
        <w:t>.</w:t>
      </w:r>
      <w:r>
        <w:rPr>
          <w:b/>
        </w:rPr>
        <w:t xml:space="preserve"> </w:t>
      </w:r>
    </w:p>
    <w:p w:rsidR="00D62C3D" w:rsidRPr="004A1B08" w:rsidRDefault="00D62C3D" w:rsidP="003C4A0C">
      <w:r w:rsidRPr="004A1B08">
        <w:t>Supplemental Materials</w:t>
      </w:r>
    </w:p>
    <w:p w:rsidR="00D62C3D" w:rsidRDefault="00D62C3D" w:rsidP="003C4A0C">
      <w:r w:rsidRPr="004A1B08">
        <w:t xml:space="preserve">Table S.1. </w:t>
      </w:r>
      <w:r>
        <w:t>Path estimates for the original model and the supplemental model in which parental support and consistency in middle childhood were covariates for parental monitoring in early adolescence</w:t>
      </w:r>
    </w:p>
    <w:tbl>
      <w:tblPr>
        <w:tblStyle w:val="TableGrid"/>
        <w:tblW w:w="9738" w:type="dxa"/>
        <w:tblLook w:val="00A0"/>
      </w:tblPr>
      <w:tblGrid>
        <w:gridCol w:w="1074"/>
        <w:gridCol w:w="1597"/>
        <w:gridCol w:w="2506"/>
        <w:gridCol w:w="1597"/>
        <w:gridCol w:w="2964"/>
      </w:tblGrid>
      <w:tr w:rsidR="00D62C3D">
        <w:tc>
          <w:tcPr>
            <w:tcW w:w="1112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  <w:tc>
          <w:tcPr>
            <w:tcW w:w="4119" w:type="dxa"/>
            <w:gridSpan w:val="2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Original Model</w:t>
            </w:r>
          </w:p>
        </w:tc>
        <w:tc>
          <w:tcPr>
            <w:tcW w:w="4507" w:type="dxa"/>
            <w:gridSpan w:val="2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Model controlling for parental support and consistency on monitoring</w:t>
            </w:r>
          </w:p>
        </w:tc>
      </w:tr>
      <w:tr w:rsidR="00D62C3D">
        <w:tc>
          <w:tcPr>
            <w:tcW w:w="1112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Parent Model</w:t>
            </w:r>
          </w:p>
        </w:tc>
        <w:tc>
          <w:tcPr>
            <w:tcW w:w="1357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Unstandardized Path Estimate</w:t>
            </w:r>
          </w:p>
        </w:tc>
        <w:tc>
          <w:tcPr>
            <w:tcW w:w="2762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Within-Model Mother-Father Satorra-Bentler Chi-Square difference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Unstandardized Path Estimate</w:t>
            </w:r>
          </w:p>
        </w:tc>
        <w:tc>
          <w:tcPr>
            <w:tcW w:w="3294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Within-Model Mother-Father Satorra-Bentler Chi-Square Difference</w:t>
            </w:r>
          </w:p>
        </w:tc>
      </w:tr>
      <w:tr w:rsidR="00D62C3D">
        <w:tc>
          <w:tcPr>
            <w:tcW w:w="9738" w:type="dxa"/>
            <w:gridSpan w:val="5"/>
            <w:tcBorders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Children’s Externalizing Behavior (middle childhood) to Parental Monitoring (early adolescence)</w:t>
            </w:r>
          </w:p>
        </w:tc>
      </w:tr>
      <w:tr w:rsidR="00D62C3D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-.39**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14.71***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-.43**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7.22**</w:t>
            </w:r>
          </w:p>
        </w:tc>
      </w:tr>
      <w:tr w:rsidR="00D62C3D">
        <w:trPr>
          <w:trHeight w:val="52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.03</w:t>
            </w:r>
          </w:p>
        </w:tc>
        <w:tc>
          <w:tcPr>
            <w:tcW w:w="2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-.01</w:t>
            </w:r>
          </w:p>
        </w:tc>
        <w:tc>
          <w:tcPr>
            <w:tcW w:w="3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</w:tr>
      <w:tr w:rsidR="00D62C3D"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Marital Stress (middle childhood) to Parental Monitoring (early adolescence)</w:t>
            </w:r>
          </w:p>
        </w:tc>
      </w:tr>
      <w:tr w:rsidR="00D62C3D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-.11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8.25**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-.12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3.88*</w:t>
            </w:r>
          </w:p>
        </w:tc>
      </w:tr>
      <w:tr w:rsidR="00D62C3D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-.19*</w:t>
            </w:r>
          </w:p>
        </w:tc>
        <w:tc>
          <w:tcPr>
            <w:tcW w:w="2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-.16***</w:t>
            </w:r>
          </w:p>
        </w:tc>
        <w:tc>
          <w:tcPr>
            <w:tcW w:w="3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</w:tr>
      <w:tr w:rsidR="00D62C3D">
        <w:tc>
          <w:tcPr>
            <w:tcW w:w="9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Parental Monitoring (early adolescence) to Externalizing Behavior (early adolescence follow-up)</w:t>
            </w:r>
          </w:p>
        </w:tc>
      </w:tr>
      <w:tr w:rsidR="00D62C3D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-.92*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4.29*</w:t>
            </w:r>
          </w:p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-.92*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rFonts w:hint="eastAsia"/>
                <w:bCs/>
                <w:i/>
                <w:iCs/>
                <w:sz w:val="22"/>
              </w:rPr>
              <w:t>χ</w:t>
            </w:r>
            <w:r w:rsidRPr="006B2B35">
              <w:rPr>
                <w:bCs/>
                <w:sz w:val="22"/>
              </w:rPr>
              <w:t>²</w:t>
            </w:r>
            <w:r w:rsidRPr="006B2B35">
              <w:rPr>
                <w:sz w:val="22"/>
              </w:rPr>
              <w:t xml:space="preserve"> (1) = 5.95*</w:t>
            </w:r>
          </w:p>
        </w:tc>
      </w:tr>
      <w:tr w:rsidR="00D62C3D">
        <w:tc>
          <w:tcPr>
            <w:tcW w:w="1112" w:type="dxa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24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-.35</w:t>
            </w:r>
          </w:p>
        </w:tc>
        <w:tc>
          <w:tcPr>
            <w:tcW w:w="2762" w:type="dxa"/>
            <w:vMerge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240" w:lineRule="auto"/>
              <w:contextualSpacing/>
              <w:rPr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24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-.34</w:t>
            </w:r>
          </w:p>
        </w:tc>
        <w:tc>
          <w:tcPr>
            <w:tcW w:w="3294" w:type="dxa"/>
            <w:vMerge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240" w:lineRule="auto"/>
              <w:contextualSpacing/>
              <w:rPr>
                <w:sz w:val="22"/>
              </w:rPr>
            </w:pPr>
          </w:p>
        </w:tc>
      </w:tr>
    </w:tbl>
    <w:p w:rsidR="00D62C3D" w:rsidRDefault="00D62C3D" w:rsidP="00DB145C">
      <w:r>
        <w:t>*</w:t>
      </w:r>
      <w:r>
        <w:rPr>
          <w:i/>
        </w:rPr>
        <w:t>p</w:t>
      </w:r>
      <w:r>
        <w:t xml:space="preserve"> &lt; .05, **</w:t>
      </w:r>
      <w:r>
        <w:rPr>
          <w:i/>
        </w:rPr>
        <w:t xml:space="preserve">p </w:t>
      </w:r>
      <w:r>
        <w:t>&lt; .01, ***</w:t>
      </w:r>
      <w:r>
        <w:rPr>
          <w:i/>
        </w:rPr>
        <w:t>p</w:t>
      </w:r>
      <w:r>
        <w:t xml:space="preserve"> &lt; .001.</w:t>
      </w:r>
    </w:p>
    <w:p w:rsidR="00D62C3D" w:rsidRDefault="00D62C3D" w:rsidP="00643DF0">
      <w:r>
        <w:t>Table S.2. Correlations and difference tests among parent-reported parenting in early adolescence and child-reported externalizing behavior at the early adolescence follow-up</w:t>
      </w:r>
    </w:p>
    <w:tbl>
      <w:tblPr>
        <w:tblStyle w:val="TableGrid"/>
        <w:tblW w:w="9288" w:type="dxa"/>
        <w:tblLook w:val="00A0"/>
      </w:tblPr>
      <w:tblGrid>
        <w:gridCol w:w="3798"/>
        <w:gridCol w:w="3150"/>
        <w:gridCol w:w="2340"/>
      </w:tblGrid>
      <w:tr w:rsidR="00D62C3D">
        <w:tc>
          <w:tcPr>
            <w:tcW w:w="3798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</w:p>
        </w:tc>
        <w:tc>
          <w:tcPr>
            <w:tcW w:w="5490" w:type="dxa"/>
            <w:gridSpan w:val="2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 xml:space="preserve">Externalizing Behavior </w:t>
            </w:r>
          </w:p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(Child Report, Early Adolescence Follow-Up)</w:t>
            </w:r>
          </w:p>
        </w:tc>
      </w:tr>
      <w:tr w:rsidR="00D62C3D">
        <w:tc>
          <w:tcPr>
            <w:tcW w:w="3798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 xml:space="preserve">Parent-Reported Parenting </w:t>
            </w:r>
          </w:p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(Early Adolescence)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jc w:val="center"/>
              <w:rPr>
                <w:i/>
                <w:sz w:val="22"/>
              </w:rPr>
            </w:pPr>
            <w:r w:rsidRPr="006B2B35">
              <w:rPr>
                <w:i/>
                <w:sz w:val="22"/>
              </w:rPr>
              <w:t>r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Zdifference</w:t>
            </w:r>
          </w:p>
        </w:tc>
      </w:tr>
      <w:tr w:rsidR="00D62C3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 Monitoring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-.29***</w:t>
            </w:r>
          </w:p>
        </w:tc>
        <w:tc>
          <w:tcPr>
            <w:tcW w:w="2340" w:type="dxa"/>
            <w:vMerge w:val="restart"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1.41</w:t>
            </w:r>
            <w:r w:rsidRPr="006B2B35">
              <w:rPr>
                <w:rFonts w:ascii="Arial" w:hAnsi="Arial" w:cs="Arial"/>
                <w:color w:val="auto"/>
                <w:sz w:val="22"/>
                <w:vertAlign w:val="superscript"/>
              </w:rPr>
              <w:t>†</w:t>
            </w:r>
          </w:p>
        </w:tc>
      </w:tr>
      <w:tr w:rsidR="00D62C3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 Monitoring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-.19**</w:t>
            </w: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bCs/>
                <w:iCs/>
                <w:sz w:val="22"/>
              </w:rPr>
            </w:pPr>
          </w:p>
        </w:tc>
      </w:tr>
      <w:tr w:rsidR="00D62C3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 Support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-.20***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bCs/>
                <w:iCs/>
                <w:sz w:val="22"/>
              </w:rPr>
            </w:pPr>
            <w:r w:rsidRPr="006B2B35">
              <w:rPr>
                <w:bCs/>
                <w:iCs/>
                <w:sz w:val="22"/>
              </w:rPr>
              <w:t>.22ns</w:t>
            </w:r>
          </w:p>
        </w:tc>
      </w:tr>
      <w:tr w:rsidR="00D62C3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 Support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-.25***</w:t>
            </w: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bCs/>
                <w:iCs/>
                <w:sz w:val="22"/>
              </w:rPr>
            </w:pPr>
          </w:p>
        </w:tc>
      </w:tr>
      <w:tr w:rsidR="00D62C3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Mother Consistency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-.23***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bCs/>
                <w:iCs/>
                <w:sz w:val="22"/>
              </w:rPr>
            </w:pPr>
            <w:r w:rsidRPr="006B2B35">
              <w:rPr>
                <w:bCs/>
                <w:iCs/>
                <w:sz w:val="22"/>
              </w:rPr>
              <w:t>1.09ns</w:t>
            </w:r>
          </w:p>
        </w:tc>
      </w:tr>
      <w:tr w:rsidR="00D62C3D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Father Consistency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sz w:val="22"/>
              </w:rPr>
            </w:pPr>
            <w:r w:rsidRPr="006B2B35">
              <w:rPr>
                <w:sz w:val="22"/>
              </w:rPr>
              <w:t>-.12ns</w:t>
            </w:r>
          </w:p>
        </w:tc>
        <w:tc>
          <w:tcPr>
            <w:tcW w:w="2340" w:type="dxa"/>
            <w:vMerge/>
            <w:tcBorders>
              <w:left w:val="nil"/>
              <w:right w:val="nil"/>
            </w:tcBorders>
          </w:tcPr>
          <w:p w:rsidR="00D62C3D" w:rsidRPr="006B2B35" w:rsidRDefault="00D62C3D" w:rsidP="006B2B35">
            <w:pPr>
              <w:spacing w:after="0" w:line="480" w:lineRule="auto"/>
              <w:contextualSpacing/>
              <w:rPr>
                <w:bCs/>
                <w:iCs/>
                <w:sz w:val="22"/>
              </w:rPr>
            </w:pPr>
          </w:p>
        </w:tc>
      </w:tr>
    </w:tbl>
    <w:p w:rsidR="00D62C3D" w:rsidRPr="004A1B08" w:rsidRDefault="00D62C3D" w:rsidP="004A1B0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4A1B08">
        <w:rPr>
          <w:rFonts w:ascii="Arial" w:hAnsi="Arial" w:cs="Arial"/>
          <w:color w:val="auto"/>
          <w:vertAlign w:val="superscript"/>
        </w:rPr>
        <w:t>†</w:t>
      </w:r>
      <w:r>
        <w:rPr>
          <w:i/>
        </w:rPr>
        <w:t>p</w:t>
      </w:r>
      <w:r>
        <w:t xml:space="preserve"> = .08, **</w:t>
      </w:r>
      <w:r>
        <w:rPr>
          <w:i/>
        </w:rPr>
        <w:t xml:space="preserve">p </w:t>
      </w:r>
      <w:r>
        <w:t>&lt; .01, ***</w:t>
      </w:r>
      <w:r>
        <w:rPr>
          <w:i/>
        </w:rPr>
        <w:t>p</w:t>
      </w:r>
      <w:r>
        <w:t xml:space="preserve"> &lt; .001.</w:t>
      </w:r>
    </w:p>
    <w:p w:rsidR="00D62C3D" w:rsidRDefault="00D62C3D" w:rsidP="00DB145C"/>
    <w:p w:rsidR="00D62C3D" w:rsidRPr="00A97EDD" w:rsidRDefault="00D62C3D" w:rsidP="00D23C79"/>
    <w:sectPr w:rsidR="00D62C3D" w:rsidRPr="00A97EDD" w:rsidSect="00EB6091">
      <w:pgSz w:w="12240" w:h="15840"/>
      <w:pgMar w:top="1440" w:right="1440" w:bottom="1440" w:left="1440" w:gutter="0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3D" w:rsidRDefault="00D62C3D" w:rsidP="00AF478C">
      <w:pPr>
        <w:spacing w:after="0" w:line="240" w:lineRule="auto"/>
      </w:pPr>
      <w:r>
        <w:separator/>
      </w:r>
    </w:p>
  </w:endnote>
  <w:endnote w:type="continuationSeparator" w:id="0">
    <w:p w:rsidR="00D62C3D" w:rsidRDefault="00D62C3D" w:rsidP="00AF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‚l‚r ƒSƒVƒbƒ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3D" w:rsidRPr="007134D5" w:rsidRDefault="00D62C3D" w:rsidP="007134D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3D" w:rsidRDefault="00D62C3D" w:rsidP="00AF478C">
      <w:pPr>
        <w:spacing w:after="0" w:line="240" w:lineRule="auto"/>
      </w:pPr>
      <w:r>
        <w:separator/>
      </w:r>
    </w:p>
  </w:footnote>
  <w:footnote w:type="continuationSeparator" w:id="0">
    <w:p w:rsidR="00D62C3D" w:rsidRDefault="00D62C3D" w:rsidP="00AF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46E"/>
    <w:multiLevelType w:val="hybridMultilevel"/>
    <w:tmpl w:val="99748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31A9"/>
    <w:multiLevelType w:val="hybridMultilevel"/>
    <w:tmpl w:val="D562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92FEB"/>
    <w:multiLevelType w:val="hybridMultilevel"/>
    <w:tmpl w:val="01800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885607"/>
    <w:multiLevelType w:val="multilevel"/>
    <w:tmpl w:val="2D2C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575"/>
    <w:rsid w:val="0000044E"/>
    <w:rsid w:val="0000149D"/>
    <w:rsid w:val="0000251C"/>
    <w:rsid w:val="0000529A"/>
    <w:rsid w:val="00006E9F"/>
    <w:rsid w:val="00007A0E"/>
    <w:rsid w:val="000108CC"/>
    <w:rsid w:val="00010E8C"/>
    <w:rsid w:val="0001112A"/>
    <w:rsid w:val="00011326"/>
    <w:rsid w:val="00013162"/>
    <w:rsid w:val="000132EC"/>
    <w:rsid w:val="0001394A"/>
    <w:rsid w:val="00013B0B"/>
    <w:rsid w:val="0001418D"/>
    <w:rsid w:val="00014EE2"/>
    <w:rsid w:val="00015A89"/>
    <w:rsid w:val="00017CF6"/>
    <w:rsid w:val="00017F0D"/>
    <w:rsid w:val="000215D4"/>
    <w:rsid w:val="00022B9C"/>
    <w:rsid w:val="000231EE"/>
    <w:rsid w:val="0002321B"/>
    <w:rsid w:val="000235E1"/>
    <w:rsid w:val="00023856"/>
    <w:rsid w:val="000249EE"/>
    <w:rsid w:val="00025CF2"/>
    <w:rsid w:val="000311E7"/>
    <w:rsid w:val="00031E91"/>
    <w:rsid w:val="000357D0"/>
    <w:rsid w:val="000366D3"/>
    <w:rsid w:val="00040F3F"/>
    <w:rsid w:val="000410C2"/>
    <w:rsid w:val="00041A50"/>
    <w:rsid w:val="00043B9A"/>
    <w:rsid w:val="00044E85"/>
    <w:rsid w:val="000452D8"/>
    <w:rsid w:val="00046A0F"/>
    <w:rsid w:val="00046EF1"/>
    <w:rsid w:val="00051686"/>
    <w:rsid w:val="0005238B"/>
    <w:rsid w:val="00052ACE"/>
    <w:rsid w:val="00053B3F"/>
    <w:rsid w:val="00053CCC"/>
    <w:rsid w:val="0005409D"/>
    <w:rsid w:val="000542AD"/>
    <w:rsid w:val="000567A9"/>
    <w:rsid w:val="00061297"/>
    <w:rsid w:val="00062B76"/>
    <w:rsid w:val="00062FE7"/>
    <w:rsid w:val="000639E8"/>
    <w:rsid w:val="00063D32"/>
    <w:rsid w:val="00066443"/>
    <w:rsid w:val="00066BC1"/>
    <w:rsid w:val="0006716C"/>
    <w:rsid w:val="00067243"/>
    <w:rsid w:val="00070445"/>
    <w:rsid w:val="00070ED8"/>
    <w:rsid w:val="00071157"/>
    <w:rsid w:val="00071230"/>
    <w:rsid w:val="00071BEA"/>
    <w:rsid w:val="000721CE"/>
    <w:rsid w:val="00073386"/>
    <w:rsid w:val="00073D0C"/>
    <w:rsid w:val="000744A9"/>
    <w:rsid w:val="00075034"/>
    <w:rsid w:val="00075E27"/>
    <w:rsid w:val="00080265"/>
    <w:rsid w:val="00080F5D"/>
    <w:rsid w:val="000811BC"/>
    <w:rsid w:val="00082758"/>
    <w:rsid w:val="000900CA"/>
    <w:rsid w:val="000902B8"/>
    <w:rsid w:val="000910DE"/>
    <w:rsid w:val="00091459"/>
    <w:rsid w:val="00092EDD"/>
    <w:rsid w:val="00092F1A"/>
    <w:rsid w:val="0009354E"/>
    <w:rsid w:val="00095257"/>
    <w:rsid w:val="000953D9"/>
    <w:rsid w:val="0009596A"/>
    <w:rsid w:val="000961A4"/>
    <w:rsid w:val="00097DD4"/>
    <w:rsid w:val="000A0604"/>
    <w:rsid w:val="000A45D2"/>
    <w:rsid w:val="000A4A01"/>
    <w:rsid w:val="000A6A69"/>
    <w:rsid w:val="000A768B"/>
    <w:rsid w:val="000B0261"/>
    <w:rsid w:val="000B15A9"/>
    <w:rsid w:val="000B3679"/>
    <w:rsid w:val="000B4101"/>
    <w:rsid w:val="000B4781"/>
    <w:rsid w:val="000B4EAB"/>
    <w:rsid w:val="000B51EB"/>
    <w:rsid w:val="000B5789"/>
    <w:rsid w:val="000B5969"/>
    <w:rsid w:val="000B658A"/>
    <w:rsid w:val="000C0CF2"/>
    <w:rsid w:val="000C5C33"/>
    <w:rsid w:val="000C5CD1"/>
    <w:rsid w:val="000C77C3"/>
    <w:rsid w:val="000D0D38"/>
    <w:rsid w:val="000D17F4"/>
    <w:rsid w:val="000D1D27"/>
    <w:rsid w:val="000D2628"/>
    <w:rsid w:val="000D2916"/>
    <w:rsid w:val="000D3D2C"/>
    <w:rsid w:val="000D4B0B"/>
    <w:rsid w:val="000D5BEC"/>
    <w:rsid w:val="000E118E"/>
    <w:rsid w:val="000E22FF"/>
    <w:rsid w:val="000E4306"/>
    <w:rsid w:val="000E4F02"/>
    <w:rsid w:val="000E64DA"/>
    <w:rsid w:val="000E66A2"/>
    <w:rsid w:val="000E6C6D"/>
    <w:rsid w:val="000F077E"/>
    <w:rsid w:val="000F2152"/>
    <w:rsid w:val="000F3B79"/>
    <w:rsid w:val="000F6870"/>
    <w:rsid w:val="000F69F1"/>
    <w:rsid w:val="000F6CEB"/>
    <w:rsid w:val="00101525"/>
    <w:rsid w:val="0010196A"/>
    <w:rsid w:val="00102930"/>
    <w:rsid w:val="001040E3"/>
    <w:rsid w:val="00105B39"/>
    <w:rsid w:val="00106829"/>
    <w:rsid w:val="00106DCF"/>
    <w:rsid w:val="00107800"/>
    <w:rsid w:val="00107E51"/>
    <w:rsid w:val="001102EE"/>
    <w:rsid w:val="00110347"/>
    <w:rsid w:val="001118AD"/>
    <w:rsid w:val="00114022"/>
    <w:rsid w:val="00116BDA"/>
    <w:rsid w:val="00120B52"/>
    <w:rsid w:val="001213C6"/>
    <w:rsid w:val="00122CBE"/>
    <w:rsid w:val="00123245"/>
    <w:rsid w:val="00123FF2"/>
    <w:rsid w:val="00124972"/>
    <w:rsid w:val="001264FB"/>
    <w:rsid w:val="0012735C"/>
    <w:rsid w:val="00131612"/>
    <w:rsid w:val="00132D9E"/>
    <w:rsid w:val="00132FB3"/>
    <w:rsid w:val="00133A08"/>
    <w:rsid w:val="00135749"/>
    <w:rsid w:val="00135B62"/>
    <w:rsid w:val="0013670F"/>
    <w:rsid w:val="00137C1E"/>
    <w:rsid w:val="001407CF"/>
    <w:rsid w:val="00141148"/>
    <w:rsid w:val="00143772"/>
    <w:rsid w:val="0014389F"/>
    <w:rsid w:val="00143C83"/>
    <w:rsid w:val="00145525"/>
    <w:rsid w:val="00145A15"/>
    <w:rsid w:val="0014762C"/>
    <w:rsid w:val="0015199A"/>
    <w:rsid w:val="00152223"/>
    <w:rsid w:val="00152CE3"/>
    <w:rsid w:val="001531BE"/>
    <w:rsid w:val="00157A6A"/>
    <w:rsid w:val="00157C50"/>
    <w:rsid w:val="00160E9D"/>
    <w:rsid w:val="00161F26"/>
    <w:rsid w:val="00162BEB"/>
    <w:rsid w:val="0016336A"/>
    <w:rsid w:val="001644EF"/>
    <w:rsid w:val="0016511C"/>
    <w:rsid w:val="00166D7A"/>
    <w:rsid w:val="00167CFB"/>
    <w:rsid w:val="00167D67"/>
    <w:rsid w:val="001705A9"/>
    <w:rsid w:val="00173C95"/>
    <w:rsid w:val="00174DF3"/>
    <w:rsid w:val="00174DFB"/>
    <w:rsid w:val="001755AB"/>
    <w:rsid w:val="00175F8E"/>
    <w:rsid w:val="001768E5"/>
    <w:rsid w:val="00181366"/>
    <w:rsid w:val="00182B46"/>
    <w:rsid w:val="001831D5"/>
    <w:rsid w:val="00183D79"/>
    <w:rsid w:val="00183E44"/>
    <w:rsid w:val="001848A7"/>
    <w:rsid w:val="001855A5"/>
    <w:rsid w:val="001856DC"/>
    <w:rsid w:val="00186088"/>
    <w:rsid w:val="0018760A"/>
    <w:rsid w:val="001902EC"/>
    <w:rsid w:val="0019088E"/>
    <w:rsid w:val="0019283A"/>
    <w:rsid w:val="00195BB4"/>
    <w:rsid w:val="001962A8"/>
    <w:rsid w:val="001A0EC0"/>
    <w:rsid w:val="001A1DD4"/>
    <w:rsid w:val="001A27FC"/>
    <w:rsid w:val="001A2E1E"/>
    <w:rsid w:val="001A4618"/>
    <w:rsid w:val="001A5967"/>
    <w:rsid w:val="001A6508"/>
    <w:rsid w:val="001A6D24"/>
    <w:rsid w:val="001A7797"/>
    <w:rsid w:val="001A79E9"/>
    <w:rsid w:val="001B156A"/>
    <w:rsid w:val="001B2731"/>
    <w:rsid w:val="001B2C0D"/>
    <w:rsid w:val="001B3503"/>
    <w:rsid w:val="001B371D"/>
    <w:rsid w:val="001B3E2E"/>
    <w:rsid w:val="001B5B5D"/>
    <w:rsid w:val="001B673A"/>
    <w:rsid w:val="001B79B6"/>
    <w:rsid w:val="001C006B"/>
    <w:rsid w:val="001C0643"/>
    <w:rsid w:val="001C4206"/>
    <w:rsid w:val="001C6066"/>
    <w:rsid w:val="001C6805"/>
    <w:rsid w:val="001C6919"/>
    <w:rsid w:val="001C6B91"/>
    <w:rsid w:val="001C6EF2"/>
    <w:rsid w:val="001C7BAF"/>
    <w:rsid w:val="001D0725"/>
    <w:rsid w:val="001D1A61"/>
    <w:rsid w:val="001D2630"/>
    <w:rsid w:val="001D56CE"/>
    <w:rsid w:val="001D57F0"/>
    <w:rsid w:val="001E06E2"/>
    <w:rsid w:val="001E09BB"/>
    <w:rsid w:val="001E23AB"/>
    <w:rsid w:val="001E4F7A"/>
    <w:rsid w:val="001E55EE"/>
    <w:rsid w:val="001E6F94"/>
    <w:rsid w:val="001E719F"/>
    <w:rsid w:val="001F186C"/>
    <w:rsid w:val="001F268C"/>
    <w:rsid w:val="001F297C"/>
    <w:rsid w:val="001F470B"/>
    <w:rsid w:val="001F4EAA"/>
    <w:rsid w:val="001F5139"/>
    <w:rsid w:val="001F6C7F"/>
    <w:rsid w:val="001F6CA6"/>
    <w:rsid w:val="00201383"/>
    <w:rsid w:val="002039E7"/>
    <w:rsid w:val="00207DBB"/>
    <w:rsid w:val="002100E8"/>
    <w:rsid w:val="00210911"/>
    <w:rsid w:val="00210FAD"/>
    <w:rsid w:val="002115A3"/>
    <w:rsid w:val="00211F15"/>
    <w:rsid w:val="002130EC"/>
    <w:rsid w:val="00214C0A"/>
    <w:rsid w:val="00215FE0"/>
    <w:rsid w:val="00215FEC"/>
    <w:rsid w:val="002162CA"/>
    <w:rsid w:val="0022033C"/>
    <w:rsid w:val="00220C4E"/>
    <w:rsid w:val="0022263D"/>
    <w:rsid w:val="00222E91"/>
    <w:rsid w:val="002252F5"/>
    <w:rsid w:val="00225773"/>
    <w:rsid w:val="00226528"/>
    <w:rsid w:val="00234CDA"/>
    <w:rsid w:val="00234DF0"/>
    <w:rsid w:val="002364B0"/>
    <w:rsid w:val="00237DB5"/>
    <w:rsid w:val="00237FD0"/>
    <w:rsid w:val="00237FD9"/>
    <w:rsid w:val="0024186E"/>
    <w:rsid w:val="00241C47"/>
    <w:rsid w:val="00243D30"/>
    <w:rsid w:val="00244494"/>
    <w:rsid w:val="002451AF"/>
    <w:rsid w:val="00245C48"/>
    <w:rsid w:val="00250789"/>
    <w:rsid w:val="0025385E"/>
    <w:rsid w:val="0026030D"/>
    <w:rsid w:val="002610EB"/>
    <w:rsid w:val="00261BE8"/>
    <w:rsid w:val="00262C28"/>
    <w:rsid w:val="00263121"/>
    <w:rsid w:val="00263378"/>
    <w:rsid w:val="0026352D"/>
    <w:rsid w:val="0026502A"/>
    <w:rsid w:val="00266341"/>
    <w:rsid w:val="002676A2"/>
    <w:rsid w:val="00270016"/>
    <w:rsid w:val="00271CBE"/>
    <w:rsid w:val="002720AE"/>
    <w:rsid w:val="00274DEF"/>
    <w:rsid w:val="00275FFC"/>
    <w:rsid w:val="00276CC9"/>
    <w:rsid w:val="00281979"/>
    <w:rsid w:val="00281F0B"/>
    <w:rsid w:val="00282CF9"/>
    <w:rsid w:val="002831AB"/>
    <w:rsid w:val="00285322"/>
    <w:rsid w:val="00286F1F"/>
    <w:rsid w:val="00287EF9"/>
    <w:rsid w:val="0029051A"/>
    <w:rsid w:val="00291E66"/>
    <w:rsid w:val="00292958"/>
    <w:rsid w:val="00293889"/>
    <w:rsid w:val="00293D69"/>
    <w:rsid w:val="00294AA6"/>
    <w:rsid w:val="00294C36"/>
    <w:rsid w:val="002A011B"/>
    <w:rsid w:val="002A261C"/>
    <w:rsid w:val="002A45B3"/>
    <w:rsid w:val="002A5E07"/>
    <w:rsid w:val="002A674E"/>
    <w:rsid w:val="002A6830"/>
    <w:rsid w:val="002A6C3E"/>
    <w:rsid w:val="002A7923"/>
    <w:rsid w:val="002A7BCB"/>
    <w:rsid w:val="002B04B7"/>
    <w:rsid w:val="002B29A4"/>
    <w:rsid w:val="002B29CA"/>
    <w:rsid w:val="002B3076"/>
    <w:rsid w:val="002B3F8E"/>
    <w:rsid w:val="002B529E"/>
    <w:rsid w:val="002B6F9C"/>
    <w:rsid w:val="002B7E4B"/>
    <w:rsid w:val="002C02E7"/>
    <w:rsid w:val="002C1570"/>
    <w:rsid w:val="002C18A9"/>
    <w:rsid w:val="002C1F18"/>
    <w:rsid w:val="002C24E0"/>
    <w:rsid w:val="002C3301"/>
    <w:rsid w:val="002C345B"/>
    <w:rsid w:val="002C361E"/>
    <w:rsid w:val="002C37A1"/>
    <w:rsid w:val="002C3D6A"/>
    <w:rsid w:val="002C4662"/>
    <w:rsid w:val="002C4782"/>
    <w:rsid w:val="002C5498"/>
    <w:rsid w:val="002C56DA"/>
    <w:rsid w:val="002C7021"/>
    <w:rsid w:val="002C72B4"/>
    <w:rsid w:val="002D03DA"/>
    <w:rsid w:val="002D10F3"/>
    <w:rsid w:val="002D2641"/>
    <w:rsid w:val="002D2FE7"/>
    <w:rsid w:val="002D34BB"/>
    <w:rsid w:val="002D3F3B"/>
    <w:rsid w:val="002D408A"/>
    <w:rsid w:val="002D60E6"/>
    <w:rsid w:val="002D6A19"/>
    <w:rsid w:val="002E2358"/>
    <w:rsid w:val="002E58FD"/>
    <w:rsid w:val="002E781E"/>
    <w:rsid w:val="002F268E"/>
    <w:rsid w:val="002F35CF"/>
    <w:rsid w:val="002F382A"/>
    <w:rsid w:val="002F4401"/>
    <w:rsid w:val="002F47F3"/>
    <w:rsid w:val="002F5672"/>
    <w:rsid w:val="002F569F"/>
    <w:rsid w:val="00300D53"/>
    <w:rsid w:val="0030103B"/>
    <w:rsid w:val="00302DC7"/>
    <w:rsid w:val="00303B42"/>
    <w:rsid w:val="0030641E"/>
    <w:rsid w:val="0030690D"/>
    <w:rsid w:val="003071B4"/>
    <w:rsid w:val="00307A1C"/>
    <w:rsid w:val="00307E9C"/>
    <w:rsid w:val="00311935"/>
    <w:rsid w:val="00311A8C"/>
    <w:rsid w:val="00315113"/>
    <w:rsid w:val="003162B1"/>
    <w:rsid w:val="00317D5B"/>
    <w:rsid w:val="003203CD"/>
    <w:rsid w:val="003223DF"/>
    <w:rsid w:val="003237EF"/>
    <w:rsid w:val="0032460F"/>
    <w:rsid w:val="00324FF8"/>
    <w:rsid w:val="0032560E"/>
    <w:rsid w:val="0032661A"/>
    <w:rsid w:val="003270F5"/>
    <w:rsid w:val="00327E16"/>
    <w:rsid w:val="0033038D"/>
    <w:rsid w:val="003326C6"/>
    <w:rsid w:val="00333726"/>
    <w:rsid w:val="00334C76"/>
    <w:rsid w:val="00335387"/>
    <w:rsid w:val="0033585E"/>
    <w:rsid w:val="00341A73"/>
    <w:rsid w:val="0034286B"/>
    <w:rsid w:val="00343BE7"/>
    <w:rsid w:val="00344AA7"/>
    <w:rsid w:val="00345C9B"/>
    <w:rsid w:val="0034710B"/>
    <w:rsid w:val="00347415"/>
    <w:rsid w:val="00350C48"/>
    <w:rsid w:val="00351203"/>
    <w:rsid w:val="00352230"/>
    <w:rsid w:val="0035341B"/>
    <w:rsid w:val="00353B65"/>
    <w:rsid w:val="00353D69"/>
    <w:rsid w:val="003554EF"/>
    <w:rsid w:val="003564B5"/>
    <w:rsid w:val="0035680F"/>
    <w:rsid w:val="0035786D"/>
    <w:rsid w:val="00360193"/>
    <w:rsid w:val="00360A4F"/>
    <w:rsid w:val="0036133F"/>
    <w:rsid w:val="00361ED0"/>
    <w:rsid w:val="00362BCE"/>
    <w:rsid w:val="00363F66"/>
    <w:rsid w:val="00364068"/>
    <w:rsid w:val="0036486C"/>
    <w:rsid w:val="00364A95"/>
    <w:rsid w:val="00364CCF"/>
    <w:rsid w:val="00366A31"/>
    <w:rsid w:val="00367349"/>
    <w:rsid w:val="00367494"/>
    <w:rsid w:val="00370B6B"/>
    <w:rsid w:val="003713C8"/>
    <w:rsid w:val="00371EE4"/>
    <w:rsid w:val="003745B6"/>
    <w:rsid w:val="00375AA7"/>
    <w:rsid w:val="00376C7D"/>
    <w:rsid w:val="0038027F"/>
    <w:rsid w:val="003807D8"/>
    <w:rsid w:val="00382CC9"/>
    <w:rsid w:val="00383253"/>
    <w:rsid w:val="00384229"/>
    <w:rsid w:val="00384CE4"/>
    <w:rsid w:val="00385887"/>
    <w:rsid w:val="00385B52"/>
    <w:rsid w:val="003862B8"/>
    <w:rsid w:val="00386305"/>
    <w:rsid w:val="00386943"/>
    <w:rsid w:val="00386B40"/>
    <w:rsid w:val="00387979"/>
    <w:rsid w:val="003920F5"/>
    <w:rsid w:val="003930AF"/>
    <w:rsid w:val="003946EC"/>
    <w:rsid w:val="00395C26"/>
    <w:rsid w:val="003A1102"/>
    <w:rsid w:val="003A3D74"/>
    <w:rsid w:val="003A4D16"/>
    <w:rsid w:val="003A5B1F"/>
    <w:rsid w:val="003A62DB"/>
    <w:rsid w:val="003A6F96"/>
    <w:rsid w:val="003A7388"/>
    <w:rsid w:val="003A7AC6"/>
    <w:rsid w:val="003B1959"/>
    <w:rsid w:val="003B1A59"/>
    <w:rsid w:val="003B2314"/>
    <w:rsid w:val="003B30C2"/>
    <w:rsid w:val="003B315E"/>
    <w:rsid w:val="003B48BF"/>
    <w:rsid w:val="003B52C3"/>
    <w:rsid w:val="003B5CE2"/>
    <w:rsid w:val="003C22A1"/>
    <w:rsid w:val="003C2403"/>
    <w:rsid w:val="003C34F7"/>
    <w:rsid w:val="003C4A0C"/>
    <w:rsid w:val="003C53B8"/>
    <w:rsid w:val="003C6564"/>
    <w:rsid w:val="003C6CC5"/>
    <w:rsid w:val="003D1122"/>
    <w:rsid w:val="003D1C0F"/>
    <w:rsid w:val="003D2C51"/>
    <w:rsid w:val="003D35F1"/>
    <w:rsid w:val="003D4602"/>
    <w:rsid w:val="003D502E"/>
    <w:rsid w:val="003D6D4E"/>
    <w:rsid w:val="003D75E2"/>
    <w:rsid w:val="003E1B79"/>
    <w:rsid w:val="003E1CE8"/>
    <w:rsid w:val="003E3F40"/>
    <w:rsid w:val="003E44DA"/>
    <w:rsid w:val="003E4864"/>
    <w:rsid w:val="003E54AC"/>
    <w:rsid w:val="003E63A1"/>
    <w:rsid w:val="003E6F50"/>
    <w:rsid w:val="003E7A27"/>
    <w:rsid w:val="003F0219"/>
    <w:rsid w:val="003F0DC3"/>
    <w:rsid w:val="003F1189"/>
    <w:rsid w:val="003F27F8"/>
    <w:rsid w:val="003F489B"/>
    <w:rsid w:val="003F6646"/>
    <w:rsid w:val="003F6E74"/>
    <w:rsid w:val="003F7B59"/>
    <w:rsid w:val="003F7BC0"/>
    <w:rsid w:val="00400015"/>
    <w:rsid w:val="0040193C"/>
    <w:rsid w:val="00402568"/>
    <w:rsid w:val="00403047"/>
    <w:rsid w:val="004037D1"/>
    <w:rsid w:val="00404676"/>
    <w:rsid w:val="0040484F"/>
    <w:rsid w:val="00404895"/>
    <w:rsid w:val="00405369"/>
    <w:rsid w:val="00406107"/>
    <w:rsid w:val="0040652C"/>
    <w:rsid w:val="0040687C"/>
    <w:rsid w:val="00406FB3"/>
    <w:rsid w:val="004073CE"/>
    <w:rsid w:val="004115F4"/>
    <w:rsid w:val="00416770"/>
    <w:rsid w:val="00420B96"/>
    <w:rsid w:val="004214BA"/>
    <w:rsid w:val="00423ABC"/>
    <w:rsid w:val="004241BA"/>
    <w:rsid w:val="00424DDF"/>
    <w:rsid w:val="00427A40"/>
    <w:rsid w:val="00427DB3"/>
    <w:rsid w:val="004311E9"/>
    <w:rsid w:val="00431B9C"/>
    <w:rsid w:val="0043336E"/>
    <w:rsid w:val="00433793"/>
    <w:rsid w:val="00433DAD"/>
    <w:rsid w:val="00433DCC"/>
    <w:rsid w:val="0043596D"/>
    <w:rsid w:val="0043719D"/>
    <w:rsid w:val="00440D34"/>
    <w:rsid w:val="004417D1"/>
    <w:rsid w:val="00444450"/>
    <w:rsid w:val="004450F1"/>
    <w:rsid w:val="004452F2"/>
    <w:rsid w:val="00445458"/>
    <w:rsid w:val="0044609A"/>
    <w:rsid w:val="00450883"/>
    <w:rsid w:val="004531F9"/>
    <w:rsid w:val="004568C6"/>
    <w:rsid w:val="00457804"/>
    <w:rsid w:val="00463397"/>
    <w:rsid w:val="0046387B"/>
    <w:rsid w:val="00464D81"/>
    <w:rsid w:val="004658A3"/>
    <w:rsid w:val="00466052"/>
    <w:rsid w:val="0046658C"/>
    <w:rsid w:val="00466A06"/>
    <w:rsid w:val="00466C4E"/>
    <w:rsid w:val="00466C9B"/>
    <w:rsid w:val="00467B2E"/>
    <w:rsid w:val="00470FF5"/>
    <w:rsid w:val="00473CE1"/>
    <w:rsid w:val="00474166"/>
    <w:rsid w:val="00474CBA"/>
    <w:rsid w:val="004757F0"/>
    <w:rsid w:val="00476674"/>
    <w:rsid w:val="00476C17"/>
    <w:rsid w:val="00477241"/>
    <w:rsid w:val="00477D3B"/>
    <w:rsid w:val="00481BAC"/>
    <w:rsid w:val="0048287C"/>
    <w:rsid w:val="004850CA"/>
    <w:rsid w:val="0048518E"/>
    <w:rsid w:val="0048617B"/>
    <w:rsid w:val="00486DEA"/>
    <w:rsid w:val="00487FB9"/>
    <w:rsid w:val="00491432"/>
    <w:rsid w:val="0049188D"/>
    <w:rsid w:val="00492BA2"/>
    <w:rsid w:val="00493210"/>
    <w:rsid w:val="00494D47"/>
    <w:rsid w:val="00495EEA"/>
    <w:rsid w:val="00496D78"/>
    <w:rsid w:val="004A00D0"/>
    <w:rsid w:val="004A03B7"/>
    <w:rsid w:val="004A15BD"/>
    <w:rsid w:val="004A18E6"/>
    <w:rsid w:val="004A1B01"/>
    <w:rsid w:val="004A1B08"/>
    <w:rsid w:val="004A402B"/>
    <w:rsid w:val="004A5F83"/>
    <w:rsid w:val="004A7A12"/>
    <w:rsid w:val="004B12D6"/>
    <w:rsid w:val="004B1FA2"/>
    <w:rsid w:val="004B4379"/>
    <w:rsid w:val="004B704E"/>
    <w:rsid w:val="004B7510"/>
    <w:rsid w:val="004C0B45"/>
    <w:rsid w:val="004C0BA2"/>
    <w:rsid w:val="004C1A4D"/>
    <w:rsid w:val="004C3D09"/>
    <w:rsid w:val="004C4CF7"/>
    <w:rsid w:val="004C59F8"/>
    <w:rsid w:val="004C61DB"/>
    <w:rsid w:val="004C72B1"/>
    <w:rsid w:val="004D05BE"/>
    <w:rsid w:val="004D1DC3"/>
    <w:rsid w:val="004D2D59"/>
    <w:rsid w:val="004D5003"/>
    <w:rsid w:val="004D57D1"/>
    <w:rsid w:val="004D60B8"/>
    <w:rsid w:val="004D6FFE"/>
    <w:rsid w:val="004E06C7"/>
    <w:rsid w:val="004E2851"/>
    <w:rsid w:val="004E33BE"/>
    <w:rsid w:val="004E41D8"/>
    <w:rsid w:val="004E46E4"/>
    <w:rsid w:val="004E4C3B"/>
    <w:rsid w:val="004E512B"/>
    <w:rsid w:val="004E5194"/>
    <w:rsid w:val="004E70EB"/>
    <w:rsid w:val="004E7E9E"/>
    <w:rsid w:val="004F011B"/>
    <w:rsid w:val="004F1A31"/>
    <w:rsid w:val="004F1D50"/>
    <w:rsid w:val="004F285A"/>
    <w:rsid w:val="004F2A67"/>
    <w:rsid w:val="004F3AE8"/>
    <w:rsid w:val="004F468F"/>
    <w:rsid w:val="004F4DB7"/>
    <w:rsid w:val="004F4E0E"/>
    <w:rsid w:val="004F53C0"/>
    <w:rsid w:val="004F5497"/>
    <w:rsid w:val="004F5E53"/>
    <w:rsid w:val="004F6EE1"/>
    <w:rsid w:val="005004A5"/>
    <w:rsid w:val="00500E86"/>
    <w:rsid w:val="00501181"/>
    <w:rsid w:val="00501D17"/>
    <w:rsid w:val="00501F1E"/>
    <w:rsid w:val="005020BD"/>
    <w:rsid w:val="00502494"/>
    <w:rsid w:val="005040D5"/>
    <w:rsid w:val="00504AC1"/>
    <w:rsid w:val="00505641"/>
    <w:rsid w:val="005078DC"/>
    <w:rsid w:val="00507A75"/>
    <w:rsid w:val="00511C2D"/>
    <w:rsid w:val="005121A2"/>
    <w:rsid w:val="00513AA2"/>
    <w:rsid w:val="00514F2D"/>
    <w:rsid w:val="00515748"/>
    <w:rsid w:val="00520183"/>
    <w:rsid w:val="005203F8"/>
    <w:rsid w:val="00521311"/>
    <w:rsid w:val="00521903"/>
    <w:rsid w:val="00523048"/>
    <w:rsid w:val="005230D4"/>
    <w:rsid w:val="00523922"/>
    <w:rsid w:val="00525453"/>
    <w:rsid w:val="005256A3"/>
    <w:rsid w:val="00526915"/>
    <w:rsid w:val="0053110C"/>
    <w:rsid w:val="00531729"/>
    <w:rsid w:val="0053313F"/>
    <w:rsid w:val="0053382C"/>
    <w:rsid w:val="00535B35"/>
    <w:rsid w:val="00535DA7"/>
    <w:rsid w:val="00537D5F"/>
    <w:rsid w:val="00541329"/>
    <w:rsid w:val="00541EBF"/>
    <w:rsid w:val="00542B2A"/>
    <w:rsid w:val="00545725"/>
    <w:rsid w:val="005463D5"/>
    <w:rsid w:val="00546ABD"/>
    <w:rsid w:val="00547C74"/>
    <w:rsid w:val="00547C77"/>
    <w:rsid w:val="00551E3C"/>
    <w:rsid w:val="00551E5F"/>
    <w:rsid w:val="00552E9A"/>
    <w:rsid w:val="00552FBE"/>
    <w:rsid w:val="00553119"/>
    <w:rsid w:val="0055477E"/>
    <w:rsid w:val="00554EAE"/>
    <w:rsid w:val="00555B60"/>
    <w:rsid w:val="00555FC5"/>
    <w:rsid w:val="0055689B"/>
    <w:rsid w:val="00557637"/>
    <w:rsid w:val="00557996"/>
    <w:rsid w:val="00562868"/>
    <w:rsid w:val="00563110"/>
    <w:rsid w:val="00563545"/>
    <w:rsid w:val="005635FB"/>
    <w:rsid w:val="005643D0"/>
    <w:rsid w:val="005740FD"/>
    <w:rsid w:val="00575497"/>
    <w:rsid w:val="00577232"/>
    <w:rsid w:val="00577727"/>
    <w:rsid w:val="00580086"/>
    <w:rsid w:val="0058148B"/>
    <w:rsid w:val="00582261"/>
    <w:rsid w:val="0058583F"/>
    <w:rsid w:val="00585867"/>
    <w:rsid w:val="00587D54"/>
    <w:rsid w:val="005903DB"/>
    <w:rsid w:val="00590436"/>
    <w:rsid w:val="005913B2"/>
    <w:rsid w:val="00591848"/>
    <w:rsid w:val="00591C47"/>
    <w:rsid w:val="00593381"/>
    <w:rsid w:val="00593743"/>
    <w:rsid w:val="005957A9"/>
    <w:rsid w:val="0059781E"/>
    <w:rsid w:val="005A0018"/>
    <w:rsid w:val="005A01E5"/>
    <w:rsid w:val="005A0D26"/>
    <w:rsid w:val="005A1F56"/>
    <w:rsid w:val="005A384E"/>
    <w:rsid w:val="005A4022"/>
    <w:rsid w:val="005A458A"/>
    <w:rsid w:val="005A4F11"/>
    <w:rsid w:val="005A6C5C"/>
    <w:rsid w:val="005B34CC"/>
    <w:rsid w:val="005B5B20"/>
    <w:rsid w:val="005B6BD1"/>
    <w:rsid w:val="005B78DD"/>
    <w:rsid w:val="005C02FD"/>
    <w:rsid w:val="005C1639"/>
    <w:rsid w:val="005C22DA"/>
    <w:rsid w:val="005C5A85"/>
    <w:rsid w:val="005C6AD3"/>
    <w:rsid w:val="005C78ED"/>
    <w:rsid w:val="005C7B17"/>
    <w:rsid w:val="005D0B44"/>
    <w:rsid w:val="005D1114"/>
    <w:rsid w:val="005D16D2"/>
    <w:rsid w:val="005D23E7"/>
    <w:rsid w:val="005D3C03"/>
    <w:rsid w:val="005D40AE"/>
    <w:rsid w:val="005D649A"/>
    <w:rsid w:val="005D6CEF"/>
    <w:rsid w:val="005D7C73"/>
    <w:rsid w:val="005D7FEF"/>
    <w:rsid w:val="005E05D2"/>
    <w:rsid w:val="005E0E69"/>
    <w:rsid w:val="005E1610"/>
    <w:rsid w:val="005E259D"/>
    <w:rsid w:val="005E2829"/>
    <w:rsid w:val="005E4F86"/>
    <w:rsid w:val="005E5DC3"/>
    <w:rsid w:val="005E70E9"/>
    <w:rsid w:val="005F0E95"/>
    <w:rsid w:val="005F27FF"/>
    <w:rsid w:val="005F312F"/>
    <w:rsid w:val="005F31AD"/>
    <w:rsid w:val="005F3F69"/>
    <w:rsid w:val="005F4CF2"/>
    <w:rsid w:val="005F4FC0"/>
    <w:rsid w:val="005F7421"/>
    <w:rsid w:val="00601077"/>
    <w:rsid w:val="00601AAC"/>
    <w:rsid w:val="00604410"/>
    <w:rsid w:val="00605262"/>
    <w:rsid w:val="00606C37"/>
    <w:rsid w:val="00606ECA"/>
    <w:rsid w:val="00607FF4"/>
    <w:rsid w:val="00610814"/>
    <w:rsid w:val="00610950"/>
    <w:rsid w:val="00613E77"/>
    <w:rsid w:val="00614847"/>
    <w:rsid w:val="00615709"/>
    <w:rsid w:val="00615A65"/>
    <w:rsid w:val="00616100"/>
    <w:rsid w:val="00616FDB"/>
    <w:rsid w:val="00621206"/>
    <w:rsid w:val="00623065"/>
    <w:rsid w:val="0062320D"/>
    <w:rsid w:val="00623BF0"/>
    <w:rsid w:val="00624E20"/>
    <w:rsid w:val="00625268"/>
    <w:rsid w:val="0063030C"/>
    <w:rsid w:val="006304FD"/>
    <w:rsid w:val="00631F69"/>
    <w:rsid w:val="00635103"/>
    <w:rsid w:val="006366FA"/>
    <w:rsid w:val="0063680D"/>
    <w:rsid w:val="006372F3"/>
    <w:rsid w:val="00640FD7"/>
    <w:rsid w:val="006426BB"/>
    <w:rsid w:val="00642D69"/>
    <w:rsid w:val="00643DF0"/>
    <w:rsid w:val="00644C26"/>
    <w:rsid w:val="00645E80"/>
    <w:rsid w:val="00646614"/>
    <w:rsid w:val="00646651"/>
    <w:rsid w:val="0064689F"/>
    <w:rsid w:val="00647BBF"/>
    <w:rsid w:val="00650B44"/>
    <w:rsid w:val="00653485"/>
    <w:rsid w:val="00654B27"/>
    <w:rsid w:val="00654CC7"/>
    <w:rsid w:val="00657B2E"/>
    <w:rsid w:val="00661B20"/>
    <w:rsid w:val="006635A9"/>
    <w:rsid w:val="0066432C"/>
    <w:rsid w:val="006665CD"/>
    <w:rsid w:val="00666E33"/>
    <w:rsid w:val="00670358"/>
    <w:rsid w:val="006709E0"/>
    <w:rsid w:val="006710EF"/>
    <w:rsid w:val="00672072"/>
    <w:rsid w:val="00673CE6"/>
    <w:rsid w:val="00674738"/>
    <w:rsid w:val="00675DCC"/>
    <w:rsid w:val="006769CF"/>
    <w:rsid w:val="00676EF9"/>
    <w:rsid w:val="00677F37"/>
    <w:rsid w:val="006818AB"/>
    <w:rsid w:val="00681A73"/>
    <w:rsid w:val="00681B73"/>
    <w:rsid w:val="00682750"/>
    <w:rsid w:val="0068401B"/>
    <w:rsid w:val="00685EB4"/>
    <w:rsid w:val="00691248"/>
    <w:rsid w:val="006914FB"/>
    <w:rsid w:val="00691DBF"/>
    <w:rsid w:val="00691F3B"/>
    <w:rsid w:val="00695205"/>
    <w:rsid w:val="00695884"/>
    <w:rsid w:val="00695BCD"/>
    <w:rsid w:val="00695E53"/>
    <w:rsid w:val="00696002"/>
    <w:rsid w:val="006963E9"/>
    <w:rsid w:val="006A0F12"/>
    <w:rsid w:val="006A1D01"/>
    <w:rsid w:val="006A2319"/>
    <w:rsid w:val="006A2BEE"/>
    <w:rsid w:val="006A379B"/>
    <w:rsid w:val="006A389A"/>
    <w:rsid w:val="006A3FD8"/>
    <w:rsid w:val="006A4081"/>
    <w:rsid w:val="006A4246"/>
    <w:rsid w:val="006A4B49"/>
    <w:rsid w:val="006A4C44"/>
    <w:rsid w:val="006A5736"/>
    <w:rsid w:val="006A5E03"/>
    <w:rsid w:val="006A67E1"/>
    <w:rsid w:val="006A6A0E"/>
    <w:rsid w:val="006A6DB2"/>
    <w:rsid w:val="006A7345"/>
    <w:rsid w:val="006B2B35"/>
    <w:rsid w:val="006B369B"/>
    <w:rsid w:val="006B4865"/>
    <w:rsid w:val="006B523A"/>
    <w:rsid w:val="006C02BE"/>
    <w:rsid w:val="006C1480"/>
    <w:rsid w:val="006C1BEF"/>
    <w:rsid w:val="006C2A3B"/>
    <w:rsid w:val="006C2B8A"/>
    <w:rsid w:val="006C349C"/>
    <w:rsid w:val="006C3626"/>
    <w:rsid w:val="006C3EED"/>
    <w:rsid w:val="006C3FED"/>
    <w:rsid w:val="006C5DA4"/>
    <w:rsid w:val="006C5E3D"/>
    <w:rsid w:val="006C79F4"/>
    <w:rsid w:val="006D01BB"/>
    <w:rsid w:val="006D0B8C"/>
    <w:rsid w:val="006D1F75"/>
    <w:rsid w:val="006D291E"/>
    <w:rsid w:val="006D3405"/>
    <w:rsid w:val="006D350E"/>
    <w:rsid w:val="006D37BD"/>
    <w:rsid w:val="006D405D"/>
    <w:rsid w:val="006D449D"/>
    <w:rsid w:val="006D5199"/>
    <w:rsid w:val="006D547A"/>
    <w:rsid w:val="006D6EE4"/>
    <w:rsid w:val="006E23F6"/>
    <w:rsid w:val="006E5E68"/>
    <w:rsid w:val="006E64B4"/>
    <w:rsid w:val="006E6C84"/>
    <w:rsid w:val="006E7C40"/>
    <w:rsid w:val="006F0745"/>
    <w:rsid w:val="006F21D8"/>
    <w:rsid w:val="006F2385"/>
    <w:rsid w:val="006F3958"/>
    <w:rsid w:val="006F3CF1"/>
    <w:rsid w:val="006F421B"/>
    <w:rsid w:val="006F4428"/>
    <w:rsid w:val="006F4D8A"/>
    <w:rsid w:val="006F5B50"/>
    <w:rsid w:val="00700A0B"/>
    <w:rsid w:val="007010B0"/>
    <w:rsid w:val="007029C6"/>
    <w:rsid w:val="0070316A"/>
    <w:rsid w:val="0071061A"/>
    <w:rsid w:val="007134D5"/>
    <w:rsid w:val="00715124"/>
    <w:rsid w:val="00716AD3"/>
    <w:rsid w:val="00717089"/>
    <w:rsid w:val="00717A46"/>
    <w:rsid w:val="007210DB"/>
    <w:rsid w:val="007221E5"/>
    <w:rsid w:val="007222EB"/>
    <w:rsid w:val="00722966"/>
    <w:rsid w:val="00722FA7"/>
    <w:rsid w:val="0072348C"/>
    <w:rsid w:val="00724D09"/>
    <w:rsid w:val="007257CD"/>
    <w:rsid w:val="007258F7"/>
    <w:rsid w:val="00727115"/>
    <w:rsid w:val="00731AB8"/>
    <w:rsid w:val="00732C08"/>
    <w:rsid w:val="00732CB3"/>
    <w:rsid w:val="00734380"/>
    <w:rsid w:val="00735AB7"/>
    <w:rsid w:val="0074069D"/>
    <w:rsid w:val="00740815"/>
    <w:rsid w:val="00740A6D"/>
    <w:rsid w:val="00740C83"/>
    <w:rsid w:val="00741359"/>
    <w:rsid w:val="0074185E"/>
    <w:rsid w:val="00741982"/>
    <w:rsid w:val="007420E6"/>
    <w:rsid w:val="00742A0F"/>
    <w:rsid w:val="0074387B"/>
    <w:rsid w:val="00747ECA"/>
    <w:rsid w:val="00750602"/>
    <w:rsid w:val="00754449"/>
    <w:rsid w:val="007602D8"/>
    <w:rsid w:val="00762286"/>
    <w:rsid w:val="00762401"/>
    <w:rsid w:val="00762675"/>
    <w:rsid w:val="00762F50"/>
    <w:rsid w:val="00763287"/>
    <w:rsid w:val="0076389B"/>
    <w:rsid w:val="00764A72"/>
    <w:rsid w:val="0076557C"/>
    <w:rsid w:val="007657B8"/>
    <w:rsid w:val="00765992"/>
    <w:rsid w:val="007659E5"/>
    <w:rsid w:val="00765D31"/>
    <w:rsid w:val="00765F21"/>
    <w:rsid w:val="007676F1"/>
    <w:rsid w:val="00770B93"/>
    <w:rsid w:val="00771412"/>
    <w:rsid w:val="00772E99"/>
    <w:rsid w:val="00774734"/>
    <w:rsid w:val="00774754"/>
    <w:rsid w:val="007759C3"/>
    <w:rsid w:val="0077620F"/>
    <w:rsid w:val="00776564"/>
    <w:rsid w:val="0078091D"/>
    <w:rsid w:val="00780AEE"/>
    <w:rsid w:val="00781F6F"/>
    <w:rsid w:val="0078219E"/>
    <w:rsid w:val="00783C1C"/>
    <w:rsid w:val="007842C7"/>
    <w:rsid w:val="00786F1B"/>
    <w:rsid w:val="00793CBD"/>
    <w:rsid w:val="00795FFC"/>
    <w:rsid w:val="00796033"/>
    <w:rsid w:val="00797633"/>
    <w:rsid w:val="007A085A"/>
    <w:rsid w:val="007A20C5"/>
    <w:rsid w:val="007A3801"/>
    <w:rsid w:val="007A3DBA"/>
    <w:rsid w:val="007A6797"/>
    <w:rsid w:val="007A6DDA"/>
    <w:rsid w:val="007A77F5"/>
    <w:rsid w:val="007A7CE8"/>
    <w:rsid w:val="007B009E"/>
    <w:rsid w:val="007B3077"/>
    <w:rsid w:val="007B3732"/>
    <w:rsid w:val="007B4A2B"/>
    <w:rsid w:val="007B730A"/>
    <w:rsid w:val="007B7E3A"/>
    <w:rsid w:val="007C210E"/>
    <w:rsid w:val="007C223E"/>
    <w:rsid w:val="007C26A4"/>
    <w:rsid w:val="007C29C9"/>
    <w:rsid w:val="007C2B45"/>
    <w:rsid w:val="007C3900"/>
    <w:rsid w:val="007C4426"/>
    <w:rsid w:val="007C4D26"/>
    <w:rsid w:val="007C58A7"/>
    <w:rsid w:val="007C5AFE"/>
    <w:rsid w:val="007C64A0"/>
    <w:rsid w:val="007D088F"/>
    <w:rsid w:val="007D1023"/>
    <w:rsid w:val="007D1B29"/>
    <w:rsid w:val="007D2ABD"/>
    <w:rsid w:val="007D2E27"/>
    <w:rsid w:val="007D3794"/>
    <w:rsid w:val="007D3D62"/>
    <w:rsid w:val="007D40E8"/>
    <w:rsid w:val="007D4E94"/>
    <w:rsid w:val="007D50C6"/>
    <w:rsid w:val="007D606A"/>
    <w:rsid w:val="007E2722"/>
    <w:rsid w:val="007E366F"/>
    <w:rsid w:val="007E4E75"/>
    <w:rsid w:val="007E5607"/>
    <w:rsid w:val="007E68E4"/>
    <w:rsid w:val="007E6DC9"/>
    <w:rsid w:val="007F03A3"/>
    <w:rsid w:val="007F2ADC"/>
    <w:rsid w:val="007F3627"/>
    <w:rsid w:val="007F4F8C"/>
    <w:rsid w:val="007F5E26"/>
    <w:rsid w:val="007F6A7A"/>
    <w:rsid w:val="007F7D5E"/>
    <w:rsid w:val="0080004F"/>
    <w:rsid w:val="00800B9D"/>
    <w:rsid w:val="008015A6"/>
    <w:rsid w:val="00801966"/>
    <w:rsid w:val="008019FF"/>
    <w:rsid w:val="00803D97"/>
    <w:rsid w:val="00803EBA"/>
    <w:rsid w:val="00803F1C"/>
    <w:rsid w:val="0080531E"/>
    <w:rsid w:val="008054D1"/>
    <w:rsid w:val="00805964"/>
    <w:rsid w:val="00805DBC"/>
    <w:rsid w:val="0080722C"/>
    <w:rsid w:val="00807637"/>
    <w:rsid w:val="00807E92"/>
    <w:rsid w:val="008132AD"/>
    <w:rsid w:val="00815265"/>
    <w:rsid w:val="008153AF"/>
    <w:rsid w:val="0081579A"/>
    <w:rsid w:val="008177F1"/>
    <w:rsid w:val="00820D22"/>
    <w:rsid w:val="008211DD"/>
    <w:rsid w:val="00822737"/>
    <w:rsid w:val="00822ACB"/>
    <w:rsid w:val="008230EB"/>
    <w:rsid w:val="0082369B"/>
    <w:rsid w:val="008249E0"/>
    <w:rsid w:val="008263B7"/>
    <w:rsid w:val="00826825"/>
    <w:rsid w:val="00826F64"/>
    <w:rsid w:val="0082762F"/>
    <w:rsid w:val="00830869"/>
    <w:rsid w:val="00831178"/>
    <w:rsid w:val="00831AA1"/>
    <w:rsid w:val="008328B4"/>
    <w:rsid w:val="0083487A"/>
    <w:rsid w:val="00836762"/>
    <w:rsid w:val="00837DBC"/>
    <w:rsid w:val="0084412D"/>
    <w:rsid w:val="00844583"/>
    <w:rsid w:val="008503BE"/>
    <w:rsid w:val="008516B6"/>
    <w:rsid w:val="00852946"/>
    <w:rsid w:val="008547B3"/>
    <w:rsid w:val="00854F0E"/>
    <w:rsid w:val="00855797"/>
    <w:rsid w:val="00855A95"/>
    <w:rsid w:val="0085605E"/>
    <w:rsid w:val="00860204"/>
    <w:rsid w:val="008604E0"/>
    <w:rsid w:val="00860E45"/>
    <w:rsid w:val="0086170D"/>
    <w:rsid w:val="008637EC"/>
    <w:rsid w:val="00863BBD"/>
    <w:rsid w:val="00866991"/>
    <w:rsid w:val="00866D24"/>
    <w:rsid w:val="0086757C"/>
    <w:rsid w:val="00867E3C"/>
    <w:rsid w:val="00867EED"/>
    <w:rsid w:val="00870E04"/>
    <w:rsid w:val="0087240A"/>
    <w:rsid w:val="008740AA"/>
    <w:rsid w:val="00874E14"/>
    <w:rsid w:val="00876578"/>
    <w:rsid w:val="00877669"/>
    <w:rsid w:val="00877B3F"/>
    <w:rsid w:val="00877F89"/>
    <w:rsid w:val="00880766"/>
    <w:rsid w:val="0088153E"/>
    <w:rsid w:val="00883D83"/>
    <w:rsid w:val="008863C7"/>
    <w:rsid w:val="00887636"/>
    <w:rsid w:val="00887699"/>
    <w:rsid w:val="00891AF4"/>
    <w:rsid w:val="00892D63"/>
    <w:rsid w:val="00894035"/>
    <w:rsid w:val="0089417E"/>
    <w:rsid w:val="008948EF"/>
    <w:rsid w:val="00894C87"/>
    <w:rsid w:val="008A10DB"/>
    <w:rsid w:val="008A1621"/>
    <w:rsid w:val="008A2042"/>
    <w:rsid w:val="008A3259"/>
    <w:rsid w:val="008A355E"/>
    <w:rsid w:val="008A5106"/>
    <w:rsid w:val="008A5526"/>
    <w:rsid w:val="008A65EE"/>
    <w:rsid w:val="008A7825"/>
    <w:rsid w:val="008A7997"/>
    <w:rsid w:val="008B4500"/>
    <w:rsid w:val="008B619A"/>
    <w:rsid w:val="008C3739"/>
    <w:rsid w:val="008C48D5"/>
    <w:rsid w:val="008C57FC"/>
    <w:rsid w:val="008D0087"/>
    <w:rsid w:val="008D03AF"/>
    <w:rsid w:val="008D2706"/>
    <w:rsid w:val="008D3E42"/>
    <w:rsid w:val="008D469B"/>
    <w:rsid w:val="008D48D4"/>
    <w:rsid w:val="008D67D2"/>
    <w:rsid w:val="008D77A3"/>
    <w:rsid w:val="008E07AB"/>
    <w:rsid w:val="008E0C99"/>
    <w:rsid w:val="008E3CAB"/>
    <w:rsid w:val="008E4E9B"/>
    <w:rsid w:val="008E5E7B"/>
    <w:rsid w:val="008E70AA"/>
    <w:rsid w:val="008F3598"/>
    <w:rsid w:val="008F40BE"/>
    <w:rsid w:val="008F658E"/>
    <w:rsid w:val="008F6E41"/>
    <w:rsid w:val="00900D77"/>
    <w:rsid w:val="0090148A"/>
    <w:rsid w:val="009018F2"/>
    <w:rsid w:val="00905ED0"/>
    <w:rsid w:val="00906FC7"/>
    <w:rsid w:val="009079B1"/>
    <w:rsid w:val="009108DE"/>
    <w:rsid w:val="00911106"/>
    <w:rsid w:val="009120F6"/>
    <w:rsid w:val="0091316D"/>
    <w:rsid w:val="00914515"/>
    <w:rsid w:val="00914BAC"/>
    <w:rsid w:val="00914F0B"/>
    <w:rsid w:val="009153D2"/>
    <w:rsid w:val="00915CB3"/>
    <w:rsid w:val="009176ED"/>
    <w:rsid w:val="00922F17"/>
    <w:rsid w:val="00923CD9"/>
    <w:rsid w:val="00924686"/>
    <w:rsid w:val="00924B01"/>
    <w:rsid w:val="009267ED"/>
    <w:rsid w:val="00927706"/>
    <w:rsid w:val="00927FFD"/>
    <w:rsid w:val="00932B1A"/>
    <w:rsid w:val="00932E7D"/>
    <w:rsid w:val="00934A7A"/>
    <w:rsid w:val="00935545"/>
    <w:rsid w:val="00935F29"/>
    <w:rsid w:val="00936B54"/>
    <w:rsid w:val="00940713"/>
    <w:rsid w:val="009412A4"/>
    <w:rsid w:val="009421A5"/>
    <w:rsid w:val="00942E9D"/>
    <w:rsid w:val="0094341C"/>
    <w:rsid w:val="0094409D"/>
    <w:rsid w:val="00944F29"/>
    <w:rsid w:val="0094551B"/>
    <w:rsid w:val="009459FC"/>
    <w:rsid w:val="00946C83"/>
    <w:rsid w:val="009505D2"/>
    <w:rsid w:val="00951F9B"/>
    <w:rsid w:val="00952176"/>
    <w:rsid w:val="00953178"/>
    <w:rsid w:val="00953DCF"/>
    <w:rsid w:val="00955CEA"/>
    <w:rsid w:val="0096240C"/>
    <w:rsid w:val="009625B2"/>
    <w:rsid w:val="009627DE"/>
    <w:rsid w:val="00963EE0"/>
    <w:rsid w:val="00964C65"/>
    <w:rsid w:val="00965306"/>
    <w:rsid w:val="009668E9"/>
    <w:rsid w:val="00967119"/>
    <w:rsid w:val="00970110"/>
    <w:rsid w:val="009701B3"/>
    <w:rsid w:val="00970F87"/>
    <w:rsid w:val="00971685"/>
    <w:rsid w:val="0097183F"/>
    <w:rsid w:val="0097313A"/>
    <w:rsid w:val="009735A1"/>
    <w:rsid w:val="00973CB6"/>
    <w:rsid w:val="00975ECB"/>
    <w:rsid w:val="009776FE"/>
    <w:rsid w:val="0098306B"/>
    <w:rsid w:val="009831AB"/>
    <w:rsid w:val="009838DA"/>
    <w:rsid w:val="00984B16"/>
    <w:rsid w:val="00985050"/>
    <w:rsid w:val="0098786B"/>
    <w:rsid w:val="0099007F"/>
    <w:rsid w:val="009938C4"/>
    <w:rsid w:val="0099448F"/>
    <w:rsid w:val="009A02FB"/>
    <w:rsid w:val="009A175F"/>
    <w:rsid w:val="009A20A8"/>
    <w:rsid w:val="009A263F"/>
    <w:rsid w:val="009A2AB5"/>
    <w:rsid w:val="009A2F05"/>
    <w:rsid w:val="009A542C"/>
    <w:rsid w:val="009A5A21"/>
    <w:rsid w:val="009A617F"/>
    <w:rsid w:val="009A74E8"/>
    <w:rsid w:val="009A760C"/>
    <w:rsid w:val="009B012B"/>
    <w:rsid w:val="009B06FD"/>
    <w:rsid w:val="009B0852"/>
    <w:rsid w:val="009B313E"/>
    <w:rsid w:val="009B327C"/>
    <w:rsid w:val="009B3417"/>
    <w:rsid w:val="009B3946"/>
    <w:rsid w:val="009B4A8A"/>
    <w:rsid w:val="009B55FB"/>
    <w:rsid w:val="009B6C85"/>
    <w:rsid w:val="009C11D3"/>
    <w:rsid w:val="009C1D36"/>
    <w:rsid w:val="009C3529"/>
    <w:rsid w:val="009C3E6F"/>
    <w:rsid w:val="009C46BD"/>
    <w:rsid w:val="009C4819"/>
    <w:rsid w:val="009C6BAE"/>
    <w:rsid w:val="009C7950"/>
    <w:rsid w:val="009D083F"/>
    <w:rsid w:val="009D0F20"/>
    <w:rsid w:val="009D1A26"/>
    <w:rsid w:val="009D1FB0"/>
    <w:rsid w:val="009D2BD3"/>
    <w:rsid w:val="009D3281"/>
    <w:rsid w:val="009D38AF"/>
    <w:rsid w:val="009D39FB"/>
    <w:rsid w:val="009D6A11"/>
    <w:rsid w:val="009E055D"/>
    <w:rsid w:val="009E21EA"/>
    <w:rsid w:val="009E29E9"/>
    <w:rsid w:val="009E3943"/>
    <w:rsid w:val="009E4A92"/>
    <w:rsid w:val="009E4B69"/>
    <w:rsid w:val="009E543E"/>
    <w:rsid w:val="009E54F1"/>
    <w:rsid w:val="009E5DB9"/>
    <w:rsid w:val="009E6A71"/>
    <w:rsid w:val="009F2069"/>
    <w:rsid w:val="009F489D"/>
    <w:rsid w:val="009F5127"/>
    <w:rsid w:val="009F635F"/>
    <w:rsid w:val="009F6883"/>
    <w:rsid w:val="009F7BB0"/>
    <w:rsid w:val="009F7D8B"/>
    <w:rsid w:val="00A01188"/>
    <w:rsid w:val="00A01C68"/>
    <w:rsid w:val="00A01EA5"/>
    <w:rsid w:val="00A02493"/>
    <w:rsid w:val="00A02668"/>
    <w:rsid w:val="00A03167"/>
    <w:rsid w:val="00A03202"/>
    <w:rsid w:val="00A0416E"/>
    <w:rsid w:val="00A078B8"/>
    <w:rsid w:val="00A10E46"/>
    <w:rsid w:val="00A147AA"/>
    <w:rsid w:val="00A16AE2"/>
    <w:rsid w:val="00A20361"/>
    <w:rsid w:val="00A2274C"/>
    <w:rsid w:val="00A24F27"/>
    <w:rsid w:val="00A25AE5"/>
    <w:rsid w:val="00A25CC7"/>
    <w:rsid w:val="00A2683F"/>
    <w:rsid w:val="00A268CF"/>
    <w:rsid w:val="00A27A52"/>
    <w:rsid w:val="00A30AE5"/>
    <w:rsid w:val="00A32E1C"/>
    <w:rsid w:val="00A34A7A"/>
    <w:rsid w:val="00A34ED2"/>
    <w:rsid w:val="00A35EAF"/>
    <w:rsid w:val="00A36D0C"/>
    <w:rsid w:val="00A370F1"/>
    <w:rsid w:val="00A42415"/>
    <w:rsid w:val="00A42C0F"/>
    <w:rsid w:val="00A42E05"/>
    <w:rsid w:val="00A44DDB"/>
    <w:rsid w:val="00A4656A"/>
    <w:rsid w:val="00A46CD0"/>
    <w:rsid w:val="00A47571"/>
    <w:rsid w:val="00A4780F"/>
    <w:rsid w:val="00A50865"/>
    <w:rsid w:val="00A50C01"/>
    <w:rsid w:val="00A5320E"/>
    <w:rsid w:val="00A54421"/>
    <w:rsid w:val="00A5468F"/>
    <w:rsid w:val="00A54DEB"/>
    <w:rsid w:val="00A54E34"/>
    <w:rsid w:val="00A5588D"/>
    <w:rsid w:val="00A62C6F"/>
    <w:rsid w:val="00A64302"/>
    <w:rsid w:val="00A66FB3"/>
    <w:rsid w:val="00A67EE2"/>
    <w:rsid w:val="00A714E6"/>
    <w:rsid w:val="00A715C2"/>
    <w:rsid w:val="00A71FB0"/>
    <w:rsid w:val="00A71FD5"/>
    <w:rsid w:val="00A72EB9"/>
    <w:rsid w:val="00A77027"/>
    <w:rsid w:val="00A80E89"/>
    <w:rsid w:val="00A8132F"/>
    <w:rsid w:val="00A82586"/>
    <w:rsid w:val="00A82919"/>
    <w:rsid w:val="00A83CB1"/>
    <w:rsid w:val="00A83CB3"/>
    <w:rsid w:val="00A84EE2"/>
    <w:rsid w:val="00A87C33"/>
    <w:rsid w:val="00A91E2C"/>
    <w:rsid w:val="00A9320D"/>
    <w:rsid w:val="00A93C1F"/>
    <w:rsid w:val="00A93C49"/>
    <w:rsid w:val="00A94421"/>
    <w:rsid w:val="00A9684C"/>
    <w:rsid w:val="00A97EDD"/>
    <w:rsid w:val="00AA1EF0"/>
    <w:rsid w:val="00AA3712"/>
    <w:rsid w:val="00AA3F00"/>
    <w:rsid w:val="00AA5A69"/>
    <w:rsid w:val="00AA7173"/>
    <w:rsid w:val="00AB09DB"/>
    <w:rsid w:val="00AB2A9B"/>
    <w:rsid w:val="00AB2B36"/>
    <w:rsid w:val="00AB30AE"/>
    <w:rsid w:val="00AB44CB"/>
    <w:rsid w:val="00AB49E0"/>
    <w:rsid w:val="00AB5400"/>
    <w:rsid w:val="00AB54FA"/>
    <w:rsid w:val="00AB5589"/>
    <w:rsid w:val="00AB63A8"/>
    <w:rsid w:val="00AB6CC7"/>
    <w:rsid w:val="00AC1AA2"/>
    <w:rsid w:val="00AC2BA7"/>
    <w:rsid w:val="00AC4093"/>
    <w:rsid w:val="00AC71BD"/>
    <w:rsid w:val="00AD275D"/>
    <w:rsid w:val="00AD3B61"/>
    <w:rsid w:val="00AD4865"/>
    <w:rsid w:val="00AD5D49"/>
    <w:rsid w:val="00AD7748"/>
    <w:rsid w:val="00AE0379"/>
    <w:rsid w:val="00AE0F28"/>
    <w:rsid w:val="00AE1367"/>
    <w:rsid w:val="00AE1E68"/>
    <w:rsid w:val="00AE26A7"/>
    <w:rsid w:val="00AE3124"/>
    <w:rsid w:val="00AE5428"/>
    <w:rsid w:val="00AE69F1"/>
    <w:rsid w:val="00AE7B5E"/>
    <w:rsid w:val="00AE7E9B"/>
    <w:rsid w:val="00AF02C8"/>
    <w:rsid w:val="00AF2109"/>
    <w:rsid w:val="00AF3E6C"/>
    <w:rsid w:val="00AF478C"/>
    <w:rsid w:val="00AF4F04"/>
    <w:rsid w:val="00AF72FD"/>
    <w:rsid w:val="00AF7B5A"/>
    <w:rsid w:val="00AF7BE7"/>
    <w:rsid w:val="00AF7DD8"/>
    <w:rsid w:val="00B0088C"/>
    <w:rsid w:val="00B00D54"/>
    <w:rsid w:val="00B011D2"/>
    <w:rsid w:val="00B01EEB"/>
    <w:rsid w:val="00B03D98"/>
    <w:rsid w:val="00B04AB3"/>
    <w:rsid w:val="00B05AC3"/>
    <w:rsid w:val="00B05CE7"/>
    <w:rsid w:val="00B06133"/>
    <w:rsid w:val="00B108CC"/>
    <w:rsid w:val="00B1091D"/>
    <w:rsid w:val="00B10BDC"/>
    <w:rsid w:val="00B10ED5"/>
    <w:rsid w:val="00B115B7"/>
    <w:rsid w:val="00B11BAF"/>
    <w:rsid w:val="00B11D03"/>
    <w:rsid w:val="00B1239F"/>
    <w:rsid w:val="00B15590"/>
    <w:rsid w:val="00B15683"/>
    <w:rsid w:val="00B15DA2"/>
    <w:rsid w:val="00B1622E"/>
    <w:rsid w:val="00B16BD6"/>
    <w:rsid w:val="00B208A8"/>
    <w:rsid w:val="00B20AAA"/>
    <w:rsid w:val="00B20BEB"/>
    <w:rsid w:val="00B217D5"/>
    <w:rsid w:val="00B2288A"/>
    <w:rsid w:val="00B22F9B"/>
    <w:rsid w:val="00B237AA"/>
    <w:rsid w:val="00B32B90"/>
    <w:rsid w:val="00B32E56"/>
    <w:rsid w:val="00B33281"/>
    <w:rsid w:val="00B35679"/>
    <w:rsid w:val="00B3624F"/>
    <w:rsid w:val="00B369AA"/>
    <w:rsid w:val="00B36BC2"/>
    <w:rsid w:val="00B379BE"/>
    <w:rsid w:val="00B425F5"/>
    <w:rsid w:val="00B4341D"/>
    <w:rsid w:val="00B44B1D"/>
    <w:rsid w:val="00B44FBE"/>
    <w:rsid w:val="00B45B75"/>
    <w:rsid w:val="00B45C71"/>
    <w:rsid w:val="00B479BC"/>
    <w:rsid w:val="00B5010E"/>
    <w:rsid w:val="00B518F2"/>
    <w:rsid w:val="00B51BB9"/>
    <w:rsid w:val="00B52D5E"/>
    <w:rsid w:val="00B546DC"/>
    <w:rsid w:val="00B5524E"/>
    <w:rsid w:val="00B557E7"/>
    <w:rsid w:val="00B5681B"/>
    <w:rsid w:val="00B56D97"/>
    <w:rsid w:val="00B576B4"/>
    <w:rsid w:val="00B57B03"/>
    <w:rsid w:val="00B6348F"/>
    <w:rsid w:val="00B64285"/>
    <w:rsid w:val="00B64C7F"/>
    <w:rsid w:val="00B64EEF"/>
    <w:rsid w:val="00B6535D"/>
    <w:rsid w:val="00B6560D"/>
    <w:rsid w:val="00B6684F"/>
    <w:rsid w:val="00B66E03"/>
    <w:rsid w:val="00B707A6"/>
    <w:rsid w:val="00B72DB3"/>
    <w:rsid w:val="00B73721"/>
    <w:rsid w:val="00B742CE"/>
    <w:rsid w:val="00B74B1E"/>
    <w:rsid w:val="00B7528C"/>
    <w:rsid w:val="00B775DF"/>
    <w:rsid w:val="00B77B18"/>
    <w:rsid w:val="00B80127"/>
    <w:rsid w:val="00B82B66"/>
    <w:rsid w:val="00B83498"/>
    <w:rsid w:val="00B838E5"/>
    <w:rsid w:val="00B84775"/>
    <w:rsid w:val="00B84C0C"/>
    <w:rsid w:val="00B85477"/>
    <w:rsid w:val="00B865F0"/>
    <w:rsid w:val="00B869FE"/>
    <w:rsid w:val="00B921B8"/>
    <w:rsid w:val="00B92AB4"/>
    <w:rsid w:val="00B9552A"/>
    <w:rsid w:val="00B964A7"/>
    <w:rsid w:val="00B96E91"/>
    <w:rsid w:val="00BA23D0"/>
    <w:rsid w:val="00BA3F51"/>
    <w:rsid w:val="00BA5D69"/>
    <w:rsid w:val="00BA5EFB"/>
    <w:rsid w:val="00BA63A9"/>
    <w:rsid w:val="00BA6C30"/>
    <w:rsid w:val="00BB1864"/>
    <w:rsid w:val="00BB2BE9"/>
    <w:rsid w:val="00BB3315"/>
    <w:rsid w:val="00BB5538"/>
    <w:rsid w:val="00BB6E62"/>
    <w:rsid w:val="00BB7853"/>
    <w:rsid w:val="00BB7DDD"/>
    <w:rsid w:val="00BC004D"/>
    <w:rsid w:val="00BC05B2"/>
    <w:rsid w:val="00BC0985"/>
    <w:rsid w:val="00BC0A43"/>
    <w:rsid w:val="00BC0BB6"/>
    <w:rsid w:val="00BC0C25"/>
    <w:rsid w:val="00BC142B"/>
    <w:rsid w:val="00BC1638"/>
    <w:rsid w:val="00BC251A"/>
    <w:rsid w:val="00BC2E57"/>
    <w:rsid w:val="00BC3B3A"/>
    <w:rsid w:val="00BC5619"/>
    <w:rsid w:val="00BC67D6"/>
    <w:rsid w:val="00BC6AFD"/>
    <w:rsid w:val="00BD42E9"/>
    <w:rsid w:val="00BD44B7"/>
    <w:rsid w:val="00BD44CA"/>
    <w:rsid w:val="00BD4FE9"/>
    <w:rsid w:val="00BD6017"/>
    <w:rsid w:val="00BD6D4D"/>
    <w:rsid w:val="00BD7083"/>
    <w:rsid w:val="00BD71DE"/>
    <w:rsid w:val="00BD74BA"/>
    <w:rsid w:val="00BE1062"/>
    <w:rsid w:val="00BE11AF"/>
    <w:rsid w:val="00BE139A"/>
    <w:rsid w:val="00BE1C1B"/>
    <w:rsid w:val="00BE2F29"/>
    <w:rsid w:val="00BE3343"/>
    <w:rsid w:val="00BE442C"/>
    <w:rsid w:val="00BE7CF0"/>
    <w:rsid w:val="00BF2C8A"/>
    <w:rsid w:val="00BF317D"/>
    <w:rsid w:val="00BF3C07"/>
    <w:rsid w:val="00BF4172"/>
    <w:rsid w:val="00BF4F56"/>
    <w:rsid w:val="00BF6272"/>
    <w:rsid w:val="00BF68EB"/>
    <w:rsid w:val="00BF7C5F"/>
    <w:rsid w:val="00C01536"/>
    <w:rsid w:val="00C018D3"/>
    <w:rsid w:val="00C01989"/>
    <w:rsid w:val="00C01CD9"/>
    <w:rsid w:val="00C041DB"/>
    <w:rsid w:val="00C05100"/>
    <w:rsid w:val="00C053C3"/>
    <w:rsid w:val="00C14E5A"/>
    <w:rsid w:val="00C161C9"/>
    <w:rsid w:val="00C16F4D"/>
    <w:rsid w:val="00C171F0"/>
    <w:rsid w:val="00C17652"/>
    <w:rsid w:val="00C207B9"/>
    <w:rsid w:val="00C21445"/>
    <w:rsid w:val="00C22FE1"/>
    <w:rsid w:val="00C27A93"/>
    <w:rsid w:val="00C312F3"/>
    <w:rsid w:val="00C323E4"/>
    <w:rsid w:val="00C32DC2"/>
    <w:rsid w:val="00C33770"/>
    <w:rsid w:val="00C33BDE"/>
    <w:rsid w:val="00C3583C"/>
    <w:rsid w:val="00C35922"/>
    <w:rsid w:val="00C363A1"/>
    <w:rsid w:val="00C36AF9"/>
    <w:rsid w:val="00C37191"/>
    <w:rsid w:val="00C42B88"/>
    <w:rsid w:val="00C44814"/>
    <w:rsid w:val="00C44BF5"/>
    <w:rsid w:val="00C4604C"/>
    <w:rsid w:val="00C47A80"/>
    <w:rsid w:val="00C47D81"/>
    <w:rsid w:val="00C50200"/>
    <w:rsid w:val="00C50A42"/>
    <w:rsid w:val="00C52352"/>
    <w:rsid w:val="00C52654"/>
    <w:rsid w:val="00C528F4"/>
    <w:rsid w:val="00C52F57"/>
    <w:rsid w:val="00C54158"/>
    <w:rsid w:val="00C54510"/>
    <w:rsid w:val="00C545D3"/>
    <w:rsid w:val="00C55E48"/>
    <w:rsid w:val="00C56919"/>
    <w:rsid w:val="00C609AF"/>
    <w:rsid w:val="00C60D55"/>
    <w:rsid w:val="00C62311"/>
    <w:rsid w:val="00C70625"/>
    <w:rsid w:val="00C70BBD"/>
    <w:rsid w:val="00C7134B"/>
    <w:rsid w:val="00C71B38"/>
    <w:rsid w:val="00C730E9"/>
    <w:rsid w:val="00C749B7"/>
    <w:rsid w:val="00C7520E"/>
    <w:rsid w:val="00C75922"/>
    <w:rsid w:val="00C75DAF"/>
    <w:rsid w:val="00C81302"/>
    <w:rsid w:val="00C8339C"/>
    <w:rsid w:val="00C86BB6"/>
    <w:rsid w:val="00C873FF"/>
    <w:rsid w:val="00C9119D"/>
    <w:rsid w:val="00C93B23"/>
    <w:rsid w:val="00C94FBF"/>
    <w:rsid w:val="00C95EE5"/>
    <w:rsid w:val="00C9612D"/>
    <w:rsid w:val="00C96293"/>
    <w:rsid w:val="00C96590"/>
    <w:rsid w:val="00C979C5"/>
    <w:rsid w:val="00CA0076"/>
    <w:rsid w:val="00CA1076"/>
    <w:rsid w:val="00CA15BE"/>
    <w:rsid w:val="00CA33EF"/>
    <w:rsid w:val="00CA3CA6"/>
    <w:rsid w:val="00CA464B"/>
    <w:rsid w:val="00CA47CC"/>
    <w:rsid w:val="00CA4B0A"/>
    <w:rsid w:val="00CA5CEC"/>
    <w:rsid w:val="00CB02E8"/>
    <w:rsid w:val="00CB2B48"/>
    <w:rsid w:val="00CB3A3D"/>
    <w:rsid w:val="00CB3BC0"/>
    <w:rsid w:val="00CB53B1"/>
    <w:rsid w:val="00CB64D0"/>
    <w:rsid w:val="00CC0D1C"/>
    <w:rsid w:val="00CC0F15"/>
    <w:rsid w:val="00CC113F"/>
    <w:rsid w:val="00CC2007"/>
    <w:rsid w:val="00CC2378"/>
    <w:rsid w:val="00CC2AE7"/>
    <w:rsid w:val="00CC3D2D"/>
    <w:rsid w:val="00CC435D"/>
    <w:rsid w:val="00CC4BF1"/>
    <w:rsid w:val="00CC50EA"/>
    <w:rsid w:val="00CC61F2"/>
    <w:rsid w:val="00CC6243"/>
    <w:rsid w:val="00CC6DEB"/>
    <w:rsid w:val="00CC74DF"/>
    <w:rsid w:val="00CD03AE"/>
    <w:rsid w:val="00CD1065"/>
    <w:rsid w:val="00CD260B"/>
    <w:rsid w:val="00CD273E"/>
    <w:rsid w:val="00CD2DE4"/>
    <w:rsid w:val="00CD352D"/>
    <w:rsid w:val="00CD4CFD"/>
    <w:rsid w:val="00CD62A1"/>
    <w:rsid w:val="00CD740F"/>
    <w:rsid w:val="00CD7E73"/>
    <w:rsid w:val="00CE3519"/>
    <w:rsid w:val="00CE554B"/>
    <w:rsid w:val="00CE5CF6"/>
    <w:rsid w:val="00CE7C3C"/>
    <w:rsid w:val="00CF1507"/>
    <w:rsid w:val="00CF32F7"/>
    <w:rsid w:val="00CF54E2"/>
    <w:rsid w:val="00CF5F4A"/>
    <w:rsid w:val="00CF629D"/>
    <w:rsid w:val="00CF6576"/>
    <w:rsid w:val="00CF7DA6"/>
    <w:rsid w:val="00CF7E90"/>
    <w:rsid w:val="00D00514"/>
    <w:rsid w:val="00D00B78"/>
    <w:rsid w:val="00D00E5F"/>
    <w:rsid w:val="00D0114A"/>
    <w:rsid w:val="00D02522"/>
    <w:rsid w:val="00D028D7"/>
    <w:rsid w:val="00D03692"/>
    <w:rsid w:val="00D03DA1"/>
    <w:rsid w:val="00D04FB8"/>
    <w:rsid w:val="00D05400"/>
    <w:rsid w:val="00D058BA"/>
    <w:rsid w:val="00D0629D"/>
    <w:rsid w:val="00D0652A"/>
    <w:rsid w:val="00D06BBC"/>
    <w:rsid w:val="00D07893"/>
    <w:rsid w:val="00D11183"/>
    <w:rsid w:val="00D12BFE"/>
    <w:rsid w:val="00D14ACF"/>
    <w:rsid w:val="00D14AE6"/>
    <w:rsid w:val="00D152FC"/>
    <w:rsid w:val="00D162EB"/>
    <w:rsid w:val="00D167DA"/>
    <w:rsid w:val="00D16A76"/>
    <w:rsid w:val="00D17155"/>
    <w:rsid w:val="00D17EAB"/>
    <w:rsid w:val="00D17F58"/>
    <w:rsid w:val="00D2077D"/>
    <w:rsid w:val="00D20D53"/>
    <w:rsid w:val="00D212D7"/>
    <w:rsid w:val="00D22DD3"/>
    <w:rsid w:val="00D23AE0"/>
    <w:rsid w:val="00D23C79"/>
    <w:rsid w:val="00D24C1C"/>
    <w:rsid w:val="00D267E3"/>
    <w:rsid w:val="00D26C16"/>
    <w:rsid w:val="00D2730D"/>
    <w:rsid w:val="00D30B0E"/>
    <w:rsid w:val="00D34725"/>
    <w:rsid w:val="00D348F5"/>
    <w:rsid w:val="00D35E66"/>
    <w:rsid w:val="00D35E8B"/>
    <w:rsid w:val="00D3606A"/>
    <w:rsid w:val="00D36A91"/>
    <w:rsid w:val="00D40D56"/>
    <w:rsid w:val="00D40F2F"/>
    <w:rsid w:val="00D449BA"/>
    <w:rsid w:val="00D44FD1"/>
    <w:rsid w:val="00D45CE3"/>
    <w:rsid w:val="00D4680F"/>
    <w:rsid w:val="00D47F41"/>
    <w:rsid w:val="00D50DAC"/>
    <w:rsid w:val="00D527F3"/>
    <w:rsid w:val="00D52C70"/>
    <w:rsid w:val="00D55350"/>
    <w:rsid w:val="00D56A69"/>
    <w:rsid w:val="00D578E9"/>
    <w:rsid w:val="00D60DAB"/>
    <w:rsid w:val="00D626A8"/>
    <w:rsid w:val="00D62C3D"/>
    <w:rsid w:val="00D6345E"/>
    <w:rsid w:val="00D67C7E"/>
    <w:rsid w:val="00D67F04"/>
    <w:rsid w:val="00D71188"/>
    <w:rsid w:val="00D72F96"/>
    <w:rsid w:val="00D7483A"/>
    <w:rsid w:val="00D76B1F"/>
    <w:rsid w:val="00D76CE5"/>
    <w:rsid w:val="00D7762A"/>
    <w:rsid w:val="00D8075B"/>
    <w:rsid w:val="00D80C46"/>
    <w:rsid w:val="00D80E84"/>
    <w:rsid w:val="00D812F4"/>
    <w:rsid w:val="00D836A8"/>
    <w:rsid w:val="00D83869"/>
    <w:rsid w:val="00D838BD"/>
    <w:rsid w:val="00D85500"/>
    <w:rsid w:val="00D8568B"/>
    <w:rsid w:val="00D861AD"/>
    <w:rsid w:val="00D86F38"/>
    <w:rsid w:val="00D87DC5"/>
    <w:rsid w:val="00D90464"/>
    <w:rsid w:val="00D90BC9"/>
    <w:rsid w:val="00D92751"/>
    <w:rsid w:val="00D927FF"/>
    <w:rsid w:val="00D93C1A"/>
    <w:rsid w:val="00D97D39"/>
    <w:rsid w:val="00DA253E"/>
    <w:rsid w:val="00DA2C4D"/>
    <w:rsid w:val="00DA3905"/>
    <w:rsid w:val="00DA3E18"/>
    <w:rsid w:val="00DA6420"/>
    <w:rsid w:val="00DA6850"/>
    <w:rsid w:val="00DA7ACA"/>
    <w:rsid w:val="00DB02CF"/>
    <w:rsid w:val="00DB145C"/>
    <w:rsid w:val="00DB2060"/>
    <w:rsid w:val="00DB31DC"/>
    <w:rsid w:val="00DB5087"/>
    <w:rsid w:val="00DB5EFE"/>
    <w:rsid w:val="00DC0257"/>
    <w:rsid w:val="00DC0B0B"/>
    <w:rsid w:val="00DC0F3E"/>
    <w:rsid w:val="00DC10C8"/>
    <w:rsid w:val="00DC1358"/>
    <w:rsid w:val="00DC14BC"/>
    <w:rsid w:val="00DC1FDD"/>
    <w:rsid w:val="00DC29D2"/>
    <w:rsid w:val="00DC38ED"/>
    <w:rsid w:val="00DC513C"/>
    <w:rsid w:val="00DC597E"/>
    <w:rsid w:val="00DC5AD2"/>
    <w:rsid w:val="00DC7B35"/>
    <w:rsid w:val="00DD4416"/>
    <w:rsid w:val="00DD4EBA"/>
    <w:rsid w:val="00DD4FCD"/>
    <w:rsid w:val="00DD5383"/>
    <w:rsid w:val="00DD5406"/>
    <w:rsid w:val="00DD5CCA"/>
    <w:rsid w:val="00DD62B6"/>
    <w:rsid w:val="00DD6B0A"/>
    <w:rsid w:val="00DD76FB"/>
    <w:rsid w:val="00DE0B1A"/>
    <w:rsid w:val="00DE1829"/>
    <w:rsid w:val="00DE1E4F"/>
    <w:rsid w:val="00DE1FAC"/>
    <w:rsid w:val="00DE329C"/>
    <w:rsid w:val="00DF12AD"/>
    <w:rsid w:val="00DF1C3B"/>
    <w:rsid w:val="00DF1F6E"/>
    <w:rsid w:val="00DF2713"/>
    <w:rsid w:val="00DF2A06"/>
    <w:rsid w:val="00DF305C"/>
    <w:rsid w:val="00DF5BF4"/>
    <w:rsid w:val="00DF63F0"/>
    <w:rsid w:val="00DF6D9B"/>
    <w:rsid w:val="00E008C5"/>
    <w:rsid w:val="00E01F95"/>
    <w:rsid w:val="00E03241"/>
    <w:rsid w:val="00E03989"/>
    <w:rsid w:val="00E04E09"/>
    <w:rsid w:val="00E04EF2"/>
    <w:rsid w:val="00E0598F"/>
    <w:rsid w:val="00E05CE6"/>
    <w:rsid w:val="00E05CFE"/>
    <w:rsid w:val="00E062ED"/>
    <w:rsid w:val="00E069E9"/>
    <w:rsid w:val="00E06BD4"/>
    <w:rsid w:val="00E0700F"/>
    <w:rsid w:val="00E078F2"/>
    <w:rsid w:val="00E122DB"/>
    <w:rsid w:val="00E12DBA"/>
    <w:rsid w:val="00E12DCC"/>
    <w:rsid w:val="00E12E2B"/>
    <w:rsid w:val="00E130A9"/>
    <w:rsid w:val="00E13638"/>
    <w:rsid w:val="00E13838"/>
    <w:rsid w:val="00E145AA"/>
    <w:rsid w:val="00E1551A"/>
    <w:rsid w:val="00E16887"/>
    <w:rsid w:val="00E16EFD"/>
    <w:rsid w:val="00E17B6E"/>
    <w:rsid w:val="00E202BB"/>
    <w:rsid w:val="00E212BF"/>
    <w:rsid w:val="00E212CC"/>
    <w:rsid w:val="00E226C5"/>
    <w:rsid w:val="00E247CA"/>
    <w:rsid w:val="00E24AC9"/>
    <w:rsid w:val="00E314B7"/>
    <w:rsid w:val="00E33D13"/>
    <w:rsid w:val="00E3425C"/>
    <w:rsid w:val="00E356C0"/>
    <w:rsid w:val="00E37004"/>
    <w:rsid w:val="00E374DE"/>
    <w:rsid w:val="00E37AED"/>
    <w:rsid w:val="00E40818"/>
    <w:rsid w:val="00E40941"/>
    <w:rsid w:val="00E41D44"/>
    <w:rsid w:val="00E42ABE"/>
    <w:rsid w:val="00E43339"/>
    <w:rsid w:val="00E43C5F"/>
    <w:rsid w:val="00E44290"/>
    <w:rsid w:val="00E4458D"/>
    <w:rsid w:val="00E44DC2"/>
    <w:rsid w:val="00E4616D"/>
    <w:rsid w:val="00E464C9"/>
    <w:rsid w:val="00E47122"/>
    <w:rsid w:val="00E472A9"/>
    <w:rsid w:val="00E52ADF"/>
    <w:rsid w:val="00E53C8F"/>
    <w:rsid w:val="00E5592D"/>
    <w:rsid w:val="00E56FA0"/>
    <w:rsid w:val="00E57E69"/>
    <w:rsid w:val="00E57FB3"/>
    <w:rsid w:val="00E57FC5"/>
    <w:rsid w:val="00E60212"/>
    <w:rsid w:val="00E60C72"/>
    <w:rsid w:val="00E61086"/>
    <w:rsid w:val="00E611AB"/>
    <w:rsid w:val="00E61306"/>
    <w:rsid w:val="00E61590"/>
    <w:rsid w:val="00E621DB"/>
    <w:rsid w:val="00E62CFE"/>
    <w:rsid w:val="00E634AC"/>
    <w:rsid w:val="00E64097"/>
    <w:rsid w:val="00E65E2E"/>
    <w:rsid w:val="00E65E80"/>
    <w:rsid w:val="00E6705F"/>
    <w:rsid w:val="00E70359"/>
    <w:rsid w:val="00E709EF"/>
    <w:rsid w:val="00E70D70"/>
    <w:rsid w:val="00E72CDC"/>
    <w:rsid w:val="00E74306"/>
    <w:rsid w:val="00E74955"/>
    <w:rsid w:val="00E750AC"/>
    <w:rsid w:val="00E753B6"/>
    <w:rsid w:val="00E758D5"/>
    <w:rsid w:val="00E769A3"/>
    <w:rsid w:val="00E805E2"/>
    <w:rsid w:val="00E83065"/>
    <w:rsid w:val="00E83852"/>
    <w:rsid w:val="00E84AD3"/>
    <w:rsid w:val="00E84E65"/>
    <w:rsid w:val="00E85264"/>
    <w:rsid w:val="00E86328"/>
    <w:rsid w:val="00E86A3A"/>
    <w:rsid w:val="00E86E6A"/>
    <w:rsid w:val="00E86ECE"/>
    <w:rsid w:val="00E875FA"/>
    <w:rsid w:val="00E90063"/>
    <w:rsid w:val="00E934F8"/>
    <w:rsid w:val="00E93AE7"/>
    <w:rsid w:val="00E969C9"/>
    <w:rsid w:val="00E97937"/>
    <w:rsid w:val="00EA100B"/>
    <w:rsid w:val="00EA1466"/>
    <w:rsid w:val="00EA1EA1"/>
    <w:rsid w:val="00EA2E36"/>
    <w:rsid w:val="00EA4B10"/>
    <w:rsid w:val="00EA54A9"/>
    <w:rsid w:val="00EA6877"/>
    <w:rsid w:val="00EA7A3B"/>
    <w:rsid w:val="00EB3069"/>
    <w:rsid w:val="00EB3D81"/>
    <w:rsid w:val="00EB4C5A"/>
    <w:rsid w:val="00EB4D01"/>
    <w:rsid w:val="00EB5F73"/>
    <w:rsid w:val="00EB6091"/>
    <w:rsid w:val="00EB6134"/>
    <w:rsid w:val="00EB78B4"/>
    <w:rsid w:val="00EB7B45"/>
    <w:rsid w:val="00EC2DF8"/>
    <w:rsid w:val="00EC4EB9"/>
    <w:rsid w:val="00EC5971"/>
    <w:rsid w:val="00EC6789"/>
    <w:rsid w:val="00EC6E81"/>
    <w:rsid w:val="00EC7965"/>
    <w:rsid w:val="00EC7DE2"/>
    <w:rsid w:val="00ED0638"/>
    <w:rsid w:val="00ED0DAD"/>
    <w:rsid w:val="00ED0DED"/>
    <w:rsid w:val="00ED0E45"/>
    <w:rsid w:val="00ED19A5"/>
    <w:rsid w:val="00ED1BE9"/>
    <w:rsid w:val="00ED22C2"/>
    <w:rsid w:val="00ED23E0"/>
    <w:rsid w:val="00ED2E43"/>
    <w:rsid w:val="00ED3635"/>
    <w:rsid w:val="00ED3B15"/>
    <w:rsid w:val="00ED5290"/>
    <w:rsid w:val="00ED6DC0"/>
    <w:rsid w:val="00ED7254"/>
    <w:rsid w:val="00ED7F87"/>
    <w:rsid w:val="00EE01A5"/>
    <w:rsid w:val="00EE054F"/>
    <w:rsid w:val="00EE2D8D"/>
    <w:rsid w:val="00EE4414"/>
    <w:rsid w:val="00EE5094"/>
    <w:rsid w:val="00EE654D"/>
    <w:rsid w:val="00EF0045"/>
    <w:rsid w:val="00EF00CD"/>
    <w:rsid w:val="00EF07A0"/>
    <w:rsid w:val="00EF0A17"/>
    <w:rsid w:val="00EF462A"/>
    <w:rsid w:val="00EF4EA8"/>
    <w:rsid w:val="00EF72FC"/>
    <w:rsid w:val="00EF7AD0"/>
    <w:rsid w:val="00F0319A"/>
    <w:rsid w:val="00F031EE"/>
    <w:rsid w:val="00F0445D"/>
    <w:rsid w:val="00F0486D"/>
    <w:rsid w:val="00F066E6"/>
    <w:rsid w:val="00F1049B"/>
    <w:rsid w:val="00F10D54"/>
    <w:rsid w:val="00F11D70"/>
    <w:rsid w:val="00F12EE0"/>
    <w:rsid w:val="00F131CE"/>
    <w:rsid w:val="00F13217"/>
    <w:rsid w:val="00F144EB"/>
    <w:rsid w:val="00F14771"/>
    <w:rsid w:val="00F14E4A"/>
    <w:rsid w:val="00F14F5D"/>
    <w:rsid w:val="00F14FB1"/>
    <w:rsid w:val="00F15F43"/>
    <w:rsid w:val="00F16E39"/>
    <w:rsid w:val="00F21B0D"/>
    <w:rsid w:val="00F21E4B"/>
    <w:rsid w:val="00F2503A"/>
    <w:rsid w:val="00F260D4"/>
    <w:rsid w:val="00F26801"/>
    <w:rsid w:val="00F30113"/>
    <w:rsid w:val="00F305EE"/>
    <w:rsid w:val="00F30E3E"/>
    <w:rsid w:val="00F325D7"/>
    <w:rsid w:val="00F3263D"/>
    <w:rsid w:val="00F32D7C"/>
    <w:rsid w:val="00F32EFA"/>
    <w:rsid w:val="00F33AFE"/>
    <w:rsid w:val="00F33C44"/>
    <w:rsid w:val="00F3555B"/>
    <w:rsid w:val="00F36D6B"/>
    <w:rsid w:val="00F376D6"/>
    <w:rsid w:val="00F37D3D"/>
    <w:rsid w:val="00F40AE4"/>
    <w:rsid w:val="00F412F2"/>
    <w:rsid w:val="00F42807"/>
    <w:rsid w:val="00F4343E"/>
    <w:rsid w:val="00F43AA3"/>
    <w:rsid w:val="00F441B9"/>
    <w:rsid w:val="00F46C59"/>
    <w:rsid w:val="00F47261"/>
    <w:rsid w:val="00F47593"/>
    <w:rsid w:val="00F47CF2"/>
    <w:rsid w:val="00F47FED"/>
    <w:rsid w:val="00F53F95"/>
    <w:rsid w:val="00F5479E"/>
    <w:rsid w:val="00F54D85"/>
    <w:rsid w:val="00F54D9E"/>
    <w:rsid w:val="00F55621"/>
    <w:rsid w:val="00F561DF"/>
    <w:rsid w:val="00F56202"/>
    <w:rsid w:val="00F61330"/>
    <w:rsid w:val="00F6199E"/>
    <w:rsid w:val="00F6418F"/>
    <w:rsid w:val="00F679E3"/>
    <w:rsid w:val="00F7039C"/>
    <w:rsid w:val="00F704C5"/>
    <w:rsid w:val="00F72372"/>
    <w:rsid w:val="00F72791"/>
    <w:rsid w:val="00F740C7"/>
    <w:rsid w:val="00F75C62"/>
    <w:rsid w:val="00F75D36"/>
    <w:rsid w:val="00F7620A"/>
    <w:rsid w:val="00F779BE"/>
    <w:rsid w:val="00F8272D"/>
    <w:rsid w:val="00F82E75"/>
    <w:rsid w:val="00F82EA8"/>
    <w:rsid w:val="00F85469"/>
    <w:rsid w:val="00F85590"/>
    <w:rsid w:val="00F85D3A"/>
    <w:rsid w:val="00F8722D"/>
    <w:rsid w:val="00F8747A"/>
    <w:rsid w:val="00F91B01"/>
    <w:rsid w:val="00F9209B"/>
    <w:rsid w:val="00F931D9"/>
    <w:rsid w:val="00F93477"/>
    <w:rsid w:val="00F938F9"/>
    <w:rsid w:val="00F95C0C"/>
    <w:rsid w:val="00F96240"/>
    <w:rsid w:val="00FA0292"/>
    <w:rsid w:val="00FA07C4"/>
    <w:rsid w:val="00FA1A2B"/>
    <w:rsid w:val="00FA344B"/>
    <w:rsid w:val="00FA3929"/>
    <w:rsid w:val="00FA6966"/>
    <w:rsid w:val="00FB1D53"/>
    <w:rsid w:val="00FB1FDE"/>
    <w:rsid w:val="00FB2F16"/>
    <w:rsid w:val="00FB3BF0"/>
    <w:rsid w:val="00FB3F3F"/>
    <w:rsid w:val="00FB4583"/>
    <w:rsid w:val="00FB4BBD"/>
    <w:rsid w:val="00FB4C90"/>
    <w:rsid w:val="00FB5360"/>
    <w:rsid w:val="00FB6575"/>
    <w:rsid w:val="00FB6EF4"/>
    <w:rsid w:val="00FB7612"/>
    <w:rsid w:val="00FB7646"/>
    <w:rsid w:val="00FC1E94"/>
    <w:rsid w:val="00FC3849"/>
    <w:rsid w:val="00FC4E20"/>
    <w:rsid w:val="00FC5855"/>
    <w:rsid w:val="00FC68B3"/>
    <w:rsid w:val="00FC7E2C"/>
    <w:rsid w:val="00FC7EE6"/>
    <w:rsid w:val="00FD0E35"/>
    <w:rsid w:val="00FD2584"/>
    <w:rsid w:val="00FD384E"/>
    <w:rsid w:val="00FD39A1"/>
    <w:rsid w:val="00FD509C"/>
    <w:rsid w:val="00FD61A3"/>
    <w:rsid w:val="00FD6339"/>
    <w:rsid w:val="00FD668C"/>
    <w:rsid w:val="00FD6F4E"/>
    <w:rsid w:val="00FD7AD0"/>
    <w:rsid w:val="00FE0B50"/>
    <w:rsid w:val="00FE283F"/>
    <w:rsid w:val="00FE353B"/>
    <w:rsid w:val="00FE4708"/>
    <w:rsid w:val="00FE4842"/>
    <w:rsid w:val="00FE6DB0"/>
    <w:rsid w:val="00FE7037"/>
    <w:rsid w:val="00FE77E8"/>
    <w:rsid w:val="00FE7DC3"/>
    <w:rsid w:val="00FF038F"/>
    <w:rsid w:val="00FF2454"/>
    <w:rsid w:val="00FF2956"/>
    <w:rsid w:val="00FF31DD"/>
    <w:rsid w:val="00FF4296"/>
    <w:rsid w:val="00FF4762"/>
    <w:rsid w:val="00FF5767"/>
    <w:rsid w:val="00FF695A"/>
    <w:rsid w:val="00FF6C0B"/>
    <w:rsid w:val="00FF72B6"/>
    <w:rsid w:val="00FF7DF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2E"/>
    <w:pPr>
      <w:widowControl w:val="0"/>
      <w:spacing w:after="200" w:line="276" w:lineRule="auto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B2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B2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B2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7B2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7B2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7B2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F4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F4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F4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F4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F4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F41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657B2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344F4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57B2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44F41"/>
    <w:rPr>
      <w:rFonts w:asciiTheme="majorHAnsi" w:eastAsiaTheme="majorEastAsia" w:hAnsiTheme="majorHAnsi" w:cstheme="majorBid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B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3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ED"/>
    <w:rPr>
      <w:rFonts w:ascii="Tahoma" w:hAnsi="Tahoma" w:cs="Tahoma"/>
      <w:color w:val="000000"/>
      <w:sz w:val="16"/>
    </w:rPr>
  </w:style>
  <w:style w:type="paragraph" w:styleId="NormalWeb">
    <w:name w:val="Normal (Web)"/>
    <w:basedOn w:val="Normal"/>
    <w:uiPriority w:val="99"/>
    <w:semiHidden/>
    <w:rsid w:val="00623BF0"/>
    <w:pPr>
      <w:widowControl/>
      <w:spacing w:before="100" w:beforeAutospacing="1" w:after="100" w:afterAutospacing="1" w:line="240" w:lineRule="auto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rsid w:val="003673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7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349"/>
    <w:rPr>
      <w:rFonts w:ascii="Times New Roman" w:hAnsi="Times New Roman" w:cs="Times New Roman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34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A1EF0"/>
    <w:rPr>
      <w:rFonts w:cs="Times New Roman"/>
    </w:rPr>
  </w:style>
  <w:style w:type="character" w:styleId="Hyperlink">
    <w:name w:val="Hyperlink"/>
    <w:basedOn w:val="DefaultParagraphFont"/>
    <w:uiPriority w:val="99"/>
    <w:rsid w:val="00AA1E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47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8C"/>
    <w:rPr>
      <w:rFonts w:ascii="Times New Roman" w:hAnsi="Times New Roman" w:cs="Times New Roman"/>
      <w:color w:val="000000"/>
      <w:sz w:val="24"/>
    </w:rPr>
  </w:style>
  <w:style w:type="character" w:styleId="PageNumber">
    <w:name w:val="page number"/>
    <w:basedOn w:val="DefaultParagraphFont"/>
    <w:uiPriority w:val="99"/>
    <w:semiHidden/>
    <w:rsid w:val="00AF478C"/>
    <w:rPr>
      <w:rFonts w:cs="Times New Roman"/>
    </w:rPr>
  </w:style>
  <w:style w:type="paragraph" w:styleId="Revision">
    <w:name w:val="Revision"/>
    <w:hidden/>
    <w:uiPriority w:val="99"/>
    <w:semiHidden/>
    <w:rsid w:val="00AA3712"/>
    <w:rPr>
      <w:rFonts w:ascii="Times New Roman" w:hAnsi="Times New Roman"/>
      <w:color w:val="000000"/>
      <w:sz w:val="24"/>
      <w:szCs w:val="22"/>
    </w:rPr>
  </w:style>
  <w:style w:type="character" w:customStyle="1" w:styleId="slug-doi">
    <w:name w:val="slug-doi"/>
    <w:basedOn w:val="DefaultParagraphFont"/>
    <w:uiPriority w:val="99"/>
    <w:rsid w:val="0040484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AF"/>
    <w:rPr>
      <w:rFonts w:ascii="Times New Roman" w:hAnsi="Times New Roman" w:cs="Times New Roman"/>
      <w:color w:val="000000"/>
      <w:sz w:val="24"/>
    </w:rPr>
  </w:style>
  <w:style w:type="paragraph" w:styleId="PlainText">
    <w:name w:val="Plain Text"/>
    <w:basedOn w:val="Normal"/>
    <w:link w:val="PlainTextChar"/>
    <w:uiPriority w:val="99"/>
    <w:rsid w:val="00B6684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84F"/>
    <w:rPr>
      <w:rFonts w:ascii="Consolas" w:hAnsi="Consolas" w:cs="Consolas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1285</Characters>
  <Application>Microsoft Macintosh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Spillover MS 4.docx</dc:title>
  <dc:subject/>
  <dc:creator>Kit Elam</dc:creator>
  <cp:keywords/>
  <cp:lastModifiedBy>Nancy BriggsShearer</cp:lastModifiedBy>
  <cp:revision>3</cp:revision>
  <dcterms:created xsi:type="dcterms:W3CDTF">2016-11-01T19:51:00Z</dcterms:created>
  <dcterms:modified xsi:type="dcterms:W3CDTF">2016-11-01T19:53:00Z</dcterms:modified>
</cp:coreProperties>
</file>