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22DB0" w14:textId="77777777" w:rsidR="002630BC" w:rsidRPr="0046395E" w:rsidRDefault="002630BC" w:rsidP="002630BC">
      <w:pPr>
        <w:spacing w:after="0" w:line="480" w:lineRule="auto"/>
        <w:rPr>
          <w:rFonts w:ascii="Times New Roman" w:hAnsi="Times New Roman" w:cs="Times New Roman"/>
          <w:color w:val="FF0000"/>
          <w:sz w:val="24"/>
          <w:szCs w:val="24"/>
        </w:rPr>
      </w:pPr>
      <w:r w:rsidRPr="0046395E">
        <w:rPr>
          <w:rFonts w:ascii="Times New Roman" w:hAnsi="Times New Roman" w:cs="Times New Roman"/>
          <w:i/>
          <w:color w:val="FF0000"/>
          <w:sz w:val="24"/>
          <w:szCs w:val="24"/>
        </w:rPr>
        <w:t xml:space="preserve">Appendix A. </w:t>
      </w:r>
      <w:r w:rsidRPr="0046395E">
        <w:rPr>
          <w:rFonts w:ascii="Times New Roman" w:hAnsi="Times New Roman" w:cs="Times New Roman"/>
          <w:color w:val="FF0000"/>
          <w:sz w:val="24"/>
          <w:szCs w:val="24"/>
        </w:rPr>
        <w:t>Summary of Subjects with Available Data used in Analyses.</w:t>
      </w:r>
    </w:p>
    <w:tbl>
      <w:tblPr>
        <w:tblW w:w="5000" w:type="pct"/>
        <w:tblLayout w:type="fixed"/>
        <w:tblCellMar>
          <w:left w:w="0" w:type="dxa"/>
          <w:right w:w="0" w:type="dxa"/>
        </w:tblCellMar>
        <w:tblLook w:val="04A0" w:firstRow="1" w:lastRow="0" w:firstColumn="1" w:lastColumn="0" w:noHBand="0" w:noVBand="1"/>
      </w:tblPr>
      <w:tblGrid>
        <w:gridCol w:w="241"/>
        <w:gridCol w:w="1473"/>
        <w:gridCol w:w="625"/>
        <w:gridCol w:w="1260"/>
        <w:gridCol w:w="1262"/>
        <w:gridCol w:w="1168"/>
        <w:gridCol w:w="631"/>
        <w:gridCol w:w="1350"/>
        <w:gridCol w:w="1350"/>
      </w:tblGrid>
      <w:tr w:rsidR="002630BC" w:rsidRPr="0046395E" w14:paraId="717C2E6C" w14:textId="77777777" w:rsidTr="00191614">
        <w:trPr>
          <w:trHeight w:val="372"/>
        </w:trPr>
        <w:tc>
          <w:tcPr>
            <w:tcW w:w="916" w:type="pct"/>
            <w:gridSpan w:val="2"/>
            <w:vMerge w:val="restart"/>
            <w:tcBorders>
              <w:top w:val="nil"/>
              <w:left w:val="nil"/>
              <w:right w:val="nil"/>
            </w:tcBorders>
            <w:shd w:val="clear" w:color="auto" w:fill="auto"/>
            <w:tcMar>
              <w:top w:w="15" w:type="dxa"/>
              <w:left w:w="108" w:type="dxa"/>
              <w:bottom w:w="0" w:type="dxa"/>
              <w:right w:w="108" w:type="dxa"/>
            </w:tcMar>
            <w:vAlign w:val="bottom"/>
            <w:hideMark/>
          </w:tcPr>
          <w:p w14:paraId="36DFA2AA" w14:textId="77777777" w:rsidR="002630BC" w:rsidRPr="0046395E" w:rsidRDefault="002630BC" w:rsidP="00191614">
            <w:pPr>
              <w:spacing w:after="0"/>
              <w:rPr>
                <w:rFonts w:ascii="Times New Roman" w:hAnsi="Times New Roman" w:cs="Times New Roman"/>
                <w:color w:val="FF0000"/>
                <w:sz w:val="24"/>
              </w:rPr>
            </w:pPr>
            <w:r w:rsidRPr="0046395E">
              <w:rPr>
                <w:rFonts w:ascii="Times New Roman" w:hAnsi="Times New Roman" w:cs="Times New Roman"/>
                <w:color w:val="FF0000"/>
                <w:sz w:val="24"/>
              </w:rPr>
              <w:t>Subject Grouping</w:t>
            </w:r>
          </w:p>
        </w:tc>
        <w:tc>
          <w:tcPr>
            <w:tcW w:w="334" w:type="pct"/>
            <w:vMerge w:val="restart"/>
            <w:tcBorders>
              <w:top w:val="nil"/>
              <w:left w:val="nil"/>
              <w:right w:val="nil"/>
            </w:tcBorders>
            <w:vAlign w:val="bottom"/>
          </w:tcPr>
          <w:p w14:paraId="3C70128C" w14:textId="77777777" w:rsidR="002630BC" w:rsidRPr="0046395E" w:rsidRDefault="002630BC" w:rsidP="00191614">
            <w:pPr>
              <w:spacing w:after="0"/>
              <w:jc w:val="center"/>
              <w:rPr>
                <w:rFonts w:ascii="Times New Roman" w:hAnsi="Times New Roman" w:cs="Times New Roman"/>
                <w:color w:val="FF0000"/>
                <w:sz w:val="24"/>
              </w:rPr>
            </w:pPr>
            <w:r w:rsidRPr="0046395E">
              <w:rPr>
                <w:rFonts w:ascii="Times New Roman" w:hAnsi="Times New Roman" w:cs="Times New Roman"/>
                <w:color w:val="FF0000"/>
                <w:sz w:val="24"/>
              </w:rPr>
              <w:t>Total</w:t>
            </w:r>
          </w:p>
        </w:tc>
        <w:tc>
          <w:tcPr>
            <w:tcW w:w="673" w:type="pct"/>
            <w:vMerge w:val="restart"/>
            <w:tcBorders>
              <w:top w:val="nil"/>
              <w:left w:val="nil"/>
              <w:right w:val="nil"/>
            </w:tcBorders>
            <w:shd w:val="clear" w:color="auto" w:fill="auto"/>
            <w:tcMar>
              <w:top w:w="15" w:type="dxa"/>
              <w:left w:w="108" w:type="dxa"/>
              <w:bottom w:w="0" w:type="dxa"/>
              <w:right w:w="108" w:type="dxa"/>
            </w:tcMar>
            <w:vAlign w:val="bottom"/>
            <w:hideMark/>
          </w:tcPr>
          <w:p w14:paraId="328466F1" w14:textId="77777777" w:rsidR="002630BC" w:rsidRPr="0046395E" w:rsidRDefault="002630BC" w:rsidP="00191614">
            <w:pPr>
              <w:spacing w:after="0"/>
              <w:jc w:val="center"/>
              <w:rPr>
                <w:rFonts w:ascii="Times New Roman" w:hAnsi="Times New Roman" w:cs="Times New Roman"/>
                <w:color w:val="FF0000"/>
                <w:sz w:val="24"/>
              </w:rPr>
            </w:pPr>
            <w:r w:rsidRPr="0046395E">
              <w:rPr>
                <w:rFonts w:ascii="Times New Roman" w:hAnsi="Times New Roman" w:cs="Times New Roman"/>
                <w:color w:val="FF0000"/>
                <w:sz w:val="24"/>
                <w:vertAlign w:val="superscript"/>
              </w:rPr>
              <w:t>1</w:t>
            </w:r>
            <w:r w:rsidRPr="0046395E">
              <w:rPr>
                <w:rFonts w:ascii="Times New Roman" w:hAnsi="Times New Roman" w:cs="Times New Roman"/>
                <w:color w:val="FF0000"/>
                <w:sz w:val="24"/>
              </w:rPr>
              <w:t xml:space="preserve"> Sleep State Data Used in Analyses</w:t>
            </w:r>
          </w:p>
        </w:tc>
        <w:tc>
          <w:tcPr>
            <w:tcW w:w="674" w:type="pct"/>
            <w:vMerge w:val="restart"/>
            <w:tcBorders>
              <w:top w:val="nil"/>
              <w:left w:val="nil"/>
              <w:right w:val="nil"/>
            </w:tcBorders>
            <w:shd w:val="clear" w:color="auto" w:fill="auto"/>
            <w:tcMar>
              <w:top w:w="15" w:type="dxa"/>
              <w:left w:w="108" w:type="dxa"/>
              <w:bottom w:w="0" w:type="dxa"/>
              <w:right w:w="108" w:type="dxa"/>
            </w:tcMar>
            <w:vAlign w:val="bottom"/>
            <w:hideMark/>
          </w:tcPr>
          <w:p w14:paraId="1C6DFC7A" w14:textId="77777777" w:rsidR="002630BC" w:rsidRPr="0046395E" w:rsidRDefault="002630BC" w:rsidP="00191614">
            <w:pPr>
              <w:spacing w:after="0"/>
              <w:jc w:val="center"/>
              <w:rPr>
                <w:rFonts w:ascii="Times New Roman" w:hAnsi="Times New Roman" w:cs="Times New Roman"/>
                <w:color w:val="FF0000"/>
                <w:sz w:val="24"/>
              </w:rPr>
            </w:pPr>
            <w:r w:rsidRPr="0046395E">
              <w:rPr>
                <w:rFonts w:ascii="Times New Roman" w:hAnsi="Times New Roman" w:cs="Times New Roman"/>
                <w:color w:val="FF0000"/>
                <w:sz w:val="24"/>
                <w:vertAlign w:val="superscript"/>
              </w:rPr>
              <w:t>2</w:t>
            </w:r>
            <w:r w:rsidRPr="0046395E">
              <w:rPr>
                <w:rFonts w:ascii="Times New Roman" w:hAnsi="Times New Roman" w:cs="Times New Roman"/>
                <w:color w:val="FF0000"/>
                <w:sz w:val="24"/>
              </w:rPr>
              <w:t xml:space="preserve"> CSF </w:t>
            </w:r>
            <w:r w:rsidRPr="0046395E">
              <w:rPr>
                <w:rFonts w:ascii="Times New Roman" w:hAnsi="Times New Roman" w:cs="Times New Roman"/>
                <w:i/>
                <w:color w:val="FF0000"/>
                <w:sz w:val="24"/>
              </w:rPr>
              <w:t>5-HIAA</w:t>
            </w:r>
            <w:r w:rsidRPr="0046395E">
              <w:rPr>
                <w:rFonts w:ascii="Times New Roman" w:hAnsi="Times New Roman" w:cs="Times New Roman"/>
                <w:color w:val="FF0000"/>
                <w:sz w:val="24"/>
              </w:rPr>
              <w:t xml:space="preserve"> Data Used in Analyses</w:t>
            </w:r>
          </w:p>
        </w:tc>
        <w:tc>
          <w:tcPr>
            <w:tcW w:w="624" w:type="pct"/>
            <w:vMerge w:val="restart"/>
            <w:tcBorders>
              <w:top w:val="nil"/>
              <w:left w:val="nil"/>
              <w:right w:val="nil"/>
            </w:tcBorders>
            <w:shd w:val="clear" w:color="auto" w:fill="auto"/>
            <w:tcMar>
              <w:top w:w="15" w:type="dxa"/>
              <w:left w:w="108" w:type="dxa"/>
              <w:bottom w:w="0" w:type="dxa"/>
              <w:right w:w="108" w:type="dxa"/>
            </w:tcMar>
            <w:vAlign w:val="bottom"/>
            <w:hideMark/>
          </w:tcPr>
          <w:p w14:paraId="427B8E64" w14:textId="77777777" w:rsidR="002630BC" w:rsidRPr="0046395E" w:rsidRDefault="002630BC" w:rsidP="00191614">
            <w:pPr>
              <w:spacing w:after="0"/>
              <w:jc w:val="center"/>
              <w:rPr>
                <w:rFonts w:ascii="Times New Roman" w:hAnsi="Times New Roman" w:cs="Times New Roman"/>
                <w:color w:val="FF0000"/>
                <w:sz w:val="24"/>
              </w:rPr>
            </w:pPr>
            <w:r w:rsidRPr="0046395E">
              <w:rPr>
                <w:rFonts w:ascii="Times New Roman" w:hAnsi="Times New Roman" w:cs="Times New Roman"/>
                <w:color w:val="FF0000"/>
                <w:sz w:val="24"/>
                <w:vertAlign w:val="superscript"/>
              </w:rPr>
              <w:t>3</w:t>
            </w:r>
            <w:r w:rsidRPr="0046395E">
              <w:rPr>
                <w:rFonts w:ascii="Times New Roman" w:hAnsi="Times New Roman" w:cs="Times New Roman"/>
                <w:color w:val="FF0000"/>
                <w:sz w:val="24"/>
              </w:rPr>
              <w:t>Weight Data Used in Analyses</w:t>
            </w:r>
          </w:p>
        </w:tc>
        <w:tc>
          <w:tcPr>
            <w:tcW w:w="1779" w:type="pct"/>
            <w:gridSpan w:val="3"/>
            <w:tcBorders>
              <w:top w:val="nil"/>
              <w:left w:val="nil"/>
              <w:bottom w:val="single" w:sz="8" w:space="0" w:color="000000"/>
              <w:right w:val="nil"/>
            </w:tcBorders>
          </w:tcPr>
          <w:p w14:paraId="19126367" w14:textId="77777777" w:rsidR="002630BC" w:rsidRPr="0046395E" w:rsidRDefault="002630BC" w:rsidP="00191614">
            <w:pPr>
              <w:spacing w:after="0"/>
              <w:jc w:val="center"/>
              <w:rPr>
                <w:rFonts w:ascii="Times New Roman" w:hAnsi="Times New Roman" w:cs="Times New Roman"/>
                <w:color w:val="FF0000"/>
                <w:sz w:val="24"/>
              </w:rPr>
            </w:pPr>
            <w:r w:rsidRPr="0046395E">
              <w:rPr>
                <w:rFonts w:ascii="Times New Roman" w:hAnsi="Times New Roman" w:cs="Times New Roman"/>
                <w:color w:val="FF0000"/>
                <w:sz w:val="24"/>
                <w:vertAlign w:val="superscript"/>
              </w:rPr>
              <w:t>4</w:t>
            </w:r>
            <w:r w:rsidRPr="0046395E">
              <w:rPr>
                <w:rFonts w:ascii="Times New Roman" w:hAnsi="Times New Roman" w:cs="Times New Roman"/>
                <w:color w:val="FF0000"/>
                <w:sz w:val="24"/>
              </w:rPr>
              <w:t xml:space="preserve"> </w:t>
            </w:r>
            <w:r w:rsidRPr="0046395E">
              <w:rPr>
                <w:rFonts w:ascii="Times New Roman" w:hAnsi="Times New Roman" w:cs="Times New Roman"/>
                <w:i/>
                <w:color w:val="FF0000"/>
                <w:sz w:val="24"/>
              </w:rPr>
              <w:t>5HTT</w:t>
            </w:r>
            <w:r w:rsidRPr="0046395E">
              <w:rPr>
                <w:rFonts w:ascii="Times New Roman" w:hAnsi="Times New Roman" w:cs="Times New Roman"/>
                <w:color w:val="FF0000"/>
                <w:sz w:val="24"/>
              </w:rPr>
              <w:t xml:space="preserve"> Genotype Data Used in Analyses</w:t>
            </w:r>
          </w:p>
        </w:tc>
      </w:tr>
      <w:tr w:rsidR="002630BC" w:rsidRPr="0046395E" w14:paraId="2DEECBD5" w14:textId="77777777" w:rsidTr="00191614">
        <w:trPr>
          <w:trHeight w:val="372"/>
        </w:trPr>
        <w:tc>
          <w:tcPr>
            <w:tcW w:w="916" w:type="pct"/>
            <w:gridSpan w:val="2"/>
            <w:vMerge/>
            <w:tcBorders>
              <w:left w:val="nil"/>
              <w:bottom w:val="single" w:sz="8" w:space="0" w:color="000000"/>
              <w:right w:val="nil"/>
            </w:tcBorders>
            <w:shd w:val="clear" w:color="auto" w:fill="auto"/>
            <w:tcMar>
              <w:top w:w="15" w:type="dxa"/>
              <w:left w:w="108" w:type="dxa"/>
              <w:bottom w:w="0" w:type="dxa"/>
              <w:right w:w="108" w:type="dxa"/>
            </w:tcMar>
            <w:vAlign w:val="bottom"/>
          </w:tcPr>
          <w:p w14:paraId="440DD46E" w14:textId="77777777" w:rsidR="002630BC" w:rsidRPr="0046395E" w:rsidRDefault="002630BC" w:rsidP="00191614">
            <w:pPr>
              <w:spacing w:after="0"/>
              <w:rPr>
                <w:rFonts w:ascii="Times New Roman" w:hAnsi="Times New Roman" w:cs="Times New Roman"/>
                <w:color w:val="FF0000"/>
                <w:sz w:val="24"/>
              </w:rPr>
            </w:pPr>
          </w:p>
        </w:tc>
        <w:tc>
          <w:tcPr>
            <w:tcW w:w="334" w:type="pct"/>
            <w:vMerge/>
            <w:tcBorders>
              <w:left w:val="nil"/>
              <w:bottom w:val="single" w:sz="8" w:space="0" w:color="000000"/>
              <w:right w:val="nil"/>
            </w:tcBorders>
            <w:vAlign w:val="bottom"/>
          </w:tcPr>
          <w:p w14:paraId="619B48B7" w14:textId="77777777" w:rsidR="002630BC" w:rsidRPr="0046395E" w:rsidRDefault="002630BC" w:rsidP="00191614">
            <w:pPr>
              <w:spacing w:after="0"/>
              <w:jc w:val="center"/>
              <w:rPr>
                <w:rFonts w:ascii="Times New Roman" w:hAnsi="Times New Roman" w:cs="Times New Roman"/>
                <w:color w:val="FF0000"/>
                <w:sz w:val="24"/>
              </w:rPr>
            </w:pPr>
          </w:p>
        </w:tc>
        <w:tc>
          <w:tcPr>
            <w:tcW w:w="673" w:type="pct"/>
            <w:vMerge/>
            <w:tcBorders>
              <w:left w:val="nil"/>
              <w:bottom w:val="single" w:sz="8" w:space="0" w:color="000000"/>
              <w:right w:val="nil"/>
            </w:tcBorders>
            <w:shd w:val="clear" w:color="auto" w:fill="auto"/>
            <w:tcMar>
              <w:top w:w="15" w:type="dxa"/>
              <w:left w:w="108" w:type="dxa"/>
              <w:bottom w:w="0" w:type="dxa"/>
              <w:right w:w="108" w:type="dxa"/>
            </w:tcMar>
            <w:vAlign w:val="bottom"/>
          </w:tcPr>
          <w:p w14:paraId="1D417CA2" w14:textId="77777777" w:rsidR="002630BC" w:rsidRPr="0046395E" w:rsidRDefault="002630BC" w:rsidP="00191614">
            <w:pPr>
              <w:spacing w:after="0"/>
              <w:jc w:val="center"/>
              <w:rPr>
                <w:rFonts w:ascii="Times New Roman" w:hAnsi="Times New Roman" w:cs="Times New Roman"/>
                <w:color w:val="FF0000"/>
                <w:sz w:val="24"/>
              </w:rPr>
            </w:pPr>
          </w:p>
        </w:tc>
        <w:tc>
          <w:tcPr>
            <w:tcW w:w="674" w:type="pct"/>
            <w:vMerge/>
            <w:tcBorders>
              <w:left w:val="nil"/>
              <w:bottom w:val="single" w:sz="8" w:space="0" w:color="000000"/>
              <w:right w:val="nil"/>
            </w:tcBorders>
            <w:shd w:val="clear" w:color="auto" w:fill="auto"/>
            <w:tcMar>
              <w:top w:w="15" w:type="dxa"/>
              <w:left w:w="108" w:type="dxa"/>
              <w:bottom w:w="0" w:type="dxa"/>
              <w:right w:w="108" w:type="dxa"/>
            </w:tcMar>
            <w:vAlign w:val="bottom"/>
          </w:tcPr>
          <w:p w14:paraId="745718C2" w14:textId="77777777" w:rsidR="002630BC" w:rsidRPr="0046395E" w:rsidRDefault="002630BC" w:rsidP="00191614">
            <w:pPr>
              <w:spacing w:after="0"/>
              <w:jc w:val="center"/>
              <w:rPr>
                <w:rFonts w:ascii="Times New Roman" w:hAnsi="Times New Roman" w:cs="Times New Roman"/>
                <w:color w:val="FF0000"/>
                <w:sz w:val="24"/>
              </w:rPr>
            </w:pPr>
          </w:p>
        </w:tc>
        <w:tc>
          <w:tcPr>
            <w:tcW w:w="624" w:type="pct"/>
            <w:vMerge/>
            <w:tcBorders>
              <w:left w:val="nil"/>
              <w:bottom w:val="single" w:sz="8" w:space="0" w:color="000000"/>
              <w:right w:val="nil"/>
            </w:tcBorders>
            <w:shd w:val="clear" w:color="auto" w:fill="auto"/>
            <w:tcMar>
              <w:top w:w="15" w:type="dxa"/>
              <w:left w:w="108" w:type="dxa"/>
              <w:bottom w:w="0" w:type="dxa"/>
              <w:right w:w="108" w:type="dxa"/>
            </w:tcMar>
            <w:vAlign w:val="bottom"/>
          </w:tcPr>
          <w:p w14:paraId="4C5DB65F" w14:textId="77777777" w:rsidR="002630BC" w:rsidRPr="0046395E" w:rsidRDefault="002630BC" w:rsidP="00191614">
            <w:pPr>
              <w:spacing w:after="0"/>
              <w:jc w:val="center"/>
              <w:rPr>
                <w:rFonts w:ascii="Times New Roman" w:hAnsi="Times New Roman" w:cs="Times New Roman"/>
                <w:color w:val="FF0000"/>
                <w:sz w:val="24"/>
              </w:rPr>
            </w:pPr>
          </w:p>
        </w:tc>
        <w:tc>
          <w:tcPr>
            <w:tcW w:w="337" w:type="pct"/>
            <w:tcBorders>
              <w:top w:val="nil"/>
              <w:left w:val="nil"/>
              <w:bottom w:val="single" w:sz="8" w:space="0" w:color="000000"/>
              <w:right w:val="nil"/>
            </w:tcBorders>
            <w:vAlign w:val="bottom"/>
          </w:tcPr>
          <w:p w14:paraId="422A49EE" w14:textId="77777777" w:rsidR="002630BC" w:rsidRPr="0046395E" w:rsidRDefault="002630BC" w:rsidP="00191614">
            <w:pPr>
              <w:spacing w:after="0"/>
              <w:jc w:val="center"/>
              <w:rPr>
                <w:rFonts w:ascii="Times New Roman" w:hAnsi="Times New Roman" w:cs="Times New Roman"/>
                <w:color w:val="FF0000"/>
                <w:sz w:val="24"/>
              </w:rPr>
            </w:pPr>
            <w:r w:rsidRPr="0046395E">
              <w:rPr>
                <w:rFonts w:ascii="Times New Roman" w:hAnsi="Times New Roman" w:cs="Times New Roman"/>
                <w:color w:val="FF0000"/>
                <w:sz w:val="24"/>
              </w:rPr>
              <w:t>Total</w:t>
            </w:r>
          </w:p>
        </w:tc>
        <w:tc>
          <w:tcPr>
            <w:tcW w:w="721" w:type="pct"/>
            <w:tcBorders>
              <w:top w:val="nil"/>
              <w:left w:val="nil"/>
              <w:bottom w:val="single" w:sz="8" w:space="0" w:color="000000"/>
              <w:right w:val="nil"/>
            </w:tcBorders>
            <w:vAlign w:val="bottom"/>
          </w:tcPr>
          <w:p w14:paraId="6B630D1E" w14:textId="77777777" w:rsidR="002630BC" w:rsidRPr="0046395E" w:rsidRDefault="002630BC" w:rsidP="00191614">
            <w:pPr>
              <w:spacing w:after="0"/>
              <w:jc w:val="center"/>
              <w:rPr>
                <w:rFonts w:ascii="Times New Roman" w:hAnsi="Times New Roman" w:cs="Times New Roman"/>
                <w:color w:val="FF0000"/>
                <w:sz w:val="24"/>
              </w:rPr>
            </w:pPr>
            <w:r w:rsidRPr="0046395E">
              <w:rPr>
                <w:rFonts w:ascii="Times New Roman" w:hAnsi="Times New Roman" w:cs="Times New Roman"/>
                <w:color w:val="FF0000"/>
                <w:sz w:val="24"/>
              </w:rPr>
              <w:t xml:space="preserve">Homozygous </w:t>
            </w:r>
            <w:r w:rsidRPr="0046395E">
              <w:rPr>
                <w:rFonts w:ascii="Times New Roman" w:hAnsi="Times New Roman" w:cs="Times New Roman"/>
                <w:i/>
                <w:color w:val="FF0000"/>
                <w:sz w:val="24"/>
              </w:rPr>
              <w:t>LL</w:t>
            </w:r>
          </w:p>
        </w:tc>
        <w:tc>
          <w:tcPr>
            <w:tcW w:w="721" w:type="pct"/>
            <w:tcBorders>
              <w:top w:val="nil"/>
              <w:left w:val="nil"/>
              <w:bottom w:val="single" w:sz="8" w:space="0" w:color="000000"/>
              <w:right w:val="nil"/>
            </w:tcBorders>
            <w:vAlign w:val="bottom"/>
          </w:tcPr>
          <w:p w14:paraId="51FB3A0C" w14:textId="77777777" w:rsidR="002630BC" w:rsidRPr="0046395E" w:rsidRDefault="002630BC" w:rsidP="00191614">
            <w:pPr>
              <w:spacing w:after="0"/>
              <w:jc w:val="center"/>
              <w:rPr>
                <w:rFonts w:ascii="Times New Roman" w:hAnsi="Times New Roman" w:cs="Times New Roman"/>
                <w:color w:val="FF0000"/>
                <w:sz w:val="24"/>
              </w:rPr>
            </w:pPr>
            <w:r w:rsidRPr="0046395E">
              <w:rPr>
                <w:rFonts w:ascii="Times New Roman" w:hAnsi="Times New Roman" w:cs="Times New Roman"/>
                <w:color w:val="FF0000"/>
                <w:sz w:val="24"/>
              </w:rPr>
              <w:t xml:space="preserve">Heterozygous </w:t>
            </w:r>
            <w:r w:rsidRPr="0046395E">
              <w:rPr>
                <w:rFonts w:ascii="Times New Roman" w:hAnsi="Times New Roman" w:cs="Times New Roman"/>
                <w:i/>
                <w:color w:val="FF0000"/>
                <w:sz w:val="24"/>
              </w:rPr>
              <w:t>Ls</w:t>
            </w:r>
          </w:p>
        </w:tc>
      </w:tr>
      <w:tr w:rsidR="002630BC" w:rsidRPr="0046395E" w14:paraId="7683C1D6" w14:textId="77777777" w:rsidTr="00191614">
        <w:trPr>
          <w:trHeight w:val="576"/>
        </w:trPr>
        <w:tc>
          <w:tcPr>
            <w:tcW w:w="916" w:type="pct"/>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D0E6C51" w14:textId="77777777" w:rsidR="002630BC" w:rsidRPr="0046395E" w:rsidRDefault="002630BC" w:rsidP="00191614">
            <w:pPr>
              <w:spacing w:after="0"/>
              <w:rPr>
                <w:rFonts w:ascii="Times New Roman" w:hAnsi="Times New Roman" w:cs="Times New Roman"/>
                <w:color w:val="FF0000"/>
              </w:rPr>
            </w:pPr>
            <w:r w:rsidRPr="0046395E">
              <w:rPr>
                <w:rFonts w:ascii="Times New Roman" w:hAnsi="Times New Roman" w:cs="Times New Roman"/>
                <w:color w:val="FF0000"/>
              </w:rPr>
              <w:t>All Subjects</w:t>
            </w:r>
          </w:p>
        </w:tc>
        <w:tc>
          <w:tcPr>
            <w:tcW w:w="334" w:type="pct"/>
            <w:tcBorders>
              <w:top w:val="single" w:sz="8" w:space="0" w:color="000000"/>
              <w:left w:val="nil"/>
              <w:bottom w:val="nil"/>
              <w:right w:val="nil"/>
            </w:tcBorders>
            <w:vAlign w:val="center"/>
          </w:tcPr>
          <w:p w14:paraId="6D5E3345"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287</w:t>
            </w:r>
          </w:p>
        </w:tc>
        <w:tc>
          <w:tcPr>
            <w:tcW w:w="673" w:type="pct"/>
            <w:tcBorders>
              <w:top w:val="single" w:sz="8" w:space="0" w:color="000000"/>
              <w:left w:val="nil"/>
              <w:bottom w:val="nil"/>
              <w:right w:val="nil"/>
            </w:tcBorders>
            <w:shd w:val="clear" w:color="auto" w:fill="auto"/>
            <w:tcMar>
              <w:top w:w="15" w:type="dxa"/>
              <w:left w:w="108" w:type="dxa"/>
              <w:bottom w:w="0" w:type="dxa"/>
              <w:right w:w="108" w:type="dxa"/>
            </w:tcMar>
            <w:vAlign w:val="center"/>
          </w:tcPr>
          <w:p w14:paraId="51E1C1B8"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267</w:t>
            </w:r>
          </w:p>
        </w:tc>
        <w:tc>
          <w:tcPr>
            <w:tcW w:w="674" w:type="pct"/>
            <w:tcBorders>
              <w:top w:val="single" w:sz="8" w:space="0" w:color="000000"/>
              <w:left w:val="nil"/>
              <w:bottom w:val="nil"/>
              <w:right w:val="nil"/>
            </w:tcBorders>
            <w:shd w:val="clear" w:color="auto" w:fill="auto"/>
            <w:tcMar>
              <w:top w:w="15" w:type="dxa"/>
              <w:left w:w="108" w:type="dxa"/>
              <w:bottom w:w="0" w:type="dxa"/>
              <w:right w:w="108" w:type="dxa"/>
            </w:tcMar>
            <w:vAlign w:val="center"/>
          </w:tcPr>
          <w:p w14:paraId="5CD1A029"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176</w:t>
            </w:r>
          </w:p>
        </w:tc>
        <w:tc>
          <w:tcPr>
            <w:tcW w:w="624" w:type="pct"/>
            <w:tcBorders>
              <w:top w:val="single" w:sz="8" w:space="0" w:color="000000"/>
              <w:left w:val="nil"/>
              <w:bottom w:val="nil"/>
              <w:right w:val="nil"/>
            </w:tcBorders>
            <w:shd w:val="clear" w:color="auto" w:fill="auto"/>
            <w:tcMar>
              <w:top w:w="15" w:type="dxa"/>
              <w:left w:w="108" w:type="dxa"/>
              <w:bottom w:w="0" w:type="dxa"/>
              <w:right w:w="108" w:type="dxa"/>
            </w:tcMar>
            <w:vAlign w:val="center"/>
          </w:tcPr>
          <w:p w14:paraId="70FA2972" w14:textId="77777777" w:rsidR="002630BC" w:rsidRPr="0046395E" w:rsidRDefault="002630BC" w:rsidP="00191614">
            <w:pPr>
              <w:spacing w:after="0"/>
              <w:jc w:val="center"/>
              <w:rPr>
                <w:rFonts w:ascii="Times New Roman" w:hAnsi="Times New Roman" w:cs="Times New Roman"/>
                <w:color w:val="FF0000"/>
                <w:sz w:val="24"/>
              </w:rPr>
            </w:pPr>
            <w:r w:rsidRPr="0046395E">
              <w:rPr>
                <w:rFonts w:ascii="Times New Roman" w:hAnsi="Times New Roman" w:cs="Times New Roman"/>
                <w:color w:val="FF0000"/>
                <w:sz w:val="24"/>
              </w:rPr>
              <w:t>262</w:t>
            </w:r>
          </w:p>
        </w:tc>
        <w:tc>
          <w:tcPr>
            <w:tcW w:w="337" w:type="pct"/>
            <w:tcBorders>
              <w:top w:val="single" w:sz="8" w:space="0" w:color="000000"/>
              <w:left w:val="nil"/>
              <w:bottom w:val="nil"/>
              <w:right w:val="nil"/>
            </w:tcBorders>
            <w:vAlign w:val="center"/>
          </w:tcPr>
          <w:p w14:paraId="4814F17A"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217</w:t>
            </w:r>
          </w:p>
        </w:tc>
        <w:tc>
          <w:tcPr>
            <w:tcW w:w="721" w:type="pct"/>
            <w:tcBorders>
              <w:top w:val="single" w:sz="8" w:space="0" w:color="000000"/>
              <w:left w:val="nil"/>
              <w:bottom w:val="nil"/>
              <w:right w:val="nil"/>
            </w:tcBorders>
            <w:vAlign w:val="center"/>
          </w:tcPr>
          <w:p w14:paraId="6680A0EC"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174</w:t>
            </w:r>
          </w:p>
        </w:tc>
        <w:tc>
          <w:tcPr>
            <w:tcW w:w="721" w:type="pct"/>
            <w:tcBorders>
              <w:top w:val="single" w:sz="8" w:space="0" w:color="000000"/>
              <w:left w:val="nil"/>
              <w:bottom w:val="nil"/>
              <w:right w:val="nil"/>
            </w:tcBorders>
            <w:vAlign w:val="center"/>
          </w:tcPr>
          <w:p w14:paraId="6FAA6223"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43</w:t>
            </w:r>
          </w:p>
        </w:tc>
      </w:tr>
      <w:tr w:rsidR="002630BC" w:rsidRPr="0046395E" w14:paraId="576A47EE" w14:textId="77777777" w:rsidTr="00191614">
        <w:trPr>
          <w:trHeight w:val="300"/>
        </w:trPr>
        <w:tc>
          <w:tcPr>
            <w:tcW w:w="916" w:type="pct"/>
            <w:gridSpan w:val="2"/>
            <w:tcBorders>
              <w:top w:val="nil"/>
              <w:left w:val="nil"/>
              <w:bottom w:val="nil"/>
              <w:right w:val="nil"/>
            </w:tcBorders>
            <w:shd w:val="clear" w:color="auto" w:fill="auto"/>
            <w:tcMar>
              <w:top w:w="15" w:type="dxa"/>
              <w:left w:w="108" w:type="dxa"/>
              <w:bottom w:w="0" w:type="dxa"/>
              <w:right w:w="108" w:type="dxa"/>
            </w:tcMar>
            <w:vAlign w:val="center"/>
            <w:hideMark/>
          </w:tcPr>
          <w:p w14:paraId="37B028F3" w14:textId="77777777" w:rsidR="002630BC" w:rsidRPr="0046395E" w:rsidRDefault="002630BC" w:rsidP="00191614">
            <w:pPr>
              <w:spacing w:after="0"/>
              <w:rPr>
                <w:rFonts w:ascii="Times New Roman" w:hAnsi="Times New Roman" w:cs="Times New Roman"/>
                <w:color w:val="FF0000"/>
              </w:rPr>
            </w:pPr>
            <w:r w:rsidRPr="0046395E">
              <w:rPr>
                <w:rFonts w:ascii="Times New Roman" w:hAnsi="Times New Roman" w:cs="Times New Roman"/>
                <w:color w:val="FF0000"/>
              </w:rPr>
              <w:t>Neglect Status</w:t>
            </w:r>
          </w:p>
        </w:tc>
        <w:tc>
          <w:tcPr>
            <w:tcW w:w="334" w:type="pct"/>
            <w:tcBorders>
              <w:top w:val="nil"/>
              <w:left w:val="nil"/>
              <w:bottom w:val="nil"/>
              <w:right w:val="nil"/>
            </w:tcBorders>
            <w:vAlign w:val="center"/>
          </w:tcPr>
          <w:p w14:paraId="7C1FD601" w14:textId="77777777" w:rsidR="002630BC" w:rsidRPr="0046395E" w:rsidRDefault="002630BC" w:rsidP="00191614">
            <w:pPr>
              <w:spacing w:after="0"/>
              <w:jc w:val="center"/>
              <w:rPr>
                <w:rFonts w:ascii="Times New Roman" w:hAnsi="Times New Roman" w:cs="Times New Roman"/>
                <w:color w:val="FF0000"/>
              </w:rPr>
            </w:pPr>
          </w:p>
        </w:tc>
        <w:tc>
          <w:tcPr>
            <w:tcW w:w="673" w:type="pct"/>
            <w:tcBorders>
              <w:top w:val="nil"/>
              <w:left w:val="nil"/>
              <w:bottom w:val="nil"/>
              <w:right w:val="nil"/>
            </w:tcBorders>
            <w:shd w:val="clear" w:color="auto" w:fill="auto"/>
            <w:tcMar>
              <w:top w:w="15" w:type="dxa"/>
              <w:left w:w="108" w:type="dxa"/>
              <w:bottom w:w="0" w:type="dxa"/>
              <w:right w:w="108" w:type="dxa"/>
            </w:tcMar>
            <w:vAlign w:val="center"/>
          </w:tcPr>
          <w:p w14:paraId="6C61DB7F" w14:textId="77777777" w:rsidR="002630BC" w:rsidRPr="0046395E" w:rsidRDefault="002630BC" w:rsidP="00191614">
            <w:pPr>
              <w:spacing w:after="0"/>
              <w:jc w:val="center"/>
              <w:rPr>
                <w:rFonts w:ascii="Times New Roman" w:hAnsi="Times New Roman" w:cs="Times New Roman"/>
                <w:color w:val="FF0000"/>
              </w:rPr>
            </w:pPr>
          </w:p>
        </w:tc>
        <w:tc>
          <w:tcPr>
            <w:tcW w:w="674" w:type="pct"/>
            <w:tcBorders>
              <w:top w:val="nil"/>
              <w:left w:val="nil"/>
              <w:bottom w:val="nil"/>
              <w:right w:val="nil"/>
            </w:tcBorders>
            <w:shd w:val="clear" w:color="auto" w:fill="auto"/>
            <w:tcMar>
              <w:top w:w="15" w:type="dxa"/>
              <w:left w:w="108" w:type="dxa"/>
              <w:bottom w:w="0" w:type="dxa"/>
              <w:right w:w="108" w:type="dxa"/>
            </w:tcMar>
            <w:vAlign w:val="center"/>
          </w:tcPr>
          <w:p w14:paraId="012E9026" w14:textId="77777777" w:rsidR="002630BC" w:rsidRPr="0046395E" w:rsidRDefault="002630BC" w:rsidP="00191614">
            <w:pPr>
              <w:spacing w:after="0"/>
              <w:jc w:val="center"/>
              <w:rPr>
                <w:rFonts w:ascii="Times New Roman" w:hAnsi="Times New Roman" w:cs="Times New Roman"/>
                <w:color w:val="FF0000"/>
              </w:rPr>
            </w:pPr>
          </w:p>
        </w:tc>
        <w:tc>
          <w:tcPr>
            <w:tcW w:w="624" w:type="pct"/>
            <w:tcBorders>
              <w:top w:val="nil"/>
              <w:left w:val="nil"/>
              <w:bottom w:val="nil"/>
              <w:right w:val="nil"/>
            </w:tcBorders>
            <w:shd w:val="clear" w:color="auto" w:fill="auto"/>
            <w:tcMar>
              <w:top w:w="15" w:type="dxa"/>
              <w:left w:w="108" w:type="dxa"/>
              <w:bottom w:w="0" w:type="dxa"/>
              <w:right w:w="108" w:type="dxa"/>
            </w:tcMar>
            <w:vAlign w:val="center"/>
          </w:tcPr>
          <w:p w14:paraId="725CC2C4" w14:textId="77777777" w:rsidR="002630BC" w:rsidRPr="0046395E" w:rsidRDefault="002630BC" w:rsidP="00191614">
            <w:pPr>
              <w:spacing w:after="0"/>
              <w:jc w:val="center"/>
              <w:rPr>
                <w:rFonts w:ascii="Times New Roman" w:hAnsi="Times New Roman" w:cs="Times New Roman"/>
                <w:color w:val="FF0000"/>
              </w:rPr>
            </w:pPr>
          </w:p>
        </w:tc>
        <w:tc>
          <w:tcPr>
            <w:tcW w:w="337" w:type="pct"/>
            <w:tcBorders>
              <w:top w:val="nil"/>
              <w:left w:val="nil"/>
              <w:bottom w:val="nil"/>
              <w:right w:val="nil"/>
            </w:tcBorders>
            <w:vAlign w:val="center"/>
          </w:tcPr>
          <w:p w14:paraId="6BA8C58C" w14:textId="77777777" w:rsidR="002630BC" w:rsidRPr="0046395E" w:rsidRDefault="002630BC" w:rsidP="00191614">
            <w:pPr>
              <w:spacing w:after="0"/>
              <w:jc w:val="center"/>
              <w:rPr>
                <w:rFonts w:ascii="Times New Roman" w:hAnsi="Times New Roman" w:cs="Times New Roman"/>
                <w:bCs/>
                <w:color w:val="FF0000"/>
              </w:rPr>
            </w:pPr>
          </w:p>
        </w:tc>
        <w:tc>
          <w:tcPr>
            <w:tcW w:w="721" w:type="pct"/>
            <w:tcBorders>
              <w:top w:val="nil"/>
              <w:left w:val="nil"/>
              <w:bottom w:val="nil"/>
              <w:right w:val="nil"/>
            </w:tcBorders>
            <w:vAlign w:val="center"/>
          </w:tcPr>
          <w:p w14:paraId="44AF8A43" w14:textId="77777777" w:rsidR="002630BC" w:rsidRPr="0046395E" w:rsidRDefault="002630BC" w:rsidP="00191614">
            <w:pPr>
              <w:spacing w:after="0"/>
              <w:jc w:val="center"/>
              <w:rPr>
                <w:rFonts w:ascii="Times New Roman" w:hAnsi="Times New Roman" w:cs="Times New Roman"/>
                <w:bCs/>
                <w:color w:val="FF0000"/>
              </w:rPr>
            </w:pPr>
          </w:p>
        </w:tc>
        <w:tc>
          <w:tcPr>
            <w:tcW w:w="721" w:type="pct"/>
            <w:tcBorders>
              <w:top w:val="nil"/>
              <w:left w:val="nil"/>
              <w:bottom w:val="nil"/>
              <w:right w:val="nil"/>
            </w:tcBorders>
            <w:vAlign w:val="center"/>
          </w:tcPr>
          <w:p w14:paraId="1D5816AA" w14:textId="77777777" w:rsidR="002630BC" w:rsidRPr="0046395E" w:rsidRDefault="002630BC" w:rsidP="00191614">
            <w:pPr>
              <w:spacing w:after="0"/>
              <w:jc w:val="center"/>
              <w:rPr>
                <w:rFonts w:ascii="Times New Roman" w:hAnsi="Times New Roman" w:cs="Times New Roman"/>
                <w:bCs/>
                <w:color w:val="FF0000"/>
              </w:rPr>
            </w:pPr>
          </w:p>
        </w:tc>
      </w:tr>
      <w:tr w:rsidR="002630BC" w:rsidRPr="0046395E" w14:paraId="33AB23CD" w14:textId="77777777" w:rsidTr="00191614">
        <w:trPr>
          <w:trHeight w:val="576"/>
        </w:trPr>
        <w:tc>
          <w:tcPr>
            <w:tcW w:w="129" w:type="pct"/>
            <w:tcBorders>
              <w:top w:val="nil"/>
              <w:left w:val="nil"/>
              <w:bottom w:val="nil"/>
              <w:right w:val="nil"/>
            </w:tcBorders>
            <w:shd w:val="clear" w:color="auto" w:fill="auto"/>
            <w:tcMar>
              <w:top w:w="15" w:type="dxa"/>
              <w:left w:w="108" w:type="dxa"/>
              <w:bottom w:w="0" w:type="dxa"/>
              <w:right w:w="108" w:type="dxa"/>
            </w:tcMar>
            <w:vAlign w:val="center"/>
            <w:hideMark/>
          </w:tcPr>
          <w:p w14:paraId="23565CF0" w14:textId="77777777" w:rsidR="002630BC" w:rsidRPr="0046395E" w:rsidRDefault="002630BC" w:rsidP="00191614">
            <w:pPr>
              <w:spacing w:after="0"/>
              <w:rPr>
                <w:rFonts w:ascii="Times New Roman" w:hAnsi="Times New Roman" w:cs="Times New Roman"/>
                <w:color w:val="FF0000"/>
              </w:rPr>
            </w:pPr>
          </w:p>
        </w:tc>
        <w:tc>
          <w:tcPr>
            <w:tcW w:w="787" w:type="pct"/>
            <w:tcBorders>
              <w:top w:val="nil"/>
              <w:left w:val="nil"/>
              <w:bottom w:val="nil"/>
              <w:right w:val="nil"/>
            </w:tcBorders>
            <w:vAlign w:val="center"/>
          </w:tcPr>
          <w:p w14:paraId="4338371B" w14:textId="77777777" w:rsidR="002630BC" w:rsidRPr="0046395E" w:rsidRDefault="002630BC" w:rsidP="00191614">
            <w:pPr>
              <w:spacing w:after="0"/>
              <w:rPr>
                <w:rFonts w:ascii="Times New Roman" w:hAnsi="Times New Roman" w:cs="Times New Roman"/>
                <w:color w:val="FF0000"/>
              </w:rPr>
            </w:pPr>
            <w:r w:rsidRPr="0046395E">
              <w:rPr>
                <w:rFonts w:ascii="Times New Roman" w:hAnsi="Times New Roman" w:cs="Times New Roman"/>
                <w:color w:val="FF0000"/>
              </w:rPr>
              <w:t>Non-neglected Nursery-Reared</w:t>
            </w:r>
          </w:p>
        </w:tc>
        <w:tc>
          <w:tcPr>
            <w:tcW w:w="334" w:type="pct"/>
            <w:tcBorders>
              <w:top w:val="nil"/>
              <w:left w:val="nil"/>
              <w:bottom w:val="nil"/>
              <w:right w:val="nil"/>
            </w:tcBorders>
            <w:vAlign w:val="center"/>
          </w:tcPr>
          <w:p w14:paraId="5EA6F16E"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271</w:t>
            </w:r>
          </w:p>
        </w:tc>
        <w:tc>
          <w:tcPr>
            <w:tcW w:w="673" w:type="pct"/>
            <w:tcBorders>
              <w:top w:val="nil"/>
              <w:left w:val="nil"/>
              <w:bottom w:val="nil"/>
              <w:right w:val="nil"/>
            </w:tcBorders>
            <w:shd w:val="clear" w:color="auto" w:fill="auto"/>
            <w:tcMar>
              <w:top w:w="15" w:type="dxa"/>
              <w:left w:w="108" w:type="dxa"/>
              <w:bottom w:w="0" w:type="dxa"/>
              <w:right w:w="108" w:type="dxa"/>
            </w:tcMar>
            <w:vAlign w:val="center"/>
          </w:tcPr>
          <w:p w14:paraId="4588F502"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255</w:t>
            </w:r>
          </w:p>
        </w:tc>
        <w:tc>
          <w:tcPr>
            <w:tcW w:w="674" w:type="pct"/>
            <w:tcBorders>
              <w:top w:val="nil"/>
              <w:left w:val="nil"/>
              <w:bottom w:val="nil"/>
              <w:right w:val="nil"/>
            </w:tcBorders>
            <w:shd w:val="clear" w:color="auto" w:fill="auto"/>
            <w:tcMar>
              <w:top w:w="15" w:type="dxa"/>
              <w:left w:w="108" w:type="dxa"/>
              <w:bottom w:w="0" w:type="dxa"/>
              <w:right w:w="108" w:type="dxa"/>
            </w:tcMar>
            <w:vAlign w:val="center"/>
          </w:tcPr>
          <w:p w14:paraId="322C24B8"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165</w:t>
            </w:r>
          </w:p>
        </w:tc>
        <w:tc>
          <w:tcPr>
            <w:tcW w:w="624" w:type="pct"/>
            <w:tcBorders>
              <w:top w:val="nil"/>
              <w:left w:val="nil"/>
              <w:bottom w:val="nil"/>
              <w:right w:val="nil"/>
            </w:tcBorders>
            <w:shd w:val="clear" w:color="auto" w:fill="auto"/>
            <w:tcMar>
              <w:top w:w="15" w:type="dxa"/>
              <w:left w:w="108" w:type="dxa"/>
              <w:bottom w:w="0" w:type="dxa"/>
              <w:right w:w="108" w:type="dxa"/>
            </w:tcMar>
            <w:vAlign w:val="center"/>
          </w:tcPr>
          <w:p w14:paraId="62897C43"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251</w:t>
            </w:r>
          </w:p>
        </w:tc>
        <w:tc>
          <w:tcPr>
            <w:tcW w:w="337" w:type="pct"/>
            <w:tcBorders>
              <w:top w:val="nil"/>
              <w:left w:val="nil"/>
              <w:bottom w:val="nil"/>
              <w:right w:val="nil"/>
            </w:tcBorders>
            <w:vAlign w:val="center"/>
          </w:tcPr>
          <w:p w14:paraId="4F70F2E0"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209</w:t>
            </w:r>
          </w:p>
        </w:tc>
        <w:tc>
          <w:tcPr>
            <w:tcW w:w="721" w:type="pct"/>
            <w:tcBorders>
              <w:top w:val="nil"/>
              <w:left w:val="nil"/>
              <w:bottom w:val="nil"/>
              <w:right w:val="nil"/>
            </w:tcBorders>
            <w:vAlign w:val="center"/>
          </w:tcPr>
          <w:p w14:paraId="3B2261BA"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168</w:t>
            </w:r>
            <w:r w:rsidRPr="0046395E">
              <w:rPr>
                <w:rFonts w:ascii="Times New Roman" w:hAnsi="Times New Roman" w:cs="Times New Roman"/>
                <w:bCs/>
                <w:color w:val="FF0000"/>
                <w:vertAlign w:val="superscript"/>
              </w:rPr>
              <w:t>*</w:t>
            </w:r>
          </w:p>
        </w:tc>
        <w:tc>
          <w:tcPr>
            <w:tcW w:w="721" w:type="pct"/>
            <w:tcBorders>
              <w:top w:val="nil"/>
              <w:left w:val="nil"/>
              <w:bottom w:val="nil"/>
              <w:right w:val="nil"/>
            </w:tcBorders>
            <w:vAlign w:val="center"/>
          </w:tcPr>
          <w:p w14:paraId="310BFB0E"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41</w:t>
            </w:r>
            <w:r w:rsidRPr="0046395E">
              <w:rPr>
                <w:rFonts w:ascii="Times New Roman" w:hAnsi="Times New Roman" w:cs="Times New Roman"/>
                <w:bCs/>
                <w:color w:val="FF0000"/>
                <w:vertAlign w:val="superscript"/>
              </w:rPr>
              <w:t>*</w:t>
            </w:r>
          </w:p>
        </w:tc>
      </w:tr>
      <w:tr w:rsidR="002630BC" w:rsidRPr="0046395E" w14:paraId="263EE043" w14:textId="77777777" w:rsidTr="00191614">
        <w:trPr>
          <w:trHeight w:val="576"/>
        </w:trPr>
        <w:tc>
          <w:tcPr>
            <w:tcW w:w="129" w:type="pct"/>
            <w:tcBorders>
              <w:top w:val="nil"/>
              <w:left w:val="nil"/>
              <w:bottom w:val="nil"/>
              <w:right w:val="nil"/>
            </w:tcBorders>
            <w:shd w:val="clear" w:color="auto" w:fill="auto"/>
            <w:tcMar>
              <w:top w:w="15" w:type="dxa"/>
              <w:left w:w="108" w:type="dxa"/>
              <w:bottom w:w="0" w:type="dxa"/>
              <w:right w:w="108" w:type="dxa"/>
            </w:tcMar>
            <w:vAlign w:val="center"/>
          </w:tcPr>
          <w:p w14:paraId="47892F89" w14:textId="77777777" w:rsidR="002630BC" w:rsidRPr="0046395E" w:rsidRDefault="002630BC" w:rsidP="00191614">
            <w:pPr>
              <w:spacing w:after="0"/>
              <w:rPr>
                <w:rFonts w:ascii="Times New Roman" w:hAnsi="Times New Roman" w:cs="Times New Roman"/>
                <w:color w:val="FF0000"/>
              </w:rPr>
            </w:pPr>
          </w:p>
        </w:tc>
        <w:tc>
          <w:tcPr>
            <w:tcW w:w="787" w:type="pct"/>
            <w:tcBorders>
              <w:top w:val="nil"/>
              <w:left w:val="nil"/>
              <w:bottom w:val="nil"/>
              <w:right w:val="nil"/>
            </w:tcBorders>
            <w:vAlign w:val="center"/>
          </w:tcPr>
          <w:p w14:paraId="74F18038" w14:textId="77777777" w:rsidR="002630BC" w:rsidRPr="0046395E" w:rsidRDefault="002630BC" w:rsidP="00191614">
            <w:pPr>
              <w:spacing w:after="0"/>
              <w:rPr>
                <w:rFonts w:ascii="Times New Roman" w:hAnsi="Times New Roman" w:cs="Times New Roman"/>
                <w:color w:val="FF0000"/>
              </w:rPr>
            </w:pPr>
            <w:r w:rsidRPr="0046395E">
              <w:rPr>
                <w:rFonts w:ascii="Times New Roman" w:hAnsi="Times New Roman" w:cs="Times New Roman"/>
                <w:color w:val="FF0000"/>
              </w:rPr>
              <w:t>Neglected Nursery-Reared</w:t>
            </w:r>
          </w:p>
        </w:tc>
        <w:tc>
          <w:tcPr>
            <w:tcW w:w="334" w:type="pct"/>
            <w:tcBorders>
              <w:top w:val="nil"/>
              <w:left w:val="nil"/>
              <w:bottom w:val="nil"/>
              <w:right w:val="nil"/>
            </w:tcBorders>
            <w:vAlign w:val="center"/>
          </w:tcPr>
          <w:p w14:paraId="6FD0E24C"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16</w:t>
            </w:r>
          </w:p>
        </w:tc>
        <w:tc>
          <w:tcPr>
            <w:tcW w:w="673" w:type="pct"/>
            <w:tcBorders>
              <w:top w:val="nil"/>
              <w:left w:val="nil"/>
              <w:bottom w:val="nil"/>
              <w:right w:val="nil"/>
            </w:tcBorders>
            <w:shd w:val="clear" w:color="auto" w:fill="auto"/>
            <w:tcMar>
              <w:top w:w="15" w:type="dxa"/>
              <w:left w:w="108" w:type="dxa"/>
              <w:bottom w:w="0" w:type="dxa"/>
              <w:right w:w="108" w:type="dxa"/>
            </w:tcMar>
            <w:vAlign w:val="center"/>
          </w:tcPr>
          <w:p w14:paraId="3B86647D"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12</w:t>
            </w:r>
          </w:p>
        </w:tc>
        <w:tc>
          <w:tcPr>
            <w:tcW w:w="674" w:type="pct"/>
            <w:tcBorders>
              <w:top w:val="nil"/>
              <w:left w:val="nil"/>
              <w:bottom w:val="nil"/>
              <w:right w:val="nil"/>
            </w:tcBorders>
            <w:shd w:val="clear" w:color="auto" w:fill="auto"/>
            <w:tcMar>
              <w:top w:w="15" w:type="dxa"/>
              <w:left w:w="108" w:type="dxa"/>
              <w:bottom w:w="0" w:type="dxa"/>
              <w:right w:w="108" w:type="dxa"/>
            </w:tcMar>
            <w:vAlign w:val="center"/>
          </w:tcPr>
          <w:p w14:paraId="2DC9D206"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11</w:t>
            </w:r>
          </w:p>
        </w:tc>
        <w:tc>
          <w:tcPr>
            <w:tcW w:w="624" w:type="pct"/>
            <w:tcBorders>
              <w:top w:val="nil"/>
              <w:left w:val="nil"/>
              <w:bottom w:val="nil"/>
              <w:right w:val="nil"/>
            </w:tcBorders>
            <w:shd w:val="clear" w:color="auto" w:fill="auto"/>
            <w:tcMar>
              <w:top w:w="15" w:type="dxa"/>
              <w:left w:w="108" w:type="dxa"/>
              <w:bottom w:w="0" w:type="dxa"/>
              <w:right w:w="108" w:type="dxa"/>
            </w:tcMar>
            <w:vAlign w:val="center"/>
          </w:tcPr>
          <w:p w14:paraId="328AF604"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11</w:t>
            </w:r>
          </w:p>
        </w:tc>
        <w:tc>
          <w:tcPr>
            <w:tcW w:w="337" w:type="pct"/>
            <w:tcBorders>
              <w:top w:val="nil"/>
              <w:left w:val="nil"/>
              <w:bottom w:val="nil"/>
              <w:right w:val="nil"/>
            </w:tcBorders>
            <w:vAlign w:val="center"/>
          </w:tcPr>
          <w:p w14:paraId="180CB605"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8</w:t>
            </w:r>
          </w:p>
        </w:tc>
        <w:tc>
          <w:tcPr>
            <w:tcW w:w="721" w:type="pct"/>
            <w:tcBorders>
              <w:top w:val="nil"/>
              <w:left w:val="nil"/>
              <w:bottom w:val="nil"/>
              <w:right w:val="nil"/>
            </w:tcBorders>
            <w:vAlign w:val="center"/>
          </w:tcPr>
          <w:p w14:paraId="3AAFAAFE"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6</w:t>
            </w:r>
            <w:r w:rsidRPr="0046395E">
              <w:rPr>
                <w:rFonts w:ascii="Times New Roman" w:hAnsi="Times New Roman" w:cs="Times New Roman"/>
                <w:bCs/>
                <w:color w:val="FF0000"/>
                <w:vertAlign w:val="superscript"/>
              </w:rPr>
              <w:t>*</w:t>
            </w:r>
          </w:p>
        </w:tc>
        <w:tc>
          <w:tcPr>
            <w:tcW w:w="721" w:type="pct"/>
            <w:tcBorders>
              <w:top w:val="nil"/>
              <w:left w:val="nil"/>
              <w:bottom w:val="nil"/>
              <w:right w:val="nil"/>
            </w:tcBorders>
            <w:vAlign w:val="center"/>
          </w:tcPr>
          <w:p w14:paraId="003FAF90"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2</w:t>
            </w:r>
            <w:r w:rsidRPr="0046395E">
              <w:rPr>
                <w:rFonts w:ascii="Times New Roman" w:hAnsi="Times New Roman" w:cs="Times New Roman"/>
                <w:bCs/>
                <w:color w:val="FF0000"/>
                <w:vertAlign w:val="superscript"/>
              </w:rPr>
              <w:t>*</w:t>
            </w:r>
          </w:p>
        </w:tc>
      </w:tr>
      <w:tr w:rsidR="002630BC" w:rsidRPr="0046395E" w14:paraId="2A541940" w14:textId="77777777" w:rsidTr="00191614">
        <w:trPr>
          <w:trHeight w:val="327"/>
        </w:trPr>
        <w:tc>
          <w:tcPr>
            <w:tcW w:w="916" w:type="pct"/>
            <w:gridSpan w:val="2"/>
            <w:tcBorders>
              <w:top w:val="nil"/>
              <w:left w:val="nil"/>
              <w:bottom w:val="nil"/>
              <w:right w:val="nil"/>
            </w:tcBorders>
            <w:shd w:val="clear" w:color="auto" w:fill="auto"/>
            <w:tcMar>
              <w:top w:w="15" w:type="dxa"/>
              <w:left w:w="108" w:type="dxa"/>
              <w:bottom w:w="0" w:type="dxa"/>
              <w:right w:w="108" w:type="dxa"/>
            </w:tcMar>
            <w:vAlign w:val="center"/>
          </w:tcPr>
          <w:p w14:paraId="552E1F9D" w14:textId="77777777" w:rsidR="002630BC" w:rsidRPr="0046395E" w:rsidRDefault="002630BC" w:rsidP="00191614">
            <w:pPr>
              <w:spacing w:after="0"/>
              <w:rPr>
                <w:rFonts w:ascii="Times New Roman" w:hAnsi="Times New Roman" w:cs="Times New Roman"/>
                <w:color w:val="FF0000"/>
              </w:rPr>
            </w:pPr>
            <w:r w:rsidRPr="0046395E">
              <w:rPr>
                <w:rFonts w:ascii="Times New Roman" w:hAnsi="Times New Roman" w:cs="Times New Roman"/>
                <w:i/>
                <w:color w:val="FF0000"/>
              </w:rPr>
              <w:t>5HTT</w:t>
            </w:r>
            <w:r w:rsidRPr="0046395E">
              <w:rPr>
                <w:rFonts w:ascii="Times New Roman" w:hAnsi="Times New Roman" w:cs="Times New Roman"/>
                <w:color w:val="FF0000"/>
              </w:rPr>
              <w:t xml:space="preserve"> Genotype</w:t>
            </w:r>
          </w:p>
        </w:tc>
        <w:tc>
          <w:tcPr>
            <w:tcW w:w="334" w:type="pct"/>
            <w:tcBorders>
              <w:top w:val="nil"/>
              <w:left w:val="nil"/>
              <w:bottom w:val="nil"/>
              <w:right w:val="nil"/>
            </w:tcBorders>
          </w:tcPr>
          <w:p w14:paraId="657FB7E1" w14:textId="77777777" w:rsidR="002630BC" w:rsidRPr="0046395E" w:rsidRDefault="002630BC" w:rsidP="00191614">
            <w:pPr>
              <w:spacing w:after="0"/>
              <w:jc w:val="center"/>
              <w:rPr>
                <w:rFonts w:ascii="Times New Roman" w:hAnsi="Times New Roman" w:cs="Times New Roman"/>
                <w:color w:val="FF0000"/>
              </w:rPr>
            </w:pPr>
          </w:p>
        </w:tc>
        <w:tc>
          <w:tcPr>
            <w:tcW w:w="673" w:type="pct"/>
            <w:tcBorders>
              <w:top w:val="nil"/>
              <w:left w:val="nil"/>
              <w:bottom w:val="nil"/>
              <w:right w:val="nil"/>
            </w:tcBorders>
            <w:shd w:val="clear" w:color="auto" w:fill="auto"/>
            <w:tcMar>
              <w:top w:w="15" w:type="dxa"/>
              <w:left w:w="108" w:type="dxa"/>
              <w:bottom w:w="0" w:type="dxa"/>
              <w:right w:w="108" w:type="dxa"/>
            </w:tcMar>
            <w:vAlign w:val="center"/>
          </w:tcPr>
          <w:p w14:paraId="6FBE1784" w14:textId="77777777" w:rsidR="002630BC" w:rsidRPr="0046395E" w:rsidRDefault="002630BC" w:rsidP="00191614">
            <w:pPr>
              <w:spacing w:after="0"/>
              <w:jc w:val="center"/>
              <w:rPr>
                <w:rFonts w:ascii="Times New Roman" w:hAnsi="Times New Roman" w:cs="Times New Roman"/>
                <w:color w:val="FF0000"/>
              </w:rPr>
            </w:pPr>
          </w:p>
        </w:tc>
        <w:tc>
          <w:tcPr>
            <w:tcW w:w="674" w:type="pct"/>
            <w:tcBorders>
              <w:top w:val="nil"/>
              <w:left w:val="nil"/>
              <w:bottom w:val="nil"/>
              <w:right w:val="nil"/>
            </w:tcBorders>
            <w:shd w:val="clear" w:color="auto" w:fill="auto"/>
            <w:tcMar>
              <w:top w:w="15" w:type="dxa"/>
              <w:left w:w="108" w:type="dxa"/>
              <w:bottom w:w="0" w:type="dxa"/>
              <w:right w:w="108" w:type="dxa"/>
            </w:tcMar>
            <w:vAlign w:val="center"/>
          </w:tcPr>
          <w:p w14:paraId="6A99088E" w14:textId="77777777" w:rsidR="002630BC" w:rsidRPr="0046395E" w:rsidRDefault="002630BC" w:rsidP="00191614">
            <w:pPr>
              <w:spacing w:after="0"/>
              <w:jc w:val="center"/>
              <w:rPr>
                <w:rFonts w:ascii="Times New Roman" w:hAnsi="Times New Roman" w:cs="Times New Roman"/>
                <w:color w:val="FF0000"/>
              </w:rPr>
            </w:pPr>
          </w:p>
        </w:tc>
        <w:tc>
          <w:tcPr>
            <w:tcW w:w="624" w:type="pct"/>
            <w:tcBorders>
              <w:top w:val="nil"/>
              <w:left w:val="nil"/>
              <w:bottom w:val="nil"/>
              <w:right w:val="nil"/>
            </w:tcBorders>
            <w:shd w:val="clear" w:color="auto" w:fill="auto"/>
            <w:tcMar>
              <w:top w:w="15" w:type="dxa"/>
              <w:left w:w="108" w:type="dxa"/>
              <w:bottom w:w="0" w:type="dxa"/>
              <w:right w:w="108" w:type="dxa"/>
            </w:tcMar>
            <w:vAlign w:val="center"/>
          </w:tcPr>
          <w:p w14:paraId="0BEA151E" w14:textId="77777777" w:rsidR="002630BC" w:rsidRPr="0046395E" w:rsidRDefault="002630BC" w:rsidP="00191614">
            <w:pPr>
              <w:spacing w:after="0"/>
              <w:jc w:val="center"/>
              <w:rPr>
                <w:rFonts w:ascii="Times New Roman" w:hAnsi="Times New Roman" w:cs="Times New Roman"/>
                <w:bCs/>
                <w:color w:val="FF0000"/>
              </w:rPr>
            </w:pPr>
          </w:p>
        </w:tc>
        <w:tc>
          <w:tcPr>
            <w:tcW w:w="337" w:type="pct"/>
            <w:tcBorders>
              <w:top w:val="nil"/>
              <w:left w:val="nil"/>
              <w:bottom w:val="nil"/>
              <w:right w:val="nil"/>
            </w:tcBorders>
            <w:vAlign w:val="center"/>
          </w:tcPr>
          <w:p w14:paraId="2E38D819" w14:textId="77777777" w:rsidR="002630BC" w:rsidRPr="0046395E" w:rsidRDefault="002630BC" w:rsidP="00191614">
            <w:pPr>
              <w:spacing w:after="0"/>
              <w:jc w:val="center"/>
              <w:rPr>
                <w:rFonts w:ascii="Times New Roman" w:hAnsi="Times New Roman" w:cs="Times New Roman"/>
                <w:bCs/>
                <w:color w:val="FF0000"/>
              </w:rPr>
            </w:pPr>
          </w:p>
        </w:tc>
        <w:tc>
          <w:tcPr>
            <w:tcW w:w="721" w:type="pct"/>
            <w:tcBorders>
              <w:top w:val="nil"/>
              <w:left w:val="nil"/>
              <w:bottom w:val="nil"/>
              <w:right w:val="nil"/>
            </w:tcBorders>
            <w:vAlign w:val="center"/>
          </w:tcPr>
          <w:p w14:paraId="55C6F366" w14:textId="77777777" w:rsidR="002630BC" w:rsidRPr="0046395E" w:rsidRDefault="002630BC" w:rsidP="00191614">
            <w:pPr>
              <w:spacing w:after="0"/>
              <w:jc w:val="center"/>
              <w:rPr>
                <w:rFonts w:ascii="Times New Roman" w:hAnsi="Times New Roman" w:cs="Times New Roman"/>
                <w:bCs/>
                <w:color w:val="FF0000"/>
              </w:rPr>
            </w:pPr>
          </w:p>
        </w:tc>
        <w:tc>
          <w:tcPr>
            <w:tcW w:w="721" w:type="pct"/>
            <w:tcBorders>
              <w:top w:val="nil"/>
              <w:left w:val="nil"/>
              <w:bottom w:val="nil"/>
              <w:right w:val="nil"/>
            </w:tcBorders>
            <w:vAlign w:val="center"/>
          </w:tcPr>
          <w:p w14:paraId="4C74725C" w14:textId="77777777" w:rsidR="002630BC" w:rsidRPr="0046395E" w:rsidRDefault="002630BC" w:rsidP="00191614">
            <w:pPr>
              <w:spacing w:after="0"/>
              <w:jc w:val="center"/>
              <w:rPr>
                <w:rFonts w:ascii="Times New Roman" w:hAnsi="Times New Roman" w:cs="Times New Roman"/>
                <w:bCs/>
                <w:color w:val="FF0000"/>
              </w:rPr>
            </w:pPr>
          </w:p>
        </w:tc>
      </w:tr>
      <w:tr w:rsidR="002630BC" w:rsidRPr="0046395E" w14:paraId="183B42A2" w14:textId="77777777" w:rsidTr="00191614">
        <w:trPr>
          <w:trHeight w:val="576"/>
        </w:trPr>
        <w:tc>
          <w:tcPr>
            <w:tcW w:w="129" w:type="pct"/>
            <w:tcBorders>
              <w:top w:val="nil"/>
              <w:left w:val="nil"/>
              <w:bottom w:val="nil"/>
              <w:right w:val="nil"/>
            </w:tcBorders>
            <w:shd w:val="clear" w:color="auto" w:fill="auto"/>
            <w:tcMar>
              <w:top w:w="15" w:type="dxa"/>
              <w:left w:w="108" w:type="dxa"/>
              <w:bottom w:w="0" w:type="dxa"/>
              <w:right w:w="108" w:type="dxa"/>
            </w:tcMar>
            <w:vAlign w:val="center"/>
          </w:tcPr>
          <w:p w14:paraId="77598051" w14:textId="77777777" w:rsidR="002630BC" w:rsidRPr="0046395E" w:rsidRDefault="002630BC" w:rsidP="00191614">
            <w:pPr>
              <w:spacing w:after="0"/>
              <w:rPr>
                <w:rFonts w:ascii="Times New Roman" w:hAnsi="Times New Roman" w:cs="Times New Roman"/>
                <w:color w:val="FF0000"/>
              </w:rPr>
            </w:pPr>
          </w:p>
        </w:tc>
        <w:tc>
          <w:tcPr>
            <w:tcW w:w="787" w:type="pct"/>
            <w:tcBorders>
              <w:top w:val="nil"/>
              <w:left w:val="nil"/>
              <w:bottom w:val="nil"/>
              <w:right w:val="nil"/>
            </w:tcBorders>
            <w:vAlign w:val="center"/>
          </w:tcPr>
          <w:p w14:paraId="3F9C9BFC" w14:textId="77777777" w:rsidR="002630BC" w:rsidRPr="0046395E" w:rsidRDefault="002630BC" w:rsidP="00191614">
            <w:pPr>
              <w:spacing w:after="0"/>
              <w:rPr>
                <w:rFonts w:ascii="Times New Roman" w:hAnsi="Times New Roman" w:cs="Times New Roman"/>
                <w:color w:val="FF0000"/>
              </w:rPr>
            </w:pPr>
            <w:r w:rsidRPr="0046395E">
              <w:rPr>
                <w:rFonts w:ascii="Times New Roman" w:hAnsi="Times New Roman" w:cs="Times New Roman"/>
                <w:color w:val="FF0000"/>
              </w:rPr>
              <w:t>Total</w:t>
            </w:r>
          </w:p>
        </w:tc>
        <w:tc>
          <w:tcPr>
            <w:tcW w:w="334" w:type="pct"/>
            <w:tcBorders>
              <w:top w:val="nil"/>
              <w:left w:val="nil"/>
              <w:bottom w:val="nil"/>
              <w:right w:val="nil"/>
            </w:tcBorders>
            <w:vAlign w:val="center"/>
          </w:tcPr>
          <w:p w14:paraId="7618F66C"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217</w:t>
            </w:r>
          </w:p>
        </w:tc>
        <w:tc>
          <w:tcPr>
            <w:tcW w:w="673" w:type="pct"/>
            <w:tcBorders>
              <w:top w:val="nil"/>
              <w:left w:val="nil"/>
              <w:bottom w:val="nil"/>
              <w:right w:val="nil"/>
            </w:tcBorders>
            <w:shd w:val="clear" w:color="auto" w:fill="auto"/>
            <w:tcMar>
              <w:top w:w="15" w:type="dxa"/>
              <w:left w:w="108" w:type="dxa"/>
              <w:bottom w:w="0" w:type="dxa"/>
              <w:right w:w="108" w:type="dxa"/>
            </w:tcMar>
            <w:vAlign w:val="center"/>
          </w:tcPr>
          <w:p w14:paraId="36B2924F"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203</w:t>
            </w:r>
          </w:p>
        </w:tc>
        <w:tc>
          <w:tcPr>
            <w:tcW w:w="674" w:type="pct"/>
            <w:tcBorders>
              <w:top w:val="nil"/>
              <w:left w:val="nil"/>
              <w:bottom w:val="nil"/>
              <w:right w:val="nil"/>
            </w:tcBorders>
            <w:shd w:val="clear" w:color="auto" w:fill="auto"/>
            <w:tcMar>
              <w:top w:w="15" w:type="dxa"/>
              <w:left w:w="108" w:type="dxa"/>
              <w:bottom w:w="0" w:type="dxa"/>
              <w:right w:w="108" w:type="dxa"/>
            </w:tcMar>
            <w:vAlign w:val="center"/>
          </w:tcPr>
          <w:p w14:paraId="7BA3AAF3"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130</w:t>
            </w:r>
          </w:p>
        </w:tc>
        <w:tc>
          <w:tcPr>
            <w:tcW w:w="624" w:type="pct"/>
            <w:tcBorders>
              <w:top w:val="nil"/>
              <w:left w:val="nil"/>
              <w:bottom w:val="nil"/>
              <w:right w:val="nil"/>
            </w:tcBorders>
            <w:shd w:val="clear" w:color="auto" w:fill="auto"/>
            <w:tcMar>
              <w:top w:w="15" w:type="dxa"/>
              <w:left w:w="108" w:type="dxa"/>
              <w:bottom w:w="0" w:type="dxa"/>
              <w:right w:w="108" w:type="dxa"/>
            </w:tcMar>
            <w:vAlign w:val="center"/>
          </w:tcPr>
          <w:p w14:paraId="50E22CB4"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200</w:t>
            </w:r>
          </w:p>
        </w:tc>
        <w:tc>
          <w:tcPr>
            <w:tcW w:w="337" w:type="pct"/>
            <w:tcBorders>
              <w:top w:val="nil"/>
              <w:left w:val="nil"/>
              <w:bottom w:val="nil"/>
              <w:right w:val="nil"/>
            </w:tcBorders>
            <w:vAlign w:val="center"/>
          </w:tcPr>
          <w:p w14:paraId="0FD9DC1F"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w:t>
            </w:r>
          </w:p>
        </w:tc>
        <w:tc>
          <w:tcPr>
            <w:tcW w:w="721" w:type="pct"/>
            <w:tcBorders>
              <w:top w:val="nil"/>
              <w:left w:val="nil"/>
              <w:bottom w:val="nil"/>
              <w:right w:val="nil"/>
            </w:tcBorders>
            <w:vAlign w:val="center"/>
          </w:tcPr>
          <w:p w14:paraId="33DE45DD"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w:t>
            </w:r>
          </w:p>
        </w:tc>
        <w:tc>
          <w:tcPr>
            <w:tcW w:w="721" w:type="pct"/>
            <w:tcBorders>
              <w:top w:val="nil"/>
              <w:left w:val="nil"/>
              <w:bottom w:val="nil"/>
              <w:right w:val="nil"/>
            </w:tcBorders>
            <w:vAlign w:val="center"/>
          </w:tcPr>
          <w:p w14:paraId="712AF664"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w:t>
            </w:r>
          </w:p>
        </w:tc>
      </w:tr>
      <w:tr w:rsidR="002630BC" w:rsidRPr="0046395E" w14:paraId="3EC35BD0" w14:textId="77777777" w:rsidTr="00191614">
        <w:trPr>
          <w:trHeight w:val="576"/>
        </w:trPr>
        <w:tc>
          <w:tcPr>
            <w:tcW w:w="129" w:type="pct"/>
            <w:tcBorders>
              <w:top w:val="nil"/>
              <w:left w:val="nil"/>
              <w:bottom w:val="nil"/>
              <w:right w:val="nil"/>
            </w:tcBorders>
            <w:shd w:val="clear" w:color="auto" w:fill="auto"/>
            <w:tcMar>
              <w:top w:w="15" w:type="dxa"/>
              <w:left w:w="108" w:type="dxa"/>
              <w:bottom w:w="0" w:type="dxa"/>
              <w:right w:w="108" w:type="dxa"/>
            </w:tcMar>
            <w:vAlign w:val="center"/>
          </w:tcPr>
          <w:p w14:paraId="3477EE56" w14:textId="77777777" w:rsidR="002630BC" w:rsidRPr="0046395E" w:rsidRDefault="002630BC" w:rsidP="00191614">
            <w:pPr>
              <w:spacing w:after="0"/>
              <w:rPr>
                <w:rFonts w:ascii="Times New Roman" w:hAnsi="Times New Roman" w:cs="Times New Roman"/>
                <w:color w:val="FF0000"/>
              </w:rPr>
            </w:pPr>
          </w:p>
        </w:tc>
        <w:tc>
          <w:tcPr>
            <w:tcW w:w="787" w:type="pct"/>
            <w:tcBorders>
              <w:top w:val="nil"/>
              <w:left w:val="nil"/>
              <w:bottom w:val="nil"/>
              <w:right w:val="nil"/>
            </w:tcBorders>
            <w:vAlign w:val="center"/>
          </w:tcPr>
          <w:p w14:paraId="77FF1688" w14:textId="77777777" w:rsidR="002630BC" w:rsidRPr="0046395E" w:rsidRDefault="002630BC" w:rsidP="00191614">
            <w:pPr>
              <w:spacing w:after="0"/>
              <w:rPr>
                <w:rFonts w:ascii="Times New Roman" w:hAnsi="Times New Roman" w:cs="Times New Roman"/>
                <w:color w:val="FF0000"/>
              </w:rPr>
            </w:pPr>
            <w:r w:rsidRPr="0046395E">
              <w:rPr>
                <w:rFonts w:ascii="Times New Roman" w:hAnsi="Times New Roman" w:cs="Times New Roman"/>
                <w:iCs/>
                <w:color w:val="FF0000"/>
              </w:rPr>
              <w:t>Homozygous</w:t>
            </w:r>
            <w:r w:rsidRPr="0046395E">
              <w:rPr>
                <w:rFonts w:ascii="Times New Roman" w:hAnsi="Times New Roman" w:cs="Times New Roman"/>
                <w:i/>
                <w:iCs/>
                <w:color w:val="FF0000"/>
              </w:rPr>
              <w:t xml:space="preserve"> LL</w:t>
            </w:r>
          </w:p>
        </w:tc>
        <w:tc>
          <w:tcPr>
            <w:tcW w:w="334" w:type="pct"/>
            <w:tcBorders>
              <w:top w:val="nil"/>
              <w:left w:val="nil"/>
              <w:bottom w:val="nil"/>
              <w:right w:val="nil"/>
            </w:tcBorders>
            <w:vAlign w:val="center"/>
          </w:tcPr>
          <w:p w14:paraId="10104F94"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174</w:t>
            </w:r>
          </w:p>
        </w:tc>
        <w:tc>
          <w:tcPr>
            <w:tcW w:w="673" w:type="pct"/>
            <w:tcBorders>
              <w:top w:val="nil"/>
              <w:left w:val="nil"/>
              <w:bottom w:val="nil"/>
              <w:right w:val="nil"/>
            </w:tcBorders>
            <w:shd w:val="clear" w:color="auto" w:fill="auto"/>
            <w:tcMar>
              <w:top w:w="15" w:type="dxa"/>
              <w:left w:w="108" w:type="dxa"/>
              <w:bottom w:w="0" w:type="dxa"/>
              <w:right w:w="108" w:type="dxa"/>
            </w:tcMar>
            <w:vAlign w:val="center"/>
          </w:tcPr>
          <w:p w14:paraId="5CC99118"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162</w:t>
            </w:r>
          </w:p>
        </w:tc>
        <w:tc>
          <w:tcPr>
            <w:tcW w:w="674" w:type="pct"/>
            <w:tcBorders>
              <w:top w:val="nil"/>
              <w:left w:val="nil"/>
              <w:bottom w:val="nil"/>
              <w:right w:val="nil"/>
            </w:tcBorders>
            <w:shd w:val="clear" w:color="auto" w:fill="auto"/>
            <w:tcMar>
              <w:top w:w="15" w:type="dxa"/>
              <w:left w:w="108" w:type="dxa"/>
              <w:bottom w:w="0" w:type="dxa"/>
              <w:right w:w="108" w:type="dxa"/>
            </w:tcMar>
            <w:vAlign w:val="center"/>
          </w:tcPr>
          <w:p w14:paraId="3BD025A1"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103</w:t>
            </w:r>
          </w:p>
        </w:tc>
        <w:tc>
          <w:tcPr>
            <w:tcW w:w="624" w:type="pct"/>
            <w:tcBorders>
              <w:top w:val="nil"/>
              <w:left w:val="nil"/>
              <w:bottom w:val="nil"/>
              <w:right w:val="nil"/>
            </w:tcBorders>
            <w:shd w:val="clear" w:color="auto" w:fill="auto"/>
            <w:tcMar>
              <w:top w:w="15" w:type="dxa"/>
              <w:left w:w="108" w:type="dxa"/>
              <w:bottom w:w="0" w:type="dxa"/>
              <w:right w:w="108" w:type="dxa"/>
            </w:tcMar>
            <w:vAlign w:val="center"/>
          </w:tcPr>
          <w:p w14:paraId="3B405825"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160</w:t>
            </w:r>
          </w:p>
        </w:tc>
        <w:tc>
          <w:tcPr>
            <w:tcW w:w="337" w:type="pct"/>
            <w:tcBorders>
              <w:top w:val="nil"/>
              <w:left w:val="nil"/>
              <w:bottom w:val="nil"/>
              <w:right w:val="nil"/>
            </w:tcBorders>
            <w:vAlign w:val="center"/>
          </w:tcPr>
          <w:p w14:paraId="2E82684C"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w:t>
            </w:r>
          </w:p>
        </w:tc>
        <w:tc>
          <w:tcPr>
            <w:tcW w:w="721" w:type="pct"/>
            <w:tcBorders>
              <w:top w:val="nil"/>
              <w:left w:val="nil"/>
              <w:bottom w:val="nil"/>
              <w:right w:val="nil"/>
            </w:tcBorders>
            <w:vAlign w:val="center"/>
          </w:tcPr>
          <w:p w14:paraId="5BE7F1D1"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w:t>
            </w:r>
          </w:p>
        </w:tc>
        <w:tc>
          <w:tcPr>
            <w:tcW w:w="721" w:type="pct"/>
            <w:tcBorders>
              <w:top w:val="nil"/>
              <w:left w:val="nil"/>
              <w:bottom w:val="nil"/>
              <w:right w:val="nil"/>
            </w:tcBorders>
            <w:vAlign w:val="center"/>
          </w:tcPr>
          <w:p w14:paraId="6C34C055" w14:textId="77777777" w:rsidR="002630BC" w:rsidRPr="0046395E" w:rsidRDefault="002630BC" w:rsidP="00191614">
            <w:pPr>
              <w:spacing w:after="0"/>
              <w:jc w:val="center"/>
              <w:rPr>
                <w:rFonts w:ascii="Times New Roman" w:hAnsi="Times New Roman" w:cs="Times New Roman"/>
                <w:bCs/>
                <w:color w:val="FF0000"/>
              </w:rPr>
            </w:pPr>
            <w:r w:rsidRPr="0046395E">
              <w:rPr>
                <w:rFonts w:ascii="Times New Roman" w:hAnsi="Times New Roman" w:cs="Times New Roman"/>
                <w:bCs/>
                <w:color w:val="FF0000"/>
              </w:rPr>
              <w:t>-</w:t>
            </w:r>
          </w:p>
        </w:tc>
      </w:tr>
      <w:tr w:rsidR="002630BC" w:rsidRPr="0046395E" w14:paraId="18D1F533" w14:textId="77777777" w:rsidTr="00191614">
        <w:trPr>
          <w:trHeight w:val="576"/>
        </w:trPr>
        <w:tc>
          <w:tcPr>
            <w:tcW w:w="129" w:type="pct"/>
            <w:tcBorders>
              <w:top w:val="nil"/>
              <w:left w:val="nil"/>
              <w:right w:val="nil"/>
            </w:tcBorders>
            <w:shd w:val="clear" w:color="auto" w:fill="auto"/>
            <w:tcMar>
              <w:top w:w="15" w:type="dxa"/>
              <w:left w:w="108" w:type="dxa"/>
              <w:bottom w:w="0" w:type="dxa"/>
              <w:right w:w="108" w:type="dxa"/>
            </w:tcMar>
            <w:vAlign w:val="center"/>
          </w:tcPr>
          <w:p w14:paraId="67A619CB" w14:textId="77777777" w:rsidR="002630BC" w:rsidRPr="0046395E" w:rsidRDefault="002630BC" w:rsidP="00191614">
            <w:pPr>
              <w:spacing w:after="0"/>
              <w:rPr>
                <w:rFonts w:ascii="Times New Roman" w:hAnsi="Times New Roman" w:cs="Times New Roman"/>
                <w:color w:val="FF0000"/>
              </w:rPr>
            </w:pPr>
          </w:p>
        </w:tc>
        <w:tc>
          <w:tcPr>
            <w:tcW w:w="787" w:type="pct"/>
            <w:tcBorders>
              <w:top w:val="nil"/>
              <w:left w:val="nil"/>
              <w:right w:val="nil"/>
            </w:tcBorders>
            <w:vAlign w:val="center"/>
          </w:tcPr>
          <w:p w14:paraId="6A387BC7" w14:textId="77777777" w:rsidR="002630BC" w:rsidRPr="0046395E" w:rsidRDefault="002630BC" w:rsidP="00191614">
            <w:pPr>
              <w:spacing w:after="0"/>
              <w:rPr>
                <w:rFonts w:ascii="Times New Roman" w:hAnsi="Times New Roman" w:cs="Times New Roman"/>
                <w:color w:val="FF0000"/>
              </w:rPr>
            </w:pPr>
            <w:r w:rsidRPr="0046395E">
              <w:rPr>
                <w:rFonts w:ascii="Times New Roman" w:hAnsi="Times New Roman" w:cs="Times New Roman"/>
                <w:color w:val="FF0000"/>
              </w:rPr>
              <w:t xml:space="preserve">Heterozygous </w:t>
            </w:r>
            <w:r w:rsidRPr="0046395E">
              <w:rPr>
                <w:rFonts w:ascii="Times New Roman" w:hAnsi="Times New Roman" w:cs="Times New Roman"/>
                <w:i/>
                <w:color w:val="FF0000"/>
              </w:rPr>
              <w:t>Ls</w:t>
            </w:r>
          </w:p>
        </w:tc>
        <w:tc>
          <w:tcPr>
            <w:tcW w:w="334" w:type="pct"/>
            <w:tcBorders>
              <w:top w:val="nil"/>
              <w:left w:val="nil"/>
              <w:right w:val="nil"/>
            </w:tcBorders>
            <w:vAlign w:val="center"/>
          </w:tcPr>
          <w:p w14:paraId="13F164E0"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43</w:t>
            </w:r>
          </w:p>
        </w:tc>
        <w:tc>
          <w:tcPr>
            <w:tcW w:w="673" w:type="pct"/>
            <w:tcBorders>
              <w:top w:val="nil"/>
              <w:left w:val="nil"/>
              <w:right w:val="nil"/>
            </w:tcBorders>
            <w:shd w:val="clear" w:color="auto" w:fill="auto"/>
            <w:tcMar>
              <w:top w:w="15" w:type="dxa"/>
              <w:left w:w="108" w:type="dxa"/>
              <w:bottom w:w="0" w:type="dxa"/>
              <w:right w:w="108" w:type="dxa"/>
            </w:tcMar>
            <w:vAlign w:val="center"/>
          </w:tcPr>
          <w:p w14:paraId="2EB7A836"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41</w:t>
            </w:r>
          </w:p>
        </w:tc>
        <w:tc>
          <w:tcPr>
            <w:tcW w:w="674" w:type="pct"/>
            <w:tcBorders>
              <w:top w:val="nil"/>
              <w:left w:val="nil"/>
              <w:right w:val="nil"/>
            </w:tcBorders>
            <w:shd w:val="clear" w:color="auto" w:fill="auto"/>
            <w:tcMar>
              <w:top w:w="15" w:type="dxa"/>
              <w:left w:w="108" w:type="dxa"/>
              <w:bottom w:w="0" w:type="dxa"/>
              <w:right w:w="108" w:type="dxa"/>
            </w:tcMar>
            <w:vAlign w:val="center"/>
          </w:tcPr>
          <w:p w14:paraId="56BCFA5B"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27</w:t>
            </w:r>
          </w:p>
        </w:tc>
        <w:tc>
          <w:tcPr>
            <w:tcW w:w="624" w:type="pct"/>
            <w:tcBorders>
              <w:top w:val="nil"/>
              <w:left w:val="nil"/>
              <w:right w:val="nil"/>
            </w:tcBorders>
            <w:shd w:val="clear" w:color="auto" w:fill="auto"/>
            <w:tcMar>
              <w:top w:w="15" w:type="dxa"/>
              <w:left w:w="108" w:type="dxa"/>
              <w:bottom w:w="0" w:type="dxa"/>
              <w:right w:w="108" w:type="dxa"/>
            </w:tcMar>
            <w:vAlign w:val="center"/>
          </w:tcPr>
          <w:p w14:paraId="2ADD4DA0"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40</w:t>
            </w:r>
          </w:p>
        </w:tc>
        <w:tc>
          <w:tcPr>
            <w:tcW w:w="337" w:type="pct"/>
            <w:tcBorders>
              <w:top w:val="nil"/>
              <w:left w:val="nil"/>
              <w:right w:val="nil"/>
            </w:tcBorders>
            <w:vAlign w:val="center"/>
          </w:tcPr>
          <w:p w14:paraId="06F7C16E"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w:t>
            </w:r>
          </w:p>
        </w:tc>
        <w:tc>
          <w:tcPr>
            <w:tcW w:w="721" w:type="pct"/>
            <w:tcBorders>
              <w:top w:val="nil"/>
              <w:left w:val="nil"/>
              <w:right w:val="nil"/>
            </w:tcBorders>
            <w:vAlign w:val="center"/>
          </w:tcPr>
          <w:p w14:paraId="69C44551"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w:t>
            </w:r>
          </w:p>
        </w:tc>
        <w:tc>
          <w:tcPr>
            <w:tcW w:w="721" w:type="pct"/>
            <w:tcBorders>
              <w:top w:val="nil"/>
              <w:left w:val="nil"/>
              <w:right w:val="nil"/>
            </w:tcBorders>
            <w:vAlign w:val="center"/>
          </w:tcPr>
          <w:p w14:paraId="29A422A6"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w:t>
            </w:r>
          </w:p>
        </w:tc>
      </w:tr>
      <w:tr w:rsidR="002630BC" w:rsidRPr="0046395E" w14:paraId="72A7F122" w14:textId="77777777" w:rsidTr="00191614">
        <w:trPr>
          <w:trHeight w:val="576"/>
        </w:trPr>
        <w:tc>
          <w:tcPr>
            <w:tcW w:w="916" w:type="pct"/>
            <w:gridSpan w:val="2"/>
            <w:tcBorders>
              <w:top w:val="nil"/>
              <w:left w:val="nil"/>
              <w:bottom w:val="single" w:sz="4" w:space="0" w:color="auto"/>
              <w:right w:val="nil"/>
            </w:tcBorders>
            <w:shd w:val="clear" w:color="auto" w:fill="auto"/>
            <w:tcMar>
              <w:top w:w="15" w:type="dxa"/>
              <w:left w:w="108" w:type="dxa"/>
              <w:bottom w:w="0" w:type="dxa"/>
              <w:right w:w="108" w:type="dxa"/>
            </w:tcMar>
            <w:vAlign w:val="center"/>
          </w:tcPr>
          <w:p w14:paraId="49B87686" w14:textId="77777777" w:rsidR="002630BC" w:rsidRPr="0046395E" w:rsidRDefault="002630BC" w:rsidP="00191614">
            <w:pPr>
              <w:spacing w:after="0"/>
              <w:rPr>
                <w:rFonts w:ascii="Times New Roman" w:hAnsi="Times New Roman" w:cs="Times New Roman"/>
                <w:color w:val="FF0000"/>
              </w:rPr>
            </w:pPr>
            <w:r w:rsidRPr="0046395E">
              <w:rPr>
                <w:rFonts w:ascii="Times New Roman" w:hAnsi="Times New Roman" w:cs="Times New Roman"/>
                <w:color w:val="FF0000"/>
              </w:rPr>
              <w:t>Subjects with no missing data</w:t>
            </w:r>
          </w:p>
        </w:tc>
        <w:tc>
          <w:tcPr>
            <w:tcW w:w="334" w:type="pct"/>
            <w:tcBorders>
              <w:top w:val="nil"/>
              <w:left w:val="nil"/>
              <w:bottom w:val="single" w:sz="4" w:space="0" w:color="auto"/>
              <w:right w:val="nil"/>
            </w:tcBorders>
            <w:vAlign w:val="center"/>
          </w:tcPr>
          <w:p w14:paraId="44A7DA15"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116</w:t>
            </w:r>
          </w:p>
        </w:tc>
        <w:tc>
          <w:tcPr>
            <w:tcW w:w="673" w:type="pct"/>
            <w:tcBorders>
              <w:top w:val="nil"/>
              <w:left w:val="nil"/>
              <w:bottom w:val="single" w:sz="4" w:space="0" w:color="auto"/>
              <w:right w:val="nil"/>
            </w:tcBorders>
            <w:shd w:val="clear" w:color="auto" w:fill="auto"/>
            <w:tcMar>
              <w:top w:w="15" w:type="dxa"/>
              <w:left w:w="108" w:type="dxa"/>
              <w:bottom w:w="0" w:type="dxa"/>
              <w:right w:w="108" w:type="dxa"/>
            </w:tcMar>
            <w:vAlign w:val="center"/>
          </w:tcPr>
          <w:p w14:paraId="76662494"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116</w:t>
            </w:r>
          </w:p>
        </w:tc>
        <w:tc>
          <w:tcPr>
            <w:tcW w:w="674" w:type="pct"/>
            <w:tcBorders>
              <w:top w:val="nil"/>
              <w:left w:val="nil"/>
              <w:bottom w:val="single" w:sz="4" w:space="0" w:color="auto"/>
              <w:right w:val="nil"/>
            </w:tcBorders>
            <w:shd w:val="clear" w:color="auto" w:fill="auto"/>
            <w:tcMar>
              <w:top w:w="15" w:type="dxa"/>
              <w:left w:w="108" w:type="dxa"/>
              <w:bottom w:w="0" w:type="dxa"/>
              <w:right w:w="108" w:type="dxa"/>
            </w:tcMar>
            <w:vAlign w:val="center"/>
          </w:tcPr>
          <w:p w14:paraId="47963082"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116</w:t>
            </w:r>
          </w:p>
        </w:tc>
        <w:tc>
          <w:tcPr>
            <w:tcW w:w="624" w:type="pct"/>
            <w:tcBorders>
              <w:top w:val="nil"/>
              <w:left w:val="nil"/>
              <w:bottom w:val="single" w:sz="4" w:space="0" w:color="auto"/>
              <w:right w:val="nil"/>
            </w:tcBorders>
            <w:shd w:val="clear" w:color="auto" w:fill="auto"/>
            <w:tcMar>
              <w:top w:w="15" w:type="dxa"/>
              <w:left w:w="108" w:type="dxa"/>
              <w:bottom w:w="0" w:type="dxa"/>
              <w:right w:w="108" w:type="dxa"/>
            </w:tcMar>
            <w:vAlign w:val="center"/>
          </w:tcPr>
          <w:p w14:paraId="67CFD70C"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116</w:t>
            </w:r>
          </w:p>
        </w:tc>
        <w:tc>
          <w:tcPr>
            <w:tcW w:w="337" w:type="pct"/>
            <w:tcBorders>
              <w:top w:val="nil"/>
              <w:left w:val="nil"/>
              <w:bottom w:val="single" w:sz="4" w:space="0" w:color="auto"/>
              <w:right w:val="nil"/>
            </w:tcBorders>
            <w:vAlign w:val="center"/>
          </w:tcPr>
          <w:p w14:paraId="2B79CFD0"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116</w:t>
            </w:r>
          </w:p>
        </w:tc>
        <w:tc>
          <w:tcPr>
            <w:tcW w:w="721" w:type="pct"/>
            <w:tcBorders>
              <w:top w:val="nil"/>
              <w:left w:val="nil"/>
              <w:bottom w:val="single" w:sz="4" w:space="0" w:color="auto"/>
              <w:right w:val="nil"/>
            </w:tcBorders>
            <w:vAlign w:val="center"/>
          </w:tcPr>
          <w:p w14:paraId="7B2619FA"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91</w:t>
            </w:r>
          </w:p>
        </w:tc>
        <w:tc>
          <w:tcPr>
            <w:tcW w:w="721" w:type="pct"/>
            <w:tcBorders>
              <w:top w:val="nil"/>
              <w:left w:val="nil"/>
              <w:bottom w:val="single" w:sz="4" w:space="0" w:color="auto"/>
              <w:right w:val="nil"/>
            </w:tcBorders>
            <w:vAlign w:val="center"/>
          </w:tcPr>
          <w:p w14:paraId="7FBF8D98" w14:textId="77777777" w:rsidR="002630BC" w:rsidRPr="0046395E" w:rsidRDefault="002630BC" w:rsidP="00191614">
            <w:pPr>
              <w:spacing w:after="0"/>
              <w:jc w:val="center"/>
              <w:rPr>
                <w:rFonts w:ascii="Times New Roman" w:hAnsi="Times New Roman" w:cs="Times New Roman"/>
                <w:color w:val="FF0000"/>
              </w:rPr>
            </w:pPr>
            <w:r w:rsidRPr="0046395E">
              <w:rPr>
                <w:rFonts w:ascii="Times New Roman" w:hAnsi="Times New Roman" w:cs="Times New Roman"/>
                <w:color w:val="FF0000"/>
              </w:rPr>
              <w:t>25</w:t>
            </w:r>
          </w:p>
        </w:tc>
      </w:tr>
    </w:tbl>
    <w:p w14:paraId="2FDA9B5D" w14:textId="77777777" w:rsidR="002630BC" w:rsidRPr="0046395E" w:rsidRDefault="002630BC" w:rsidP="002630BC">
      <w:pPr>
        <w:spacing w:after="0"/>
        <w:rPr>
          <w:rFonts w:ascii="Times New Roman" w:hAnsi="Times New Roman" w:cs="Times New Roman"/>
          <w:b/>
          <w:color w:val="FF0000"/>
          <w:sz w:val="20"/>
        </w:rPr>
      </w:pPr>
    </w:p>
    <w:p w14:paraId="70871BEB" w14:textId="77777777" w:rsidR="002630BC" w:rsidRPr="0046395E" w:rsidRDefault="002630BC" w:rsidP="002630BC">
      <w:pPr>
        <w:spacing w:line="480" w:lineRule="auto"/>
        <w:rPr>
          <w:rFonts w:ascii="Times New Roman" w:hAnsi="Times New Roman" w:cs="Times New Roman"/>
          <w:color w:val="FF0000"/>
          <w:sz w:val="24"/>
          <w:szCs w:val="24"/>
        </w:rPr>
      </w:pPr>
      <w:r w:rsidRPr="0046395E">
        <w:rPr>
          <w:rFonts w:ascii="Times New Roman" w:hAnsi="Times New Roman" w:cs="Times New Roman"/>
          <w:i/>
          <w:color w:val="FF0000"/>
          <w:sz w:val="24"/>
          <w:szCs w:val="24"/>
        </w:rPr>
        <w:t xml:space="preserve">Note: </w:t>
      </w:r>
      <w:r w:rsidRPr="0046395E">
        <w:rPr>
          <w:rFonts w:ascii="Times New Roman" w:hAnsi="Times New Roman" w:cs="Times New Roman"/>
          <w:color w:val="FF0000"/>
          <w:sz w:val="24"/>
          <w:szCs w:val="24"/>
        </w:rPr>
        <w:t xml:space="preserve">The table summarizes the number of subjects that had available data for each variable used in analyses. There were 287 unique subjects that were included in at least one analysis. Sex and birthyear cohort are not shown on the table because no subjects were missing these data.  </w:t>
      </w:r>
    </w:p>
    <w:p w14:paraId="0A46FE1C" w14:textId="77777777" w:rsidR="002630BC" w:rsidRPr="0046395E" w:rsidRDefault="002630BC" w:rsidP="002630BC">
      <w:pPr>
        <w:spacing w:line="480" w:lineRule="auto"/>
        <w:rPr>
          <w:rFonts w:ascii="Times New Roman" w:hAnsi="Times New Roman" w:cs="Times New Roman"/>
          <w:color w:val="FF0000"/>
          <w:sz w:val="24"/>
          <w:szCs w:val="24"/>
        </w:rPr>
      </w:pPr>
      <w:r w:rsidRPr="0046395E">
        <w:rPr>
          <w:rFonts w:ascii="Times New Roman" w:hAnsi="Times New Roman" w:cs="Times New Roman"/>
          <w:color w:val="FF0000"/>
          <w:sz w:val="24"/>
          <w:szCs w:val="24"/>
          <w:vertAlign w:val="superscript"/>
        </w:rPr>
        <w:t>1</w:t>
      </w:r>
      <w:r w:rsidRPr="0046395E">
        <w:rPr>
          <w:rFonts w:ascii="Times New Roman" w:hAnsi="Times New Roman" w:cs="Times New Roman"/>
          <w:color w:val="FF0000"/>
          <w:sz w:val="24"/>
          <w:szCs w:val="24"/>
        </w:rPr>
        <w:t>Some sleep data are missing in a few subjects either because the subject had received anesthesia, technical staff were not available, or the subject was ill.</w:t>
      </w:r>
    </w:p>
    <w:p w14:paraId="608F35D6" w14:textId="77777777" w:rsidR="002630BC" w:rsidRPr="0046395E" w:rsidRDefault="002630BC" w:rsidP="002630BC">
      <w:pPr>
        <w:spacing w:line="480" w:lineRule="auto"/>
        <w:rPr>
          <w:rFonts w:ascii="Times New Roman" w:hAnsi="Times New Roman" w:cs="Times New Roman"/>
          <w:color w:val="FF0000"/>
          <w:sz w:val="24"/>
          <w:szCs w:val="24"/>
        </w:rPr>
      </w:pPr>
      <w:r w:rsidRPr="0046395E">
        <w:rPr>
          <w:rFonts w:ascii="Times New Roman" w:hAnsi="Times New Roman" w:cs="Times New Roman"/>
          <w:color w:val="FF0000"/>
          <w:sz w:val="24"/>
          <w:szCs w:val="24"/>
          <w:vertAlign w:val="superscript"/>
        </w:rPr>
        <w:t>2</w:t>
      </w:r>
      <w:r w:rsidRPr="0046395E">
        <w:rPr>
          <w:rFonts w:ascii="Times New Roman" w:hAnsi="Times New Roman" w:cs="Times New Roman"/>
          <w:color w:val="FF0000"/>
          <w:sz w:val="24"/>
          <w:szCs w:val="24"/>
        </w:rPr>
        <w:t>A large number of the infants’ CSF data are missing, largely because of the small size of the entry point into the cistern. When CSF was collected, if the sample could not be safely obtained after two attempts, the protocol prevented further attempts</w:t>
      </w:r>
      <w:r>
        <w:rPr>
          <w:rFonts w:ascii="Times New Roman" w:hAnsi="Times New Roman" w:cs="Times New Roman"/>
          <w:color w:val="FF0000"/>
          <w:sz w:val="24"/>
          <w:szCs w:val="24"/>
        </w:rPr>
        <w:t>. I</w:t>
      </w:r>
      <w:r w:rsidRPr="0046395E">
        <w:rPr>
          <w:rFonts w:ascii="Times New Roman" w:hAnsi="Times New Roman" w:cs="Times New Roman"/>
          <w:color w:val="FF0000"/>
          <w:sz w:val="24"/>
          <w:szCs w:val="24"/>
        </w:rPr>
        <w:t xml:space="preserve">n other cases, the CSF obtained was contaminated by blood or the volume was too small to accurately measure CSF </w:t>
      </w:r>
      <w:r w:rsidRPr="0046395E">
        <w:rPr>
          <w:rFonts w:ascii="Times New Roman" w:hAnsi="Times New Roman" w:cs="Times New Roman"/>
          <w:i/>
          <w:color w:val="FF0000"/>
          <w:sz w:val="24"/>
          <w:szCs w:val="24"/>
        </w:rPr>
        <w:t>5-HIAA</w:t>
      </w:r>
      <w:r w:rsidRPr="0046395E">
        <w:rPr>
          <w:rFonts w:ascii="Times New Roman" w:hAnsi="Times New Roman" w:cs="Times New Roman"/>
          <w:color w:val="FF0000"/>
          <w:sz w:val="24"/>
          <w:szCs w:val="24"/>
        </w:rPr>
        <w:t xml:space="preserve"> concentrations.</w:t>
      </w:r>
    </w:p>
    <w:p w14:paraId="71113F63" w14:textId="77777777" w:rsidR="002630BC" w:rsidRPr="0046395E" w:rsidRDefault="002630BC" w:rsidP="002630BC">
      <w:pPr>
        <w:spacing w:line="480" w:lineRule="auto"/>
        <w:rPr>
          <w:rFonts w:ascii="Times New Roman" w:hAnsi="Times New Roman" w:cs="Times New Roman"/>
          <w:color w:val="FF0000"/>
          <w:sz w:val="24"/>
          <w:szCs w:val="24"/>
        </w:rPr>
      </w:pPr>
      <w:r w:rsidRPr="0046395E">
        <w:rPr>
          <w:rFonts w:ascii="Times New Roman" w:hAnsi="Times New Roman" w:cs="Times New Roman"/>
          <w:color w:val="FF0000"/>
          <w:sz w:val="24"/>
          <w:szCs w:val="24"/>
          <w:vertAlign w:val="superscript"/>
        </w:rPr>
        <w:lastRenderedPageBreak/>
        <w:t>3</w:t>
      </w:r>
      <w:r w:rsidRPr="0046395E">
        <w:rPr>
          <w:rFonts w:ascii="Times New Roman" w:hAnsi="Times New Roman" w:cs="Times New Roman"/>
          <w:color w:val="FF0000"/>
          <w:sz w:val="24"/>
          <w:szCs w:val="24"/>
        </w:rPr>
        <w:t>Some subjects’ weight data were not obtained if the subject was ill, and in some cases the scales malfunctioned on the day of weighing. In a few cases, the weight recorded appeared to be an error, as indicated by extreme outliers in that subject’s measurements.</w:t>
      </w:r>
    </w:p>
    <w:p w14:paraId="3DB9A157" w14:textId="77777777" w:rsidR="002630BC" w:rsidRPr="0046395E" w:rsidRDefault="002630BC" w:rsidP="002630BC">
      <w:pPr>
        <w:spacing w:line="480" w:lineRule="auto"/>
        <w:rPr>
          <w:rFonts w:ascii="Times New Roman" w:hAnsi="Times New Roman" w:cs="Times New Roman"/>
          <w:color w:val="FF0000"/>
          <w:sz w:val="24"/>
          <w:szCs w:val="24"/>
        </w:rPr>
      </w:pPr>
      <w:r w:rsidRPr="0046395E">
        <w:rPr>
          <w:rFonts w:ascii="Times New Roman" w:hAnsi="Times New Roman" w:cs="Times New Roman"/>
          <w:color w:val="FF0000"/>
          <w:sz w:val="24"/>
          <w:szCs w:val="24"/>
          <w:vertAlign w:val="superscript"/>
        </w:rPr>
        <w:t>4</w:t>
      </w:r>
      <w:r w:rsidRPr="0046395E">
        <w:rPr>
          <w:rFonts w:ascii="Times New Roman" w:hAnsi="Times New Roman" w:cs="Times New Roman"/>
          <w:color w:val="FF0000"/>
          <w:sz w:val="24"/>
          <w:szCs w:val="24"/>
        </w:rPr>
        <w:t>Genotypes were only obtained if subjects remained in the laboratory past one year. In a few cases, technical difficulties prevented genotyping a subject.</w:t>
      </w:r>
    </w:p>
    <w:p w14:paraId="6B76D31B" w14:textId="156F617F" w:rsidR="00747E31" w:rsidRDefault="002630BC" w:rsidP="002630BC">
      <w:r w:rsidRPr="0046395E">
        <w:rPr>
          <w:rFonts w:ascii="Times New Roman" w:hAnsi="Times New Roman" w:cs="Times New Roman"/>
          <w:color w:val="FF0000"/>
          <w:sz w:val="24"/>
          <w:szCs w:val="24"/>
          <w:vertAlign w:val="superscript"/>
        </w:rPr>
        <w:t xml:space="preserve">* </w:t>
      </w:r>
      <w:r w:rsidRPr="0046395E">
        <w:rPr>
          <w:rFonts w:ascii="Times New Roman" w:hAnsi="Times New Roman" w:cs="Times New Roman"/>
          <w:color w:val="FF0000"/>
          <w:sz w:val="24"/>
          <w:szCs w:val="24"/>
        </w:rPr>
        <w:t xml:space="preserve">The asterisks indicate a Pearson Chi Squared Test of Independence was performed for these cells. The analysis of </w:t>
      </w:r>
      <w:r w:rsidRPr="0046395E">
        <w:rPr>
          <w:rFonts w:ascii="Times New Roman" w:hAnsi="Times New Roman" w:cs="Times New Roman"/>
          <w:i/>
          <w:color w:val="FF0000"/>
          <w:sz w:val="24"/>
          <w:szCs w:val="24"/>
        </w:rPr>
        <w:t>5HTT</w:t>
      </w:r>
      <w:r w:rsidRPr="0046395E">
        <w:rPr>
          <w:rFonts w:ascii="Times New Roman" w:hAnsi="Times New Roman" w:cs="Times New Roman"/>
          <w:color w:val="FF0000"/>
          <w:sz w:val="24"/>
          <w:szCs w:val="24"/>
        </w:rPr>
        <w:t xml:space="preserve"> genotype distribution showed that the </w:t>
      </w:r>
      <w:r>
        <w:rPr>
          <w:rFonts w:ascii="Times New Roman" w:hAnsi="Times New Roman" w:cs="Times New Roman"/>
          <w:color w:val="FF0000"/>
          <w:sz w:val="24"/>
          <w:szCs w:val="24"/>
        </w:rPr>
        <w:t>frequency of genotypes</w:t>
      </w:r>
      <w:r w:rsidRPr="0046395E">
        <w:rPr>
          <w:rFonts w:ascii="Times New Roman" w:hAnsi="Times New Roman" w:cs="Times New Roman"/>
          <w:color w:val="FF0000"/>
          <w:sz w:val="24"/>
          <w:szCs w:val="24"/>
        </w:rPr>
        <w:t xml:space="preserve"> </w:t>
      </w:r>
      <w:proofErr w:type="gramStart"/>
      <w:r w:rsidRPr="0046395E">
        <w:rPr>
          <w:rFonts w:ascii="Times New Roman" w:hAnsi="Times New Roman" w:cs="Times New Roman"/>
          <w:color w:val="FF0000"/>
          <w:sz w:val="24"/>
          <w:szCs w:val="24"/>
        </w:rPr>
        <w:t>were</w:t>
      </w:r>
      <w:proofErr w:type="gramEnd"/>
      <w:r w:rsidRPr="0046395E">
        <w:rPr>
          <w:rFonts w:ascii="Times New Roman" w:hAnsi="Times New Roman" w:cs="Times New Roman"/>
          <w:color w:val="FF0000"/>
          <w:sz w:val="24"/>
          <w:szCs w:val="24"/>
        </w:rPr>
        <w:t xml:space="preserve"> equally distributed between </w:t>
      </w:r>
      <w:r>
        <w:rPr>
          <w:rFonts w:ascii="Times New Roman" w:hAnsi="Times New Roman" w:cs="Times New Roman"/>
          <w:color w:val="FF0000"/>
          <w:sz w:val="24"/>
          <w:szCs w:val="24"/>
        </w:rPr>
        <w:t xml:space="preserve">neglected and non-neglected </w:t>
      </w:r>
      <w:r w:rsidRPr="0046395E">
        <w:rPr>
          <w:rFonts w:ascii="Times New Roman" w:hAnsi="Times New Roman" w:cs="Times New Roman"/>
          <w:color w:val="FF0000"/>
          <w:sz w:val="24"/>
          <w:szCs w:val="24"/>
        </w:rPr>
        <w:t xml:space="preserve">nursery-reared </w:t>
      </w:r>
      <w:r>
        <w:rPr>
          <w:rFonts w:ascii="Times New Roman" w:hAnsi="Times New Roman" w:cs="Times New Roman"/>
          <w:color w:val="FF0000"/>
          <w:sz w:val="24"/>
          <w:szCs w:val="24"/>
        </w:rPr>
        <w:t xml:space="preserve">subjects </w:t>
      </w:r>
      <w:r w:rsidRPr="0046395E">
        <w:rPr>
          <w:rFonts w:ascii="Times New Roman" w:hAnsi="Times New Roman" w:cs="Times New Roman"/>
          <w:color w:val="FF0000"/>
          <w:sz w:val="24"/>
          <w:szCs w:val="24"/>
        </w:rPr>
        <w:t>(χ</w:t>
      </w:r>
      <w:r w:rsidRPr="0046395E">
        <w:rPr>
          <w:rFonts w:ascii="Times New Roman" w:hAnsi="Times New Roman" w:cs="Times New Roman"/>
          <w:color w:val="FF0000"/>
          <w:sz w:val="24"/>
          <w:szCs w:val="24"/>
          <w:vertAlign w:val="superscript"/>
        </w:rPr>
        <w:t>2</w:t>
      </w:r>
      <w:r w:rsidRPr="0046395E">
        <w:rPr>
          <w:rFonts w:ascii="Times New Roman" w:hAnsi="Times New Roman" w:cs="Times New Roman"/>
          <w:color w:val="FF0000"/>
          <w:sz w:val="24"/>
          <w:szCs w:val="24"/>
        </w:rPr>
        <w:t xml:space="preserve"> = 0.14, </w:t>
      </w:r>
      <w:r w:rsidRPr="0046395E">
        <w:rPr>
          <w:rFonts w:ascii="Times New Roman" w:hAnsi="Times New Roman" w:cs="Times New Roman"/>
          <w:i/>
          <w:color w:val="FF0000"/>
          <w:sz w:val="24"/>
          <w:szCs w:val="24"/>
        </w:rPr>
        <w:t>p</w:t>
      </w:r>
      <w:r w:rsidRPr="0046395E">
        <w:rPr>
          <w:rFonts w:ascii="Times New Roman" w:hAnsi="Times New Roman" w:cs="Times New Roman"/>
          <w:color w:val="FF0000"/>
          <w:sz w:val="24"/>
          <w:szCs w:val="24"/>
        </w:rPr>
        <w:t xml:space="preserve"> = .71).</w:t>
      </w:r>
      <w:bookmarkStart w:id="0" w:name="_GoBack"/>
      <w:bookmarkEnd w:id="0"/>
    </w:p>
    <w:sectPr w:rsidR="00747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BC"/>
    <w:rsid w:val="00134DCE"/>
    <w:rsid w:val="002630BC"/>
    <w:rsid w:val="002C4194"/>
    <w:rsid w:val="00496EDD"/>
    <w:rsid w:val="00683986"/>
    <w:rsid w:val="006D4E2A"/>
    <w:rsid w:val="006E23E1"/>
    <w:rsid w:val="00747E31"/>
    <w:rsid w:val="00787A50"/>
    <w:rsid w:val="00CD74D1"/>
    <w:rsid w:val="00D3576D"/>
    <w:rsid w:val="00EB7620"/>
    <w:rsid w:val="00F52038"/>
    <w:rsid w:val="00FD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F1BA"/>
  <w15:chartTrackingRefBased/>
  <w15:docId w15:val="{B0A0EFB4-283F-493E-B3F6-CBEAC8E6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Baxter</dc:creator>
  <cp:keywords/>
  <dc:description/>
  <cp:lastModifiedBy>Alexander Baxter</cp:lastModifiedBy>
  <cp:revision>1</cp:revision>
  <dcterms:created xsi:type="dcterms:W3CDTF">2018-07-04T16:31:00Z</dcterms:created>
  <dcterms:modified xsi:type="dcterms:W3CDTF">2018-07-04T16:32:00Z</dcterms:modified>
</cp:coreProperties>
</file>