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1FF" w:rsidRDefault="00DD71FF" w:rsidP="00DD71FF">
      <w:pPr>
        <w:spacing w:line="480" w:lineRule="auto"/>
        <w:jc w:val="center"/>
        <w:rPr>
          <w:rFonts w:ascii="Times New Roman" w:hAnsi="Times New Roman" w:cs="Times New Roman"/>
          <w:i/>
        </w:rPr>
      </w:pPr>
      <w:r w:rsidRPr="006243D7">
        <w:rPr>
          <w:rFonts w:ascii="Times New Roman" w:hAnsi="Times New Roman" w:cs="Times New Roman"/>
          <w:i/>
        </w:rPr>
        <w:t xml:space="preserve">Appendix </w:t>
      </w:r>
      <w:r>
        <w:rPr>
          <w:rFonts w:ascii="Times New Roman" w:hAnsi="Times New Roman" w:cs="Times New Roman"/>
          <w:i/>
        </w:rPr>
        <w:t>B</w:t>
      </w:r>
    </w:p>
    <w:p w:rsidR="00DD71FF" w:rsidRDefault="00DD71FF" w:rsidP="00DD71F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Relationship between verbal IQ and trustworthy bias – WS participants</w:t>
      </w:r>
    </w:p>
    <w:p w:rsidR="00DD71FF" w:rsidRDefault="00DD71FF" w:rsidP="00DD71FF">
      <w:pPr>
        <w:spacing w:line="480" w:lineRule="auto"/>
        <w:rPr>
          <w:rFonts w:ascii="Times New Roman" w:hAnsi="Times New Roman" w:cs="Times New Roma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A0698" wp14:editId="758BDFB0">
                <wp:simplePos x="0" y="0"/>
                <wp:positionH relativeFrom="column">
                  <wp:posOffset>714376</wp:posOffset>
                </wp:positionH>
                <wp:positionV relativeFrom="paragraph">
                  <wp:posOffset>194310</wp:posOffset>
                </wp:positionV>
                <wp:extent cx="361950" cy="304800"/>
                <wp:effectExtent l="57150" t="19050" r="38100" b="952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562A36" id="Oval 3" o:spid="_x0000_s1026" style="position:absolute;margin-left:56.25pt;margin-top:15.3pt;width:2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1211676A" wp14:editId="40B90661">
            <wp:extent cx="3333750" cy="26691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6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1FF" w:rsidRPr="00174736" w:rsidRDefault="00DD71FF" w:rsidP="00DD71F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Figure B1</w:t>
      </w:r>
      <w:r>
        <w:rPr>
          <w:rFonts w:ascii="Times New Roman" w:hAnsi="Times New Roman" w:cs="Times New Roman"/>
        </w:rPr>
        <w:t xml:space="preserve">. Relationship between verbal IQ and trustworthy bias before removal of outlier (outlier circled on scatter plot). 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 xml:space="preserve"> = -.667,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= .009</w:t>
      </w:r>
    </w:p>
    <w:p w:rsidR="00DD71FF" w:rsidRDefault="00DD71FF" w:rsidP="00DD71FF">
      <w:pPr>
        <w:spacing w:line="480" w:lineRule="auto"/>
        <w:rPr>
          <w:rFonts w:ascii="Times New Roman" w:hAnsi="Times New Roman" w:cs="Times New Roman"/>
        </w:rPr>
      </w:pPr>
    </w:p>
    <w:p w:rsidR="00DD71FF" w:rsidRDefault="00DD71FF" w:rsidP="00DD71FF">
      <w:pPr>
        <w:spacing w:line="480" w:lineRule="auto"/>
        <w:rPr>
          <w:rFonts w:ascii="Times New Roman" w:hAnsi="Times New Roman" w:cs="Times New Roman"/>
        </w:rPr>
      </w:pPr>
      <w:r>
        <w:rPr>
          <w:noProof/>
          <w:lang w:eastAsia="zh-CN"/>
        </w:rPr>
        <w:drawing>
          <wp:inline distT="0" distB="0" distL="0" distR="0" wp14:anchorId="15368BE9" wp14:editId="68A226DC">
            <wp:extent cx="3333750" cy="26691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418" cy="267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1FF" w:rsidRPr="00174736" w:rsidRDefault="00DD71FF" w:rsidP="00DD71F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Figure B2</w:t>
      </w:r>
      <w:r>
        <w:rPr>
          <w:rFonts w:ascii="Times New Roman" w:hAnsi="Times New Roman" w:cs="Times New Roman"/>
        </w:rPr>
        <w:t xml:space="preserve">. Relationship between verbal IQ and trustworthy bias after removal of outlier. 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 xml:space="preserve"> = -.531,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= .062</w:t>
      </w:r>
    </w:p>
    <w:p w:rsidR="00DD71FF" w:rsidRDefault="00DD71FF" w:rsidP="00DD71FF">
      <w:pPr>
        <w:spacing w:line="480" w:lineRule="auto"/>
        <w:rPr>
          <w:rFonts w:ascii="Times New Roman" w:hAnsi="Times New Roman" w:cs="Times New Roman"/>
        </w:rPr>
      </w:pPr>
    </w:p>
    <w:p w:rsidR="00636F62" w:rsidRDefault="00DD71FF">
      <w:bookmarkStart w:id="0" w:name="_GoBack"/>
      <w:bookmarkEnd w:id="0"/>
    </w:p>
    <w:sectPr w:rsidR="00636F62" w:rsidSect="00AC010E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57A" w:rsidRPr="009A657A" w:rsidRDefault="00DD71FF">
    <w:pPr>
      <w:pStyle w:val="Header"/>
      <w:rPr>
        <w:rFonts w:ascii="Times New Roman" w:hAnsi="Times New Roman" w:cs="Times New Roman"/>
        <w:lang w:val="en-AU"/>
      </w:rPr>
    </w:pPr>
    <w:r>
      <w:rPr>
        <w:rFonts w:ascii="Times New Roman" w:hAnsi="Times New Roman" w:cs="Times New Roman"/>
        <w:lang w:val="en-AU"/>
      </w:rPr>
      <w:t>EXTENDING THE POSITIVE BIAS IN 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FF"/>
    <w:rsid w:val="003E527C"/>
    <w:rsid w:val="00C146A3"/>
    <w:rsid w:val="00D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BF91"/>
  <w15:chartTrackingRefBased/>
  <w15:docId w15:val="{5FD6D30F-3EC6-4D33-85EB-464CAF6F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1F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1FF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2018-01-20T06:31:00Z</dcterms:created>
  <dcterms:modified xsi:type="dcterms:W3CDTF">2018-01-20T06:32:00Z</dcterms:modified>
</cp:coreProperties>
</file>