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E17CB" w14:textId="4B19C51D" w:rsidR="006218F5" w:rsidRDefault="006218F5" w:rsidP="00604FD4">
      <w:pPr>
        <w:spacing w:line="480" w:lineRule="auto"/>
        <w:contextualSpacing/>
        <w:rPr>
          <w:rFonts w:ascii="Times New Roman" w:hAnsi="Times New Roman" w:cs="Times New Roman"/>
          <w:b/>
        </w:rPr>
      </w:pPr>
      <w:bookmarkStart w:id="0" w:name="_GoBack"/>
      <w:bookmarkEnd w:id="0"/>
      <w:r w:rsidRPr="006218F5">
        <w:rPr>
          <w:rFonts w:ascii="Times New Roman" w:hAnsi="Times New Roman" w:cs="Times New Roman"/>
          <w:b/>
        </w:rPr>
        <w:t>Supplement</w:t>
      </w:r>
      <w:r w:rsidR="004F5F86">
        <w:rPr>
          <w:rFonts w:ascii="Times New Roman" w:hAnsi="Times New Roman" w:cs="Times New Roman"/>
          <w:b/>
        </w:rPr>
        <w:t xml:space="preserve"> 1: Additional Methods</w:t>
      </w:r>
    </w:p>
    <w:p w14:paraId="5B667B6A" w14:textId="77777777" w:rsidR="000507A6" w:rsidRDefault="000507A6" w:rsidP="00604FD4">
      <w:pPr>
        <w:spacing w:line="480" w:lineRule="auto"/>
        <w:contextualSpacing/>
        <w:rPr>
          <w:rFonts w:ascii="Times New Roman" w:hAnsi="Times New Roman" w:cs="Times New Roman"/>
          <w:b/>
          <w:u w:val="single"/>
        </w:rPr>
      </w:pPr>
    </w:p>
    <w:p w14:paraId="42829930" w14:textId="0599764A" w:rsidR="0084145B" w:rsidRDefault="006730AE" w:rsidP="00604FD4">
      <w:pPr>
        <w:spacing w:line="480" w:lineRule="auto"/>
        <w:contextualSpacing/>
        <w:rPr>
          <w:rFonts w:ascii="Times New Roman" w:hAnsi="Times New Roman" w:cs="Times New Roman"/>
          <w:b/>
          <w:u w:val="single"/>
        </w:rPr>
      </w:pPr>
      <w:r w:rsidRPr="008A49A5">
        <w:rPr>
          <w:rFonts w:ascii="Times New Roman" w:hAnsi="Times New Roman" w:cs="Times New Roman"/>
          <w:b/>
          <w:u w:val="single"/>
        </w:rPr>
        <w:t>Mobile eye-tracking system specifications</w:t>
      </w:r>
    </w:p>
    <w:p w14:paraId="53D7D8CA" w14:textId="07A1EE4F" w:rsidR="006730AE" w:rsidRPr="008A49A5" w:rsidRDefault="006730AE" w:rsidP="008A49A5">
      <w:pPr>
        <w:spacing w:line="480" w:lineRule="auto"/>
        <w:ind w:firstLine="720"/>
        <w:contextualSpacing/>
        <w:rPr>
          <w:rFonts w:ascii="Times New Roman" w:hAnsi="Times New Roman" w:cs="Times New Roman"/>
          <w:b/>
          <w:u w:val="single"/>
        </w:rPr>
      </w:pPr>
      <w:r>
        <w:rPr>
          <w:rFonts w:ascii="Times New Roman" w:hAnsi="Times New Roman" w:cs="Times New Roman"/>
        </w:rPr>
        <w:t>For the PUPIL binocular system, eye cameras capture binocular eye images at a resolution of 640</w:t>
      </w:r>
      <m:oMath>
        <m:r>
          <w:rPr>
            <w:rFonts w:ascii="Cambria Math" w:hAnsi="Cambria Math" w:cs="Times New Roman"/>
          </w:rPr>
          <m:t>×</m:t>
        </m:r>
      </m:oMath>
      <w:r>
        <w:rPr>
          <w:rFonts w:ascii="Times New Roman" w:hAnsi="Times New Roman" w:cs="Times New Roman"/>
        </w:rPr>
        <w:t>480 pixels, a frame rate of 60 frames per second (fps), and a sampling rate of 60Hz. The world camera captures the first-person view of the environment with a 90</w:t>
      </w:r>
      <m:oMath>
        <m:r>
          <w:rPr>
            <w:rFonts w:ascii="Cambria Math" w:hAnsi="Cambria Math" w:cs="Times New Roman"/>
          </w:rPr>
          <m:t>°</m:t>
        </m:r>
      </m:oMath>
      <w:r>
        <w:rPr>
          <w:rFonts w:ascii="Times New Roman" w:hAnsi="Times New Roman" w:cs="Times New Roman"/>
        </w:rPr>
        <w:t xml:space="preserve"> diagonal field of view at a resolution of 1280</w:t>
      </w:r>
      <m:oMath>
        <m:r>
          <w:rPr>
            <w:rFonts w:ascii="Cambria Math" w:hAnsi="Cambria Math" w:cs="Times New Roman"/>
          </w:rPr>
          <m:t>×</m:t>
        </m:r>
      </m:oMath>
      <w:r>
        <w:rPr>
          <w:rFonts w:ascii="Times New Roman" w:hAnsi="Times New Roman" w:cs="Times New Roman"/>
        </w:rPr>
        <w:t>720 pixels, a frame of 60fps and a 30Hz sampling rate. The eye-tracking system has an average gaze estimation accuracy of 0.6</w:t>
      </w:r>
      <m:oMath>
        <m:r>
          <w:rPr>
            <w:rFonts w:ascii="Cambria Math" w:hAnsi="Cambria Math" w:cs="Times New Roman"/>
          </w:rPr>
          <m:t>°</m:t>
        </m:r>
      </m:oMath>
      <w:r>
        <w:rPr>
          <w:rFonts w:ascii="Times New Roman" w:hAnsi="Times New Roman" w:cs="Times New Roman"/>
        </w:rPr>
        <w:t xml:space="preserve"> visual angle, and 0.08</w:t>
      </w:r>
      <m:oMath>
        <m:r>
          <w:rPr>
            <w:rFonts w:ascii="Cambria Math" w:hAnsi="Cambria Math" w:cs="Times New Roman"/>
          </w:rPr>
          <m:t>°</m:t>
        </m:r>
      </m:oMath>
      <w:r>
        <w:rPr>
          <w:rFonts w:ascii="Times New Roman" w:hAnsi="Times New Roman" w:cs="Times New Roman"/>
        </w:rPr>
        <w:t xml:space="preserve"> precision</w:t>
      </w:r>
      <w:r w:rsidR="00221160">
        <w:rPr>
          <w:rFonts w:ascii="Times New Roman" w:hAnsi="Times New Roman" w:cs="Times New Roman"/>
        </w:rPr>
        <w:t xml:space="preserve"> (</w:t>
      </w:r>
      <w:proofErr w:type="spellStart"/>
      <w:r w:rsidR="00221160">
        <w:rPr>
          <w:rFonts w:ascii="Times New Roman" w:hAnsi="Times New Roman" w:cs="Times New Roman"/>
        </w:rPr>
        <w:t>Kassner</w:t>
      </w:r>
      <w:proofErr w:type="spellEnd"/>
      <w:r w:rsidR="00221160">
        <w:rPr>
          <w:rFonts w:ascii="Times New Roman" w:hAnsi="Times New Roman" w:cs="Times New Roman"/>
        </w:rPr>
        <w:t>, Patera, Bulling, 2014)</w:t>
      </w:r>
      <w:r>
        <w:rPr>
          <w:rFonts w:ascii="Times New Roman" w:hAnsi="Times New Roman" w:cs="Times New Roman"/>
        </w:rPr>
        <w:t>.</w:t>
      </w:r>
    </w:p>
    <w:p w14:paraId="3B2A29A9" w14:textId="391BCCCE" w:rsidR="006730AE" w:rsidRDefault="006730AE" w:rsidP="00604FD4">
      <w:pPr>
        <w:spacing w:line="480" w:lineRule="auto"/>
        <w:contextualSpacing/>
        <w:rPr>
          <w:rFonts w:ascii="Times New Roman" w:hAnsi="Times New Roman" w:cs="Times New Roman"/>
          <w:b/>
          <w:u w:val="single"/>
        </w:rPr>
      </w:pPr>
      <w:r>
        <w:rPr>
          <w:rFonts w:ascii="Times New Roman" w:hAnsi="Times New Roman" w:cs="Times New Roman"/>
          <w:b/>
          <w:u w:val="single"/>
        </w:rPr>
        <w:t>Mobile eye-tracking calibration and validation</w:t>
      </w:r>
      <w:r w:rsidR="008A49A5">
        <w:rPr>
          <w:rFonts w:ascii="Times New Roman" w:hAnsi="Times New Roman" w:cs="Times New Roman"/>
          <w:b/>
          <w:u w:val="single"/>
        </w:rPr>
        <w:t xml:space="preserve"> procedures</w:t>
      </w:r>
    </w:p>
    <w:p w14:paraId="70DAB79F" w14:textId="0C3FFCD3" w:rsidR="006730AE" w:rsidRDefault="006730AE" w:rsidP="006730AE">
      <w:pPr>
        <w:spacing w:line="480" w:lineRule="auto"/>
        <w:ind w:firstLine="720"/>
        <w:contextualSpacing/>
        <w:rPr>
          <w:rFonts w:ascii="Times New Roman" w:hAnsi="Times New Roman" w:cs="Times New Roman"/>
        </w:rPr>
      </w:pPr>
      <w:r>
        <w:rPr>
          <w:rFonts w:ascii="Times New Roman" w:hAnsi="Times New Roman" w:cs="Times New Roman"/>
        </w:rPr>
        <w:t xml:space="preserve">To ensure that the calibration distance was comparable to the distance that the naturalistic task stimulus appeared </w:t>
      </w:r>
      <w:r>
        <w:rPr>
          <w:rFonts w:ascii="Times New Roman" w:hAnsi="Times New Roman" w:cs="Times New Roman"/>
        </w:rPr>
        <w:fldChar w:fldCharType="begin"/>
      </w:r>
      <w:r>
        <w:rPr>
          <w:rFonts w:ascii="Times New Roman" w:hAnsi="Times New Roman" w:cs="Times New Roman"/>
        </w:rPr>
        <w:instrText xml:space="preserve"> ADDIN ZOTERO_ITEM CSL_CITATION {"citationID":"7tfJC9s7","properties":{"formattedCitation":"(Franchak, 2017)","plainCitation":"(Franchak, 2017)","noteIndex":0},"citationItems":[{"id":1722,"uris":["http://zotero.org/users/2559631/items/X2CXVSIA"],"uri":["http://zotero.org/users/2559631/items/X2CXVSIA"],"itemData":{"id":1722,"type":"chapter","title":"Using head-mounted eye tracking to study development","container-title":"The Cambridge Encyclopedia of Child Development","publisher":"Cambridge University Press","publisher-place":"Cambridge, UK","edition":"Second","event-place":"Cambridge, UK","editor":[{"family":"Hopkins","given":"Brian"},{"family":"Geangu","given":"Elena"},{"family":"Linkenauger","given":"Sally"}],"author":[{"family":"Franchak","given":"John M."}],"issued":{"date-parts":[["2017"]]}}}],"schema":"https://github.com/citation-style-language/schema/raw/master/csl-citation.json"} </w:instrText>
      </w:r>
      <w:r>
        <w:rPr>
          <w:rFonts w:ascii="Times New Roman" w:hAnsi="Times New Roman" w:cs="Times New Roman"/>
        </w:rPr>
        <w:fldChar w:fldCharType="separate"/>
      </w:r>
      <w:r w:rsidRPr="003047AE">
        <w:rPr>
          <w:rFonts w:ascii="Times New Roman" w:hAnsi="Times New Roman" w:cs="Times New Roman"/>
        </w:rPr>
        <w:t>(Franchak, 2017)</w:t>
      </w:r>
      <w:r>
        <w:rPr>
          <w:rFonts w:ascii="Times New Roman" w:hAnsi="Times New Roman" w:cs="Times New Roman"/>
        </w:rPr>
        <w:fldChar w:fldCharType="end"/>
      </w:r>
      <w:r>
        <w:rPr>
          <w:rFonts w:ascii="Times New Roman" w:hAnsi="Times New Roman" w:cs="Times New Roman"/>
        </w:rPr>
        <w:t xml:space="preserve">, we used an overhead projector for calibration. First, the experimenter placed the headset and asked the child to stand in front of a projector screen on a stable three-level staircase. We used the staircase to adjust the child’s height, so that the child’s eye level could be aligned with the center of the screen. Next, the experimenter adjusted the world and eye cameras to make sure that they were in focus and could capture the child’s field of view and pupils, respectively (Figure 1a, Main Text). The distance between the child and the screen during calibration (85-104 inches) was comparable to the distance of the social stimulus encountered during the task. </w:t>
      </w:r>
    </w:p>
    <w:p w14:paraId="54F3D65B" w14:textId="0801EAEC" w:rsidR="004D6EBE" w:rsidRDefault="006730AE" w:rsidP="006B1CFC">
      <w:pPr>
        <w:spacing w:line="480" w:lineRule="auto"/>
        <w:ind w:firstLine="720"/>
        <w:contextualSpacing/>
        <w:rPr>
          <w:rFonts w:ascii="Times New Roman" w:hAnsi="Times New Roman" w:cs="Times New Roman"/>
        </w:rPr>
      </w:pPr>
      <w:r>
        <w:rPr>
          <w:rFonts w:ascii="Times New Roman" w:hAnsi="Times New Roman" w:cs="Times New Roman"/>
        </w:rPr>
        <w:t xml:space="preserve">For calibration, the child was asked to stand still and fixate their gaze at the center of a target that appeared at 5 different locations on the screen. To inspect the calibration quality, the child was asked to follow the experimenter’s hand that were moving across the screen. Calibration was repeated if a second experimenter deemed that the fixation point could not </w:t>
      </w:r>
      <w:r>
        <w:rPr>
          <w:rFonts w:ascii="Times New Roman" w:hAnsi="Times New Roman" w:cs="Times New Roman"/>
        </w:rPr>
        <w:lastRenderedPageBreak/>
        <w:t>reliably indicate the child’s eye gaze locations. Lastly, we conducted a validation procedure prior to the study task. The experimenter was seated 97 inches in front of the child (the same distance of the key stimulus encountered in the task) and held a target board. The child was directed to fixate on 5 different locations on the target (Figure 1b, Main Text). The validation procedure is important for post-experiment inspection of calibration accuracy and gaze data processing.</w:t>
      </w:r>
    </w:p>
    <w:p w14:paraId="701D8A61" w14:textId="77777777" w:rsidR="001F460B" w:rsidRDefault="001F460B" w:rsidP="001F460B">
      <w:pPr>
        <w:spacing w:line="480" w:lineRule="auto"/>
        <w:contextualSpacing/>
        <w:rPr>
          <w:rFonts w:ascii="Times New Roman" w:hAnsi="Times New Roman" w:cs="Times New Roman"/>
          <w:b/>
          <w:u w:val="single"/>
        </w:rPr>
      </w:pPr>
      <w:r>
        <w:rPr>
          <w:rFonts w:ascii="Times New Roman" w:hAnsi="Times New Roman" w:cs="Times New Roman"/>
          <w:b/>
          <w:u w:val="single"/>
        </w:rPr>
        <w:t>Stranger Approach Protocol</w:t>
      </w:r>
    </w:p>
    <w:p w14:paraId="3852976F" w14:textId="77777777" w:rsidR="001F460B" w:rsidRDefault="001F460B" w:rsidP="001F460B">
      <w:pPr>
        <w:spacing w:line="480" w:lineRule="auto"/>
        <w:ind w:firstLine="720"/>
        <w:contextualSpacing/>
        <w:rPr>
          <w:rFonts w:ascii="Times New Roman" w:hAnsi="Times New Roman" w:cs="Times New Roman"/>
          <w:b/>
          <w:u w:val="single"/>
        </w:rPr>
      </w:pPr>
      <w:r>
        <w:rPr>
          <w:rFonts w:ascii="Times New Roman" w:hAnsi="Times New Roman" w:cs="Times New Roman"/>
        </w:rPr>
        <w:t xml:space="preserve">In the </w:t>
      </w:r>
      <w:r>
        <w:rPr>
          <w:rFonts w:ascii="Times New Roman" w:hAnsi="Times New Roman" w:cs="Times New Roman"/>
          <w:i/>
        </w:rPr>
        <w:t xml:space="preserve">Stranger Approach </w:t>
      </w:r>
      <w:r>
        <w:rPr>
          <w:rFonts w:ascii="Times New Roman" w:hAnsi="Times New Roman" w:cs="Times New Roman"/>
        </w:rPr>
        <w:t>episode (</w:t>
      </w:r>
      <w:r w:rsidRPr="002D7B68">
        <w:rPr>
          <w:rFonts w:ascii="Times New Roman" w:hAnsi="Times New Roman" w:cs="Times New Roman"/>
        </w:rPr>
        <w:t>Figure</w:t>
      </w:r>
      <w:r>
        <w:rPr>
          <w:rFonts w:ascii="Times New Roman" w:hAnsi="Times New Roman" w:cs="Times New Roman"/>
        </w:rPr>
        <w:t>s</w:t>
      </w:r>
      <w:r w:rsidRPr="002D7B68">
        <w:rPr>
          <w:rFonts w:ascii="Times New Roman" w:hAnsi="Times New Roman" w:cs="Times New Roman"/>
        </w:rPr>
        <w:t xml:space="preserve"> 1 and </w:t>
      </w:r>
      <w:r>
        <w:rPr>
          <w:rFonts w:ascii="Times New Roman" w:hAnsi="Times New Roman" w:cs="Times New Roman"/>
        </w:rPr>
        <w:t>3, Main Text), a stranger (i.e., a research assistant that the child has never met) knocked on the door, entered the room, and stood by the door while saying “Hi”. He paused for 2 seconds and then asked “Have you ever been here before?”. The stranger waited a maximum of 30 seconds if the child started responding, followed by a 10-second pause after the child finished speaking (a maximum 40-second interval between the stranger’s prompts). He walked towards the child, stood in front of a chair that was placed opposite to the child at a distance of 97 inches, and asked “Are you having a good time here today?”. After a 10-second pause (40-second maximum if the child responded), he sat down and asked, “Do you have a lot of toys?”, followed by another 10-second pause (40-second maximum if the child responded). Then the stranger asked, “What is your favorite toy?”, timed 30 seconds if the child started talking, and immediately responded, “I like (the toy that the child mentioned) too”. After a 10-second pause, the stranger said, “I came to pick up some papers from (the experimenter’s name), do you know where s/he is?” Following the child’s response, the stranger said, “I’ll go look in the hall”. He then walked out the room.</w:t>
      </w:r>
    </w:p>
    <w:p w14:paraId="6D81740F" w14:textId="4C4E8D5D" w:rsidR="006B1CFC" w:rsidRDefault="006B1CFC" w:rsidP="006B1CFC">
      <w:pPr>
        <w:spacing w:line="480" w:lineRule="auto"/>
        <w:contextualSpacing/>
        <w:rPr>
          <w:rFonts w:ascii="Times New Roman" w:hAnsi="Times New Roman" w:cs="Times New Roman"/>
          <w:b/>
          <w:u w:val="single"/>
        </w:rPr>
      </w:pPr>
      <w:r>
        <w:rPr>
          <w:rFonts w:ascii="Times New Roman" w:hAnsi="Times New Roman" w:cs="Times New Roman"/>
          <w:b/>
          <w:u w:val="single"/>
        </w:rPr>
        <w:t>Stationary eye-tracking data exclusion</w:t>
      </w:r>
    </w:p>
    <w:p w14:paraId="58A94088" w14:textId="1A4E58CA" w:rsidR="001F460B" w:rsidRDefault="006B1CFC" w:rsidP="003D4CB5">
      <w:pPr>
        <w:spacing w:line="480" w:lineRule="auto"/>
        <w:ind w:firstLine="720"/>
        <w:contextualSpacing/>
        <w:rPr>
          <w:rFonts w:ascii="Times New Roman" w:hAnsi="Times New Roman" w:cs="Times New Roman"/>
          <w:b/>
          <w:u w:val="single"/>
        </w:rPr>
      </w:pPr>
      <w:r>
        <w:rPr>
          <w:rFonts w:ascii="Times New Roman" w:hAnsi="Times New Roman" w:cs="Times New Roman"/>
        </w:rPr>
        <w:t xml:space="preserve">We first examined calibration accuracy using the X-Y coordinates of the child’s eye gaze relative to the location of the five calibration points. Based on previous infant eye-tracking </w:t>
      </w:r>
      <w:r>
        <w:rPr>
          <w:rFonts w:ascii="Times New Roman" w:hAnsi="Times New Roman" w:cs="Times New Roman"/>
        </w:rPr>
        <w:lastRenderedPageBreak/>
        <w:t xml:space="preserve">studies that used the face stimuli </w:t>
      </w:r>
      <w:r>
        <w:rPr>
          <w:rFonts w:ascii="Times New Roman" w:hAnsi="Times New Roman" w:cs="Times New Roman"/>
        </w:rPr>
        <w:fldChar w:fldCharType="begin"/>
      </w:r>
      <w:r>
        <w:rPr>
          <w:rFonts w:ascii="Times New Roman" w:hAnsi="Times New Roman" w:cs="Times New Roman"/>
        </w:rPr>
        <w:instrText xml:space="preserve"> ADDIN ZOTERO_ITEM CSL_CITATION {"citationID":"7n3m2pIp","properties":{"formattedCitation":"(P\\uc0\\u233{}rez-Edgar et al., 2017)","plainCitation":"(Pérez-Edgar et al., 2017)","dontUpdate":true,"noteIndex":0},"citationItems":[{"id":1808,"uris":["http://zotero.org/users/2559631/items/EKP6RB43"],"uri":["http://zotero.org/users/2559631/items/EKP6RB43"],"itemData":{"id":1808,"type":"article-journal","title":"The impact of negative affect on attention patterns to threat across the first 2 years of life","container-title":"Developmental Psychology","page":"2219-2232","volume":"53","issue":"12","source":"ProQuest","URL":"https://search-proquest-com.ezaccess.libraries.psu.edu/docview/1951384910/abstract/7BF5912D8A0C41A2PQ/1","DOI":"http://dx.doi.org.ezaccess.libraries.psu.edu/10.1037/dev0000408","ISSN":"0012-1649","language":"English","author":[{"family":"Pérez-Edgar","given":"Koraly"},{"family":"Morales","given":"Santiago"},{"family":"LoBue","given":"Vanessa"},{"family":"Taber-Thomas","given":"Bradley C."},{"family":"Allen","given":"Elizabeth K."},{"family":"Brown","given":"Kayla M."},{"family":"Buss","given":"Kristin A."}],"issued":{"date-parts":[["2017",12]]},"accessed":{"date-parts":[["2018",3,18]]}}}],"schema":"https://github.com/citation-style-language/schema/raw/master/csl-citation.json"} </w:instrText>
      </w:r>
      <w:r>
        <w:rPr>
          <w:rFonts w:ascii="Times New Roman" w:hAnsi="Times New Roman" w:cs="Times New Roman"/>
        </w:rPr>
        <w:fldChar w:fldCharType="separate"/>
      </w:r>
      <w:r w:rsidRPr="006C042D">
        <w:rPr>
          <w:rFonts w:ascii="Times New Roman" w:hAnsi="Times New Roman" w:cs="Times New Roman"/>
        </w:rPr>
        <w:t>(</w:t>
      </w:r>
      <w:r>
        <w:rPr>
          <w:rFonts w:ascii="Times New Roman" w:hAnsi="Times New Roman" w:cs="Times New Roman"/>
        </w:rPr>
        <w:t xml:space="preserve">e.g. </w:t>
      </w:r>
      <w:r w:rsidRPr="006C042D">
        <w:rPr>
          <w:rFonts w:ascii="Times New Roman" w:hAnsi="Times New Roman" w:cs="Times New Roman"/>
        </w:rPr>
        <w:t>Pérez-Edgar et al., 2017)</w:t>
      </w:r>
      <w:r>
        <w:rPr>
          <w:rFonts w:ascii="Times New Roman" w:hAnsi="Times New Roman" w:cs="Times New Roman"/>
        </w:rPr>
        <w:fldChar w:fldCharType="end"/>
      </w:r>
      <w:r>
        <w:rPr>
          <w:rFonts w:ascii="Times New Roman" w:hAnsi="Times New Roman" w:cs="Times New Roman"/>
        </w:rPr>
        <w:t>, a block of trials was excluded if the deviation of either the X- or Y-coordinate was greater than 4</w:t>
      </w:r>
      <m:oMath>
        <m:r>
          <w:rPr>
            <w:rFonts w:ascii="Cambria Math" w:hAnsi="Cambria Math" w:cs="Times New Roman"/>
          </w:rPr>
          <m:t>°</m:t>
        </m:r>
      </m:oMath>
      <w:r>
        <w:rPr>
          <w:rFonts w:ascii="Times New Roman" w:hAnsi="Times New Roman" w:cs="Times New Roman"/>
        </w:rPr>
        <w:t xml:space="preserve"> from the calibration points for the particular block. Eye-tracking face fixation data were then inspected at the trial level for each subject. Because of the short face presentation time (500ms), no participant fixated on more than one of the two faces on any one trial. However, participants could make multiple fixations to the same face on any one trial. Face fixations that were “too fast”, defined as fixation latency smaller than 2</w:t>
      </w:r>
      <w:r w:rsidRPr="001356C3">
        <w:rPr>
          <w:rFonts w:ascii="Times New Roman" w:hAnsi="Times New Roman" w:cs="Times New Roman"/>
          <w:i/>
        </w:rPr>
        <w:t>S</w:t>
      </w:r>
      <w:r w:rsidRPr="00BF76AF">
        <w:rPr>
          <w:rFonts w:ascii="Times New Roman" w:hAnsi="Times New Roman" w:cs="Times New Roman"/>
          <w:i/>
        </w:rPr>
        <w:t>Ds</w:t>
      </w:r>
      <w:r>
        <w:rPr>
          <w:rFonts w:ascii="Times New Roman" w:hAnsi="Times New Roman" w:cs="Times New Roman"/>
        </w:rPr>
        <w:t xml:space="preserve"> of the individual child’s mean (derived from face fixation latency in included trials), were excluded. This was done to reduce the possibility of fixations preceding face onsets, rather than in response to face presentations.</w:t>
      </w:r>
    </w:p>
    <w:p w14:paraId="611BDE9E" w14:textId="77777777" w:rsidR="000507A6" w:rsidRDefault="000507A6" w:rsidP="00604FD4">
      <w:pPr>
        <w:spacing w:line="480" w:lineRule="auto"/>
        <w:contextualSpacing/>
        <w:rPr>
          <w:rFonts w:ascii="Times New Roman" w:hAnsi="Times New Roman" w:cs="Times New Roman"/>
          <w:b/>
          <w:u w:val="single"/>
        </w:rPr>
      </w:pPr>
      <w:r>
        <w:rPr>
          <w:rFonts w:ascii="Times New Roman" w:hAnsi="Times New Roman" w:cs="Times New Roman"/>
          <w:b/>
          <w:u w:val="single"/>
        </w:rPr>
        <w:t>Processing of Mobile Eye-Tracking Recording</w:t>
      </w:r>
    </w:p>
    <w:p w14:paraId="05383CC0" w14:textId="11E1D3B7" w:rsidR="000507A6" w:rsidRDefault="000507A6" w:rsidP="000507A6">
      <w:pPr>
        <w:spacing w:line="480" w:lineRule="auto"/>
        <w:ind w:firstLine="720"/>
        <w:contextualSpacing/>
        <w:rPr>
          <w:rFonts w:ascii="Times New Roman" w:hAnsi="Times New Roman" w:cs="Times New Roman"/>
        </w:rPr>
      </w:pPr>
      <w:r>
        <w:rPr>
          <w:rFonts w:ascii="Times New Roman" w:hAnsi="Times New Roman" w:cs="Times New Roman"/>
        </w:rPr>
        <w:t>First, the eye camera recordings were overlaid on the recording from the world camera (Figure 1</w:t>
      </w:r>
      <w:r w:rsidR="0014611D">
        <w:rPr>
          <w:rFonts w:ascii="Times New Roman" w:hAnsi="Times New Roman" w:cs="Times New Roman"/>
        </w:rPr>
        <w:t>, Main Text</w:t>
      </w:r>
      <w:r>
        <w:rPr>
          <w:rFonts w:ascii="Times New Roman" w:hAnsi="Times New Roman" w:cs="Times New Roman"/>
        </w:rPr>
        <w:t>). Next, three concentric circles were displayed to indicate the point of gaze. The radius of each circle was proportional to the screen resolution (red: 2%; yellow: 5%; green: 8%). Two coders independently assessed calibration accuracy. Calibration was deemed satisfactory, if the red circle aligned with all points on the target where the child was instructed to direct their gaze. If validation was not satisfactory, but the deviations between the red circle and the actual gaze location were consistently displaced on the x- and y-axis directions, a manual gaze correction procedure was performed using an algorithm in Pupil Player. Manual correction was applied until that the red circle became a reliable indication of the child’s actual gaze location (Figure 1b</w:t>
      </w:r>
      <w:r w:rsidR="0014611D">
        <w:rPr>
          <w:rFonts w:ascii="Times New Roman" w:hAnsi="Times New Roman" w:cs="Times New Roman"/>
        </w:rPr>
        <w:t>, Main Text</w:t>
      </w:r>
      <w:r>
        <w:rPr>
          <w:rFonts w:ascii="Times New Roman" w:hAnsi="Times New Roman" w:cs="Times New Roman"/>
        </w:rPr>
        <w:t xml:space="preserve">). </w:t>
      </w:r>
    </w:p>
    <w:p w14:paraId="597F540F" w14:textId="77777777" w:rsidR="000507A6" w:rsidRDefault="000507A6" w:rsidP="000507A6">
      <w:pPr>
        <w:spacing w:line="480" w:lineRule="auto"/>
        <w:ind w:firstLine="720"/>
        <w:contextualSpacing/>
        <w:rPr>
          <w:rFonts w:ascii="Times New Roman" w:hAnsi="Times New Roman" w:cs="Times New Roman"/>
        </w:rPr>
      </w:pPr>
      <w:r>
        <w:rPr>
          <w:rFonts w:ascii="Times New Roman" w:hAnsi="Times New Roman" w:cs="Times New Roman"/>
        </w:rPr>
        <w:t xml:space="preserve">In cases where optimal spatial resolution was not possible with these procedures but the coders were able to reliably align the gaze location with the lower resolution ‘yellow’ circles, calibration was deemed usable but not optimal. Hence, we allowed for a margin of error by using </w:t>
      </w:r>
      <w:r>
        <w:rPr>
          <w:rFonts w:ascii="Times New Roman" w:hAnsi="Times New Roman" w:cs="Times New Roman"/>
        </w:rPr>
        <w:lastRenderedPageBreak/>
        <w:t xml:space="preserve">the yellow circle to determine gaze locations in children with less optimal calibration. Recordings were deemed to have poor calibrations and excluded if the deviations were so large that the yellow circle could not reliably indicate actual gaze locations. The gaze correction coordinates were compared and discussed between the two coders to ensure any disagreement was within 0.03 units in the x and y coordinates. Lastly, once agreement was achieved, the processed recording was exported from Pupil Player. </w:t>
      </w:r>
    </w:p>
    <w:p w14:paraId="1319CBBE" w14:textId="77777777" w:rsidR="004F5F86" w:rsidRDefault="004F5F86" w:rsidP="00604FD4">
      <w:pPr>
        <w:spacing w:line="480" w:lineRule="auto"/>
        <w:contextualSpacing/>
        <w:rPr>
          <w:rFonts w:ascii="Times New Roman" w:hAnsi="Times New Roman" w:cs="Times New Roman"/>
          <w:b/>
          <w:u w:val="single"/>
        </w:rPr>
      </w:pPr>
    </w:p>
    <w:p w14:paraId="6153FB50" w14:textId="77777777" w:rsidR="007C6B94" w:rsidRPr="007C6B94" w:rsidRDefault="004F5F86" w:rsidP="007C6B94">
      <w:pPr>
        <w:spacing w:line="480" w:lineRule="auto"/>
        <w:contextualSpacing/>
        <w:rPr>
          <w:rFonts w:ascii="Times New Roman" w:hAnsi="Times New Roman" w:cs="Times New Roman"/>
          <w:b/>
        </w:rPr>
      </w:pPr>
      <w:r w:rsidRPr="003D4CB5">
        <w:rPr>
          <w:rFonts w:ascii="Times New Roman" w:hAnsi="Times New Roman" w:cs="Times New Roman"/>
          <w:b/>
        </w:rPr>
        <w:t xml:space="preserve">Supplement 2: </w:t>
      </w:r>
      <w:r w:rsidR="007C6B94" w:rsidRPr="007C6B94">
        <w:rPr>
          <w:rFonts w:ascii="Times New Roman" w:hAnsi="Times New Roman" w:cs="Times New Roman"/>
          <w:b/>
        </w:rPr>
        <w:t>Additional Results</w:t>
      </w:r>
    </w:p>
    <w:p w14:paraId="07018B91" w14:textId="77777777" w:rsidR="007C6B94" w:rsidRDefault="007C6B94" w:rsidP="00604FD4">
      <w:pPr>
        <w:spacing w:line="480" w:lineRule="auto"/>
        <w:contextualSpacing/>
        <w:rPr>
          <w:rFonts w:ascii="Times New Roman" w:hAnsi="Times New Roman" w:cs="Times New Roman"/>
          <w:b/>
          <w:u w:val="single"/>
        </w:rPr>
      </w:pPr>
    </w:p>
    <w:p w14:paraId="0FC6EA9E" w14:textId="2C06413D" w:rsidR="006218F5" w:rsidRPr="00604FD4" w:rsidRDefault="00123AE9" w:rsidP="00604FD4">
      <w:pPr>
        <w:spacing w:line="480" w:lineRule="auto"/>
        <w:contextualSpacing/>
        <w:rPr>
          <w:rFonts w:ascii="Times New Roman" w:hAnsi="Times New Roman" w:cs="Times New Roman"/>
          <w:b/>
          <w:u w:val="single"/>
        </w:rPr>
      </w:pPr>
      <w:r>
        <w:rPr>
          <w:rFonts w:ascii="Times New Roman" w:hAnsi="Times New Roman" w:cs="Times New Roman"/>
          <w:b/>
          <w:u w:val="single"/>
        </w:rPr>
        <w:t>The effect of BI level on stationary attention bias scores</w:t>
      </w:r>
    </w:p>
    <w:p w14:paraId="0EE33AE7" w14:textId="6A06C3A3" w:rsidR="00604FD4" w:rsidRDefault="008346B4" w:rsidP="00F87340">
      <w:pPr>
        <w:spacing w:line="480" w:lineRule="auto"/>
        <w:ind w:firstLine="720"/>
        <w:contextualSpacing/>
        <w:rPr>
          <w:rFonts w:ascii="Times New Roman" w:hAnsi="Times New Roman" w:cs="Times New Roman"/>
        </w:rPr>
      </w:pPr>
      <w:r>
        <w:rPr>
          <w:rFonts w:ascii="Times New Roman" w:hAnsi="Times New Roman" w:cs="Times New Roman"/>
        </w:rPr>
        <w:t>For reaction time (RT) attention bias scores, a mixed-effects model examining the effect of Emotion (angry vs. happy), BI level (continuous), and their interaction effect revealed no significant main effects (Emotion</w:t>
      </w:r>
      <w:r w:rsidR="00F87340">
        <w:rPr>
          <w:rFonts w:ascii="Times New Roman" w:hAnsi="Times New Roman" w:cs="Times New Roman"/>
        </w:rPr>
        <w:t xml:space="preserve">: </w:t>
      </w:r>
      <w:r w:rsidR="00F87340" w:rsidRPr="00F87340">
        <w:rPr>
          <w:rFonts w:ascii="Times New Roman" w:hAnsi="Times New Roman" w:cs="Times New Roman"/>
          <w:i/>
        </w:rPr>
        <w:t>F</w:t>
      </w:r>
      <w:r w:rsidR="00F87340">
        <w:rPr>
          <w:rFonts w:ascii="Times New Roman" w:hAnsi="Times New Roman" w:cs="Times New Roman"/>
        </w:rPr>
        <w:t xml:space="preserve">(1, 69)=0.04, </w:t>
      </w:r>
      <w:r w:rsidR="00F87340" w:rsidRPr="00F87340">
        <w:rPr>
          <w:rFonts w:ascii="Times New Roman" w:hAnsi="Times New Roman" w:cs="Times New Roman"/>
          <w:i/>
        </w:rPr>
        <w:t>p</w:t>
      </w:r>
      <w:r w:rsidR="00F87340">
        <w:rPr>
          <w:rFonts w:ascii="Times New Roman" w:hAnsi="Times New Roman" w:cs="Times New Roman"/>
        </w:rPr>
        <w:t xml:space="preserve">=.85, </w:t>
      </w:r>
      <m:oMath>
        <m:r>
          <w:rPr>
            <w:rFonts w:ascii="Cambria Math" w:hAnsi="Cambria Math" w:cs="Times New Roman"/>
          </w:rPr>
          <m:t>η</m:t>
        </m:r>
      </m:oMath>
      <w:r w:rsidR="00F87340" w:rsidRPr="00001D3A">
        <w:rPr>
          <w:rFonts w:ascii="Times New Roman" w:hAnsi="Times New Roman" w:cs="Times New Roman"/>
          <w:i/>
          <w:vertAlign w:val="subscript"/>
        </w:rPr>
        <w:t>p</w:t>
      </w:r>
      <w:r w:rsidR="00F87340" w:rsidRPr="00001D3A">
        <w:rPr>
          <w:rFonts w:ascii="Times New Roman" w:hAnsi="Times New Roman" w:cs="Times New Roman"/>
          <w:i/>
          <w:vertAlign w:val="superscript"/>
        </w:rPr>
        <w:t>2</w:t>
      </w:r>
      <w:r w:rsidR="00F87340">
        <w:rPr>
          <w:rFonts w:ascii="Times New Roman" w:hAnsi="Times New Roman" w:cs="Times New Roman"/>
        </w:rPr>
        <w:t>=</w:t>
      </w:r>
      <w:r w:rsidR="00F87340" w:rsidRPr="00551BEE">
        <w:rPr>
          <w:rFonts w:ascii="Times New Roman" w:hAnsi="Times New Roman" w:cs="Times New Roman"/>
        </w:rPr>
        <w:t>.00</w:t>
      </w:r>
      <w:r w:rsidR="00F87340">
        <w:rPr>
          <w:rFonts w:ascii="Times New Roman" w:hAnsi="Times New Roman" w:cs="Times New Roman"/>
        </w:rPr>
        <w:t xml:space="preserve">1; BI level: </w:t>
      </w:r>
      <w:r w:rsidR="00F87340" w:rsidRPr="00F87340">
        <w:rPr>
          <w:rFonts w:ascii="Times New Roman" w:hAnsi="Times New Roman" w:cs="Times New Roman"/>
          <w:i/>
        </w:rPr>
        <w:t>F</w:t>
      </w:r>
      <w:r w:rsidR="00F87340">
        <w:rPr>
          <w:rFonts w:ascii="Times New Roman" w:hAnsi="Times New Roman" w:cs="Times New Roman"/>
        </w:rPr>
        <w:t xml:space="preserve">(1, 69)=1.18, </w:t>
      </w:r>
      <w:r w:rsidR="00F87340" w:rsidRPr="00F87340">
        <w:rPr>
          <w:rFonts w:ascii="Times New Roman" w:hAnsi="Times New Roman" w:cs="Times New Roman"/>
          <w:i/>
        </w:rPr>
        <w:t>p</w:t>
      </w:r>
      <w:r w:rsidR="00F87340">
        <w:rPr>
          <w:rFonts w:ascii="Times New Roman" w:hAnsi="Times New Roman" w:cs="Times New Roman"/>
        </w:rPr>
        <w:t xml:space="preserve">=.28, </w:t>
      </w:r>
      <m:oMath>
        <m:r>
          <w:rPr>
            <w:rFonts w:ascii="Cambria Math" w:hAnsi="Cambria Math" w:cs="Times New Roman"/>
          </w:rPr>
          <m:t>η</m:t>
        </m:r>
      </m:oMath>
      <w:r w:rsidR="00F87340" w:rsidRPr="00001D3A">
        <w:rPr>
          <w:rFonts w:ascii="Times New Roman" w:hAnsi="Times New Roman" w:cs="Times New Roman"/>
          <w:i/>
          <w:vertAlign w:val="subscript"/>
        </w:rPr>
        <w:t>p</w:t>
      </w:r>
      <w:r w:rsidR="00F87340" w:rsidRPr="00001D3A">
        <w:rPr>
          <w:rFonts w:ascii="Times New Roman" w:hAnsi="Times New Roman" w:cs="Times New Roman"/>
          <w:i/>
          <w:vertAlign w:val="superscript"/>
        </w:rPr>
        <w:t>2</w:t>
      </w:r>
      <w:r w:rsidR="00F87340">
        <w:rPr>
          <w:rFonts w:ascii="Times New Roman" w:hAnsi="Times New Roman" w:cs="Times New Roman"/>
        </w:rPr>
        <w:t>=</w:t>
      </w:r>
      <w:r w:rsidR="00F87340" w:rsidRPr="00F87340">
        <w:rPr>
          <w:rFonts w:ascii="Times New Roman" w:hAnsi="Times New Roman" w:cs="Times New Roman"/>
        </w:rPr>
        <w:t>.01</w:t>
      </w:r>
      <w:r w:rsidR="00F87340">
        <w:rPr>
          <w:rFonts w:ascii="Times New Roman" w:hAnsi="Times New Roman" w:cs="Times New Roman"/>
        </w:rPr>
        <w:t xml:space="preserve">7) </w:t>
      </w:r>
      <w:r>
        <w:rPr>
          <w:rFonts w:ascii="Times New Roman" w:hAnsi="Times New Roman" w:cs="Times New Roman"/>
        </w:rPr>
        <w:t>or interaction effect</w:t>
      </w:r>
      <w:r w:rsidR="00F87340">
        <w:rPr>
          <w:rFonts w:ascii="Times New Roman" w:hAnsi="Times New Roman" w:cs="Times New Roman"/>
        </w:rPr>
        <w:t xml:space="preserve">, </w:t>
      </w:r>
      <w:r w:rsidR="00F87340" w:rsidRPr="00F87340">
        <w:rPr>
          <w:rFonts w:ascii="Times New Roman" w:hAnsi="Times New Roman" w:cs="Times New Roman"/>
          <w:i/>
        </w:rPr>
        <w:t>F</w:t>
      </w:r>
      <w:r w:rsidR="00F87340">
        <w:rPr>
          <w:rFonts w:ascii="Times New Roman" w:hAnsi="Times New Roman" w:cs="Times New Roman"/>
        </w:rPr>
        <w:t xml:space="preserve">(1, 69)=0.33, </w:t>
      </w:r>
      <w:r w:rsidR="00F87340" w:rsidRPr="00F87340">
        <w:rPr>
          <w:rFonts w:ascii="Times New Roman" w:hAnsi="Times New Roman" w:cs="Times New Roman"/>
          <w:i/>
        </w:rPr>
        <w:t>p</w:t>
      </w:r>
      <w:r w:rsidR="00F87340">
        <w:rPr>
          <w:rFonts w:ascii="Times New Roman" w:hAnsi="Times New Roman" w:cs="Times New Roman"/>
        </w:rPr>
        <w:t xml:space="preserve">=.57, </w:t>
      </w:r>
      <m:oMath>
        <m:r>
          <w:rPr>
            <w:rFonts w:ascii="Cambria Math" w:hAnsi="Cambria Math" w:cs="Times New Roman"/>
          </w:rPr>
          <m:t>η</m:t>
        </m:r>
      </m:oMath>
      <w:r w:rsidR="00F87340" w:rsidRPr="00001D3A">
        <w:rPr>
          <w:rFonts w:ascii="Times New Roman" w:hAnsi="Times New Roman" w:cs="Times New Roman"/>
          <w:i/>
          <w:vertAlign w:val="subscript"/>
        </w:rPr>
        <w:t>p</w:t>
      </w:r>
      <w:r w:rsidR="00F87340" w:rsidRPr="00001D3A">
        <w:rPr>
          <w:rFonts w:ascii="Times New Roman" w:hAnsi="Times New Roman" w:cs="Times New Roman"/>
          <w:i/>
          <w:vertAlign w:val="superscript"/>
        </w:rPr>
        <w:t>2</w:t>
      </w:r>
      <w:r w:rsidR="00F87340">
        <w:rPr>
          <w:rFonts w:ascii="Times New Roman" w:hAnsi="Times New Roman" w:cs="Times New Roman"/>
        </w:rPr>
        <w:t>=</w:t>
      </w:r>
      <w:r w:rsidR="00F87340" w:rsidRPr="00F87340">
        <w:t xml:space="preserve"> </w:t>
      </w:r>
      <w:r w:rsidR="00F87340" w:rsidRPr="00F87340">
        <w:rPr>
          <w:rFonts w:ascii="Times New Roman" w:hAnsi="Times New Roman" w:cs="Times New Roman"/>
        </w:rPr>
        <w:t>.00</w:t>
      </w:r>
      <w:r w:rsidR="00F87340">
        <w:rPr>
          <w:rFonts w:ascii="Times New Roman" w:hAnsi="Times New Roman" w:cs="Times New Roman"/>
        </w:rPr>
        <w:t>5.</w:t>
      </w:r>
    </w:p>
    <w:p w14:paraId="208C3044" w14:textId="5871A755" w:rsidR="00CA4DF8" w:rsidRDefault="000800BA" w:rsidP="00F87340">
      <w:pPr>
        <w:spacing w:line="480" w:lineRule="auto"/>
        <w:ind w:firstLine="720"/>
        <w:contextualSpacing/>
        <w:rPr>
          <w:rFonts w:ascii="Times New Roman" w:hAnsi="Times New Roman" w:cs="Times New Roman"/>
        </w:rPr>
      </w:pPr>
      <w:r>
        <w:rPr>
          <w:rFonts w:ascii="Times New Roman" w:hAnsi="Times New Roman" w:cs="Times New Roman"/>
        </w:rPr>
        <w:t>For attention bias indexed by face fixation latenc</w:t>
      </w:r>
      <w:r w:rsidR="002B6C19">
        <w:rPr>
          <w:rFonts w:ascii="Times New Roman" w:hAnsi="Times New Roman" w:cs="Times New Roman"/>
        </w:rPr>
        <w:t>y</w:t>
      </w:r>
      <w:r>
        <w:rPr>
          <w:rFonts w:ascii="Times New Roman" w:hAnsi="Times New Roman" w:cs="Times New Roman"/>
        </w:rPr>
        <w:t xml:space="preserve">, a mixed-effects model indicated </w:t>
      </w:r>
      <w:r w:rsidR="00FE44A4">
        <w:rPr>
          <w:rFonts w:ascii="Times New Roman" w:hAnsi="Times New Roman" w:cs="Times New Roman"/>
        </w:rPr>
        <w:t xml:space="preserve">no significant main effect of Emotion, </w:t>
      </w:r>
      <w:proofErr w:type="gramStart"/>
      <w:r w:rsidR="00FE44A4" w:rsidRPr="00F87340">
        <w:rPr>
          <w:rFonts w:ascii="Times New Roman" w:hAnsi="Times New Roman" w:cs="Times New Roman"/>
          <w:i/>
        </w:rPr>
        <w:t>F</w:t>
      </w:r>
      <w:r w:rsidR="00FE44A4">
        <w:rPr>
          <w:rFonts w:ascii="Times New Roman" w:hAnsi="Times New Roman" w:cs="Times New Roman"/>
        </w:rPr>
        <w:t>(</w:t>
      </w:r>
      <w:proofErr w:type="gramEnd"/>
      <w:r w:rsidR="00FE44A4">
        <w:rPr>
          <w:rFonts w:ascii="Times New Roman" w:hAnsi="Times New Roman" w:cs="Times New Roman"/>
        </w:rPr>
        <w:t xml:space="preserve">1, </w:t>
      </w:r>
      <w:r w:rsidR="00422169">
        <w:rPr>
          <w:rFonts w:ascii="Times New Roman" w:hAnsi="Times New Roman" w:cs="Times New Roman"/>
        </w:rPr>
        <w:t>71</w:t>
      </w:r>
      <w:r w:rsidR="00FE44A4">
        <w:rPr>
          <w:rFonts w:ascii="Times New Roman" w:hAnsi="Times New Roman" w:cs="Times New Roman"/>
        </w:rPr>
        <w:t>)=</w:t>
      </w:r>
      <w:r w:rsidR="00FE44A4" w:rsidRPr="00FE44A4">
        <w:rPr>
          <w:rFonts w:ascii="Times New Roman" w:hAnsi="Times New Roman" w:cs="Times New Roman"/>
        </w:rPr>
        <w:t>0.</w:t>
      </w:r>
      <w:r w:rsidR="00FE44A4">
        <w:rPr>
          <w:rFonts w:ascii="Times New Roman" w:hAnsi="Times New Roman" w:cs="Times New Roman"/>
        </w:rPr>
        <w:t xml:space="preserve">2, </w:t>
      </w:r>
      <w:r w:rsidR="00FE44A4" w:rsidRPr="00F87340">
        <w:rPr>
          <w:rFonts w:ascii="Times New Roman" w:hAnsi="Times New Roman" w:cs="Times New Roman"/>
          <w:i/>
        </w:rPr>
        <w:t>p</w:t>
      </w:r>
      <w:r w:rsidR="00FE44A4">
        <w:rPr>
          <w:rFonts w:ascii="Times New Roman" w:hAnsi="Times New Roman" w:cs="Times New Roman"/>
        </w:rPr>
        <w:t>=</w:t>
      </w:r>
      <w:r w:rsidR="00FE44A4" w:rsidRPr="00FE44A4">
        <w:rPr>
          <w:rFonts w:ascii="Times New Roman" w:hAnsi="Times New Roman" w:cs="Times New Roman"/>
        </w:rPr>
        <w:t>.6</w:t>
      </w:r>
      <w:r w:rsidR="00FE44A4">
        <w:rPr>
          <w:rFonts w:ascii="Times New Roman" w:hAnsi="Times New Roman" w:cs="Times New Roman"/>
        </w:rPr>
        <w:t xml:space="preserve">6, </w:t>
      </w:r>
      <m:oMath>
        <m:r>
          <w:rPr>
            <w:rFonts w:ascii="Cambria Math" w:hAnsi="Cambria Math" w:cs="Times New Roman"/>
          </w:rPr>
          <m:t>η</m:t>
        </m:r>
      </m:oMath>
      <w:r w:rsidR="00FE44A4" w:rsidRPr="00001D3A">
        <w:rPr>
          <w:rFonts w:ascii="Times New Roman" w:hAnsi="Times New Roman" w:cs="Times New Roman"/>
          <w:i/>
          <w:vertAlign w:val="subscript"/>
        </w:rPr>
        <w:t>p</w:t>
      </w:r>
      <w:r w:rsidR="00FE44A4" w:rsidRPr="00001D3A">
        <w:rPr>
          <w:rFonts w:ascii="Times New Roman" w:hAnsi="Times New Roman" w:cs="Times New Roman"/>
          <w:i/>
          <w:vertAlign w:val="superscript"/>
        </w:rPr>
        <w:t>2</w:t>
      </w:r>
      <w:r w:rsidR="00FE44A4">
        <w:rPr>
          <w:rFonts w:ascii="Times New Roman" w:hAnsi="Times New Roman" w:cs="Times New Roman"/>
        </w:rPr>
        <w:t>=</w:t>
      </w:r>
      <w:r w:rsidR="00FE44A4" w:rsidRPr="00FE44A4">
        <w:rPr>
          <w:rFonts w:ascii="Times New Roman" w:hAnsi="Times New Roman" w:cs="Times New Roman"/>
        </w:rPr>
        <w:t>.00</w:t>
      </w:r>
      <w:r w:rsidR="00FE44A4">
        <w:rPr>
          <w:rFonts w:ascii="Times New Roman" w:hAnsi="Times New Roman" w:cs="Times New Roman"/>
        </w:rPr>
        <w:t xml:space="preserve">3, </w:t>
      </w:r>
      <w:r w:rsidR="000A4BC7">
        <w:rPr>
          <w:rFonts w:ascii="Times New Roman" w:hAnsi="Times New Roman" w:cs="Times New Roman"/>
        </w:rPr>
        <w:t xml:space="preserve">BI level, </w:t>
      </w:r>
      <w:r w:rsidR="000A4BC7" w:rsidRPr="00F87340">
        <w:rPr>
          <w:rFonts w:ascii="Times New Roman" w:hAnsi="Times New Roman" w:cs="Times New Roman"/>
          <w:i/>
        </w:rPr>
        <w:t>F</w:t>
      </w:r>
      <w:r w:rsidR="000A4BC7">
        <w:rPr>
          <w:rFonts w:ascii="Times New Roman" w:hAnsi="Times New Roman" w:cs="Times New Roman"/>
        </w:rPr>
        <w:t>(1, 69)=</w:t>
      </w:r>
      <w:r w:rsidR="000A4BC7" w:rsidRPr="000A4BC7">
        <w:rPr>
          <w:rFonts w:ascii="Times New Roman" w:hAnsi="Times New Roman" w:cs="Times New Roman"/>
        </w:rPr>
        <w:t>0.02</w:t>
      </w:r>
      <w:r w:rsidR="000A4BC7">
        <w:rPr>
          <w:rFonts w:ascii="Times New Roman" w:hAnsi="Times New Roman" w:cs="Times New Roman"/>
        </w:rPr>
        <w:t xml:space="preserve">, </w:t>
      </w:r>
      <w:r w:rsidR="000A4BC7" w:rsidRPr="00F87340">
        <w:rPr>
          <w:rFonts w:ascii="Times New Roman" w:hAnsi="Times New Roman" w:cs="Times New Roman"/>
          <w:i/>
        </w:rPr>
        <w:t>p</w:t>
      </w:r>
      <w:r w:rsidR="000A4BC7">
        <w:rPr>
          <w:rFonts w:ascii="Times New Roman" w:hAnsi="Times New Roman" w:cs="Times New Roman"/>
        </w:rPr>
        <w:t>=</w:t>
      </w:r>
      <w:r w:rsidR="000A4BC7" w:rsidRPr="000A4BC7">
        <w:rPr>
          <w:rFonts w:ascii="Times New Roman" w:hAnsi="Times New Roman" w:cs="Times New Roman"/>
        </w:rPr>
        <w:t>.8</w:t>
      </w:r>
      <w:r w:rsidR="000A4BC7">
        <w:rPr>
          <w:rFonts w:ascii="Times New Roman" w:hAnsi="Times New Roman" w:cs="Times New Roman"/>
        </w:rPr>
        <w:t xml:space="preserve">9, </w:t>
      </w:r>
      <m:oMath>
        <m:r>
          <w:rPr>
            <w:rFonts w:ascii="Cambria Math" w:hAnsi="Cambria Math" w:cs="Times New Roman"/>
          </w:rPr>
          <m:t>η</m:t>
        </m:r>
      </m:oMath>
      <w:r w:rsidR="000A4BC7" w:rsidRPr="00001D3A">
        <w:rPr>
          <w:rFonts w:ascii="Times New Roman" w:hAnsi="Times New Roman" w:cs="Times New Roman"/>
          <w:i/>
          <w:vertAlign w:val="subscript"/>
        </w:rPr>
        <w:t>p</w:t>
      </w:r>
      <w:r w:rsidR="000A4BC7" w:rsidRPr="00001D3A">
        <w:rPr>
          <w:rFonts w:ascii="Times New Roman" w:hAnsi="Times New Roman" w:cs="Times New Roman"/>
          <w:i/>
          <w:vertAlign w:val="superscript"/>
        </w:rPr>
        <w:t>2</w:t>
      </w:r>
      <w:r w:rsidR="000A4BC7">
        <w:rPr>
          <w:rFonts w:ascii="Times New Roman" w:hAnsi="Times New Roman" w:cs="Times New Roman"/>
        </w:rPr>
        <w:t>&lt;</w:t>
      </w:r>
      <w:r w:rsidR="000A4BC7" w:rsidRPr="008A656C">
        <w:rPr>
          <w:rFonts w:ascii="Times New Roman" w:hAnsi="Times New Roman" w:cs="Times New Roman"/>
        </w:rPr>
        <w:t>.00</w:t>
      </w:r>
      <w:r w:rsidR="000A4BC7">
        <w:rPr>
          <w:rFonts w:ascii="Times New Roman" w:hAnsi="Times New Roman" w:cs="Times New Roman"/>
        </w:rPr>
        <w:t xml:space="preserve">1, </w:t>
      </w:r>
      <w:r w:rsidR="006730AE">
        <w:rPr>
          <w:rFonts w:ascii="Times New Roman" w:hAnsi="Times New Roman" w:cs="Times New Roman"/>
        </w:rPr>
        <w:t xml:space="preserve">or </w:t>
      </w:r>
      <w:r w:rsidR="000A4BC7">
        <w:rPr>
          <w:rFonts w:ascii="Times New Roman" w:hAnsi="Times New Roman" w:cs="Times New Roman"/>
        </w:rPr>
        <w:t>Emotion-by-</w:t>
      </w:r>
      <w:proofErr w:type="spellStart"/>
      <w:r w:rsidR="000A4BC7">
        <w:rPr>
          <w:rFonts w:ascii="Times New Roman" w:hAnsi="Times New Roman" w:cs="Times New Roman"/>
        </w:rPr>
        <w:t>BI-level</w:t>
      </w:r>
      <w:proofErr w:type="spellEnd"/>
      <w:r w:rsidR="000A4BC7">
        <w:rPr>
          <w:rFonts w:ascii="Times New Roman" w:hAnsi="Times New Roman" w:cs="Times New Roman"/>
        </w:rPr>
        <w:t xml:space="preserve"> interaction effect, </w:t>
      </w:r>
      <w:r w:rsidR="000A4BC7" w:rsidRPr="00F87340">
        <w:rPr>
          <w:rFonts w:ascii="Times New Roman" w:hAnsi="Times New Roman" w:cs="Times New Roman"/>
          <w:i/>
        </w:rPr>
        <w:t>F</w:t>
      </w:r>
      <w:r w:rsidR="000A4BC7">
        <w:rPr>
          <w:rFonts w:ascii="Times New Roman" w:hAnsi="Times New Roman" w:cs="Times New Roman"/>
        </w:rPr>
        <w:t>(1, 71)=</w:t>
      </w:r>
      <w:r w:rsidR="000A4BC7" w:rsidRPr="000A4BC7">
        <w:rPr>
          <w:rFonts w:ascii="Times New Roman" w:hAnsi="Times New Roman" w:cs="Times New Roman"/>
        </w:rPr>
        <w:t>0.0</w:t>
      </w:r>
      <w:r w:rsidR="000A4BC7">
        <w:rPr>
          <w:rFonts w:ascii="Times New Roman" w:hAnsi="Times New Roman" w:cs="Times New Roman"/>
        </w:rPr>
        <w:t xml:space="preserve">8, </w:t>
      </w:r>
      <w:r w:rsidR="000A4BC7" w:rsidRPr="00F87340">
        <w:rPr>
          <w:rFonts w:ascii="Times New Roman" w:hAnsi="Times New Roman" w:cs="Times New Roman"/>
          <w:i/>
        </w:rPr>
        <w:t>p</w:t>
      </w:r>
      <w:r w:rsidR="000A4BC7">
        <w:rPr>
          <w:rFonts w:ascii="Times New Roman" w:hAnsi="Times New Roman" w:cs="Times New Roman"/>
        </w:rPr>
        <w:t>=</w:t>
      </w:r>
      <w:r w:rsidR="000A4BC7" w:rsidRPr="00FE44A4">
        <w:rPr>
          <w:rFonts w:ascii="Times New Roman" w:hAnsi="Times New Roman" w:cs="Times New Roman"/>
        </w:rPr>
        <w:t>.</w:t>
      </w:r>
      <w:r w:rsidR="000A4BC7">
        <w:rPr>
          <w:rFonts w:ascii="Times New Roman" w:hAnsi="Times New Roman" w:cs="Times New Roman"/>
        </w:rPr>
        <w:t xml:space="preserve">78, </w:t>
      </w:r>
      <m:oMath>
        <m:r>
          <w:rPr>
            <w:rFonts w:ascii="Cambria Math" w:hAnsi="Cambria Math" w:cs="Times New Roman"/>
          </w:rPr>
          <m:t>η</m:t>
        </m:r>
      </m:oMath>
      <w:r w:rsidR="000A4BC7" w:rsidRPr="00001D3A">
        <w:rPr>
          <w:rFonts w:ascii="Times New Roman" w:hAnsi="Times New Roman" w:cs="Times New Roman"/>
          <w:i/>
          <w:vertAlign w:val="subscript"/>
        </w:rPr>
        <w:t>p</w:t>
      </w:r>
      <w:r w:rsidR="000A4BC7" w:rsidRPr="00001D3A">
        <w:rPr>
          <w:rFonts w:ascii="Times New Roman" w:hAnsi="Times New Roman" w:cs="Times New Roman"/>
          <w:i/>
          <w:vertAlign w:val="superscript"/>
        </w:rPr>
        <w:t>2</w:t>
      </w:r>
      <w:r w:rsidR="000A4BC7">
        <w:rPr>
          <w:rFonts w:ascii="Times New Roman" w:hAnsi="Times New Roman" w:cs="Times New Roman"/>
        </w:rPr>
        <w:t>=</w:t>
      </w:r>
      <w:r w:rsidR="000A4BC7" w:rsidRPr="000A4BC7">
        <w:rPr>
          <w:rFonts w:ascii="Times New Roman" w:hAnsi="Times New Roman" w:cs="Times New Roman"/>
        </w:rPr>
        <w:t>.00</w:t>
      </w:r>
      <w:r w:rsidR="000A4BC7">
        <w:rPr>
          <w:rFonts w:ascii="Times New Roman" w:hAnsi="Times New Roman" w:cs="Times New Roman"/>
        </w:rPr>
        <w:t>1.</w:t>
      </w:r>
    </w:p>
    <w:p w14:paraId="038E3360" w14:textId="0D484CDD" w:rsidR="002B6C19" w:rsidRDefault="002B6C19" w:rsidP="00F87340">
      <w:pPr>
        <w:spacing w:line="480" w:lineRule="auto"/>
        <w:ind w:firstLine="720"/>
        <w:contextualSpacing/>
        <w:rPr>
          <w:rFonts w:ascii="Times New Roman" w:hAnsi="Times New Roman" w:cs="Times New Roman"/>
        </w:rPr>
      </w:pPr>
      <w:r>
        <w:rPr>
          <w:rFonts w:ascii="Times New Roman" w:hAnsi="Times New Roman" w:cs="Times New Roman"/>
        </w:rPr>
        <w:t xml:space="preserve">For </w:t>
      </w:r>
      <w:r w:rsidR="00D44BDF">
        <w:rPr>
          <w:rFonts w:ascii="Times New Roman" w:hAnsi="Times New Roman" w:cs="Times New Roman"/>
        </w:rPr>
        <w:t xml:space="preserve">face dwell time attention bias, </w:t>
      </w:r>
      <w:r w:rsidR="00422169">
        <w:rPr>
          <w:rFonts w:ascii="Times New Roman" w:hAnsi="Times New Roman" w:cs="Times New Roman"/>
        </w:rPr>
        <w:t xml:space="preserve">there was no significant main effect of Emotion, </w:t>
      </w:r>
      <w:proofErr w:type="gramStart"/>
      <w:r w:rsidR="00422169" w:rsidRPr="00F87340">
        <w:rPr>
          <w:rFonts w:ascii="Times New Roman" w:hAnsi="Times New Roman" w:cs="Times New Roman"/>
          <w:i/>
        </w:rPr>
        <w:t>F</w:t>
      </w:r>
      <w:r w:rsidR="00422169">
        <w:rPr>
          <w:rFonts w:ascii="Times New Roman" w:hAnsi="Times New Roman" w:cs="Times New Roman"/>
        </w:rPr>
        <w:t>(</w:t>
      </w:r>
      <w:proofErr w:type="gramEnd"/>
      <w:r w:rsidR="00422169">
        <w:rPr>
          <w:rFonts w:ascii="Times New Roman" w:hAnsi="Times New Roman" w:cs="Times New Roman"/>
        </w:rPr>
        <w:t>1, 71)=</w:t>
      </w:r>
      <w:r w:rsidR="00422169" w:rsidRPr="00422169">
        <w:rPr>
          <w:rFonts w:ascii="Times New Roman" w:hAnsi="Times New Roman" w:cs="Times New Roman"/>
        </w:rPr>
        <w:t>0.0</w:t>
      </w:r>
      <w:r w:rsidR="00422169">
        <w:rPr>
          <w:rFonts w:ascii="Times New Roman" w:hAnsi="Times New Roman" w:cs="Times New Roman"/>
        </w:rPr>
        <w:t xml:space="preserve">4, </w:t>
      </w:r>
      <w:r w:rsidR="00422169" w:rsidRPr="00F87340">
        <w:rPr>
          <w:rFonts w:ascii="Times New Roman" w:hAnsi="Times New Roman" w:cs="Times New Roman"/>
          <w:i/>
        </w:rPr>
        <w:t>p</w:t>
      </w:r>
      <w:r w:rsidR="00422169">
        <w:rPr>
          <w:rFonts w:ascii="Times New Roman" w:hAnsi="Times New Roman" w:cs="Times New Roman"/>
        </w:rPr>
        <w:t>=</w:t>
      </w:r>
      <w:r w:rsidR="00422169" w:rsidRPr="00FE44A4">
        <w:rPr>
          <w:rFonts w:ascii="Times New Roman" w:hAnsi="Times New Roman" w:cs="Times New Roman"/>
        </w:rPr>
        <w:t>.</w:t>
      </w:r>
      <w:r w:rsidR="00422169">
        <w:rPr>
          <w:rFonts w:ascii="Times New Roman" w:hAnsi="Times New Roman" w:cs="Times New Roman"/>
        </w:rPr>
        <w:t xml:space="preserve">84, </w:t>
      </w:r>
      <m:oMath>
        <m:r>
          <w:rPr>
            <w:rFonts w:ascii="Cambria Math" w:hAnsi="Cambria Math" w:cs="Times New Roman"/>
          </w:rPr>
          <m:t>η</m:t>
        </m:r>
      </m:oMath>
      <w:r w:rsidR="00422169" w:rsidRPr="00001D3A">
        <w:rPr>
          <w:rFonts w:ascii="Times New Roman" w:hAnsi="Times New Roman" w:cs="Times New Roman"/>
          <w:i/>
          <w:vertAlign w:val="subscript"/>
        </w:rPr>
        <w:t>p</w:t>
      </w:r>
      <w:r w:rsidR="00422169" w:rsidRPr="00001D3A">
        <w:rPr>
          <w:rFonts w:ascii="Times New Roman" w:hAnsi="Times New Roman" w:cs="Times New Roman"/>
          <w:i/>
          <w:vertAlign w:val="superscript"/>
        </w:rPr>
        <w:t>2</w:t>
      </w:r>
      <w:r w:rsidR="00422169">
        <w:rPr>
          <w:rFonts w:ascii="Times New Roman" w:hAnsi="Times New Roman" w:cs="Times New Roman"/>
        </w:rPr>
        <w:t>&lt;</w:t>
      </w:r>
      <w:r w:rsidR="00422169" w:rsidRPr="008A656C">
        <w:rPr>
          <w:rFonts w:ascii="Times New Roman" w:hAnsi="Times New Roman" w:cs="Times New Roman"/>
        </w:rPr>
        <w:t>.00</w:t>
      </w:r>
      <w:r w:rsidR="00422169">
        <w:rPr>
          <w:rFonts w:ascii="Times New Roman" w:hAnsi="Times New Roman" w:cs="Times New Roman"/>
        </w:rPr>
        <w:t xml:space="preserve">1, </w:t>
      </w:r>
      <w:r w:rsidR="006730AE">
        <w:rPr>
          <w:rFonts w:ascii="Times New Roman" w:hAnsi="Times New Roman" w:cs="Times New Roman"/>
        </w:rPr>
        <w:t xml:space="preserve">or </w:t>
      </w:r>
      <w:r w:rsidR="00422169">
        <w:rPr>
          <w:rFonts w:ascii="Times New Roman" w:hAnsi="Times New Roman" w:cs="Times New Roman"/>
        </w:rPr>
        <w:t xml:space="preserve">BI level, </w:t>
      </w:r>
      <w:r w:rsidR="00422169" w:rsidRPr="00F87340">
        <w:rPr>
          <w:rFonts w:ascii="Times New Roman" w:hAnsi="Times New Roman" w:cs="Times New Roman"/>
          <w:i/>
        </w:rPr>
        <w:t>F</w:t>
      </w:r>
      <w:r w:rsidR="00422169">
        <w:rPr>
          <w:rFonts w:ascii="Times New Roman" w:hAnsi="Times New Roman" w:cs="Times New Roman"/>
        </w:rPr>
        <w:t>(1, 70)=</w:t>
      </w:r>
      <w:r w:rsidR="00422169" w:rsidRPr="00422169">
        <w:rPr>
          <w:rFonts w:ascii="Times New Roman" w:hAnsi="Times New Roman" w:cs="Times New Roman"/>
        </w:rPr>
        <w:t>0.6</w:t>
      </w:r>
      <w:r w:rsidR="00422169">
        <w:rPr>
          <w:rFonts w:ascii="Times New Roman" w:hAnsi="Times New Roman" w:cs="Times New Roman"/>
        </w:rPr>
        <w:t xml:space="preserve">8, </w:t>
      </w:r>
      <w:r w:rsidR="00422169" w:rsidRPr="00F87340">
        <w:rPr>
          <w:rFonts w:ascii="Times New Roman" w:hAnsi="Times New Roman" w:cs="Times New Roman"/>
          <w:i/>
        </w:rPr>
        <w:t>p</w:t>
      </w:r>
      <w:r w:rsidR="00422169">
        <w:rPr>
          <w:rFonts w:ascii="Times New Roman" w:hAnsi="Times New Roman" w:cs="Times New Roman"/>
        </w:rPr>
        <w:t>=</w:t>
      </w:r>
      <w:r w:rsidR="00422169" w:rsidRPr="000A4BC7">
        <w:rPr>
          <w:rFonts w:ascii="Times New Roman" w:hAnsi="Times New Roman" w:cs="Times New Roman"/>
        </w:rPr>
        <w:t>.</w:t>
      </w:r>
      <w:r w:rsidR="00422169">
        <w:rPr>
          <w:rFonts w:ascii="Times New Roman" w:hAnsi="Times New Roman" w:cs="Times New Roman"/>
        </w:rPr>
        <w:t xml:space="preserve">41, </w:t>
      </w:r>
      <m:oMath>
        <m:r>
          <w:rPr>
            <w:rFonts w:ascii="Cambria Math" w:hAnsi="Cambria Math" w:cs="Times New Roman"/>
          </w:rPr>
          <m:t>η</m:t>
        </m:r>
      </m:oMath>
      <w:r w:rsidR="00422169" w:rsidRPr="00001D3A">
        <w:rPr>
          <w:rFonts w:ascii="Times New Roman" w:hAnsi="Times New Roman" w:cs="Times New Roman"/>
          <w:i/>
          <w:vertAlign w:val="subscript"/>
        </w:rPr>
        <w:t>p</w:t>
      </w:r>
      <w:r w:rsidR="00422169" w:rsidRPr="00001D3A">
        <w:rPr>
          <w:rFonts w:ascii="Times New Roman" w:hAnsi="Times New Roman" w:cs="Times New Roman"/>
          <w:i/>
          <w:vertAlign w:val="superscript"/>
        </w:rPr>
        <w:t>2</w:t>
      </w:r>
      <w:r w:rsidR="00422169">
        <w:rPr>
          <w:rFonts w:ascii="Times New Roman" w:hAnsi="Times New Roman" w:cs="Times New Roman"/>
        </w:rPr>
        <w:t>=</w:t>
      </w:r>
      <w:r w:rsidR="00943F0D" w:rsidRPr="00943F0D">
        <w:rPr>
          <w:rFonts w:ascii="Times New Roman" w:hAnsi="Times New Roman" w:cs="Times New Roman"/>
        </w:rPr>
        <w:t>.0</w:t>
      </w:r>
      <w:r w:rsidR="00943F0D">
        <w:rPr>
          <w:rFonts w:ascii="Times New Roman" w:hAnsi="Times New Roman" w:cs="Times New Roman"/>
        </w:rPr>
        <w:t>1</w:t>
      </w:r>
      <w:r w:rsidR="00422169">
        <w:rPr>
          <w:rFonts w:ascii="Times New Roman" w:hAnsi="Times New Roman" w:cs="Times New Roman"/>
        </w:rPr>
        <w:t>. The Emotion-by-</w:t>
      </w:r>
      <w:proofErr w:type="spellStart"/>
      <w:r w:rsidR="00422169">
        <w:rPr>
          <w:rFonts w:ascii="Times New Roman" w:hAnsi="Times New Roman" w:cs="Times New Roman"/>
        </w:rPr>
        <w:t>BI-level</w:t>
      </w:r>
      <w:proofErr w:type="spellEnd"/>
      <w:r w:rsidR="00422169">
        <w:rPr>
          <w:rFonts w:ascii="Times New Roman" w:hAnsi="Times New Roman" w:cs="Times New Roman"/>
        </w:rPr>
        <w:t xml:space="preserve"> interaction was not significant, </w:t>
      </w:r>
      <w:proofErr w:type="gramStart"/>
      <w:r w:rsidR="00422169" w:rsidRPr="00F87340">
        <w:rPr>
          <w:rFonts w:ascii="Times New Roman" w:hAnsi="Times New Roman" w:cs="Times New Roman"/>
          <w:i/>
        </w:rPr>
        <w:t>F</w:t>
      </w:r>
      <w:r w:rsidR="00422169">
        <w:rPr>
          <w:rFonts w:ascii="Times New Roman" w:hAnsi="Times New Roman" w:cs="Times New Roman"/>
        </w:rPr>
        <w:t>(</w:t>
      </w:r>
      <w:proofErr w:type="gramEnd"/>
      <w:r w:rsidR="00422169">
        <w:rPr>
          <w:rFonts w:ascii="Times New Roman" w:hAnsi="Times New Roman" w:cs="Times New Roman"/>
        </w:rPr>
        <w:t>1, 71)=</w:t>
      </w:r>
      <w:r w:rsidR="00422169" w:rsidRPr="00422169">
        <w:rPr>
          <w:rFonts w:ascii="Times New Roman" w:hAnsi="Times New Roman" w:cs="Times New Roman"/>
        </w:rPr>
        <w:t>0.2</w:t>
      </w:r>
      <w:r w:rsidR="006730AE">
        <w:rPr>
          <w:rFonts w:ascii="Times New Roman" w:hAnsi="Times New Roman" w:cs="Times New Roman"/>
        </w:rPr>
        <w:t>0</w:t>
      </w:r>
      <w:r w:rsidR="00422169">
        <w:rPr>
          <w:rFonts w:ascii="Times New Roman" w:hAnsi="Times New Roman" w:cs="Times New Roman"/>
        </w:rPr>
        <w:t xml:space="preserve">, </w:t>
      </w:r>
      <w:r w:rsidR="00422169" w:rsidRPr="00F87340">
        <w:rPr>
          <w:rFonts w:ascii="Times New Roman" w:hAnsi="Times New Roman" w:cs="Times New Roman"/>
          <w:i/>
        </w:rPr>
        <w:t>p</w:t>
      </w:r>
      <w:r w:rsidR="00422169">
        <w:rPr>
          <w:rFonts w:ascii="Times New Roman" w:hAnsi="Times New Roman" w:cs="Times New Roman"/>
        </w:rPr>
        <w:t xml:space="preserve">=.65, </w:t>
      </w:r>
      <m:oMath>
        <m:r>
          <w:rPr>
            <w:rFonts w:ascii="Cambria Math" w:hAnsi="Cambria Math" w:cs="Times New Roman"/>
          </w:rPr>
          <m:t>η</m:t>
        </m:r>
      </m:oMath>
      <w:r w:rsidR="00422169" w:rsidRPr="00001D3A">
        <w:rPr>
          <w:rFonts w:ascii="Times New Roman" w:hAnsi="Times New Roman" w:cs="Times New Roman"/>
          <w:i/>
          <w:vertAlign w:val="subscript"/>
        </w:rPr>
        <w:t>p</w:t>
      </w:r>
      <w:r w:rsidR="00422169" w:rsidRPr="00001D3A">
        <w:rPr>
          <w:rFonts w:ascii="Times New Roman" w:hAnsi="Times New Roman" w:cs="Times New Roman"/>
          <w:i/>
          <w:vertAlign w:val="superscript"/>
        </w:rPr>
        <w:t>2</w:t>
      </w:r>
      <w:r w:rsidR="00422169">
        <w:rPr>
          <w:rFonts w:ascii="Times New Roman" w:hAnsi="Times New Roman" w:cs="Times New Roman"/>
        </w:rPr>
        <w:t>=</w:t>
      </w:r>
      <w:r w:rsidR="00943F0D" w:rsidRPr="00943F0D">
        <w:rPr>
          <w:rFonts w:ascii="Times New Roman" w:hAnsi="Times New Roman" w:cs="Times New Roman"/>
        </w:rPr>
        <w:t>.00</w:t>
      </w:r>
      <w:r w:rsidR="00943F0D">
        <w:rPr>
          <w:rFonts w:ascii="Times New Roman" w:hAnsi="Times New Roman" w:cs="Times New Roman"/>
        </w:rPr>
        <w:t>3</w:t>
      </w:r>
      <w:r w:rsidR="00422169">
        <w:rPr>
          <w:rFonts w:ascii="Times New Roman" w:hAnsi="Times New Roman" w:cs="Times New Roman"/>
        </w:rPr>
        <w:t>.</w:t>
      </w:r>
    </w:p>
    <w:p w14:paraId="529AA24E" w14:textId="0C3EBC2D" w:rsidR="002270E7" w:rsidRDefault="002270E7" w:rsidP="00F87340">
      <w:pPr>
        <w:spacing w:line="480" w:lineRule="auto"/>
        <w:ind w:firstLine="720"/>
        <w:contextualSpacing/>
        <w:rPr>
          <w:rFonts w:ascii="Times New Roman" w:hAnsi="Times New Roman" w:cs="Times New Roman"/>
        </w:rPr>
      </w:pPr>
      <w:r>
        <w:rPr>
          <w:rFonts w:ascii="Times New Roman" w:hAnsi="Times New Roman" w:cs="Times New Roman"/>
        </w:rPr>
        <w:t xml:space="preserve">Lastly, for attention bias indexed by face fixation frequency, there was no significant main effect of Emotion, </w:t>
      </w:r>
      <w:proofErr w:type="gramStart"/>
      <w:r w:rsidRPr="00F87340">
        <w:rPr>
          <w:rFonts w:ascii="Times New Roman" w:hAnsi="Times New Roman" w:cs="Times New Roman"/>
          <w:i/>
        </w:rPr>
        <w:t>F</w:t>
      </w:r>
      <w:r>
        <w:rPr>
          <w:rFonts w:ascii="Times New Roman" w:hAnsi="Times New Roman" w:cs="Times New Roman"/>
        </w:rPr>
        <w:t>(</w:t>
      </w:r>
      <w:proofErr w:type="gramEnd"/>
      <w:r>
        <w:rPr>
          <w:rFonts w:ascii="Times New Roman" w:hAnsi="Times New Roman" w:cs="Times New Roman"/>
        </w:rPr>
        <w:t>1, 71)=</w:t>
      </w:r>
      <w:r w:rsidRPr="002270E7">
        <w:rPr>
          <w:rFonts w:ascii="Times New Roman" w:hAnsi="Times New Roman" w:cs="Times New Roman"/>
        </w:rPr>
        <w:t>1.2</w:t>
      </w:r>
      <w:r>
        <w:rPr>
          <w:rFonts w:ascii="Times New Roman" w:hAnsi="Times New Roman" w:cs="Times New Roman"/>
        </w:rPr>
        <w:t xml:space="preserve">6, </w:t>
      </w:r>
      <w:r w:rsidRPr="00F87340">
        <w:rPr>
          <w:rFonts w:ascii="Times New Roman" w:hAnsi="Times New Roman" w:cs="Times New Roman"/>
          <w:i/>
        </w:rPr>
        <w:t>p</w:t>
      </w:r>
      <w:r>
        <w:rPr>
          <w:rFonts w:ascii="Times New Roman" w:hAnsi="Times New Roman" w:cs="Times New Roman"/>
        </w:rPr>
        <w:t>=</w:t>
      </w:r>
      <w:r w:rsidRPr="00FE44A4">
        <w:rPr>
          <w:rFonts w:ascii="Times New Roman" w:hAnsi="Times New Roman" w:cs="Times New Roman"/>
        </w:rPr>
        <w:t>.</w:t>
      </w:r>
      <w:r>
        <w:rPr>
          <w:rFonts w:ascii="Times New Roman" w:hAnsi="Times New Roman" w:cs="Times New Roman"/>
        </w:rPr>
        <w:t xml:space="preserve">27, </w:t>
      </w:r>
      <m:oMath>
        <m:r>
          <w:rPr>
            <w:rFonts w:ascii="Cambria Math" w:hAnsi="Cambria Math" w:cs="Times New Roman"/>
          </w:rPr>
          <m:t>η</m:t>
        </m:r>
      </m:oMath>
      <w:r w:rsidRPr="00001D3A">
        <w:rPr>
          <w:rFonts w:ascii="Times New Roman" w:hAnsi="Times New Roman" w:cs="Times New Roman"/>
          <w:i/>
          <w:vertAlign w:val="subscript"/>
        </w:rPr>
        <w:t>p</w:t>
      </w:r>
      <w:r w:rsidRPr="00001D3A">
        <w:rPr>
          <w:rFonts w:ascii="Times New Roman" w:hAnsi="Times New Roman" w:cs="Times New Roman"/>
          <w:i/>
          <w:vertAlign w:val="superscript"/>
        </w:rPr>
        <w:t>2</w:t>
      </w:r>
      <w:r>
        <w:rPr>
          <w:rFonts w:ascii="Times New Roman" w:hAnsi="Times New Roman" w:cs="Times New Roman"/>
        </w:rPr>
        <w:t>=</w:t>
      </w:r>
      <w:r w:rsidRPr="002270E7">
        <w:rPr>
          <w:rFonts w:ascii="Times New Roman" w:hAnsi="Times New Roman" w:cs="Times New Roman"/>
        </w:rPr>
        <w:t>.017</w:t>
      </w:r>
      <w:r>
        <w:rPr>
          <w:rFonts w:ascii="Times New Roman" w:hAnsi="Times New Roman" w:cs="Times New Roman"/>
        </w:rPr>
        <w:t xml:space="preserve">. The effect of BI level </w:t>
      </w:r>
      <w:r w:rsidR="006730AE">
        <w:rPr>
          <w:rFonts w:ascii="Times New Roman" w:hAnsi="Times New Roman" w:cs="Times New Roman"/>
        </w:rPr>
        <w:t>approached</w:t>
      </w:r>
      <w:r>
        <w:rPr>
          <w:rFonts w:ascii="Times New Roman" w:hAnsi="Times New Roman" w:cs="Times New Roman"/>
        </w:rPr>
        <w:t xml:space="preserve"> </w:t>
      </w:r>
      <w:r>
        <w:rPr>
          <w:rFonts w:ascii="Times New Roman" w:hAnsi="Times New Roman" w:cs="Times New Roman"/>
        </w:rPr>
        <w:lastRenderedPageBreak/>
        <w:t>significan</w:t>
      </w:r>
      <w:r w:rsidR="006730AE">
        <w:rPr>
          <w:rFonts w:ascii="Times New Roman" w:hAnsi="Times New Roman" w:cs="Times New Roman"/>
        </w:rPr>
        <w:t>ce</w:t>
      </w:r>
      <w:r>
        <w:rPr>
          <w:rFonts w:ascii="Times New Roman" w:hAnsi="Times New Roman" w:cs="Times New Roman"/>
        </w:rPr>
        <w:t xml:space="preserve">, </w:t>
      </w:r>
      <w:proofErr w:type="gramStart"/>
      <w:r w:rsidRPr="00F87340">
        <w:rPr>
          <w:rFonts w:ascii="Times New Roman" w:hAnsi="Times New Roman" w:cs="Times New Roman"/>
          <w:i/>
        </w:rPr>
        <w:t>F</w:t>
      </w:r>
      <w:r>
        <w:rPr>
          <w:rFonts w:ascii="Times New Roman" w:hAnsi="Times New Roman" w:cs="Times New Roman"/>
        </w:rPr>
        <w:t>(</w:t>
      </w:r>
      <w:proofErr w:type="gramEnd"/>
      <w:r>
        <w:rPr>
          <w:rFonts w:ascii="Times New Roman" w:hAnsi="Times New Roman" w:cs="Times New Roman"/>
        </w:rPr>
        <w:t>1, 71)=</w:t>
      </w:r>
      <w:r w:rsidR="006730AE">
        <w:rPr>
          <w:rFonts w:ascii="Times New Roman" w:hAnsi="Times New Roman" w:cs="Times New Roman"/>
        </w:rPr>
        <w:t>4.00</w:t>
      </w:r>
      <w:r>
        <w:rPr>
          <w:rFonts w:ascii="Times New Roman" w:hAnsi="Times New Roman" w:cs="Times New Roman"/>
        </w:rPr>
        <w:t xml:space="preserve">, </w:t>
      </w:r>
      <w:r w:rsidRPr="00F87340">
        <w:rPr>
          <w:rFonts w:ascii="Times New Roman" w:hAnsi="Times New Roman" w:cs="Times New Roman"/>
          <w:i/>
        </w:rPr>
        <w:t>p</w:t>
      </w:r>
      <w:r>
        <w:rPr>
          <w:rFonts w:ascii="Times New Roman" w:hAnsi="Times New Roman" w:cs="Times New Roman"/>
        </w:rPr>
        <w:t>=</w:t>
      </w:r>
      <w:r w:rsidRPr="00FE44A4">
        <w:rPr>
          <w:rFonts w:ascii="Times New Roman" w:hAnsi="Times New Roman" w:cs="Times New Roman"/>
        </w:rPr>
        <w:t>.</w:t>
      </w:r>
      <w:r>
        <w:rPr>
          <w:rFonts w:ascii="Times New Roman" w:hAnsi="Times New Roman" w:cs="Times New Roman"/>
        </w:rPr>
        <w:t xml:space="preserve">05, </w:t>
      </w:r>
      <m:oMath>
        <m:r>
          <w:rPr>
            <w:rFonts w:ascii="Cambria Math" w:hAnsi="Cambria Math" w:cs="Times New Roman"/>
          </w:rPr>
          <m:t>η</m:t>
        </m:r>
      </m:oMath>
      <w:r w:rsidRPr="00001D3A">
        <w:rPr>
          <w:rFonts w:ascii="Times New Roman" w:hAnsi="Times New Roman" w:cs="Times New Roman"/>
          <w:i/>
          <w:vertAlign w:val="subscript"/>
        </w:rPr>
        <w:t>p</w:t>
      </w:r>
      <w:r w:rsidRPr="00001D3A">
        <w:rPr>
          <w:rFonts w:ascii="Times New Roman" w:hAnsi="Times New Roman" w:cs="Times New Roman"/>
          <w:i/>
          <w:vertAlign w:val="superscript"/>
        </w:rPr>
        <w:t>2</w:t>
      </w:r>
      <w:r>
        <w:rPr>
          <w:rFonts w:ascii="Times New Roman" w:hAnsi="Times New Roman" w:cs="Times New Roman"/>
        </w:rPr>
        <w:t>=</w:t>
      </w:r>
      <w:r w:rsidRPr="002270E7">
        <w:rPr>
          <w:rFonts w:ascii="Times New Roman" w:hAnsi="Times New Roman" w:cs="Times New Roman"/>
        </w:rPr>
        <w:t>.053</w:t>
      </w:r>
      <w:r>
        <w:rPr>
          <w:rFonts w:ascii="Times New Roman" w:hAnsi="Times New Roman" w:cs="Times New Roman"/>
        </w:rPr>
        <w:t xml:space="preserve">. The interaction effect was not significant, </w:t>
      </w:r>
      <w:proofErr w:type="gramStart"/>
      <w:r w:rsidRPr="00F87340">
        <w:rPr>
          <w:rFonts w:ascii="Times New Roman" w:hAnsi="Times New Roman" w:cs="Times New Roman"/>
          <w:i/>
        </w:rPr>
        <w:t>F</w:t>
      </w:r>
      <w:r>
        <w:rPr>
          <w:rFonts w:ascii="Times New Roman" w:hAnsi="Times New Roman" w:cs="Times New Roman"/>
        </w:rPr>
        <w:t>(</w:t>
      </w:r>
      <w:proofErr w:type="gramEnd"/>
      <w:r>
        <w:rPr>
          <w:rFonts w:ascii="Times New Roman" w:hAnsi="Times New Roman" w:cs="Times New Roman"/>
        </w:rPr>
        <w:t>1, 71)=</w:t>
      </w:r>
      <w:r w:rsidRPr="002270E7">
        <w:rPr>
          <w:rFonts w:ascii="Times New Roman" w:hAnsi="Times New Roman" w:cs="Times New Roman"/>
        </w:rPr>
        <w:t>1.</w:t>
      </w:r>
      <w:r>
        <w:rPr>
          <w:rFonts w:ascii="Times New Roman" w:hAnsi="Times New Roman" w:cs="Times New Roman"/>
        </w:rPr>
        <w:t xml:space="preserve">81, </w:t>
      </w:r>
      <w:r w:rsidRPr="00F87340">
        <w:rPr>
          <w:rFonts w:ascii="Times New Roman" w:hAnsi="Times New Roman" w:cs="Times New Roman"/>
          <w:i/>
        </w:rPr>
        <w:t>p</w:t>
      </w:r>
      <w:r>
        <w:rPr>
          <w:rFonts w:ascii="Times New Roman" w:hAnsi="Times New Roman" w:cs="Times New Roman"/>
        </w:rPr>
        <w:t>=</w:t>
      </w:r>
      <w:r w:rsidRPr="00FE44A4">
        <w:rPr>
          <w:rFonts w:ascii="Times New Roman" w:hAnsi="Times New Roman" w:cs="Times New Roman"/>
        </w:rPr>
        <w:t>.</w:t>
      </w:r>
      <w:r>
        <w:rPr>
          <w:rFonts w:ascii="Times New Roman" w:hAnsi="Times New Roman" w:cs="Times New Roman"/>
        </w:rPr>
        <w:t xml:space="preserve">18, </w:t>
      </w:r>
      <m:oMath>
        <m:r>
          <w:rPr>
            <w:rFonts w:ascii="Cambria Math" w:hAnsi="Cambria Math" w:cs="Times New Roman"/>
          </w:rPr>
          <m:t>η</m:t>
        </m:r>
      </m:oMath>
      <w:r w:rsidRPr="00001D3A">
        <w:rPr>
          <w:rFonts w:ascii="Times New Roman" w:hAnsi="Times New Roman" w:cs="Times New Roman"/>
          <w:i/>
          <w:vertAlign w:val="subscript"/>
        </w:rPr>
        <w:t>p</w:t>
      </w:r>
      <w:r w:rsidRPr="00001D3A">
        <w:rPr>
          <w:rFonts w:ascii="Times New Roman" w:hAnsi="Times New Roman" w:cs="Times New Roman"/>
          <w:i/>
          <w:vertAlign w:val="superscript"/>
        </w:rPr>
        <w:t>2</w:t>
      </w:r>
      <w:r>
        <w:rPr>
          <w:rFonts w:ascii="Times New Roman" w:hAnsi="Times New Roman" w:cs="Times New Roman"/>
        </w:rPr>
        <w:t>=</w:t>
      </w:r>
      <w:r w:rsidRPr="002270E7">
        <w:rPr>
          <w:rFonts w:ascii="Times New Roman" w:hAnsi="Times New Roman" w:cs="Times New Roman"/>
        </w:rPr>
        <w:t>.02</w:t>
      </w:r>
      <w:r>
        <w:rPr>
          <w:rFonts w:ascii="Times New Roman" w:hAnsi="Times New Roman" w:cs="Times New Roman"/>
        </w:rPr>
        <w:t>5.</w:t>
      </w:r>
    </w:p>
    <w:p w14:paraId="42AEDD99" w14:textId="77777777" w:rsidR="004A7DAB" w:rsidRDefault="004A7DAB" w:rsidP="00F87340">
      <w:pPr>
        <w:spacing w:line="480" w:lineRule="auto"/>
        <w:ind w:firstLine="720"/>
        <w:contextualSpacing/>
        <w:rPr>
          <w:rFonts w:ascii="Times New Roman" w:hAnsi="Times New Roman" w:cs="Times New Roman"/>
        </w:rPr>
      </w:pPr>
    </w:p>
    <w:p w14:paraId="719BE8EA" w14:textId="49781345" w:rsidR="00610543" w:rsidRPr="00C94267" w:rsidRDefault="00610543" w:rsidP="004A7DAB">
      <w:pPr>
        <w:spacing w:line="480" w:lineRule="auto"/>
        <w:contextualSpacing/>
        <w:rPr>
          <w:rFonts w:ascii="Times New Roman" w:hAnsi="Times New Roman" w:cs="Times New Roman"/>
          <w:b/>
          <w:u w:val="single"/>
        </w:rPr>
      </w:pPr>
      <w:r w:rsidRPr="00C94267">
        <w:rPr>
          <w:rFonts w:ascii="Times New Roman" w:hAnsi="Times New Roman" w:cs="Times New Roman"/>
          <w:b/>
          <w:u w:val="single"/>
        </w:rPr>
        <w:t xml:space="preserve">The effect of BI level on ambulatory </w:t>
      </w:r>
      <w:r w:rsidR="004A7DAB" w:rsidRPr="00C94267">
        <w:rPr>
          <w:rFonts w:ascii="Times New Roman" w:hAnsi="Times New Roman" w:cs="Times New Roman"/>
          <w:b/>
          <w:u w:val="single"/>
        </w:rPr>
        <w:t>attention patterns towards the stranger</w:t>
      </w:r>
    </w:p>
    <w:p w14:paraId="73B1EE74" w14:textId="5DC5C191" w:rsidR="00610543" w:rsidRDefault="00DF5656" w:rsidP="00F87340">
      <w:pPr>
        <w:spacing w:line="480" w:lineRule="auto"/>
        <w:ind w:firstLine="720"/>
        <w:contextualSpacing/>
        <w:rPr>
          <w:rFonts w:ascii="Times New Roman" w:hAnsi="Times New Roman" w:cs="Times New Roman"/>
        </w:rPr>
      </w:pPr>
      <w:r>
        <w:rPr>
          <w:rFonts w:ascii="Times New Roman" w:hAnsi="Times New Roman" w:cs="Times New Roman"/>
        </w:rPr>
        <w:t>L</w:t>
      </w:r>
      <w:r w:rsidR="002E57BD">
        <w:rPr>
          <w:rFonts w:ascii="Times New Roman" w:hAnsi="Times New Roman" w:cs="Times New Roman"/>
        </w:rPr>
        <w:t>inear regression model</w:t>
      </w:r>
      <w:r>
        <w:rPr>
          <w:rFonts w:ascii="Times New Roman" w:hAnsi="Times New Roman" w:cs="Times New Roman"/>
        </w:rPr>
        <w:t>s</w:t>
      </w:r>
      <w:r w:rsidR="002E57BD">
        <w:rPr>
          <w:rFonts w:ascii="Times New Roman" w:hAnsi="Times New Roman" w:cs="Times New Roman"/>
        </w:rPr>
        <w:t xml:space="preserve"> revealed that after controlling for total coded episode duration, </w:t>
      </w:r>
      <w:r w:rsidR="002E57BD" w:rsidRPr="00BC7777">
        <w:rPr>
          <w:rFonts w:ascii="Times New Roman" w:hAnsi="Times New Roman" w:cs="Times New Roman"/>
          <w:i/>
        </w:rPr>
        <w:t>B</w:t>
      </w:r>
      <w:r w:rsidR="002E57BD">
        <w:rPr>
          <w:rFonts w:ascii="Times New Roman" w:hAnsi="Times New Roman" w:cs="Times New Roman"/>
        </w:rPr>
        <w:t xml:space="preserve">=0.01, </w:t>
      </w:r>
      <w:r w:rsidR="002E57BD" w:rsidRPr="00BC7777">
        <w:rPr>
          <w:rFonts w:ascii="Times New Roman" w:hAnsi="Times New Roman" w:cs="Times New Roman"/>
          <w:i/>
        </w:rPr>
        <w:t>ß</w:t>
      </w:r>
      <w:r w:rsidR="002E57BD">
        <w:rPr>
          <w:rFonts w:ascii="Times New Roman" w:hAnsi="Times New Roman" w:cs="Times New Roman"/>
        </w:rPr>
        <w:t xml:space="preserve">=0.02, </w:t>
      </w:r>
      <w:r w:rsidR="002E57BD" w:rsidRPr="00BC7777">
        <w:rPr>
          <w:rFonts w:ascii="Times New Roman" w:hAnsi="Times New Roman" w:cs="Times New Roman"/>
          <w:i/>
        </w:rPr>
        <w:t>t</w:t>
      </w:r>
      <w:r w:rsidR="002E57BD">
        <w:rPr>
          <w:rFonts w:ascii="Times New Roman" w:hAnsi="Times New Roman" w:cs="Times New Roman"/>
        </w:rPr>
        <w:t xml:space="preserve">=0.12, </w:t>
      </w:r>
      <w:r w:rsidR="002E57BD" w:rsidRPr="00BC7777">
        <w:rPr>
          <w:rFonts w:ascii="Times New Roman" w:hAnsi="Times New Roman" w:cs="Times New Roman"/>
          <w:i/>
        </w:rPr>
        <w:t>p</w:t>
      </w:r>
      <w:r w:rsidR="002E57BD">
        <w:rPr>
          <w:rFonts w:ascii="Times New Roman" w:hAnsi="Times New Roman" w:cs="Times New Roman"/>
        </w:rPr>
        <w:t xml:space="preserve">=.91, and the coding method, </w:t>
      </w:r>
      <w:r w:rsidR="002E57BD" w:rsidRPr="00BC7777">
        <w:rPr>
          <w:rFonts w:ascii="Times New Roman" w:hAnsi="Times New Roman" w:cs="Times New Roman"/>
          <w:i/>
        </w:rPr>
        <w:t>B</w:t>
      </w:r>
      <w:r w:rsidR="002E57BD">
        <w:rPr>
          <w:rFonts w:ascii="Times New Roman" w:hAnsi="Times New Roman" w:cs="Times New Roman"/>
        </w:rPr>
        <w:t xml:space="preserve">=7.13, </w:t>
      </w:r>
      <w:r w:rsidR="002E57BD" w:rsidRPr="00BC7777">
        <w:rPr>
          <w:rFonts w:ascii="Times New Roman" w:hAnsi="Times New Roman" w:cs="Times New Roman"/>
          <w:i/>
        </w:rPr>
        <w:t>ß</w:t>
      </w:r>
      <w:r w:rsidR="002E57BD">
        <w:rPr>
          <w:rFonts w:ascii="Times New Roman" w:hAnsi="Times New Roman" w:cs="Times New Roman"/>
        </w:rPr>
        <w:t xml:space="preserve">=0.31, </w:t>
      </w:r>
      <w:r w:rsidR="002E57BD" w:rsidRPr="00BC7777">
        <w:rPr>
          <w:rFonts w:ascii="Times New Roman" w:hAnsi="Times New Roman" w:cs="Times New Roman"/>
          <w:i/>
        </w:rPr>
        <w:t>t</w:t>
      </w:r>
      <w:r w:rsidR="002E57BD">
        <w:rPr>
          <w:rFonts w:ascii="Times New Roman" w:hAnsi="Times New Roman" w:cs="Times New Roman"/>
        </w:rPr>
        <w:t xml:space="preserve">=1.87, </w:t>
      </w:r>
      <w:r w:rsidR="002E57BD" w:rsidRPr="00BC7777">
        <w:rPr>
          <w:rFonts w:ascii="Times New Roman" w:hAnsi="Times New Roman" w:cs="Times New Roman"/>
          <w:i/>
        </w:rPr>
        <w:t>p</w:t>
      </w:r>
      <w:r w:rsidR="002E57BD">
        <w:rPr>
          <w:rFonts w:ascii="Times New Roman" w:hAnsi="Times New Roman" w:cs="Times New Roman"/>
        </w:rPr>
        <w:t xml:space="preserve">=.07, BI level did not significantly predict gaze visits to the stranger, </w:t>
      </w:r>
      <w:r w:rsidR="002E57BD" w:rsidRPr="00BC7777">
        <w:rPr>
          <w:rFonts w:ascii="Times New Roman" w:hAnsi="Times New Roman" w:cs="Times New Roman"/>
          <w:i/>
        </w:rPr>
        <w:t>B</w:t>
      </w:r>
      <w:r w:rsidR="002E57BD">
        <w:rPr>
          <w:rFonts w:ascii="Times New Roman" w:hAnsi="Times New Roman" w:cs="Times New Roman"/>
        </w:rPr>
        <w:t xml:space="preserve">=-0.13, </w:t>
      </w:r>
      <w:r w:rsidR="002E57BD" w:rsidRPr="00BC7777">
        <w:rPr>
          <w:rFonts w:ascii="Times New Roman" w:hAnsi="Times New Roman" w:cs="Times New Roman"/>
          <w:i/>
        </w:rPr>
        <w:t>ß</w:t>
      </w:r>
      <w:r w:rsidR="002E57BD">
        <w:rPr>
          <w:rFonts w:ascii="Times New Roman" w:hAnsi="Times New Roman" w:cs="Times New Roman"/>
        </w:rPr>
        <w:t xml:space="preserve">=-0.3, </w:t>
      </w:r>
      <w:r w:rsidR="002E57BD" w:rsidRPr="00BC7777">
        <w:rPr>
          <w:rFonts w:ascii="Times New Roman" w:hAnsi="Times New Roman" w:cs="Times New Roman"/>
          <w:i/>
        </w:rPr>
        <w:t>t</w:t>
      </w:r>
      <w:r w:rsidR="002E57BD">
        <w:rPr>
          <w:rFonts w:ascii="Times New Roman" w:hAnsi="Times New Roman" w:cs="Times New Roman"/>
        </w:rPr>
        <w:t xml:space="preserve">=-1.88, </w:t>
      </w:r>
      <w:r w:rsidR="002E57BD" w:rsidRPr="00BC7777">
        <w:rPr>
          <w:rFonts w:ascii="Times New Roman" w:hAnsi="Times New Roman" w:cs="Times New Roman"/>
          <w:i/>
        </w:rPr>
        <w:t>p</w:t>
      </w:r>
      <w:r w:rsidR="002E57BD">
        <w:rPr>
          <w:rFonts w:ascii="Times New Roman" w:hAnsi="Times New Roman" w:cs="Times New Roman"/>
        </w:rPr>
        <w:t xml:space="preserve">=.07, </w:t>
      </w:r>
      <w:r w:rsidR="002E57BD" w:rsidRPr="00BC7777">
        <w:rPr>
          <w:rFonts w:ascii="Times New Roman" w:hAnsi="Times New Roman" w:cs="Times New Roman"/>
          <w:i/>
        </w:rPr>
        <w:t>R</w:t>
      </w:r>
      <w:r w:rsidR="002E57BD" w:rsidRPr="00BC7777">
        <w:rPr>
          <w:rFonts w:ascii="Times New Roman" w:hAnsi="Times New Roman" w:cs="Times New Roman"/>
          <w:i/>
          <w:vertAlign w:val="superscript"/>
        </w:rPr>
        <w:t>2</w:t>
      </w:r>
      <w:r w:rsidR="002E57BD">
        <w:rPr>
          <w:rFonts w:ascii="Times New Roman" w:hAnsi="Times New Roman" w:cs="Times New Roman"/>
        </w:rPr>
        <w:t>=.21, m</w:t>
      </w:r>
      <w:r w:rsidR="002E57BD" w:rsidRPr="004E6846">
        <w:rPr>
          <w:rFonts w:ascii="Times New Roman" w:hAnsi="Times New Roman" w:cs="Times New Roman"/>
        </w:rPr>
        <w:t xml:space="preserve">ean latency </w:t>
      </w:r>
      <w:r w:rsidR="002E57BD">
        <w:rPr>
          <w:rFonts w:ascii="Times New Roman" w:hAnsi="Times New Roman" w:cs="Times New Roman"/>
        </w:rPr>
        <w:t xml:space="preserve">of gaze reengagement towards the stranger, </w:t>
      </w:r>
      <w:r w:rsidR="002E57BD" w:rsidRPr="00BC7777">
        <w:rPr>
          <w:rFonts w:ascii="Times New Roman" w:hAnsi="Times New Roman" w:cs="Times New Roman"/>
          <w:i/>
        </w:rPr>
        <w:t>B</w:t>
      </w:r>
      <w:r w:rsidR="002E57BD">
        <w:rPr>
          <w:rFonts w:ascii="Times New Roman" w:hAnsi="Times New Roman" w:cs="Times New Roman"/>
        </w:rPr>
        <w:t>=0.</w:t>
      </w:r>
      <w:r w:rsidR="00B150D5">
        <w:rPr>
          <w:rFonts w:ascii="Times New Roman" w:hAnsi="Times New Roman" w:cs="Times New Roman"/>
        </w:rPr>
        <w:t>004</w:t>
      </w:r>
      <w:r w:rsidR="002E57BD">
        <w:rPr>
          <w:rFonts w:ascii="Times New Roman" w:hAnsi="Times New Roman" w:cs="Times New Roman"/>
        </w:rPr>
        <w:t xml:space="preserve">, </w:t>
      </w:r>
      <w:r w:rsidR="002E57BD" w:rsidRPr="00BC7777">
        <w:rPr>
          <w:rFonts w:ascii="Times New Roman" w:hAnsi="Times New Roman" w:cs="Times New Roman"/>
          <w:i/>
        </w:rPr>
        <w:t>ß</w:t>
      </w:r>
      <w:r w:rsidR="002E57BD">
        <w:rPr>
          <w:rFonts w:ascii="Times New Roman" w:hAnsi="Times New Roman" w:cs="Times New Roman"/>
        </w:rPr>
        <w:t>=0.2</w:t>
      </w:r>
      <w:r w:rsidR="00B150D5">
        <w:rPr>
          <w:rFonts w:ascii="Times New Roman" w:hAnsi="Times New Roman" w:cs="Times New Roman"/>
        </w:rPr>
        <w:t>8</w:t>
      </w:r>
      <w:r w:rsidR="002E57BD">
        <w:rPr>
          <w:rFonts w:ascii="Times New Roman" w:hAnsi="Times New Roman" w:cs="Times New Roman"/>
        </w:rPr>
        <w:t xml:space="preserve">, </w:t>
      </w:r>
      <w:r w:rsidR="002E57BD" w:rsidRPr="00BC7777">
        <w:rPr>
          <w:rFonts w:ascii="Times New Roman" w:hAnsi="Times New Roman" w:cs="Times New Roman"/>
          <w:i/>
        </w:rPr>
        <w:t>t</w:t>
      </w:r>
      <w:r w:rsidR="002E57BD">
        <w:rPr>
          <w:rFonts w:ascii="Times New Roman" w:hAnsi="Times New Roman" w:cs="Times New Roman"/>
        </w:rPr>
        <w:t>=1.</w:t>
      </w:r>
      <w:r w:rsidR="00B150D5">
        <w:rPr>
          <w:rFonts w:ascii="Times New Roman" w:hAnsi="Times New Roman" w:cs="Times New Roman"/>
        </w:rPr>
        <w:t>94</w:t>
      </w:r>
      <w:r w:rsidR="002E57BD">
        <w:rPr>
          <w:rFonts w:ascii="Times New Roman" w:hAnsi="Times New Roman" w:cs="Times New Roman"/>
        </w:rPr>
        <w:t xml:space="preserve">, </w:t>
      </w:r>
      <w:r w:rsidR="002E57BD" w:rsidRPr="00BC7777">
        <w:rPr>
          <w:rFonts w:ascii="Times New Roman" w:hAnsi="Times New Roman" w:cs="Times New Roman"/>
          <w:i/>
        </w:rPr>
        <w:t>p</w:t>
      </w:r>
      <w:r w:rsidR="002E57BD">
        <w:rPr>
          <w:rFonts w:ascii="Times New Roman" w:hAnsi="Times New Roman" w:cs="Times New Roman"/>
        </w:rPr>
        <w:t>=.0</w:t>
      </w:r>
      <w:r w:rsidR="00B150D5">
        <w:rPr>
          <w:rFonts w:ascii="Times New Roman" w:hAnsi="Times New Roman" w:cs="Times New Roman"/>
        </w:rPr>
        <w:t>6</w:t>
      </w:r>
      <w:r w:rsidR="002E57BD">
        <w:rPr>
          <w:rFonts w:ascii="Times New Roman" w:hAnsi="Times New Roman" w:cs="Times New Roman"/>
        </w:rPr>
        <w:t xml:space="preserve">, </w:t>
      </w:r>
      <w:r w:rsidR="002E57BD" w:rsidRPr="00BC7777">
        <w:rPr>
          <w:rFonts w:ascii="Times New Roman" w:hAnsi="Times New Roman" w:cs="Times New Roman"/>
          <w:i/>
        </w:rPr>
        <w:t>R</w:t>
      </w:r>
      <w:r w:rsidR="002E57BD" w:rsidRPr="00BC7777">
        <w:rPr>
          <w:rFonts w:ascii="Times New Roman" w:hAnsi="Times New Roman" w:cs="Times New Roman"/>
          <w:i/>
          <w:vertAlign w:val="superscript"/>
        </w:rPr>
        <w:t>2</w:t>
      </w:r>
      <w:r w:rsidR="002E57BD">
        <w:rPr>
          <w:rFonts w:ascii="Times New Roman" w:hAnsi="Times New Roman" w:cs="Times New Roman"/>
        </w:rPr>
        <w:t>=.3</w:t>
      </w:r>
      <w:r w:rsidR="00B150D5">
        <w:rPr>
          <w:rFonts w:ascii="Times New Roman" w:hAnsi="Times New Roman" w:cs="Times New Roman"/>
        </w:rPr>
        <w:t>5</w:t>
      </w:r>
      <w:r w:rsidR="002E57BD">
        <w:rPr>
          <w:rFonts w:ascii="Times New Roman" w:hAnsi="Times New Roman" w:cs="Times New Roman"/>
        </w:rPr>
        <w:t xml:space="preserve">, mean visit duration, </w:t>
      </w:r>
      <w:r w:rsidR="002E57BD" w:rsidRPr="00BC7777">
        <w:rPr>
          <w:rFonts w:ascii="Times New Roman" w:hAnsi="Times New Roman" w:cs="Times New Roman"/>
          <w:i/>
        </w:rPr>
        <w:t>B</w:t>
      </w:r>
      <w:r w:rsidR="002E57BD">
        <w:rPr>
          <w:rFonts w:ascii="Times New Roman" w:hAnsi="Times New Roman" w:cs="Times New Roman"/>
        </w:rPr>
        <w:t>=0.0</w:t>
      </w:r>
      <w:r w:rsidR="00AE0587">
        <w:rPr>
          <w:rFonts w:ascii="Times New Roman" w:hAnsi="Times New Roman" w:cs="Times New Roman"/>
        </w:rPr>
        <w:t>01</w:t>
      </w:r>
      <w:r w:rsidR="002E57BD">
        <w:rPr>
          <w:rFonts w:ascii="Times New Roman" w:hAnsi="Times New Roman" w:cs="Times New Roman"/>
        </w:rPr>
        <w:t xml:space="preserve">, </w:t>
      </w:r>
      <w:r w:rsidR="002E57BD" w:rsidRPr="00BC7777">
        <w:rPr>
          <w:rFonts w:ascii="Times New Roman" w:hAnsi="Times New Roman" w:cs="Times New Roman"/>
          <w:i/>
        </w:rPr>
        <w:t>ß</w:t>
      </w:r>
      <w:r w:rsidR="002E57BD">
        <w:rPr>
          <w:rFonts w:ascii="Times New Roman" w:hAnsi="Times New Roman" w:cs="Times New Roman"/>
        </w:rPr>
        <w:t>=0.</w:t>
      </w:r>
      <w:r w:rsidR="00AE0587">
        <w:rPr>
          <w:rFonts w:ascii="Times New Roman" w:hAnsi="Times New Roman" w:cs="Times New Roman"/>
        </w:rPr>
        <w:t>06</w:t>
      </w:r>
      <w:r w:rsidR="002E57BD">
        <w:rPr>
          <w:rFonts w:ascii="Times New Roman" w:hAnsi="Times New Roman" w:cs="Times New Roman"/>
        </w:rPr>
        <w:t xml:space="preserve">, </w:t>
      </w:r>
      <w:r w:rsidR="002E57BD" w:rsidRPr="00BC7777">
        <w:rPr>
          <w:rFonts w:ascii="Times New Roman" w:hAnsi="Times New Roman" w:cs="Times New Roman"/>
          <w:i/>
        </w:rPr>
        <w:t>t</w:t>
      </w:r>
      <w:r w:rsidR="002E57BD">
        <w:rPr>
          <w:rFonts w:ascii="Times New Roman" w:hAnsi="Times New Roman" w:cs="Times New Roman"/>
        </w:rPr>
        <w:t>=0.</w:t>
      </w:r>
      <w:r w:rsidR="00AE0587">
        <w:rPr>
          <w:rFonts w:ascii="Times New Roman" w:hAnsi="Times New Roman" w:cs="Times New Roman"/>
        </w:rPr>
        <w:t>35</w:t>
      </w:r>
      <w:r w:rsidR="002E57BD">
        <w:rPr>
          <w:rFonts w:ascii="Times New Roman" w:hAnsi="Times New Roman" w:cs="Times New Roman"/>
        </w:rPr>
        <w:t xml:space="preserve">, </w:t>
      </w:r>
      <w:r w:rsidR="002E57BD" w:rsidRPr="00BC7777">
        <w:rPr>
          <w:rFonts w:ascii="Times New Roman" w:hAnsi="Times New Roman" w:cs="Times New Roman"/>
          <w:i/>
        </w:rPr>
        <w:t>p</w:t>
      </w:r>
      <w:r w:rsidR="002E57BD">
        <w:rPr>
          <w:rFonts w:ascii="Times New Roman" w:hAnsi="Times New Roman" w:cs="Times New Roman"/>
        </w:rPr>
        <w:t>=.</w:t>
      </w:r>
      <w:r w:rsidR="00AE0587">
        <w:rPr>
          <w:rFonts w:ascii="Times New Roman" w:hAnsi="Times New Roman" w:cs="Times New Roman"/>
        </w:rPr>
        <w:t>73</w:t>
      </w:r>
      <w:r w:rsidR="002E57BD">
        <w:rPr>
          <w:rFonts w:ascii="Times New Roman" w:hAnsi="Times New Roman" w:cs="Times New Roman"/>
        </w:rPr>
        <w:t xml:space="preserve">, </w:t>
      </w:r>
      <w:r w:rsidR="002E57BD" w:rsidRPr="00BC7777">
        <w:rPr>
          <w:rFonts w:ascii="Times New Roman" w:hAnsi="Times New Roman" w:cs="Times New Roman"/>
          <w:i/>
        </w:rPr>
        <w:t>R</w:t>
      </w:r>
      <w:r w:rsidR="002E57BD" w:rsidRPr="00BC7777">
        <w:rPr>
          <w:rFonts w:ascii="Times New Roman" w:hAnsi="Times New Roman" w:cs="Times New Roman"/>
          <w:i/>
          <w:vertAlign w:val="superscript"/>
        </w:rPr>
        <w:t>2</w:t>
      </w:r>
      <w:r w:rsidR="002E57BD">
        <w:rPr>
          <w:rFonts w:ascii="Times New Roman" w:hAnsi="Times New Roman" w:cs="Times New Roman"/>
        </w:rPr>
        <w:t>=.0</w:t>
      </w:r>
      <w:r w:rsidR="00AE0587">
        <w:rPr>
          <w:rFonts w:ascii="Times New Roman" w:hAnsi="Times New Roman" w:cs="Times New Roman"/>
        </w:rPr>
        <w:t>4</w:t>
      </w:r>
      <w:r w:rsidR="002E57BD">
        <w:rPr>
          <w:rFonts w:ascii="Times New Roman" w:hAnsi="Times New Roman" w:cs="Times New Roman"/>
        </w:rPr>
        <w:t xml:space="preserve">, </w:t>
      </w:r>
      <w:r w:rsidR="006730AE">
        <w:rPr>
          <w:rFonts w:ascii="Times New Roman" w:hAnsi="Times New Roman" w:cs="Times New Roman"/>
        </w:rPr>
        <w:t xml:space="preserve">or </w:t>
      </w:r>
      <w:r w:rsidR="002E57BD">
        <w:rPr>
          <w:rFonts w:ascii="Times New Roman" w:hAnsi="Times New Roman" w:cs="Times New Roman"/>
        </w:rPr>
        <w:t xml:space="preserve">proportion of time looking at the stranger, </w:t>
      </w:r>
      <w:r w:rsidR="002E57BD" w:rsidRPr="00BC7777">
        <w:rPr>
          <w:rFonts w:ascii="Times New Roman" w:hAnsi="Times New Roman" w:cs="Times New Roman"/>
          <w:i/>
        </w:rPr>
        <w:t>B</w:t>
      </w:r>
      <w:r w:rsidR="002E57BD">
        <w:rPr>
          <w:rFonts w:ascii="Times New Roman" w:hAnsi="Times New Roman" w:cs="Times New Roman"/>
        </w:rPr>
        <w:t>=-</w:t>
      </w:r>
      <w:r w:rsidR="00AE0587">
        <w:rPr>
          <w:rFonts w:ascii="Times New Roman" w:hAnsi="Times New Roman" w:cs="Times New Roman"/>
        </w:rPr>
        <w:t>0.12</w:t>
      </w:r>
      <w:r w:rsidR="002E57BD">
        <w:rPr>
          <w:rFonts w:ascii="Times New Roman" w:hAnsi="Times New Roman" w:cs="Times New Roman"/>
        </w:rPr>
        <w:t xml:space="preserve">, </w:t>
      </w:r>
      <w:r w:rsidR="002E57BD" w:rsidRPr="00BC7777">
        <w:rPr>
          <w:rFonts w:ascii="Times New Roman" w:hAnsi="Times New Roman" w:cs="Times New Roman"/>
          <w:i/>
        </w:rPr>
        <w:t>ß</w:t>
      </w:r>
      <w:r w:rsidR="002E57BD">
        <w:rPr>
          <w:rFonts w:ascii="Times New Roman" w:hAnsi="Times New Roman" w:cs="Times New Roman"/>
        </w:rPr>
        <w:t>=-</w:t>
      </w:r>
      <w:r w:rsidR="00AE0587">
        <w:rPr>
          <w:rFonts w:ascii="Times New Roman" w:hAnsi="Times New Roman" w:cs="Times New Roman"/>
        </w:rPr>
        <w:t>13</w:t>
      </w:r>
      <w:r w:rsidR="002E57BD">
        <w:rPr>
          <w:rFonts w:ascii="Times New Roman" w:hAnsi="Times New Roman" w:cs="Times New Roman"/>
        </w:rPr>
        <w:t xml:space="preserve">, </w:t>
      </w:r>
      <w:r w:rsidR="002E57BD" w:rsidRPr="00BC7777">
        <w:rPr>
          <w:rFonts w:ascii="Times New Roman" w:hAnsi="Times New Roman" w:cs="Times New Roman"/>
          <w:i/>
        </w:rPr>
        <w:t>t</w:t>
      </w:r>
      <w:r w:rsidR="002E57BD">
        <w:rPr>
          <w:rFonts w:ascii="Times New Roman" w:hAnsi="Times New Roman" w:cs="Times New Roman"/>
        </w:rPr>
        <w:t>=-0.</w:t>
      </w:r>
      <w:r w:rsidR="00AE0587">
        <w:rPr>
          <w:rFonts w:ascii="Times New Roman" w:hAnsi="Times New Roman" w:cs="Times New Roman"/>
        </w:rPr>
        <w:t>77</w:t>
      </w:r>
      <w:r w:rsidR="002E57BD">
        <w:rPr>
          <w:rFonts w:ascii="Times New Roman" w:hAnsi="Times New Roman" w:cs="Times New Roman"/>
        </w:rPr>
        <w:t xml:space="preserve">, </w:t>
      </w:r>
      <w:r w:rsidR="002E57BD" w:rsidRPr="00BC7777">
        <w:rPr>
          <w:rFonts w:ascii="Times New Roman" w:hAnsi="Times New Roman" w:cs="Times New Roman"/>
          <w:i/>
        </w:rPr>
        <w:t>p</w:t>
      </w:r>
      <w:r w:rsidR="002E57BD">
        <w:rPr>
          <w:rFonts w:ascii="Times New Roman" w:hAnsi="Times New Roman" w:cs="Times New Roman"/>
        </w:rPr>
        <w:t>=.</w:t>
      </w:r>
      <w:r w:rsidR="00AE0587">
        <w:rPr>
          <w:rFonts w:ascii="Times New Roman" w:hAnsi="Times New Roman" w:cs="Times New Roman"/>
        </w:rPr>
        <w:t>45</w:t>
      </w:r>
      <w:r w:rsidR="002E57BD">
        <w:rPr>
          <w:rFonts w:ascii="Times New Roman" w:hAnsi="Times New Roman" w:cs="Times New Roman"/>
        </w:rPr>
        <w:t xml:space="preserve">, </w:t>
      </w:r>
      <w:r w:rsidR="002E57BD" w:rsidRPr="00BC7777">
        <w:rPr>
          <w:rFonts w:ascii="Times New Roman" w:hAnsi="Times New Roman" w:cs="Times New Roman"/>
          <w:i/>
        </w:rPr>
        <w:t>R</w:t>
      </w:r>
      <w:r w:rsidR="002E57BD" w:rsidRPr="00BC7777">
        <w:rPr>
          <w:rFonts w:ascii="Times New Roman" w:hAnsi="Times New Roman" w:cs="Times New Roman"/>
          <w:i/>
          <w:vertAlign w:val="superscript"/>
        </w:rPr>
        <w:t>2</w:t>
      </w:r>
      <w:r w:rsidR="002E57BD">
        <w:rPr>
          <w:rFonts w:ascii="Times New Roman" w:hAnsi="Times New Roman" w:cs="Times New Roman"/>
        </w:rPr>
        <w:t>=.1</w:t>
      </w:r>
      <w:r w:rsidR="00AE0587">
        <w:rPr>
          <w:rFonts w:ascii="Times New Roman" w:hAnsi="Times New Roman" w:cs="Times New Roman"/>
        </w:rPr>
        <w:t>6</w:t>
      </w:r>
      <w:r w:rsidR="002E57BD">
        <w:rPr>
          <w:rFonts w:ascii="Times New Roman" w:hAnsi="Times New Roman" w:cs="Times New Roman"/>
        </w:rPr>
        <w:t xml:space="preserve">. </w:t>
      </w:r>
    </w:p>
    <w:p w14:paraId="41785A45" w14:textId="412BE381" w:rsidR="00C94267" w:rsidRDefault="00C94267" w:rsidP="00F87340">
      <w:pPr>
        <w:spacing w:line="480" w:lineRule="auto"/>
        <w:ind w:firstLine="720"/>
        <w:contextualSpacing/>
        <w:rPr>
          <w:rFonts w:ascii="Times New Roman" w:hAnsi="Times New Roman" w:cs="Times New Roman"/>
        </w:rPr>
      </w:pPr>
    </w:p>
    <w:p w14:paraId="4BC3AEEB" w14:textId="7BC94257" w:rsidR="00C94267" w:rsidRPr="00C94267" w:rsidRDefault="00C94267" w:rsidP="00C94267">
      <w:pPr>
        <w:spacing w:line="480" w:lineRule="auto"/>
        <w:contextualSpacing/>
        <w:rPr>
          <w:rFonts w:ascii="Times New Roman" w:hAnsi="Times New Roman" w:cs="Times New Roman"/>
          <w:b/>
          <w:u w:val="single"/>
        </w:rPr>
      </w:pPr>
      <w:r w:rsidRPr="00C94267">
        <w:rPr>
          <w:rFonts w:ascii="Times New Roman" w:hAnsi="Times New Roman" w:cs="Times New Roman"/>
          <w:b/>
          <w:u w:val="single"/>
        </w:rPr>
        <w:t xml:space="preserve">The moderating effect of BI level in the relation between ambulatory attention and stationary attention patterns </w:t>
      </w:r>
    </w:p>
    <w:p w14:paraId="28B442FC" w14:textId="46233BA5" w:rsidR="00FD2B34" w:rsidRDefault="00C94267" w:rsidP="00F87340">
      <w:pPr>
        <w:spacing w:line="480" w:lineRule="auto"/>
        <w:ind w:firstLine="720"/>
        <w:contextualSpacing/>
        <w:rPr>
          <w:rFonts w:ascii="Times New Roman" w:hAnsi="Times New Roman" w:cs="Times New Roman"/>
        </w:rPr>
      </w:pPr>
      <w:r>
        <w:rPr>
          <w:rFonts w:ascii="Times New Roman" w:hAnsi="Times New Roman" w:cs="Times New Roman"/>
        </w:rPr>
        <w:t xml:space="preserve">The linear regression model revealed a significant visit number </w:t>
      </w:r>
      <m:oMath>
        <m:r>
          <w:rPr>
            <w:rFonts w:ascii="Cambria Math" w:hAnsi="Cambria Math" w:cs="Times New Roman"/>
          </w:rPr>
          <m:t>×</m:t>
        </m:r>
      </m:oMath>
      <w:r>
        <w:rPr>
          <w:rFonts w:ascii="Times New Roman" w:hAnsi="Times New Roman" w:cs="Times New Roman"/>
        </w:rPr>
        <w:t xml:space="preserve"> BI </w:t>
      </w:r>
      <w:r w:rsidR="00FD2B34">
        <w:rPr>
          <w:rFonts w:ascii="Times New Roman" w:hAnsi="Times New Roman" w:cs="Times New Roman"/>
        </w:rPr>
        <w:t xml:space="preserve">level effect on the stationary eye-tracking angry bias index, </w:t>
      </w:r>
      <w:r w:rsidR="00FD2B34" w:rsidRPr="00BC7777">
        <w:rPr>
          <w:rFonts w:ascii="Times New Roman" w:hAnsi="Times New Roman" w:cs="Times New Roman"/>
          <w:i/>
        </w:rPr>
        <w:t>B</w:t>
      </w:r>
      <w:r w:rsidR="00FD2B34">
        <w:rPr>
          <w:rFonts w:ascii="Times New Roman" w:hAnsi="Times New Roman" w:cs="Times New Roman"/>
        </w:rPr>
        <w:t xml:space="preserve">=0.01, </w:t>
      </w:r>
      <w:r w:rsidR="00FD2B34" w:rsidRPr="00BC7777">
        <w:rPr>
          <w:rFonts w:ascii="Times New Roman" w:hAnsi="Times New Roman" w:cs="Times New Roman"/>
          <w:i/>
        </w:rPr>
        <w:t>ß</w:t>
      </w:r>
      <w:r w:rsidR="00FD2B34">
        <w:rPr>
          <w:rFonts w:ascii="Times New Roman" w:hAnsi="Times New Roman" w:cs="Times New Roman"/>
        </w:rPr>
        <w:t xml:space="preserve">=0.45, </w:t>
      </w:r>
      <w:r w:rsidR="00FD2B34" w:rsidRPr="00BC7777">
        <w:rPr>
          <w:rFonts w:ascii="Times New Roman" w:hAnsi="Times New Roman" w:cs="Times New Roman"/>
          <w:i/>
        </w:rPr>
        <w:t>t</w:t>
      </w:r>
      <w:r w:rsidR="00FD2B34">
        <w:rPr>
          <w:rFonts w:ascii="Times New Roman" w:hAnsi="Times New Roman" w:cs="Times New Roman"/>
        </w:rPr>
        <w:t xml:space="preserve">=2.94, </w:t>
      </w:r>
      <w:r w:rsidR="00FD2B34" w:rsidRPr="00BC7777">
        <w:rPr>
          <w:rFonts w:ascii="Times New Roman" w:hAnsi="Times New Roman" w:cs="Times New Roman"/>
          <w:i/>
        </w:rPr>
        <w:t>p</w:t>
      </w:r>
      <w:r w:rsidR="00FD2B34">
        <w:rPr>
          <w:rFonts w:ascii="Times New Roman" w:hAnsi="Times New Roman" w:cs="Times New Roman"/>
        </w:rPr>
        <w:t xml:space="preserve">=.01, </w:t>
      </w:r>
      <w:r w:rsidR="00FD2B34" w:rsidRPr="00BC7777">
        <w:rPr>
          <w:rFonts w:ascii="Times New Roman" w:hAnsi="Times New Roman" w:cs="Times New Roman"/>
          <w:i/>
        </w:rPr>
        <w:t>R</w:t>
      </w:r>
      <w:r w:rsidR="00FD2B34" w:rsidRPr="00BC7777">
        <w:rPr>
          <w:rFonts w:ascii="Times New Roman" w:hAnsi="Times New Roman" w:cs="Times New Roman"/>
          <w:i/>
          <w:vertAlign w:val="superscript"/>
        </w:rPr>
        <w:t>2</w:t>
      </w:r>
      <w:r w:rsidR="00FD2B34">
        <w:rPr>
          <w:rFonts w:ascii="Times New Roman" w:hAnsi="Times New Roman" w:cs="Times New Roman"/>
        </w:rPr>
        <w:t>=.24. For children at high levels of BI (mean BI score +1</w:t>
      </w:r>
      <w:r w:rsidR="00FD2B34" w:rsidRPr="00FD2B34">
        <w:rPr>
          <w:rFonts w:ascii="Times New Roman" w:hAnsi="Times New Roman" w:cs="Times New Roman"/>
          <w:i/>
        </w:rPr>
        <w:t>SD</w:t>
      </w:r>
      <w:r w:rsidR="00FD2B34">
        <w:rPr>
          <w:rFonts w:ascii="Times New Roman" w:hAnsi="Times New Roman" w:cs="Times New Roman"/>
        </w:rPr>
        <w:t xml:space="preserve">), more frequent gaze visits to the stranger was related to greater stationary eye-tracking angry bias, </w:t>
      </w:r>
      <w:r w:rsidR="00FD2B34" w:rsidRPr="00BC7777">
        <w:rPr>
          <w:rFonts w:ascii="Times New Roman" w:hAnsi="Times New Roman" w:cs="Times New Roman"/>
          <w:i/>
        </w:rPr>
        <w:t>B</w:t>
      </w:r>
      <w:r w:rsidR="00FD2B34">
        <w:rPr>
          <w:rFonts w:ascii="Times New Roman" w:hAnsi="Times New Roman" w:cs="Times New Roman"/>
        </w:rPr>
        <w:t xml:space="preserve">=0.27, </w:t>
      </w:r>
      <w:r w:rsidR="00FD2B34" w:rsidRPr="00BC7777">
        <w:rPr>
          <w:rFonts w:ascii="Times New Roman" w:hAnsi="Times New Roman" w:cs="Times New Roman"/>
          <w:i/>
        </w:rPr>
        <w:t>ß</w:t>
      </w:r>
      <w:r w:rsidR="00FD2B34">
        <w:rPr>
          <w:rFonts w:ascii="Times New Roman" w:hAnsi="Times New Roman" w:cs="Times New Roman"/>
        </w:rPr>
        <w:t xml:space="preserve">=0.68, </w:t>
      </w:r>
      <w:r w:rsidR="00FD2B34" w:rsidRPr="00BC7777">
        <w:rPr>
          <w:rFonts w:ascii="Times New Roman" w:hAnsi="Times New Roman" w:cs="Times New Roman"/>
          <w:i/>
        </w:rPr>
        <w:t>t</w:t>
      </w:r>
      <w:r w:rsidR="00FD2B34">
        <w:rPr>
          <w:rFonts w:ascii="Times New Roman" w:hAnsi="Times New Roman" w:cs="Times New Roman"/>
        </w:rPr>
        <w:t xml:space="preserve">=2.74, </w:t>
      </w:r>
      <w:r w:rsidR="00FD2B34" w:rsidRPr="00BC7777">
        <w:rPr>
          <w:rFonts w:ascii="Times New Roman" w:hAnsi="Times New Roman" w:cs="Times New Roman"/>
          <w:i/>
        </w:rPr>
        <w:t>p</w:t>
      </w:r>
      <w:r w:rsidR="00FD2B34">
        <w:rPr>
          <w:rFonts w:ascii="Times New Roman" w:hAnsi="Times New Roman" w:cs="Times New Roman"/>
        </w:rPr>
        <w:t>=.01. However, the association was not significant for children with low levels of BI (mean BI score - 1</w:t>
      </w:r>
      <w:r w:rsidR="00FD2B34" w:rsidRPr="00FD2B34">
        <w:rPr>
          <w:rFonts w:ascii="Times New Roman" w:hAnsi="Times New Roman" w:cs="Times New Roman"/>
          <w:i/>
        </w:rPr>
        <w:t>SD</w:t>
      </w:r>
      <w:r w:rsidR="00FD2B34">
        <w:rPr>
          <w:rFonts w:ascii="Times New Roman" w:hAnsi="Times New Roman" w:cs="Times New Roman"/>
        </w:rPr>
        <w:t>),</w:t>
      </w:r>
      <w:r w:rsidR="0079606A">
        <w:rPr>
          <w:rFonts w:ascii="Times New Roman" w:hAnsi="Times New Roman" w:cs="Times New Roman"/>
        </w:rPr>
        <w:t xml:space="preserve"> </w:t>
      </w:r>
      <w:r w:rsidR="0079606A" w:rsidRPr="00BC7777">
        <w:rPr>
          <w:rFonts w:ascii="Times New Roman" w:hAnsi="Times New Roman" w:cs="Times New Roman"/>
          <w:i/>
        </w:rPr>
        <w:t>B</w:t>
      </w:r>
      <w:r w:rsidR="0079606A">
        <w:rPr>
          <w:rFonts w:ascii="Times New Roman" w:hAnsi="Times New Roman" w:cs="Times New Roman"/>
        </w:rPr>
        <w:t>=</w:t>
      </w:r>
      <w:r w:rsidR="00CF6DF9">
        <w:rPr>
          <w:rFonts w:ascii="Times New Roman" w:hAnsi="Times New Roman" w:cs="Times New Roman"/>
        </w:rPr>
        <w:t>-</w:t>
      </w:r>
      <w:r w:rsidR="0079606A">
        <w:rPr>
          <w:rFonts w:ascii="Times New Roman" w:hAnsi="Times New Roman" w:cs="Times New Roman"/>
        </w:rPr>
        <w:t>0.</w:t>
      </w:r>
      <w:r w:rsidR="00CF6DF9">
        <w:rPr>
          <w:rFonts w:ascii="Times New Roman" w:hAnsi="Times New Roman" w:cs="Times New Roman"/>
        </w:rPr>
        <w:t>14</w:t>
      </w:r>
      <w:r w:rsidR="0079606A">
        <w:rPr>
          <w:rFonts w:ascii="Times New Roman" w:hAnsi="Times New Roman" w:cs="Times New Roman"/>
        </w:rPr>
        <w:t xml:space="preserve">, </w:t>
      </w:r>
      <w:r w:rsidR="0079606A" w:rsidRPr="00BC7777">
        <w:rPr>
          <w:rFonts w:ascii="Times New Roman" w:hAnsi="Times New Roman" w:cs="Times New Roman"/>
          <w:i/>
        </w:rPr>
        <w:t>ß</w:t>
      </w:r>
      <w:r w:rsidR="0079606A">
        <w:rPr>
          <w:rFonts w:ascii="Times New Roman" w:hAnsi="Times New Roman" w:cs="Times New Roman"/>
        </w:rPr>
        <w:t>=</w:t>
      </w:r>
      <w:r w:rsidR="00CF6DF9">
        <w:rPr>
          <w:rFonts w:ascii="Times New Roman" w:hAnsi="Times New Roman" w:cs="Times New Roman"/>
        </w:rPr>
        <w:t>-</w:t>
      </w:r>
      <w:r w:rsidR="0079606A">
        <w:rPr>
          <w:rFonts w:ascii="Times New Roman" w:hAnsi="Times New Roman" w:cs="Times New Roman"/>
        </w:rPr>
        <w:t>0.</w:t>
      </w:r>
      <w:r w:rsidR="00CF6DF9">
        <w:rPr>
          <w:rFonts w:ascii="Times New Roman" w:hAnsi="Times New Roman" w:cs="Times New Roman"/>
        </w:rPr>
        <w:t>37</w:t>
      </w:r>
      <w:r w:rsidR="0079606A">
        <w:rPr>
          <w:rFonts w:ascii="Times New Roman" w:hAnsi="Times New Roman" w:cs="Times New Roman"/>
        </w:rPr>
        <w:t xml:space="preserve">, </w:t>
      </w:r>
      <w:r w:rsidR="0079606A" w:rsidRPr="00BC7777">
        <w:rPr>
          <w:rFonts w:ascii="Times New Roman" w:hAnsi="Times New Roman" w:cs="Times New Roman"/>
          <w:i/>
        </w:rPr>
        <w:t>t</w:t>
      </w:r>
      <w:r w:rsidR="0079606A">
        <w:rPr>
          <w:rFonts w:ascii="Times New Roman" w:hAnsi="Times New Roman" w:cs="Times New Roman"/>
        </w:rPr>
        <w:t>=</w:t>
      </w:r>
      <w:r w:rsidR="00CF6DF9">
        <w:rPr>
          <w:rFonts w:ascii="Times New Roman" w:hAnsi="Times New Roman" w:cs="Times New Roman"/>
        </w:rPr>
        <w:t>-1.58</w:t>
      </w:r>
      <w:r w:rsidR="0079606A">
        <w:rPr>
          <w:rFonts w:ascii="Times New Roman" w:hAnsi="Times New Roman" w:cs="Times New Roman"/>
        </w:rPr>
        <w:t xml:space="preserve">, </w:t>
      </w:r>
      <w:r w:rsidR="0079606A" w:rsidRPr="00BC7777">
        <w:rPr>
          <w:rFonts w:ascii="Times New Roman" w:hAnsi="Times New Roman" w:cs="Times New Roman"/>
          <w:i/>
        </w:rPr>
        <w:t>p</w:t>
      </w:r>
      <w:r w:rsidR="0079606A">
        <w:rPr>
          <w:rFonts w:ascii="Times New Roman" w:hAnsi="Times New Roman" w:cs="Times New Roman"/>
        </w:rPr>
        <w:t>=.</w:t>
      </w:r>
      <w:r w:rsidR="00CF6DF9">
        <w:rPr>
          <w:rFonts w:ascii="Times New Roman" w:hAnsi="Times New Roman" w:cs="Times New Roman"/>
        </w:rPr>
        <w:t>12</w:t>
      </w:r>
      <w:r w:rsidR="0079606A">
        <w:rPr>
          <w:rFonts w:ascii="Times New Roman" w:hAnsi="Times New Roman" w:cs="Times New Roman"/>
        </w:rPr>
        <w:t>.</w:t>
      </w:r>
    </w:p>
    <w:p w14:paraId="72848972" w14:textId="3DCEB17C" w:rsidR="00433216" w:rsidRDefault="00254C49" w:rsidP="00433216">
      <w:pPr>
        <w:spacing w:line="480" w:lineRule="auto"/>
        <w:ind w:firstLine="720"/>
        <w:contextualSpacing/>
        <w:rPr>
          <w:rFonts w:ascii="Times New Roman" w:hAnsi="Times New Roman" w:cs="Times New Roman"/>
        </w:rPr>
      </w:pPr>
      <w:r>
        <w:rPr>
          <w:rFonts w:ascii="Times New Roman" w:hAnsi="Times New Roman" w:cs="Times New Roman"/>
        </w:rPr>
        <w:t xml:space="preserve">The gaze visit number </w:t>
      </w:r>
      <m:oMath>
        <m:r>
          <w:rPr>
            <w:rFonts w:ascii="Cambria Math" w:hAnsi="Cambria Math" w:cs="Times New Roman"/>
          </w:rPr>
          <m:t>×</m:t>
        </m:r>
      </m:oMath>
      <w:r>
        <w:rPr>
          <w:rFonts w:ascii="Times New Roman" w:hAnsi="Times New Roman" w:cs="Times New Roman"/>
        </w:rPr>
        <w:t xml:space="preserve"> BI level effect was also significant for </w:t>
      </w:r>
      <w:r w:rsidR="006730AE">
        <w:rPr>
          <w:rFonts w:ascii="Times New Roman" w:hAnsi="Times New Roman" w:cs="Times New Roman"/>
        </w:rPr>
        <w:t xml:space="preserve">the </w:t>
      </w:r>
      <w:r>
        <w:rPr>
          <w:rFonts w:ascii="Times New Roman" w:hAnsi="Times New Roman" w:cs="Times New Roman"/>
        </w:rPr>
        <w:t xml:space="preserve">stationary happy bias index, </w:t>
      </w:r>
      <w:r w:rsidRPr="00BC7777">
        <w:rPr>
          <w:rFonts w:ascii="Times New Roman" w:hAnsi="Times New Roman" w:cs="Times New Roman"/>
          <w:i/>
        </w:rPr>
        <w:t>B</w:t>
      </w:r>
      <w:r>
        <w:rPr>
          <w:rFonts w:ascii="Times New Roman" w:hAnsi="Times New Roman" w:cs="Times New Roman"/>
        </w:rPr>
        <w:t xml:space="preserve">=0.01, </w:t>
      </w:r>
      <w:r w:rsidRPr="00BC7777">
        <w:rPr>
          <w:rFonts w:ascii="Times New Roman" w:hAnsi="Times New Roman" w:cs="Times New Roman"/>
          <w:i/>
        </w:rPr>
        <w:t>ß</w:t>
      </w:r>
      <w:r>
        <w:rPr>
          <w:rFonts w:ascii="Times New Roman" w:hAnsi="Times New Roman" w:cs="Times New Roman"/>
        </w:rPr>
        <w:t xml:space="preserve">=0.34, </w:t>
      </w:r>
      <w:r w:rsidRPr="00BC7777">
        <w:rPr>
          <w:rFonts w:ascii="Times New Roman" w:hAnsi="Times New Roman" w:cs="Times New Roman"/>
          <w:i/>
        </w:rPr>
        <w:t>t</w:t>
      </w:r>
      <w:r>
        <w:rPr>
          <w:rFonts w:ascii="Times New Roman" w:hAnsi="Times New Roman" w:cs="Times New Roman"/>
        </w:rPr>
        <w:t xml:space="preserve">=2.12, </w:t>
      </w:r>
      <w:r w:rsidRPr="00BC7777">
        <w:rPr>
          <w:rFonts w:ascii="Times New Roman" w:hAnsi="Times New Roman" w:cs="Times New Roman"/>
          <w:i/>
        </w:rPr>
        <w:t>p</w:t>
      </w:r>
      <w:r>
        <w:rPr>
          <w:rFonts w:ascii="Times New Roman" w:hAnsi="Times New Roman" w:cs="Times New Roman"/>
        </w:rPr>
        <w:t xml:space="preserve">=.04, </w:t>
      </w:r>
      <w:r w:rsidRPr="00BC7777">
        <w:rPr>
          <w:rFonts w:ascii="Times New Roman" w:hAnsi="Times New Roman" w:cs="Times New Roman"/>
          <w:i/>
        </w:rPr>
        <w:t>R</w:t>
      </w:r>
      <w:r w:rsidRPr="00BC7777">
        <w:rPr>
          <w:rFonts w:ascii="Times New Roman" w:hAnsi="Times New Roman" w:cs="Times New Roman"/>
          <w:i/>
          <w:vertAlign w:val="superscript"/>
        </w:rPr>
        <w:t>2</w:t>
      </w:r>
      <w:r>
        <w:rPr>
          <w:rFonts w:ascii="Times New Roman" w:hAnsi="Times New Roman" w:cs="Times New Roman"/>
        </w:rPr>
        <w:t>=.18.</w:t>
      </w:r>
      <w:r w:rsidR="00433216">
        <w:rPr>
          <w:rFonts w:ascii="Times New Roman" w:hAnsi="Times New Roman" w:cs="Times New Roman"/>
        </w:rPr>
        <w:t xml:space="preserve"> While gaze visit to the stranger was not significantly related to happy bias at either </w:t>
      </w:r>
      <w:r w:rsidR="006730AE">
        <w:rPr>
          <w:rFonts w:ascii="Times New Roman" w:hAnsi="Times New Roman" w:cs="Times New Roman"/>
        </w:rPr>
        <w:t xml:space="preserve">the </w:t>
      </w:r>
      <w:r w:rsidR="00433216">
        <w:rPr>
          <w:rFonts w:ascii="Times New Roman" w:hAnsi="Times New Roman" w:cs="Times New Roman"/>
        </w:rPr>
        <w:t xml:space="preserve">high, </w:t>
      </w:r>
      <w:r w:rsidR="00433216" w:rsidRPr="00BC7777">
        <w:rPr>
          <w:rFonts w:ascii="Times New Roman" w:hAnsi="Times New Roman" w:cs="Times New Roman"/>
          <w:i/>
        </w:rPr>
        <w:t>B</w:t>
      </w:r>
      <w:r w:rsidR="00433216">
        <w:rPr>
          <w:rFonts w:ascii="Times New Roman" w:hAnsi="Times New Roman" w:cs="Times New Roman"/>
        </w:rPr>
        <w:t>=0.</w:t>
      </w:r>
      <w:r w:rsidR="00993A7F">
        <w:rPr>
          <w:rFonts w:ascii="Times New Roman" w:hAnsi="Times New Roman" w:cs="Times New Roman"/>
        </w:rPr>
        <w:t>15</w:t>
      </w:r>
      <w:r w:rsidR="00433216">
        <w:rPr>
          <w:rFonts w:ascii="Times New Roman" w:hAnsi="Times New Roman" w:cs="Times New Roman"/>
        </w:rPr>
        <w:t xml:space="preserve">, </w:t>
      </w:r>
      <w:r w:rsidR="00433216" w:rsidRPr="00BC7777">
        <w:rPr>
          <w:rFonts w:ascii="Times New Roman" w:hAnsi="Times New Roman" w:cs="Times New Roman"/>
          <w:i/>
        </w:rPr>
        <w:t>ß</w:t>
      </w:r>
      <w:r w:rsidR="00433216">
        <w:rPr>
          <w:rFonts w:ascii="Times New Roman" w:hAnsi="Times New Roman" w:cs="Times New Roman"/>
        </w:rPr>
        <w:t>=0.</w:t>
      </w:r>
      <w:r w:rsidR="00993A7F">
        <w:rPr>
          <w:rFonts w:ascii="Times New Roman" w:hAnsi="Times New Roman" w:cs="Times New Roman"/>
        </w:rPr>
        <w:t>38</w:t>
      </w:r>
      <w:r w:rsidR="00433216">
        <w:rPr>
          <w:rFonts w:ascii="Times New Roman" w:hAnsi="Times New Roman" w:cs="Times New Roman"/>
        </w:rPr>
        <w:t xml:space="preserve">, </w:t>
      </w:r>
      <w:r w:rsidR="00433216" w:rsidRPr="00BC7777">
        <w:rPr>
          <w:rFonts w:ascii="Times New Roman" w:hAnsi="Times New Roman" w:cs="Times New Roman"/>
          <w:i/>
        </w:rPr>
        <w:t>t</w:t>
      </w:r>
      <w:r w:rsidR="00433216">
        <w:rPr>
          <w:rFonts w:ascii="Times New Roman" w:hAnsi="Times New Roman" w:cs="Times New Roman"/>
        </w:rPr>
        <w:t>=</w:t>
      </w:r>
      <w:r w:rsidR="00993A7F">
        <w:rPr>
          <w:rFonts w:ascii="Times New Roman" w:hAnsi="Times New Roman" w:cs="Times New Roman"/>
        </w:rPr>
        <w:t>1.48</w:t>
      </w:r>
      <w:r w:rsidR="00433216">
        <w:rPr>
          <w:rFonts w:ascii="Times New Roman" w:hAnsi="Times New Roman" w:cs="Times New Roman"/>
        </w:rPr>
        <w:t xml:space="preserve">, </w:t>
      </w:r>
      <w:r w:rsidR="00433216" w:rsidRPr="00BC7777">
        <w:rPr>
          <w:rFonts w:ascii="Times New Roman" w:hAnsi="Times New Roman" w:cs="Times New Roman"/>
          <w:i/>
        </w:rPr>
        <w:t>p</w:t>
      </w:r>
      <w:r w:rsidR="00433216">
        <w:rPr>
          <w:rFonts w:ascii="Times New Roman" w:hAnsi="Times New Roman" w:cs="Times New Roman"/>
        </w:rPr>
        <w:t>=.</w:t>
      </w:r>
      <w:r w:rsidR="00993A7F">
        <w:rPr>
          <w:rFonts w:ascii="Times New Roman" w:hAnsi="Times New Roman" w:cs="Times New Roman"/>
        </w:rPr>
        <w:t>15</w:t>
      </w:r>
      <w:r w:rsidR="00433216">
        <w:rPr>
          <w:rFonts w:ascii="Times New Roman" w:hAnsi="Times New Roman" w:cs="Times New Roman"/>
        </w:rPr>
        <w:t>, or low</w:t>
      </w:r>
      <w:r w:rsidR="006730AE">
        <w:rPr>
          <w:rFonts w:ascii="Times New Roman" w:hAnsi="Times New Roman" w:cs="Times New Roman"/>
        </w:rPr>
        <w:t xml:space="preserve">, </w:t>
      </w:r>
      <w:r w:rsidR="006730AE" w:rsidRPr="00BC7777">
        <w:rPr>
          <w:rFonts w:ascii="Times New Roman" w:hAnsi="Times New Roman" w:cs="Times New Roman"/>
          <w:i/>
        </w:rPr>
        <w:t>B</w:t>
      </w:r>
      <w:r w:rsidR="006730AE">
        <w:rPr>
          <w:rFonts w:ascii="Times New Roman" w:hAnsi="Times New Roman" w:cs="Times New Roman"/>
        </w:rPr>
        <w:t>=-</w:t>
      </w:r>
      <w:r w:rsidR="006730AE">
        <w:rPr>
          <w:rFonts w:ascii="Times New Roman" w:hAnsi="Times New Roman" w:cs="Times New Roman"/>
        </w:rPr>
        <w:lastRenderedPageBreak/>
        <w:t xml:space="preserve">0.16, </w:t>
      </w:r>
      <w:r w:rsidR="006730AE" w:rsidRPr="00BC7777">
        <w:rPr>
          <w:rFonts w:ascii="Times New Roman" w:hAnsi="Times New Roman" w:cs="Times New Roman"/>
          <w:i/>
        </w:rPr>
        <w:t>ß</w:t>
      </w:r>
      <w:r w:rsidR="006730AE">
        <w:rPr>
          <w:rFonts w:ascii="Times New Roman" w:hAnsi="Times New Roman" w:cs="Times New Roman"/>
        </w:rPr>
        <w:t xml:space="preserve">=-0.41 </w:t>
      </w:r>
      <w:r w:rsidR="006730AE" w:rsidRPr="00BC7777">
        <w:rPr>
          <w:rFonts w:ascii="Times New Roman" w:hAnsi="Times New Roman" w:cs="Times New Roman"/>
          <w:i/>
        </w:rPr>
        <w:t>t</w:t>
      </w:r>
      <w:r w:rsidR="006730AE">
        <w:rPr>
          <w:rFonts w:ascii="Times New Roman" w:hAnsi="Times New Roman" w:cs="Times New Roman"/>
        </w:rPr>
        <w:t xml:space="preserve">=-1.67, </w:t>
      </w:r>
      <w:r w:rsidR="006730AE" w:rsidRPr="00BC7777">
        <w:rPr>
          <w:rFonts w:ascii="Times New Roman" w:hAnsi="Times New Roman" w:cs="Times New Roman"/>
          <w:i/>
        </w:rPr>
        <w:t>p</w:t>
      </w:r>
      <w:r w:rsidR="006730AE">
        <w:rPr>
          <w:rFonts w:ascii="Times New Roman" w:hAnsi="Times New Roman" w:cs="Times New Roman"/>
        </w:rPr>
        <w:t>=.10,</w:t>
      </w:r>
      <w:r w:rsidR="00433216">
        <w:rPr>
          <w:rFonts w:ascii="Times New Roman" w:hAnsi="Times New Roman" w:cs="Times New Roman"/>
        </w:rPr>
        <w:t xml:space="preserve"> level of BI, the direction of the association differed depending on BI level.</w:t>
      </w:r>
    </w:p>
    <w:p w14:paraId="5CBA7FED" w14:textId="361F084E" w:rsidR="00221160" w:rsidRDefault="00221160">
      <w:pPr>
        <w:rPr>
          <w:rFonts w:ascii="Times New Roman" w:hAnsi="Times New Roman" w:cs="Times New Roman"/>
        </w:rPr>
      </w:pPr>
      <w:r>
        <w:rPr>
          <w:rFonts w:ascii="Times New Roman" w:hAnsi="Times New Roman" w:cs="Times New Roman"/>
        </w:rPr>
        <w:br w:type="page"/>
      </w:r>
    </w:p>
    <w:p w14:paraId="5F8E7ADD" w14:textId="78749974" w:rsidR="00AE0587" w:rsidRPr="003D4CB5" w:rsidRDefault="00221160" w:rsidP="00221160">
      <w:pPr>
        <w:spacing w:line="480" w:lineRule="auto"/>
        <w:contextualSpacing/>
        <w:rPr>
          <w:rFonts w:ascii="Times New Roman" w:hAnsi="Times New Roman" w:cs="Times New Roman"/>
          <w:b/>
        </w:rPr>
      </w:pPr>
      <w:r w:rsidRPr="003D4CB5">
        <w:rPr>
          <w:rFonts w:ascii="Times New Roman" w:hAnsi="Times New Roman" w:cs="Times New Roman"/>
          <w:b/>
        </w:rPr>
        <w:lastRenderedPageBreak/>
        <w:t>References</w:t>
      </w:r>
    </w:p>
    <w:p w14:paraId="6CC54AEF" w14:textId="77777777" w:rsidR="00221160" w:rsidRPr="00B07A2E" w:rsidRDefault="00221160" w:rsidP="003D4CB5">
      <w:pPr>
        <w:pStyle w:val="Bibliography"/>
        <w:spacing w:line="480" w:lineRule="auto"/>
        <w:ind w:left="720" w:hanging="720"/>
        <w:contextualSpacing/>
        <w:rPr>
          <w:rFonts w:ascii="Calibri" w:cs="Calibri"/>
        </w:rPr>
      </w:pPr>
      <w:r>
        <w:fldChar w:fldCharType="begin"/>
      </w:r>
      <w:r>
        <w:instrText xml:space="preserve"> ADDIN ZOTERO_BIBL {"uncited":[],"omitted":[],"custom":[]} CSL_BIBLIOGRAPHY </w:instrText>
      </w:r>
      <w:r>
        <w:fldChar w:fldCharType="separate"/>
      </w:r>
      <w:r w:rsidRPr="00B07A2E">
        <w:rPr>
          <w:rFonts w:ascii="Calibri" w:cs="Calibri"/>
        </w:rPr>
        <w:t xml:space="preserve">Franchak, J. M. (2017). Using head-mounted eye tracking to study development. In B. Hopkins, E. Geangu, &amp; S. Linkenauger (Eds.), </w:t>
      </w:r>
      <w:r w:rsidRPr="00B07A2E">
        <w:rPr>
          <w:rFonts w:ascii="Calibri" w:cs="Calibri"/>
          <w:i/>
          <w:iCs/>
        </w:rPr>
        <w:t>The Cambridge Encyclopedia of Child Development</w:t>
      </w:r>
      <w:r w:rsidRPr="00B07A2E">
        <w:rPr>
          <w:rFonts w:ascii="Calibri" w:cs="Calibri"/>
        </w:rPr>
        <w:t xml:space="preserve"> (Second). Cambridge, UK: Cambridge University Press.</w:t>
      </w:r>
    </w:p>
    <w:p w14:paraId="67D89FD8" w14:textId="77777777" w:rsidR="00221160" w:rsidRPr="00B07A2E" w:rsidRDefault="00221160" w:rsidP="003D4CB5">
      <w:pPr>
        <w:pStyle w:val="Bibliography"/>
        <w:spacing w:line="480" w:lineRule="auto"/>
        <w:ind w:left="720" w:hanging="720"/>
        <w:contextualSpacing/>
        <w:rPr>
          <w:rFonts w:ascii="Calibri" w:cs="Calibri"/>
        </w:rPr>
      </w:pPr>
      <w:r w:rsidRPr="00B07A2E">
        <w:rPr>
          <w:rFonts w:ascii="Calibri" w:cs="Calibri"/>
        </w:rPr>
        <w:t xml:space="preserve">Kassner, M., Patera, W., &amp; Bulling, A. (2014). Pupil: An Open Source Platform for Pervasive Eye Tracking and Mobile Gaze-based Interaction. </w:t>
      </w:r>
      <w:r w:rsidRPr="00B07A2E">
        <w:rPr>
          <w:rFonts w:ascii="Calibri" w:cs="Calibri"/>
          <w:i/>
          <w:iCs/>
        </w:rPr>
        <w:t>ArXiv E-Prints</w:t>
      </w:r>
      <w:r w:rsidRPr="00B07A2E">
        <w:rPr>
          <w:rFonts w:ascii="Calibri" w:cs="Calibri"/>
        </w:rPr>
        <w:t xml:space="preserve">, </w:t>
      </w:r>
      <w:r w:rsidRPr="00B07A2E">
        <w:rPr>
          <w:rFonts w:ascii="Calibri" w:cs="Calibri"/>
          <w:i/>
          <w:iCs/>
        </w:rPr>
        <w:t>1405</w:t>
      </w:r>
      <w:r w:rsidRPr="00B07A2E">
        <w:rPr>
          <w:rFonts w:ascii="Calibri" w:cs="Calibri"/>
        </w:rPr>
        <w:t>, arXiv:1405.0006. Retrieved from http://adsabs.harvard.edu/abs/2014arXiv1405.0006K</w:t>
      </w:r>
    </w:p>
    <w:p w14:paraId="7C790665" w14:textId="77777777" w:rsidR="00221160" w:rsidRPr="00B07A2E" w:rsidRDefault="00221160" w:rsidP="003D4CB5">
      <w:pPr>
        <w:pStyle w:val="Bibliography"/>
        <w:spacing w:line="480" w:lineRule="auto"/>
        <w:ind w:left="720" w:hanging="720"/>
        <w:contextualSpacing/>
        <w:rPr>
          <w:rFonts w:ascii="Calibri" w:cs="Calibri"/>
        </w:rPr>
      </w:pPr>
      <w:r w:rsidRPr="00B07A2E">
        <w:rPr>
          <w:rFonts w:ascii="Calibri" w:cs="Calibri"/>
        </w:rPr>
        <w:t xml:space="preserve">Pérez-Edgar, K., Morales, S., LoBue, V., Taber-Thomas, B. C., Allen, E. K., Brown, K. M., &amp; Buss, K. A. (2017). The impact of negative affect on attention patterns to threat across the first 2 years of life. </w:t>
      </w:r>
      <w:r w:rsidRPr="00B07A2E">
        <w:rPr>
          <w:rFonts w:ascii="Calibri" w:cs="Calibri"/>
          <w:i/>
          <w:iCs/>
        </w:rPr>
        <w:t>Developmental Psychology</w:t>
      </w:r>
      <w:r w:rsidRPr="00B07A2E">
        <w:rPr>
          <w:rFonts w:ascii="Calibri" w:cs="Calibri"/>
        </w:rPr>
        <w:t xml:space="preserve">, </w:t>
      </w:r>
      <w:r w:rsidRPr="00B07A2E">
        <w:rPr>
          <w:rFonts w:ascii="Calibri" w:cs="Calibri"/>
          <w:i/>
          <w:iCs/>
        </w:rPr>
        <w:t>53</w:t>
      </w:r>
      <w:r w:rsidRPr="00B07A2E">
        <w:rPr>
          <w:rFonts w:ascii="Calibri" w:cs="Calibri"/>
        </w:rPr>
        <w:t>(12), 2219–2232. http://dx.doi.org.ezaccess.libraries.psu.edu/10.1037/dev0000408</w:t>
      </w:r>
    </w:p>
    <w:p w14:paraId="7C04A22F" w14:textId="1D7623AC" w:rsidR="00610543" w:rsidRPr="006218F5" w:rsidRDefault="00221160" w:rsidP="003D4CB5">
      <w:pPr>
        <w:spacing w:line="480" w:lineRule="auto"/>
        <w:ind w:left="720" w:hanging="720"/>
        <w:contextualSpacing/>
        <w:rPr>
          <w:rFonts w:ascii="Times New Roman" w:hAnsi="Times New Roman" w:cs="Times New Roman"/>
        </w:rPr>
      </w:pPr>
      <w:r>
        <w:fldChar w:fldCharType="end"/>
      </w:r>
    </w:p>
    <w:sectPr w:rsidR="00610543" w:rsidRPr="006218F5" w:rsidSect="00BA0F0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823B" w14:textId="77777777" w:rsidR="00D003BC" w:rsidRDefault="00D003BC" w:rsidP="000507A6">
      <w:r>
        <w:separator/>
      </w:r>
    </w:p>
  </w:endnote>
  <w:endnote w:type="continuationSeparator" w:id="0">
    <w:p w14:paraId="7B4B9F9D" w14:textId="77777777" w:rsidR="00D003BC" w:rsidRDefault="00D003BC" w:rsidP="0005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C42A" w14:textId="77777777" w:rsidR="00D003BC" w:rsidRDefault="00D003BC" w:rsidP="000507A6">
      <w:r>
        <w:separator/>
      </w:r>
    </w:p>
  </w:footnote>
  <w:footnote w:type="continuationSeparator" w:id="0">
    <w:p w14:paraId="1D846655" w14:textId="77777777" w:rsidR="00D003BC" w:rsidRDefault="00D003BC" w:rsidP="0005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583432"/>
      <w:docPartObj>
        <w:docPartGallery w:val="Page Numbers (Top of Page)"/>
        <w:docPartUnique/>
      </w:docPartObj>
    </w:sdtPr>
    <w:sdtEndPr>
      <w:rPr>
        <w:rStyle w:val="PageNumber"/>
      </w:rPr>
    </w:sdtEndPr>
    <w:sdtContent>
      <w:p w14:paraId="52D57D74" w14:textId="5CA9D96A" w:rsidR="000507A6" w:rsidRDefault="000507A6" w:rsidP="00F554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16827" w14:textId="77777777" w:rsidR="000507A6" w:rsidRDefault="000507A6" w:rsidP="003D4C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0116455"/>
      <w:docPartObj>
        <w:docPartGallery w:val="Page Numbers (Top of Page)"/>
        <w:docPartUnique/>
      </w:docPartObj>
    </w:sdtPr>
    <w:sdtEndPr>
      <w:rPr>
        <w:rStyle w:val="PageNumber"/>
      </w:rPr>
    </w:sdtEndPr>
    <w:sdtContent>
      <w:p w14:paraId="62163837" w14:textId="5F91EE9C" w:rsidR="000507A6" w:rsidRDefault="000507A6" w:rsidP="00F5542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35255">
          <w:rPr>
            <w:rStyle w:val="PageNumber"/>
            <w:noProof/>
          </w:rPr>
          <w:t>1</w:t>
        </w:r>
        <w:r>
          <w:rPr>
            <w:rStyle w:val="PageNumber"/>
          </w:rPr>
          <w:fldChar w:fldCharType="end"/>
        </w:r>
      </w:p>
    </w:sdtContent>
  </w:sdt>
  <w:p w14:paraId="5F62885D" w14:textId="77777777" w:rsidR="000507A6" w:rsidRDefault="000507A6" w:rsidP="003D4CB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8F5"/>
    <w:rsid w:val="000507A6"/>
    <w:rsid w:val="000764FA"/>
    <w:rsid w:val="000800BA"/>
    <w:rsid w:val="000A4BC7"/>
    <w:rsid w:val="000A4D0C"/>
    <w:rsid w:val="00123AE9"/>
    <w:rsid w:val="0014611D"/>
    <w:rsid w:val="0019059F"/>
    <w:rsid w:val="00196D83"/>
    <w:rsid w:val="001F460B"/>
    <w:rsid w:val="00221160"/>
    <w:rsid w:val="002270E7"/>
    <w:rsid w:val="00254C49"/>
    <w:rsid w:val="002B6C19"/>
    <w:rsid w:val="002E57BD"/>
    <w:rsid w:val="003B2CAB"/>
    <w:rsid w:val="003D4CB5"/>
    <w:rsid w:val="00422169"/>
    <w:rsid w:val="00433216"/>
    <w:rsid w:val="004A7DAB"/>
    <w:rsid w:val="004D6EBE"/>
    <w:rsid w:val="004F5F86"/>
    <w:rsid w:val="005410F3"/>
    <w:rsid w:val="00604FD4"/>
    <w:rsid w:val="00610543"/>
    <w:rsid w:val="006218F5"/>
    <w:rsid w:val="006730AE"/>
    <w:rsid w:val="006B1CFC"/>
    <w:rsid w:val="006C128A"/>
    <w:rsid w:val="00757709"/>
    <w:rsid w:val="0079606A"/>
    <w:rsid w:val="007C6B94"/>
    <w:rsid w:val="007E3535"/>
    <w:rsid w:val="0082424D"/>
    <w:rsid w:val="008346B4"/>
    <w:rsid w:val="0084145B"/>
    <w:rsid w:val="008513AB"/>
    <w:rsid w:val="008A009C"/>
    <w:rsid w:val="008A49A5"/>
    <w:rsid w:val="00943F0D"/>
    <w:rsid w:val="00993A7F"/>
    <w:rsid w:val="00AE0587"/>
    <w:rsid w:val="00B150D5"/>
    <w:rsid w:val="00BA0F04"/>
    <w:rsid w:val="00C35255"/>
    <w:rsid w:val="00C44F92"/>
    <w:rsid w:val="00C50BE2"/>
    <w:rsid w:val="00C94267"/>
    <w:rsid w:val="00CA4DF8"/>
    <w:rsid w:val="00CF03B4"/>
    <w:rsid w:val="00CF6DF9"/>
    <w:rsid w:val="00D003BC"/>
    <w:rsid w:val="00D44BDF"/>
    <w:rsid w:val="00DF5656"/>
    <w:rsid w:val="00E362E7"/>
    <w:rsid w:val="00F87340"/>
    <w:rsid w:val="00FD2B34"/>
    <w:rsid w:val="00FE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4073"/>
  <w15:docId w15:val="{B600E574-DE71-F841-A6AC-CF8AE245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0E7"/>
    <w:rPr>
      <w:color w:val="808080"/>
    </w:rPr>
  </w:style>
  <w:style w:type="paragraph" w:styleId="BalloonText">
    <w:name w:val="Balloon Text"/>
    <w:basedOn w:val="Normal"/>
    <w:link w:val="BalloonTextChar"/>
    <w:uiPriority w:val="99"/>
    <w:semiHidden/>
    <w:unhideWhenUsed/>
    <w:rsid w:val="006730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0AE"/>
    <w:rPr>
      <w:rFonts w:ascii="Times New Roman" w:hAnsi="Times New Roman" w:cs="Times New Roman"/>
      <w:sz w:val="18"/>
      <w:szCs w:val="18"/>
    </w:rPr>
  </w:style>
  <w:style w:type="paragraph" w:styleId="Header">
    <w:name w:val="header"/>
    <w:basedOn w:val="Normal"/>
    <w:link w:val="HeaderChar"/>
    <w:uiPriority w:val="99"/>
    <w:unhideWhenUsed/>
    <w:rsid w:val="000507A6"/>
    <w:pPr>
      <w:tabs>
        <w:tab w:val="center" w:pos="4680"/>
        <w:tab w:val="right" w:pos="9360"/>
      </w:tabs>
    </w:pPr>
  </w:style>
  <w:style w:type="character" w:customStyle="1" w:styleId="HeaderChar">
    <w:name w:val="Header Char"/>
    <w:basedOn w:val="DefaultParagraphFont"/>
    <w:link w:val="Header"/>
    <w:uiPriority w:val="99"/>
    <w:rsid w:val="000507A6"/>
  </w:style>
  <w:style w:type="character" w:styleId="PageNumber">
    <w:name w:val="page number"/>
    <w:basedOn w:val="DefaultParagraphFont"/>
    <w:uiPriority w:val="99"/>
    <w:semiHidden/>
    <w:unhideWhenUsed/>
    <w:rsid w:val="000507A6"/>
  </w:style>
  <w:style w:type="character" w:styleId="Hyperlink">
    <w:name w:val="Hyperlink"/>
    <w:basedOn w:val="DefaultParagraphFont"/>
    <w:uiPriority w:val="99"/>
    <w:unhideWhenUsed/>
    <w:rsid w:val="00221160"/>
    <w:rPr>
      <w:color w:val="0563C1" w:themeColor="hyperlink"/>
      <w:u w:val="single"/>
    </w:rPr>
  </w:style>
  <w:style w:type="character" w:styleId="UnresolvedMention">
    <w:name w:val="Unresolved Mention"/>
    <w:basedOn w:val="DefaultParagraphFont"/>
    <w:uiPriority w:val="99"/>
    <w:semiHidden/>
    <w:unhideWhenUsed/>
    <w:rsid w:val="00221160"/>
    <w:rPr>
      <w:color w:val="605E5C"/>
      <w:shd w:val="clear" w:color="auto" w:fill="E1DFDD"/>
    </w:rPr>
  </w:style>
  <w:style w:type="paragraph" w:styleId="Bibliography">
    <w:name w:val="Bibliography"/>
    <w:basedOn w:val="Normal"/>
    <w:next w:val="Normal"/>
    <w:uiPriority w:val="37"/>
    <w:unhideWhenUsed/>
    <w:rsid w:val="0022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NCHRI</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Fu</dc:creator>
  <cp:lastModifiedBy>Jessie Fu</cp:lastModifiedBy>
  <cp:revision>2</cp:revision>
  <dcterms:created xsi:type="dcterms:W3CDTF">2019-02-15T01:13:00Z</dcterms:created>
  <dcterms:modified xsi:type="dcterms:W3CDTF">2019-02-15T01:13:00Z</dcterms:modified>
</cp:coreProperties>
</file>