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B277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/>
          <w:bdr w:val="none" w:sz="0" w:space="0" w:color="auto"/>
          <w:lang w:val="en-US"/>
        </w:rPr>
      </w:pPr>
      <w:r w:rsidRPr="00230FDD">
        <w:rPr>
          <w:rFonts w:ascii="Calibri" w:eastAsia="Calibri" w:hAnsi="Calibri" w:cs="Calibri"/>
          <w:b/>
          <w:bdr w:val="none" w:sz="0" w:space="0" w:color="auto"/>
          <w:lang w:val="en-US"/>
        </w:rPr>
        <w:t>Appendix A; Attachment classification breakdown at age 4</w:t>
      </w:r>
    </w:p>
    <w:p w14:paraId="69624DFA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dr w:val="none" w:sz="0" w:space="0" w:color="auto"/>
          <w:lang w:val="en-US"/>
        </w:rPr>
      </w:pPr>
    </w:p>
    <w:p w14:paraId="7B566C59" w14:textId="6D15C31B" w:rsidR="00287BE6" w:rsidRPr="00E540CA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i/>
          <w:bdr w:val="none" w:sz="0" w:space="0" w:color="auto"/>
          <w:lang w:val="en-US"/>
        </w:rPr>
      </w:pPr>
      <w:r w:rsidRPr="00230FDD">
        <w:rPr>
          <w:rFonts w:ascii="Calibri" w:eastAsia="Calibri" w:hAnsi="Calibri" w:cs="Calibri"/>
          <w:bdr w:val="none" w:sz="0" w:space="0" w:color="auto"/>
          <w:lang w:val="en-US"/>
        </w:rPr>
        <w:t>Table A</w:t>
      </w:r>
      <w:r w:rsidR="0004184A">
        <w:rPr>
          <w:rFonts w:ascii="Calibri" w:eastAsia="Calibri" w:hAnsi="Calibri" w:cs="Calibri"/>
          <w:bdr w:val="none" w:sz="0" w:space="0" w:color="auto"/>
          <w:lang w:val="en-US"/>
        </w:rPr>
        <w:t>1</w:t>
      </w:r>
      <w:r w:rsidRPr="00230FDD">
        <w:rPr>
          <w:rFonts w:ascii="Calibri" w:eastAsia="Calibri" w:hAnsi="Calibri" w:cs="Calibri"/>
          <w:bdr w:val="none" w:sz="0" w:space="0" w:color="auto"/>
          <w:lang w:val="en-US"/>
        </w:rPr>
        <w:t xml:space="preserve">; </w:t>
      </w:r>
      <w:r w:rsidRPr="00E540CA">
        <w:rPr>
          <w:rFonts w:ascii="Calibri" w:eastAsia="Calibri" w:hAnsi="Calibri" w:cs="Calibri"/>
          <w:i/>
          <w:bdr w:val="none" w:sz="0" w:space="0" w:color="auto"/>
          <w:lang w:val="en-US"/>
        </w:rPr>
        <w:t>Attachment breakdown by group at age 4</w:t>
      </w:r>
      <w:bookmarkStart w:id="0" w:name="_GoBack"/>
      <w:bookmarkEnd w:id="0"/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280"/>
        <w:gridCol w:w="1349"/>
        <w:gridCol w:w="1255"/>
        <w:gridCol w:w="1469"/>
        <w:gridCol w:w="1500"/>
        <w:gridCol w:w="2167"/>
      </w:tblGrid>
      <w:tr w:rsidR="00854B53" w:rsidRPr="00230FDD" w14:paraId="56355E68" w14:textId="77777777" w:rsidTr="0073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shd w:val="clear" w:color="auto" w:fill="auto"/>
          </w:tcPr>
          <w:p w14:paraId="3D878E30" w14:textId="77777777" w:rsidR="00854B53" w:rsidRPr="00230FDD" w:rsidRDefault="00854B53" w:rsidP="005F7607">
            <w:pPr>
              <w:rPr>
                <w:rFonts w:cs="Calibri"/>
                <w:lang w:val="en-US"/>
              </w:rPr>
            </w:pPr>
          </w:p>
        </w:tc>
        <w:tc>
          <w:tcPr>
            <w:tcW w:w="6008" w:type="dxa"/>
            <w:gridSpan w:val="4"/>
            <w:shd w:val="clear" w:color="auto" w:fill="auto"/>
          </w:tcPr>
          <w:p w14:paraId="1466AB05" w14:textId="0D3788B8" w:rsidR="00854B53" w:rsidRPr="007342D1" w:rsidRDefault="00076199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lang w:val="en-US"/>
              </w:rPr>
            </w:pPr>
            <w:r w:rsidRPr="007342D1">
              <w:rPr>
                <w:rFonts w:cs="Calibri"/>
                <w:b w:val="0"/>
                <w:i/>
                <w:lang w:val="en-US"/>
              </w:rPr>
              <w:t>Rom&gt;6</w:t>
            </w:r>
            <w:r w:rsidR="001D3108">
              <w:rPr>
                <w:rFonts w:cs="Calibri"/>
                <w:b w:val="0"/>
                <w:i/>
                <w:lang w:val="en-US"/>
              </w:rPr>
              <w:t xml:space="preserve"> </w:t>
            </w:r>
            <w:r w:rsidRPr="007342D1">
              <w:rPr>
                <w:rFonts w:cs="Calibri"/>
                <w:b w:val="0"/>
                <w:i/>
                <w:lang w:val="en-US"/>
              </w:rPr>
              <w:t>INS</w:t>
            </w:r>
            <w:r w:rsidR="001D3108">
              <w:rPr>
                <w:rFonts w:cs="Calibri"/>
                <w:b w:val="0"/>
                <w:i/>
                <w:lang w:val="en-US"/>
              </w:rPr>
              <w:t>/</w:t>
            </w:r>
            <w:r w:rsidRPr="007342D1">
              <w:rPr>
                <w:rFonts w:cs="Calibri"/>
                <w:b w:val="0"/>
                <w:i/>
                <w:lang w:val="en-US"/>
              </w:rPr>
              <w:t>OTH(-)</w:t>
            </w:r>
          </w:p>
        </w:tc>
        <w:tc>
          <w:tcPr>
            <w:tcW w:w="1503" w:type="dxa"/>
            <w:vMerge w:val="restart"/>
            <w:shd w:val="clear" w:color="auto" w:fill="auto"/>
          </w:tcPr>
          <w:p w14:paraId="2DE4DFEC" w14:textId="4C2BA56F" w:rsidR="00854B53" w:rsidRPr="007342D1" w:rsidRDefault="00076199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lang w:val="en-US"/>
              </w:rPr>
            </w:pPr>
            <w:r w:rsidRPr="007342D1">
              <w:rPr>
                <w:rFonts w:cs="Calibri"/>
                <w:b w:val="0"/>
                <w:i/>
                <w:lang w:val="en-US"/>
              </w:rPr>
              <w:t>Rom&gt;6INS</w:t>
            </w:r>
            <w:r w:rsidR="001D3108">
              <w:rPr>
                <w:rFonts w:cs="Calibri"/>
                <w:b w:val="0"/>
                <w:i/>
                <w:lang w:val="en-US"/>
              </w:rPr>
              <w:t>/</w:t>
            </w:r>
            <w:r w:rsidRPr="007342D1">
              <w:rPr>
                <w:rFonts w:cs="Calibri"/>
                <w:b w:val="0"/>
                <w:i/>
                <w:lang w:val="en-US"/>
              </w:rPr>
              <w:t>OTH(+)</w:t>
            </w:r>
          </w:p>
          <w:p w14:paraId="41BBA1A7" w14:textId="3CF9B9CB" w:rsidR="00854B53" w:rsidRPr="007342D1" w:rsidRDefault="00854B53" w:rsidP="005F76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i/>
                <w:lang w:val="en-US"/>
              </w:rPr>
            </w:pPr>
          </w:p>
        </w:tc>
      </w:tr>
      <w:tr w:rsidR="00854B53" w:rsidRPr="00230FDD" w14:paraId="7BEDD1E3" w14:textId="77777777" w:rsidTr="0087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58739458" w14:textId="77777777" w:rsidR="00854B53" w:rsidRPr="00230FDD" w:rsidRDefault="00854B53" w:rsidP="005F7607">
            <w:pPr>
              <w:rPr>
                <w:rFonts w:cs="Calibri"/>
                <w:lang w:val="en-US"/>
              </w:rPr>
            </w:pPr>
          </w:p>
        </w:tc>
        <w:tc>
          <w:tcPr>
            <w:tcW w:w="1501" w:type="dxa"/>
            <w:tcBorders>
              <w:bottom w:val="single" w:sz="4" w:space="0" w:color="666666" w:themeColor="text1" w:themeTint="99"/>
            </w:tcBorders>
            <w:shd w:val="clear" w:color="auto" w:fill="auto"/>
            <w:hideMark/>
          </w:tcPr>
          <w:p w14:paraId="650EE8A1" w14:textId="77777777" w:rsidR="00854B53" w:rsidRPr="00230FDD" w:rsidRDefault="00854B53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Insecure-Avoidant</w:t>
            </w:r>
          </w:p>
        </w:tc>
        <w:tc>
          <w:tcPr>
            <w:tcW w:w="1501" w:type="dxa"/>
            <w:tcBorders>
              <w:bottom w:val="single" w:sz="4" w:space="0" w:color="666666" w:themeColor="text1" w:themeTint="99"/>
            </w:tcBorders>
            <w:shd w:val="clear" w:color="auto" w:fill="auto"/>
            <w:hideMark/>
          </w:tcPr>
          <w:p w14:paraId="07FF6193" w14:textId="77777777" w:rsidR="00854B53" w:rsidRPr="00230FDD" w:rsidRDefault="00854B53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Secure</w:t>
            </w:r>
          </w:p>
        </w:tc>
        <w:tc>
          <w:tcPr>
            <w:tcW w:w="1503" w:type="dxa"/>
            <w:tcBorders>
              <w:bottom w:val="single" w:sz="4" w:space="0" w:color="666666" w:themeColor="text1" w:themeTint="99"/>
            </w:tcBorders>
            <w:shd w:val="clear" w:color="auto" w:fill="auto"/>
            <w:hideMark/>
          </w:tcPr>
          <w:p w14:paraId="6B4F0C42" w14:textId="77777777" w:rsidR="00854B53" w:rsidRPr="00230FDD" w:rsidRDefault="00854B53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Insecure-Ambivalent/ Resistant</w:t>
            </w:r>
          </w:p>
        </w:tc>
        <w:tc>
          <w:tcPr>
            <w:tcW w:w="1503" w:type="dxa"/>
            <w:tcBorders>
              <w:bottom w:val="single" w:sz="4" w:space="0" w:color="666666" w:themeColor="text1" w:themeTint="99"/>
            </w:tcBorders>
            <w:shd w:val="clear" w:color="auto" w:fill="auto"/>
            <w:hideMark/>
          </w:tcPr>
          <w:p w14:paraId="5296213C" w14:textId="77777777" w:rsidR="00854B53" w:rsidRPr="00230FDD" w:rsidRDefault="00854B53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Disorganized</w:t>
            </w:r>
          </w:p>
        </w:tc>
        <w:tc>
          <w:tcPr>
            <w:tcW w:w="1503" w:type="dxa"/>
            <w:vMerge/>
            <w:tcBorders>
              <w:bottom w:val="single" w:sz="4" w:space="0" w:color="666666" w:themeColor="text1" w:themeTint="99"/>
            </w:tcBorders>
            <w:shd w:val="clear" w:color="auto" w:fill="auto"/>
            <w:hideMark/>
          </w:tcPr>
          <w:p w14:paraId="6485CBF1" w14:textId="1F878ACF" w:rsidR="00854B53" w:rsidRPr="00230FDD" w:rsidRDefault="00854B53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</w:p>
        </w:tc>
      </w:tr>
      <w:tr w:rsidR="00287BE6" w:rsidRPr="00230FDD" w14:paraId="003900AB" w14:textId="77777777" w:rsidTr="0087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bottom w:val="nil"/>
            </w:tcBorders>
            <w:shd w:val="clear" w:color="auto" w:fill="auto"/>
            <w:hideMark/>
          </w:tcPr>
          <w:p w14:paraId="6D99DC89" w14:textId="77777777" w:rsidR="00287BE6" w:rsidRPr="007342D1" w:rsidRDefault="00287BE6" w:rsidP="005F7607">
            <w:pPr>
              <w:rPr>
                <w:rFonts w:cs="Calibri"/>
                <w:b w:val="0"/>
                <w:lang w:val="en-US"/>
              </w:rPr>
            </w:pPr>
            <w:r w:rsidRPr="007342D1">
              <w:rPr>
                <w:rFonts w:cs="Calibri"/>
                <w:b w:val="0"/>
                <w:lang w:val="en-US"/>
              </w:rPr>
              <w:t>UK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auto"/>
            <w:hideMark/>
          </w:tcPr>
          <w:p w14:paraId="42AE6357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7 (14%)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auto"/>
            <w:hideMark/>
          </w:tcPr>
          <w:p w14:paraId="3725C5EA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27 (55%)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hideMark/>
          </w:tcPr>
          <w:p w14:paraId="3F267C86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5 (10%)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hideMark/>
          </w:tcPr>
          <w:p w14:paraId="4283E457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2 (4%)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  <w:hideMark/>
          </w:tcPr>
          <w:p w14:paraId="58DBB844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8 (16%)</w:t>
            </w:r>
          </w:p>
        </w:tc>
      </w:tr>
      <w:tr w:rsidR="00287BE6" w:rsidRPr="00230FDD" w14:paraId="4C42B9BF" w14:textId="77777777" w:rsidTr="0087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DB4C2E" w14:textId="77777777" w:rsidR="00287BE6" w:rsidRPr="007342D1" w:rsidRDefault="00287BE6" w:rsidP="005F7607">
            <w:pPr>
              <w:rPr>
                <w:rFonts w:cs="Calibri"/>
                <w:b w:val="0"/>
                <w:lang w:val="en-US"/>
              </w:rPr>
            </w:pPr>
            <w:r w:rsidRPr="007342D1">
              <w:rPr>
                <w:rFonts w:cs="Calibri"/>
                <w:b w:val="0"/>
                <w:lang w:val="en-US"/>
              </w:rPr>
              <w:t>Rom&lt;6</w:t>
            </w: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906530E" w14:textId="77777777" w:rsidR="00287BE6" w:rsidRPr="00230FDD" w:rsidRDefault="00287BE6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6 (10%)</w:t>
            </w: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2AD4037" w14:textId="77777777" w:rsidR="00287BE6" w:rsidRPr="00230FDD" w:rsidRDefault="00287BE6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25 (43%)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B8548AF" w14:textId="77777777" w:rsidR="00287BE6" w:rsidRPr="00230FDD" w:rsidRDefault="00287BE6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6 (10%)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3423F17" w14:textId="77777777" w:rsidR="00287BE6" w:rsidRPr="00230FDD" w:rsidRDefault="00287BE6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5 (9%)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F7AFCD8" w14:textId="77777777" w:rsidR="00287BE6" w:rsidRPr="00230FDD" w:rsidRDefault="00287BE6" w:rsidP="000F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16 (28%)</w:t>
            </w:r>
          </w:p>
        </w:tc>
      </w:tr>
      <w:tr w:rsidR="00287BE6" w:rsidRPr="00230FDD" w14:paraId="3505440A" w14:textId="77777777" w:rsidTr="00871D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  <w:tcBorders>
              <w:top w:val="nil"/>
            </w:tcBorders>
            <w:shd w:val="clear" w:color="auto" w:fill="auto"/>
            <w:hideMark/>
          </w:tcPr>
          <w:p w14:paraId="36DCA59C" w14:textId="77777777" w:rsidR="00287BE6" w:rsidRPr="007342D1" w:rsidRDefault="00287BE6" w:rsidP="005F7607">
            <w:pPr>
              <w:rPr>
                <w:rFonts w:cs="Calibri"/>
                <w:b w:val="0"/>
                <w:lang w:val="en-US"/>
              </w:rPr>
            </w:pPr>
            <w:r w:rsidRPr="007342D1">
              <w:rPr>
                <w:rFonts w:cs="Calibri"/>
                <w:b w:val="0"/>
                <w:lang w:val="en-US"/>
              </w:rPr>
              <w:t>Rom&gt;6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  <w:hideMark/>
          </w:tcPr>
          <w:p w14:paraId="49CA279D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2 (5%)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auto"/>
            <w:hideMark/>
          </w:tcPr>
          <w:p w14:paraId="6B5E98FC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13 (33%)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hideMark/>
          </w:tcPr>
          <w:p w14:paraId="271FEB6B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hideMark/>
          </w:tcPr>
          <w:p w14:paraId="0E9722B1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3 (7.7%)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hideMark/>
          </w:tcPr>
          <w:p w14:paraId="571AAA54" w14:textId="77777777" w:rsidR="00287BE6" w:rsidRPr="00230FDD" w:rsidRDefault="00287BE6" w:rsidP="000F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 w:rsidRPr="00230FDD">
              <w:rPr>
                <w:rFonts w:cs="Calibri"/>
                <w:lang w:val="en-US"/>
              </w:rPr>
              <w:t>21 (54%)</w:t>
            </w:r>
          </w:p>
        </w:tc>
      </w:tr>
    </w:tbl>
    <w:p w14:paraId="26100036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dr w:val="none" w:sz="0" w:space="0" w:color="auto"/>
          <w:lang w:val="en-US"/>
        </w:rPr>
      </w:pPr>
    </w:p>
    <w:p w14:paraId="4EE4E385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dr w:val="none" w:sz="0" w:space="0" w:color="auto"/>
          <w:lang w:val="en-US"/>
        </w:rPr>
      </w:pPr>
      <w:r w:rsidRPr="00230FDD">
        <w:rPr>
          <w:rFonts w:ascii="Calibri" w:eastAsia="Calibri" w:hAnsi="Calibri" w:cs="Calibri"/>
          <w:bdr w:val="none" w:sz="0" w:space="0" w:color="auto"/>
          <w:lang w:val="en-US"/>
        </w:rPr>
        <w:t>Notes; attachment classifications were based on the Strange Situation Procedure at age 4. Percentage totals may not sum due to rounding.</w:t>
      </w:r>
    </w:p>
    <w:p w14:paraId="3DF93F3B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</w:p>
    <w:p w14:paraId="1DFB9313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</w:p>
    <w:p w14:paraId="5746152B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  <w:r w:rsidRPr="00230FDD"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  <w:br w:type="page"/>
      </w:r>
    </w:p>
    <w:p w14:paraId="7BB320E1" w14:textId="535561B3" w:rsidR="001A755E" w:rsidRPr="00772067" w:rsidRDefault="001A755E" w:rsidP="001A755E">
      <w:pPr>
        <w:rPr>
          <w:rFonts w:ascii="Calibri" w:hAnsi="Calibri" w:cs="Calibri"/>
          <w:b/>
        </w:rPr>
      </w:pPr>
      <w:bookmarkStart w:id="1" w:name="_Hlk531168281"/>
      <w:r w:rsidRPr="00772067">
        <w:rPr>
          <w:rFonts w:ascii="Calibri" w:hAnsi="Calibri" w:cs="Calibri"/>
          <w:b/>
        </w:rPr>
        <w:lastRenderedPageBreak/>
        <w:t xml:space="preserve">Appendix B; </w:t>
      </w:r>
      <w:proofErr w:type="spellStart"/>
      <w:r w:rsidRPr="00772067">
        <w:rPr>
          <w:rFonts w:ascii="Calibri" w:hAnsi="Calibri" w:cs="Calibri"/>
          <w:b/>
        </w:rPr>
        <w:t>Sidak</w:t>
      </w:r>
      <w:proofErr w:type="spellEnd"/>
      <w:r w:rsidRPr="00772067">
        <w:rPr>
          <w:rFonts w:ascii="Calibri" w:hAnsi="Calibri" w:cs="Calibri"/>
          <w:b/>
        </w:rPr>
        <w:t xml:space="preserve"> corrected </w:t>
      </w:r>
      <w:r w:rsidR="00AF436E" w:rsidRPr="00AF436E">
        <w:rPr>
          <w:rFonts w:ascii="Calibri" w:hAnsi="Calibri" w:cs="Calibri"/>
          <w:b/>
        </w:rPr>
        <w:t>INS/</w:t>
      </w:r>
      <w:proofErr w:type="gramStart"/>
      <w:r w:rsidR="00AF436E" w:rsidRPr="00AF436E">
        <w:rPr>
          <w:rFonts w:ascii="Calibri" w:hAnsi="Calibri" w:cs="Calibri"/>
          <w:b/>
        </w:rPr>
        <w:t>OTH(</w:t>
      </w:r>
      <w:proofErr w:type="gramEnd"/>
      <w:r w:rsidR="00AF436E" w:rsidRPr="00AF436E">
        <w:rPr>
          <w:rFonts w:ascii="Calibri" w:hAnsi="Calibri" w:cs="Calibri"/>
          <w:b/>
        </w:rPr>
        <w:t>-) vs INS/OTH(+)</w:t>
      </w:r>
      <w:r w:rsidR="00AF436E">
        <w:rPr>
          <w:rFonts w:ascii="Calibri" w:hAnsi="Calibri" w:cs="Calibri"/>
          <w:b/>
        </w:rPr>
        <w:t xml:space="preserve"> </w:t>
      </w:r>
      <w:r w:rsidRPr="00772067">
        <w:rPr>
          <w:rFonts w:ascii="Calibri" w:hAnsi="Calibri" w:cs="Calibri"/>
          <w:b/>
        </w:rPr>
        <w:t>group comparisons</w:t>
      </w:r>
      <w:r w:rsidR="00AF436E">
        <w:rPr>
          <w:rFonts w:ascii="Calibri" w:hAnsi="Calibri" w:cs="Calibri"/>
          <w:b/>
        </w:rPr>
        <w:t xml:space="preserve"> of outcomes at age 4 in the LoDep and Rom&gt;6 groups. </w:t>
      </w:r>
    </w:p>
    <w:p w14:paraId="65CC5C53" w14:textId="77777777" w:rsidR="001A755E" w:rsidRDefault="001A755E" w:rsidP="001A755E">
      <w:pPr>
        <w:rPr>
          <w:rFonts w:ascii="Calibri" w:hAnsi="Calibri" w:cs="Calibri"/>
        </w:rPr>
      </w:pP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1581"/>
        <w:gridCol w:w="2268"/>
        <w:gridCol w:w="2410"/>
      </w:tblGrid>
      <w:tr w:rsidR="001A755E" w:rsidRPr="001E6D79" w14:paraId="78E7DC9F" w14:textId="77777777" w:rsidTr="00AF4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47EEEE8D" w14:textId="77777777" w:rsidR="001A755E" w:rsidRPr="001E6D79" w:rsidRDefault="001A755E" w:rsidP="005F7607">
            <w:pP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1801E536" w14:textId="77777777" w:rsidR="001A755E" w:rsidRPr="006665E5" w:rsidRDefault="001A755E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6665E5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LoDep</w:t>
            </w:r>
          </w:p>
          <w:p w14:paraId="34426F90" w14:textId="5C51E50A" w:rsidR="00DB6E66" w:rsidRPr="006665E5" w:rsidRDefault="00DB6E66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6665E5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Mean diff (Standard Error)</w:t>
            </w:r>
          </w:p>
        </w:tc>
        <w:tc>
          <w:tcPr>
            <w:tcW w:w="2410" w:type="dxa"/>
            <w:tcBorders>
              <w:bottom w:val="single" w:sz="4" w:space="0" w:color="666666" w:themeColor="text1" w:themeTint="99"/>
            </w:tcBorders>
            <w:shd w:val="clear" w:color="auto" w:fill="auto"/>
          </w:tcPr>
          <w:p w14:paraId="13F713CD" w14:textId="77777777" w:rsidR="001A755E" w:rsidRPr="006665E5" w:rsidRDefault="001A755E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6665E5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Rom &gt;6</w:t>
            </w:r>
          </w:p>
          <w:p w14:paraId="73BEC711" w14:textId="71810909" w:rsidR="00DB6E66" w:rsidRPr="006665E5" w:rsidRDefault="00DB6E66" w:rsidP="005F7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6665E5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Mean diff (Standard Error)</w:t>
            </w:r>
          </w:p>
        </w:tc>
      </w:tr>
      <w:tr w:rsidR="001A755E" w:rsidRPr="001E6D79" w14:paraId="6D3D9642" w14:textId="77777777" w:rsidTr="0015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127086" w14:textId="1E73BDA7" w:rsidR="001A755E" w:rsidRPr="00150A6E" w:rsidRDefault="00AF436E" w:rsidP="005F7607">
            <w:pPr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ASD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73A9B0" w14:textId="66C3DA3D" w:rsidR="001A755E" w:rsidRDefault="001A755E" w:rsidP="005F7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</w:t>
            </w:r>
            <w:r w:rsidR="00DB6E6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.01</w:t>
            </w:r>
            <w:r w:rsidR="00DB6E6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(</w:t>
            </w:r>
            <w:r w:rsidR="00EF28EF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</w:t>
            </w:r>
            <w:r w:rsidR="00DB6E6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.07)</w:t>
            </w:r>
          </w:p>
          <w:p w14:paraId="574172B8" w14:textId="64B3B3F8" w:rsidR="001A755E" w:rsidRPr="001E6D79" w:rsidRDefault="001A755E" w:rsidP="005F7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</w:t>
            </w:r>
            <w:r w:rsidR="00EF28EF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AD603" w14:textId="0C687A8C" w:rsidR="001A755E" w:rsidRDefault="001A755E" w:rsidP="005F7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</w:t>
            </w:r>
            <w:r w:rsidR="00DB6E6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.0</w:t>
            </w:r>
            <w:r w:rsidR="00EF28EF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7 (0.12)</w:t>
            </w:r>
          </w:p>
          <w:p w14:paraId="5A50EA69" w14:textId="34DE0B46" w:rsidR="001A755E" w:rsidRPr="001E6D79" w:rsidRDefault="001A755E" w:rsidP="005F7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</w:t>
            </w:r>
            <w:r w:rsidR="00EF28EF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57</w:t>
            </w:r>
          </w:p>
        </w:tc>
      </w:tr>
      <w:tr w:rsidR="004D5EF9" w:rsidRPr="001E6D79" w14:paraId="636515F9" w14:textId="77777777" w:rsidTr="00150A6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E86611" w14:textId="4585A79B" w:rsidR="004D5EF9" w:rsidRDefault="004D5EF9" w:rsidP="004D5EF9">
            <w:pPr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IQ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409F87" w14:textId="77777777" w:rsidR="004D5EF9" w:rsidRDefault="004D5EF9" w:rsidP="004D5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3.57 (3.49)</w:t>
            </w:r>
          </w:p>
          <w:p w14:paraId="1DA0A6AB" w14:textId="5D34CA65" w:rsidR="004D5EF9" w:rsidRDefault="004D5EF9" w:rsidP="004D5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p=.31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45620D" w14:textId="77777777" w:rsidR="004D5EF9" w:rsidRPr="004342FF" w:rsidRDefault="004D5EF9" w:rsidP="004D5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</w:pPr>
            <w:r w:rsidRPr="004342FF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  <w:t>15.</w:t>
            </w: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  <w:t>53 (4.89)</w:t>
            </w:r>
          </w:p>
          <w:p w14:paraId="3726B7C7" w14:textId="79CF72FF" w:rsidR="004D5EF9" w:rsidRDefault="004D5EF9" w:rsidP="004D5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 w:rsidRPr="004342FF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  <w:t>p=.0</w:t>
            </w: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  <w:t>03</w:t>
            </w:r>
          </w:p>
        </w:tc>
      </w:tr>
      <w:tr w:rsidR="004D5EF9" w:rsidRPr="001E6D79" w14:paraId="4C16B768" w14:textId="77777777" w:rsidTr="0015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999731" w14:textId="62CBBA6D" w:rsidR="004D5EF9" w:rsidRDefault="004D5EF9" w:rsidP="004D5EF9">
            <w:pPr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I/O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0707E" w14:textId="77777777" w:rsidR="004D5EF9" w:rsidRDefault="004D5EF9" w:rsidP="004D5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0.02 (0.09)</w:t>
            </w:r>
          </w:p>
          <w:p w14:paraId="164A31CF" w14:textId="69C84AA4" w:rsidR="004D5EF9" w:rsidRDefault="004D5EF9" w:rsidP="004D5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p=.86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E4709C" w14:textId="77777777" w:rsidR="004D5EF9" w:rsidRDefault="004D5EF9" w:rsidP="004D5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-0.08 (0.15)</w:t>
            </w:r>
          </w:p>
          <w:p w14:paraId="3765811B" w14:textId="2DC0F441" w:rsidR="004D5EF9" w:rsidRDefault="004D5EF9" w:rsidP="004D5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p=.59</w:t>
            </w:r>
          </w:p>
        </w:tc>
      </w:tr>
      <w:tr w:rsidR="001A755E" w:rsidRPr="001E6D79" w14:paraId="7D23A4EF" w14:textId="77777777" w:rsidTr="00150A6E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bottom w:val="nil"/>
            </w:tcBorders>
            <w:shd w:val="clear" w:color="auto" w:fill="auto"/>
          </w:tcPr>
          <w:p w14:paraId="786DA34F" w14:textId="7BDA7562" w:rsidR="001A755E" w:rsidRPr="00150A6E" w:rsidRDefault="00AF436E" w:rsidP="005F7607">
            <w:pPr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DSE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211F17F2" w14:textId="125903BD" w:rsidR="001A755E" w:rsidRDefault="001A755E" w:rsidP="005F7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</w:t>
            </w:r>
            <w:r w:rsidR="0016188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.11</w:t>
            </w:r>
            <w:r w:rsidR="0016188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(0.08)</w:t>
            </w:r>
          </w:p>
          <w:p w14:paraId="40E65756" w14:textId="1FBD59EE" w:rsidR="001A755E" w:rsidRPr="001E6D79" w:rsidRDefault="001A755E" w:rsidP="005F7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</w:t>
            </w:r>
            <w:r w:rsidR="0016188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16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FB14F76" w14:textId="17CBAB94" w:rsidR="001A755E" w:rsidRDefault="001A755E" w:rsidP="005F7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</w:t>
            </w:r>
            <w:r w:rsidR="00DE5B55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</w:t>
            </w: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.17</w:t>
            </w:r>
            <w:r w:rsidR="0016188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 xml:space="preserve"> (0.14)</w:t>
            </w:r>
          </w:p>
          <w:p w14:paraId="30425E2D" w14:textId="28EC41B7" w:rsidR="001A755E" w:rsidRPr="001E6D79" w:rsidRDefault="001A755E" w:rsidP="005F7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</w:t>
            </w:r>
            <w:r w:rsidR="00161886"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24</w:t>
            </w:r>
          </w:p>
        </w:tc>
      </w:tr>
      <w:tr w:rsidR="0005520F" w:rsidRPr="001E6D79" w14:paraId="6E128B34" w14:textId="77777777" w:rsidTr="0015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bottom w:val="nil"/>
            </w:tcBorders>
            <w:shd w:val="clear" w:color="auto" w:fill="auto"/>
          </w:tcPr>
          <w:p w14:paraId="701CF578" w14:textId="1D530D1B" w:rsidR="0005520F" w:rsidRPr="00150A6E" w:rsidRDefault="00AF436E" w:rsidP="0005520F">
            <w:pPr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Emotional Probs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66B9324" w14:textId="77777777" w:rsidR="0005520F" w:rsidRDefault="007337B6" w:rsidP="0005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0.03 (0.05)</w:t>
            </w:r>
          </w:p>
          <w:p w14:paraId="2201F707" w14:textId="1090BA7F" w:rsidR="007337B6" w:rsidRDefault="007337B6" w:rsidP="0005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p=.60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36131358" w14:textId="7E312A54" w:rsidR="007337B6" w:rsidRDefault="007337B6" w:rsidP="0073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-0.17 (0.09)</w:t>
            </w:r>
          </w:p>
          <w:p w14:paraId="75EDDED8" w14:textId="77777777" w:rsidR="0005520F" w:rsidRDefault="007337B6" w:rsidP="0073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  <w:t>p=.057</w:t>
            </w:r>
          </w:p>
          <w:p w14:paraId="406E99E4" w14:textId="162A7597" w:rsidR="00AF436E" w:rsidRDefault="00AF436E" w:rsidP="00733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</w:tbl>
    <w:p w14:paraId="67E455DE" w14:textId="676AFD2D" w:rsidR="001A755E" w:rsidRPr="005525E5" w:rsidRDefault="00974177" w:rsidP="001A755E">
      <w:pPr>
        <w:rPr>
          <w:rFonts w:ascii="Calibri" w:eastAsia="Calibri" w:hAnsi="Calibri" w:cs="Calibri"/>
          <w:color w:val="000000"/>
          <w:u w:color="000000"/>
          <w:lang w:eastAsia="en-GB"/>
        </w:rPr>
      </w:pPr>
      <w:r>
        <w:rPr>
          <w:rFonts w:ascii="Calibri" w:eastAsia="Calibri" w:hAnsi="Calibri" w:cs="Calibri"/>
          <w:color w:val="000000"/>
          <w:u w:color="000000"/>
          <w:lang w:eastAsia="en-GB"/>
        </w:rPr>
        <w:t>Note; YAF= Young Adult Follow-Up</w:t>
      </w:r>
      <w:r w:rsidR="001A755E" w:rsidRPr="005525E5">
        <w:rPr>
          <w:rFonts w:ascii="Calibri" w:eastAsia="Calibri" w:hAnsi="Calibri" w:cs="Calibri"/>
          <w:color w:val="000000"/>
          <w:u w:color="000000"/>
          <w:lang w:eastAsia="en-GB"/>
        </w:rPr>
        <w:br w:type="page"/>
      </w:r>
    </w:p>
    <w:bookmarkEnd w:id="1"/>
    <w:p w14:paraId="3DBF0BC7" w14:textId="77777777" w:rsidR="001A755E" w:rsidRDefault="001A755E" w:rsidP="001A755E"/>
    <w:p w14:paraId="36A70796" w14:textId="55B054FF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jc w:val="both"/>
        <w:rPr>
          <w:rFonts w:ascii="Calibri" w:eastAsia="Calibri" w:hAnsi="Calibri" w:cs="Calibri"/>
          <w:b/>
          <w:bdr w:val="none" w:sz="0" w:space="0" w:color="auto"/>
          <w:lang w:val="en-US"/>
        </w:rPr>
      </w:pPr>
      <w:r w:rsidRPr="00230FDD">
        <w:rPr>
          <w:rFonts w:ascii="Calibri" w:eastAsia="Calibri" w:hAnsi="Calibri" w:cs="Calibri"/>
          <w:b/>
          <w:bdr w:val="none" w:sz="0" w:space="0" w:color="auto"/>
          <w:lang w:val="en-US"/>
        </w:rPr>
        <w:t xml:space="preserve">Appendix </w:t>
      </w:r>
      <w:r w:rsidR="001A755E">
        <w:rPr>
          <w:rFonts w:ascii="Calibri" w:eastAsia="Calibri" w:hAnsi="Calibri" w:cs="Calibri"/>
          <w:b/>
          <w:bdr w:val="none" w:sz="0" w:space="0" w:color="auto"/>
          <w:lang w:val="en-US"/>
        </w:rPr>
        <w:t>C</w:t>
      </w:r>
      <w:r w:rsidRPr="00230FDD">
        <w:rPr>
          <w:rFonts w:ascii="Calibri" w:eastAsia="Calibri" w:hAnsi="Calibri" w:cs="Calibri"/>
          <w:b/>
          <w:bdr w:val="none" w:sz="0" w:space="0" w:color="auto"/>
          <w:lang w:val="en-US"/>
        </w:rPr>
        <w:t>; Mixed effect model results assessing autism symptom trajectories for individuals with high and low levels of disinhibited social engagement at age 4 years (LoDep</w:t>
      </w:r>
      <w:r w:rsidR="00D4596A">
        <w:rPr>
          <w:rFonts w:ascii="Calibri" w:eastAsia="Calibri" w:hAnsi="Calibri" w:cs="Calibri"/>
          <w:b/>
          <w:bdr w:val="none" w:sz="0" w:space="0" w:color="auto"/>
          <w:lang w:val="en-US"/>
        </w:rPr>
        <w:t xml:space="preserve"> DSE-, LoDep DSE+</w:t>
      </w:r>
      <w:r w:rsidRPr="00230FDD">
        <w:rPr>
          <w:rFonts w:ascii="Calibri" w:eastAsia="Calibri" w:hAnsi="Calibri" w:cs="Calibri"/>
          <w:b/>
          <w:bdr w:val="none" w:sz="0" w:space="0" w:color="auto"/>
          <w:lang w:val="en-US"/>
        </w:rPr>
        <w:t xml:space="preserve">, Rom&gt;6 DSE-, Rom&gt;6 DSE+). </w:t>
      </w:r>
    </w:p>
    <w:p w14:paraId="40DACDB9" w14:textId="2A8CA742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jc w:val="both"/>
        <w:rPr>
          <w:rFonts w:ascii="Calibri" w:hAnsi="Calibri" w:cs="Calibri"/>
          <w:lang w:val="en-US"/>
        </w:rPr>
      </w:pPr>
      <w:r w:rsidRPr="00230FDD">
        <w:rPr>
          <w:rFonts w:ascii="Calibri" w:eastAsia="Calibri" w:hAnsi="Calibri" w:cs="Calibri"/>
          <w:bdr w:val="none" w:sz="0" w:space="0" w:color="auto"/>
          <w:lang w:val="en-US"/>
        </w:rPr>
        <w:t xml:space="preserve">In order to investigate equivalence between disinhibited social engagement and </w:t>
      </w:r>
      <w:r w:rsidR="00076199">
        <w:rPr>
          <w:rFonts w:ascii="Calibri" w:eastAsia="Calibri" w:hAnsi="Calibri" w:cs="Calibri"/>
          <w:bdr w:val="none" w:sz="0" w:space="0" w:color="auto"/>
          <w:lang w:val="en-US"/>
        </w:rPr>
        <w:t>INS</w:t>
      </w:r>
      <w:r w:rsidR="00E90BF3">
        <w:rPr>
          <w:rFonts w:ascii="Calibri" w:eastAsia="Calibri" w:hAnsi="Calibri" w:cs="Calibri"/>
          <w:bdr w:val="none" w:sz="0" w:space="0" w:color="auto"/>
          <w:lang w:val="en-US"/>
        </w:rPr>
        <w:t>/</w:t>
      </w:r>
      <w:r w:rsidR="00076199">
        <w:rPr>
          <w:rFonts w:ascii="Calibri" w:eastAsia="Calibri" w:hAnsi="Calibri" w:cs="Calibri"/>
          <w:bdr w:val="none" w:sz="0" w:space="0" w:color="auto"/>
          <w:lang w:val="en-US"/>
        </w:rPr>
        <w:t>OTH</w:t>
      </w:r>
      <w:r w:rsidRPr="00230FDD">
        <w:rPr>
          <w:rFonts w:ascii="Calibri" w:eastAsia="Calibri" w:hAnsi="Calibri" w:cs="Calibri"/>
          <w:bdr w:val="none" w:sz="0" w:space="0" w:color="auto"/>
          <w:lang w:val="en-US"/>
        </w:rPr>
        <w:t xml:space="preserve"> classifications, we compared developmental </w:t>
      </w:r>
      <w:r w:rsidRPr="00230FDD">
        <w:rPr>
          <w:rFonts w:ascii="Calibri" w:hAnsi="Calibri" w:cs="Calibri"/>
          <w:lang w:val="en-US"/>
        </w:rPr>
        <w:t>trajectories of children with and without disinhibited social engagement at age four. In line with previous analyses (Sonuga-Barke et al., 2017) the presence of disinhibited social engagement was based on parental responses to three interview questions relating to interactions with strangers; being “too friendly”, showing “inappropriate intrusiveness”, and being “unaware of social boundaries”. Each item was rated on a scale of 0-2 (0= no evidence, 1= some evidence, 2= definite evidence). The DSE+ group comprised those where definite evidence was provided for at least two out of three questions.</w:t>
      </w:r>
    </w:p>
    <w:p w14:paraId="25130FF2" w14:textId="4773DF5C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480" w:lineRule="auto"/>
        <w:jc w:val="both"/>
        <w:rPr>
          <w:rFonts w:ascii="Calibri" w:eastAsia="Calibri" w:hAnsi="Calibri" w:cs="Calibri"/>
          <w:bdr w:val="none" w:sz="0" w:space="0" w:color="auto"/>
          <w:lang w:val="en-US"/>
        </w:rPr>
      </w:pPr>
      <w:r w:rsidRPr="00230FDD">
        <w:rPr>
          <w:rFonts w:ascii="Calibri" w:hAnsi="Calibri" w:cs="Calibri"/>
          <w:lang w:val="en-US"/>
        </w:rPr>
        <w:t xml:space="preserve">The results of these analyses showed no evidence of a wave*group interaction effect, as was found in the case of </w:t>
      </w:r>
      <w:r w:rsidR="00076199">
        <w:rPr>
          <w:rFonts w:ascii="Calibri" w:hAnsi="Calibri" w:cs="Calibri"/>
          <w:lang w:val="en-US"/>
        </w:rPr>
        <w:t>Rom&gt;6INS</w:t>
      </w:r>
      <w:r w:rsidR="00E90BF3">
        <w:rPr>
          <w:rFonts w:ascii="Calibri" w:hAnsi="Calibri" w:cs="Calibri"/>
          <w:lang w:val="en-US"/>
        </w:rPr>
        <w:t>/</w:t>
      </w:r>
      <w:proofErr w:type="gramStart"/>
      <w:r w:rsidR="00076199">
        <w:rPr>
          <w:rFonts w:ascii="Calibri" w:hAnsi="Calibri" w:cs="Calibri"/>
          <w:lang w:val="en-US"/>
        </w:rPr>
        <w:t>OTH(</w:t>
      </w:r>
      <w:proofErr w:type="gramEnd"/>
      <w:r w:rsidR="00076199">
        <w:rPr>
          <w:rFonts w:ascii="Calibri" w:hAnsi="Calibri" w:cs="Calibri"/>
          <w:lang w:val="en-US"/>
        </w:rPr>
        <w:t>+)</w:t>
      </w:r>
      <w:r w:rsidRPr="00230FDD">
        <w:rPr>
          <w:rFonts w:ascii="Calibri" w:hAnsi="Calibri" w:cs="Calibri"/>
          <w:lang w:val="en-US"/>
        </w:rPr>
        <w:t xml:space="preserve"> (Table </w:t>
      </w:r>
      <w:r w:rsidR="005F53C5">
        <w:rPr>
          <w:rFonts w:ascii="Calibri" w:hAnsi="Calibri" w:cs="Calibri"/>
          <w:lang w:val="en-US"/>
        </w:rPr>
        <w:t>C</w:t>
      </w:r>
      <w:r w:rsidR="00854B53">
        <w:rPr>
          <w:rFonts w:ascii="Calibri" w:hAnsi="Calibri" w:cs="Calibri"/>
          <w:lang w:val="en-US"/>
        </w:rPr>
        <w:t>1</w:t>
      </w:r>
      <w:r w:rsidRPr="00230FDD">
        <w:rPr>
          <w:rFonts w:ascii="Calibri" w:hAnsi="Calibri" w:cs="Calibri"/>
          <w:lang w:val="en-US"/>
        </w:rPr>
        <w:t xml:space="preserve">). Furthermore, there were marked differences between patterns of autism symptoms over time (Figure </w:t>
      </w:r>
      <w:r w:rsidR="005F53C5">
        <w:rPr>
          <w:rFonts w:ascii="Calibri" w:hAnsi="Calibri" w:cs="Calibri"/>
          <w:lang w:val="en-US"/>
        </w:rPr>
        <w:t>C</w:t>
      </w:r>
      <w:r w:rsidR="00854B53">
        <w:rPr>
          <w:rFonts w:ascii="Calibri" w:hAnsi="Calibri" w:cs="Calibri"/>
          <w:lang w:val="en-US"/>
        </w:rPr>
        <w:t>1</w:t>
      </w:r>
      <w:r w:rsidRPr="00230FDD">
        <w:rPr>
          <w:rFonts w:ascii="Calibri" w:hAnsi="Calibri" w:cs="Calibri"/>
          <w:lang w:val="en-US"/>
        </w:rPr>
        <w:t xml:space="preserve">). </w:t>
      </w:r>
    </w:p>
    <w:p w14:paraId="6757734E" w14:textId="51C97F14" w:rsidR="00287BE6" w:rsidRPr="00150A6E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i/>
          <w:bdr w:val="none" w:sz="0" w:space="0" w:color="auto"/>
          <w:lang w:val="en-US"/>
        </w:rPr>
      </w:pPr>
      <w:r w:rsidRPr="00230FDD">
        <w:rPr>
          <w:rFonts w:ascii="Calibri" w:eastAsia="Calibri" w:hAnsi="Calibri" w:cs="Calibri"/>
          <w:bdr w:val="none" w:sz="0" w:space="0" w:color="auto"/>
          <w:lang w:val="en-US"/>
        </w:rPr>
        <w:t xml:space="preserve">Table </w:t>
      </w:r>
      <w:r w:rsidR="001A755E">
        <w:rPr>
          <w:rFonts w:ascii="Calibri" w:eastAsia="Calibri" w:hAnsi="Calibri" w:cs="Calibri"/>
          <w:bdr w:val="none" w:sz="0" w:space="0" w:color="auto"/>
          <w:lang w:val="en-US"/>
        </w:rPr>
        <w:t>C</w:t>
      </w:r>
      <w:r w:rsidR="0004184A">
        <w:rPr>
          <w:rFonts w:ascii="Calibri" w:eastAsia="Calibri" w:hAnsi="Calibri" w:cs="Calibri"/>
          <w:bdr w:val="none" w:sz="0" w:space="0" w:color="auto"/>
          <w:lang w:val="en-US"/>
        </w:rPr>
        <w:t>1</w:t>
      </w:r>
      <w:r w:rsidRPr="00230FDD">
        <w:rPr>
          <w:rFonts w:ascii="Calibri" w:eastAsia="Calibri" w:hAnsi="Calibri" w:cs="Calibri"/>
          <w:bdr w:val="none" w:sz="0" w:space="0" w:color="auto"/>
          <w:lang w:val="en-US"/>
        </w:rPr>
        <w:t xml:space="preserve">; </w:t>
      </w:r>
      <w:r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 xml:space="preserve">Mixed effect model results for Autism symptoms over time with DSE+ and </w:t>
      </w:r>
      <w:r w:rsidR="00076199"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>INS</w:t>
      </w:r>
      <w:r w:rsidR="00E90BF3"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>/</w:t>
      </w:r>
      <w:proofErr w:type="gramStart"/>
      <w:r w:rsidR="00076199"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>OTH(</w:t>
      </w:r>
      <w:proofErr w:type="gramEnd"/>
      <w:r w:rsidR="00076199"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>+)</w:t>
      </w:r>
      <w:r w:rsidRPr="00150A6E">
        <w:rPr>
          <w:rFonts w:ascii="Calibri" w:eastAsia="Calibri" w:hAnsi="Calibri" w:cs="Calibri"/>
          <w:i/>
          <w:bdr w:val="none" w:sz="0" w:space="0" w:color="auto"/>
          <w:lang w:val="en-US"/>
        </w:rPr>
        <w:t xml:space="preserve"> as the risk factors</w:t>
      </w:r>
    </w:p>
    <w:tbl>
      <w:tblPr>
        <w:tblStyle w:val="ListTable2"/>
        <w:tblW w:w="5000" w:type="pct"/>
        <w:tblLook w:val="04A0" w:firstRow="1" w:lastRow="0" w:firstColumn="1" w:lastColumn="0" w:noHBand="0" w:noVBand="1"/>
      </w:tblPr>
      <w:tblGrid>
        <w:gridCol w:w="2547"/>
        <w:gridCol w:w="1167"/>
        <w:gridCol w:w="1167"/>
        <w:gridCol w:w="1288"/>
        <w:gridCol w:w="1429"/>
        <w:gridCol w:w="1422"/>
      </w:tblGrid>
      <w:tr w:rsidR="0035433F" w:rsidRPr="0035433F" w14:paraId="1EAFB180" w14:textId="77777777" w:rsidTr="00354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bottom w:val="single" w:sz="4" w:space="0" w:color="auto"/>
            </w:tcBorders>
          </w:tcPr>
          <w:p w14:paraId="27BDA21B" w14:textId="2B74A41F" w:rsidR="0035433F" w:rsidRPr="0035433F" w:rsidRDefault="0035433F" w:rsidP="0076554E">
            <w:pPr>
              <w:rPr>
                <w:rFonts w:asciiTheme="minorHAnsi" w:hAnsiTheme="minorHAnsi" w:cstheme="minorHAnsi"/>
                <w:b w:val="0"/>
                <w:i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</w:rPr>
              <w:t>Risk Factor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3100A5E0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Age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00E84178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Dep</w:t>
            </w:r>
          </w:p>
          <w:p w14:paraId="692449D2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Status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EAB33C0" w14:textId="3F7974B4" w:rsidR="0035433F" w:rsidRPr="0035433F" w:rsidRDefault="0035433F" w:rsidP="0035433F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i/>
                <w:sz w:val="24"/>
                <w:szCs w:val="24"/>
                <w:highlight w:val="yellow"/>
              </w:rPr>
              <w:t>Risk Factor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8ED2E14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  <w:shd w:val="clear" w:color="auto" w:fill="FFFF00"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  <w:sz w:val="24"/>
                <w:szCs w:val="24"/>
                <w:shd w:val="clear" w:color="auto" w:fill="FFFF00"/>
              </w:rPr>
              <w:t>Three way Interaction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6E0DB398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 Attachment Status x Age in Rom&gt;6 </w:t>
            </w:r>
          </w:p>
        </w:tc>
      </w:tr>
      <w:tr w:rsidR="0035433F" w:rsidRPr="0035433F" w14:paraId="4ED1A62B" w14:textId="77777777" w:rsidTr="0035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3948E6" w14:textId="70CDBEBC" w:rsidR="0035433F" w:rsidRPr="0035433F" w:rsidRDefault="0035433F" w:rsidP="0076554E">
            <w:pPr>
              <w:pStyle w:val="TextA"/>
              <w:tabs>
                <w:tab w:val="right" w:pos="9000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INS/OTH </w:t>
            </w: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AE91C0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F=11.42</w:t>
            </w:r>
          </w:p>
          <w:p w14:paraId="711A1F54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p=.001</w:t>
            </w:r>
          </w:p>
          <w:p w14:paraId="1230DCA5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8D549E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F=1.73</w:t>
            </w:r>
          </w:p>
          <w:p w14:paraId="03F437D3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p=.19</w:t>
            </w:r>
          </w:p>
        </w:tc>
        <w:tc>
          <w:tcPr>
            <w:tcW w:w="71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0E4808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Cs/>
                <w:sz w:val="24"/>
                <w:szCs w:val="24"/>
              </w:rPr>
              <w:t>F=0.01</w:t>
            </w:r>
          </w:p>
          <w:p w14:paraId="7DEE4573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Cs/>
                <w:sz w:val="24"/>
                <w:szCs w:val="24"/>
              </w:rPr>
              <w:t>p=.91</w:t>
            </w:r>
          </w:p>
        </w:tc>
        <w:tc>
          <w:tcPr>
            <w:tcW w:w="79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EB5838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F=6.52</w:t>
            </w:r>
          </w:p>
          <w:p w14:paraId="37A43788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p&lt;.001</w:t>
            </w:r>
          </w:p>
        </w:tc>
        <w:tc>
          <w:tcPr>
            <w:tcW w:w="78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F3386B" w14:textId="77777777" w:rsidR="0035433F" w:rsidRPr="0035433F" w:rsidRDefault="0035433F" w:rsidP="0076554E">
            <w:pPr>
              <w:pStyle w:val="Text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F=4.22</w:t>
            </w:r>
          </w:p>
          <w:p w14:paraId="5AC83CCF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p=.049</w:t>
            </w:r>
          </w:p>
        </w:tc>
      </w:tr>
      <w:tr w:rsidR="0035433F" w:rsidRPr="0035433F" w14:paraId="61B1DBC2" w14:textId="77777777" w:rsidTr="0035433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98B6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Disinhibited social engagement </w:t>
            </w: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4F56D5" w14:textId="68DD0826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F=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</w:t>
            </w:r>
          </w:p>
          <w:p w14:paraId="48C3059E" w14:textId="30197A0B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p=.00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  <w:p w14:paraId="7CBB48E0" w14:textId="77777777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E7A858" w14:textId="6D54329C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Cs/>
                <w:sz w:val="24"/>
                <w:szCs w:val="24"/>
              </w:rPr>
              <w:t>F=3.82</w:t>
            </w:r>
          </w:p>
          <w:p w14:paraId="4D321242" w14:textId="70F2C9A2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bCs/>
                <w:sz w:val="24"/>
                <w:szCs w:val="24"/>
              </w:rPr>
              <w:t>p=.052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F34319" w14:textId="6CA91D95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F=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.86</w:t>
            </w:r>
          </w:p>
          <w:p w14:paraId="5361D6BF" w14:textId="118F272D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p=.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7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782DDB" w14:textId="0F1CD2C4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F=1.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  <w:p w14:paraId="7C842DE8" w14:textId="0C68ECB0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p=.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7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E20727" w14:textId="31365FFC" w:rsidR="0035433F" w:rsidRPr="0035433F" w:rsidRDefault="0035433F" w:rsidP="0076554E">
            <w:pPr>
              <w:pStyle w:val="Text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F=0.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  <w:p w14:paraId="7B395654" w14:textId="2764648A" w:rsidR="0035433F" w:rsidRPr="0035433F" w:rsidRDefault="0035433F" w:rsidP="0076554E">
            <w:pPr>
              <w:pStyle w:val="TextA"/>
              <w:tabs>
                <w:tab w:val="right" w:pos="90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35433F">
              <w:rPr>
                <w:rFonts w:asciiTheme="minorHAnsi" w:hAnsiTheme="minorHAnsi" w:cstheme="minorHAnsi"/>
                <w:sz w:val="24"/>
                <w:szCs w:val="24"/>
              </w:rPr>
              <w:t>p=.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</w:tr>
    </w:tbl>
    <w:p w14:paraId="48DB5548" w14:textId="77777777" w:rsidR="0035433F" w:rsidRDefault="0035433F" w:rsidP="00287BE6">
      <w:pPr>
        <w:pStyle w:val="Text"/>
        <w:rPr>
          <w:bdr w:val="none" w:sz="0" w:space="0" w:color="auto"/>
          <w:lang w:val="en-US"/>
        </w:rPr>
      </w:pPr>
    </w:p>
    <w:p w14:paraId="016AE264" w14:textId="77777777" w:rsidR="0035433F" w:rsidRDefault="0035433F" w:rsidP="00287BE6">
      <w:pPr>
        <w:pStyle w:val="Text"/>
        <w:rPr>
          <w:bdr w:val="none" w:sz="0" w:space="0" w:color="auto"/>
          <w:lang w:val="en-US"/>
        </w:rPr>
      </w:pPr>
    </w:p>
    <w:p w14:paraId="6E029A48" w14:textId="2163817A" w:rsidR="00287BE6" w:rsidRPr="00230FDD" w:rsidRDefault="00287BE6" w:rsidP="00287BE6">
      <w:pPr>
        <w:pStyle w:val="Text"/>
        <w:rPr>
          <w:sz w:val="24"/>
          <w:szCs w:val="24"/>
          <w:lang w:val="en-US"/>
        </w:rPr>
      </w:pPr>
      <w:r w:rsidRPr="00230FDD">
        <w:rPr>
          <w:bdr w:val="none" w:sz="0" w:space="0" w:color="auto"/>
          <w:lang w:val="en-US"/>
        </w:rPr>
        <w:t xml:space="preserve">Note: Autism symptoms = parent rated 15 item SCQ. </w:t>
      </w:r>
    </w:p>
    <w:p w14:paraId="74E5A7FA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dr w:val="none" w:sz="0" w:space="0" w:color="auto"/>
          <w:lang w:val="en-US"/>
        </w:rPr>
      </w:pPr>
    </w:p>
    <w:p w14:paraId="16D9DC02" w14:textId="37D25609" w:rsidR="00287BE6" w:rsidRDefault="00A72467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1B3B6F03" wp14:editId="3EAC1ACE">
            <wp:extent cx="4611310" cy="2720521"/>
            <wp:effectExtent l="0" t="0" r="18415" b="38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F5CB2B3-C086-4C8A-A812-6E4BF87573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141D7D" w14:textId="7A4658FC" w:rsidR="00287BE6" w:rsidRPr="00230FDD" w:rsidRDefault="00E46A3D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  <w:r w:rsidRPr="00E46A3D">
        <w:rPr>
          <w:rFonts w:ascii="Calibri" w:eastAsia="Calibri" w:hAnsi="Calibri"/>
          <w:noProof/>
          <w:sz w:val="22"/>
          <w:szCs w:val="22"/>
          <w:bdr w:val="none" w:sz="0" w:space="0" w:color="auto"/>
          <w:lang w:val="de-DE" w:eastAsia="de-DE"/>
        </w:rPr>
        <w:drawing>
          <wp:inline distT="0" distB="0" distL="0" distR="0" wp14:anchorId="77D0BBAC" wp14:editId="06E94942">
            <wp:extent cx="4644428" cy="2788285"/>
            <wp:effectExtent l="0" t="0" r="3810" b="1206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3895940-58AE-460E-A633-1A163F4B58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BC4CEE" w14:textId="1F4C3124" w:rsidR="00287BE6" w:rsidRPr="00230FDD" w:rsidRDefault="00287BE6" w:rsidP="00287BE6">
      <w:pPr>
        <w:pStyle w:val="Text"/>
        <w:rPr>
          <w:sz w:val="24"/>
          <w:szCs w:val="24"/>
          <w:lang w:val="en-US"/>
        </w:rPr>
      </w:pPr>
      <w:r w:rsidRPr="00230FDD">
        <w:rPr>
          <w:bdr w:val="none" w:sz="0" w:space="0" w:color="auto"/>
          <w:lang w:val="en-US"/>
        </w:rPr>
        <w:t xml:space="preserve">Figure </w:t>
      </w:r>
      <w:r w:rsidR="001A755E">
        <w:rPr>
          <w:bdr w:val="none" w:sz="0" w:space="0" w:color="auto"/>
          <w:lang w:val="en-US"/>
        </w:rPr>
        <w:t>C</w:t>
      </w:r>
      <w:r w:rsidR="0004184A">
        <w:rPr>
          <w:bdr w:val="none" w:sz="0" w:space="0" w:color="auto"/>
          <w:lang w:val="en-US"/>
        </w:rPr>
        <w:t>1</w:t>
      </w:r>
      <w:r w:rsidRPr="00230FDD">
        <w:rPr>
          <w:bdr w:val="none" w:sz="0" w:space="0" w:color="auto"/>
          <w:lang w:val="en-US"/>
        </w:rPr>
        <w:t>; Estimated marginal means of autism symptoms over time by disinhibited social engagement group and</w:t>
      </w:r>
      <w:r w:rsidR="00076199" w:rsidRPr="00076199">
        <w:rPr>
          <w:bdr w:val="none" w:sz="0" w:space="0" w:color="auto"/>
          <w:lang w:val="en-US"/>
        </w:rPr>
        <w:t xml:space="preserve"> </w:t>
      </w:r>
      <w:r w:rsidR="00076199">
        <w:rPr>
          <w:bdr w:val="none" w:sz="0" w:space="0" w:color="auto"/>
          <w:lang w:val="en-US"/>
        </w:rPr>
        <w:t>INS</w:t>
      </w:r>
      <w:r w:rsidR="00F60FBF">
        <w:rPr>
          <w:bdr w:val="none" w:sz="0" w:space="0" w:color="auto"/>
          <w:lang w:val="en-US"/>
        </w:rPr>
        <w:t>/</w:t>
      </w:r>
      <w:r w:rsidR="00076199">
        <w:rPr>
          <w:bdr w:val="none" w:sz="0" w:space="0" w:color="auto"/>
          <w:lang w:val="en-US"/>
        </w:rPr>
        <w:t>OTH</w:t>
      </w:r>
      <w:r w:rsidRPr="00230FDD">
        <w:rPr>
          <w:bdr w:val="none" w:sz="0" w:space="0" w:color="auto"/>
          <w:lang w:val="en-US"/>
        </w:rPr>
        <w:t xml:space="preserve"> groupings, based on age 4 classifications</w:t>
      </w:r>
    </w:p>
    <w:p w14:paraId="4CE01E80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 w:cs="Calibri"/>
          <w:bdr w:val="none" w:sz="0" w:space="0" w:color="auto"/>
          <w:lang w:val="en-US"/>
        </w:rPr>
      </w:pPr>
    </w:p>
    <w:p w14:paraId="4CFEFEBF" w14:textId="77777777" w:rsidR="00287BE6" w:rsidRPr="00230FDD" w:rsidRDefault="00287BE6" w:rsidP="00287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rFonts w:ascii="Calibri" w:eastAsia="Calibri" w:hAnsi="Calibri"/>
          <w:sz w:val="22"/>
          <w:szCs w:val="22"/>
          <w:bdr w:val="none" w:sz="0" w:space="0" w:color="auto"/>
          <w:lang w:val="en-US"/>
        </w:rPr>
      </w:pPr>
    </w:p>
    <w:p w14:paraId="265A8710" w14:textId="77777777" w:rsidR="005F7607" w:rsidRDefault="005F7607" w:rsidP="00854B53"/>
    <w:sectPr w:rsidR="005F7607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B177" w14:textId="77777777" w:rsidR="00455E01" w:rsidRDefault="00455E01">
      <w:r>
        <w:separator/>
      </w:r>
    </w:p>
  </w:endnote>
  <w:endnote w:type="continuationSeparator" w:id="0">
    <w:p w14:paraId="03EA092E" w14:textId="77777777" w:rsidR="00455E01" w:rsidRDefault="0045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D322" w14:textId="77777777" w:rsidR="00455E01" w:rsidRDefault="00455E01">
      <w:r>
        <w:separator/>
      </w:r>
    </w:p>
  </w:footnote>
  <w:footnote w:type="continuationSeparator" w:id="0">
    <w:p w14:paraId="7111B308" w14:textId="77777777" w:rsidR="00455E01" w:rsidRDefault="0045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6091" w14:textId="6D3CB71B" w:rsidR="005F7607" w:rsidRDefault="00854B53" w:rsidP="00772067">
    <w:pPr>
      <w:pStyle w:val="Header"/>
      <w:tabs>
        <w:tab w:val="clear" w:pos="9026"/>
        <w:tab w:val="right" w:pos="9000"/>
      </w:tabs>
    </w:pPr>
    <w:r>
      <w:rPr>
        <w:color w:val="1F497D"/>
        <w:shd w:val="clear" w:color="auto" w:fill="FFFFFF"/>
      </w:rPr>
      <w:t>ATTACHMENT &amp; DEPRIVATION</w:t>
    </w:r>
    <w:r w:rsidR="00287BE6">
      <w:tab/>
    </w:r>
    <w:r>
      <w:tab/>
    </w:r>
    <w:r w:rsidR="00287BE6">
      <w:fldChar w:fldCharType="begin"/>
    </w:r>
    <w:r w:rsidR="00287BE6">
      <w:instrText xml:space="preserve"> PAGE </w:instrText>
    </w:r>
    <w:r w:rsidR="00287BE6">
      <w:fldChar w:fldCharType="separate"/>
    </w:r>
    <w:r w:rsidR="00271497">
      <w:rPr>
        <w:noProof/>
      </w:rPr>
      <w:t>5</w:t>
    </w:r>
    <w:r w:rsidR="00287BE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52"/>
    <w:rsid w:val="0004184A"/>
    <w:rsid w:val="00043198"/>
    <w:rsid w:val="0005520F"/>
    <w:rsid w:val="00072E50"/>
    <w:rsid w:val="00076199"/>
    <w:rsid w:val="000B3343"/>
    <w:rsid w:val="000F0282"/>
    <w:rsid w:val="00120E95"/>
    <w:rsid w:val="00150A6E"/>
    <w:rsid w:val="00161886"/>
    <w:rsid w:val="001802D1"/>
    <w:rsid w:val="001A755E"/>
    <w:rsid w:val="001D3108"/>
    <w:rsid w:val="00271497"/>
    <w:rsid w:val="00287BE6"/>
    <w:rsid w:val="002961F1"/>
    <w:rsid w:val="002E7BD4"/>
    <w:rsid w:val="0035433F"/>
    <w:rsid w:val="00377602"/>
    <w:rsid w:val="0043009E"/>
    <w:rsid w:val="00455E01"/>
    <w:rsid w:val="004D5EF9"/>
    <w:rsid w:val="00586D52"/>
    <w:rsid w:val="005F53C5"/>
    <w:rsid w:val="005F7607"/>
    <w:rsid w:val="00663D72"/>
    <w:rsid w:val="006665E5"/>
    <w:rsid w:val="006B1882"/>
    <w:rsid w:val="007163B3"/>
    <w:rsid w:val="007337B6"/>
    <w:rsid w:val="007342D1"/>
    <w:rsid w:val="00772067"/>
    <w:rsid w:val="00803525"/>
    <w:rsid w:val="00854B53"/>
    <w:rsid w:val="00871DBF"/>
    <w:rsid w:val="0087721B"/>
    <w:rsid w:val="00974177"/>
    <w:rsid w:val="009B40C7"/>
    <w:rsid w:val="009D42B3"/>
    <w:rsid w:val="00A11F08"/>
    <w:rsid w:val="00A72467"/>
    <w:rsid w:val="00AB33C1"/>
    <w:rsid w:val="00AF436E"/>
    <w:rsid w:val="00B62152"/>
    <w:rsid w:val="00B6533F"/>
    <w:rsid w:val="00BF6388"/>
    <w:rsid w:val="00C80D9B"/>
    <w:rsid w:val="00CC2669"/>
    <w:rsid w:val="00D4596A"/>
    <w:rsid w:val="00D75B2B"/>
    <w:rsid w:val="00DA4D09"/>
    <w:rsid w:val="00DB6E66"/>
    <w:rsid w:val="00DB7F53"/>
    <w:rsid w:val="00DD4BE0"/>
    <w:rsid w:val="00DE5B55"/>
    <w:rsid w:val="00E3162F"/>
    <w:rsid w:val="00E46A3D"/>
    <w:rsid w:val="00E540CA"/>
    <w:rsid w:val="00E90BF3"/>
    <w:rsid w:val="00EA6119"/>
    <w:rsid w:val="00EF28EF"/>
    <w:rsid w:val="00F44167"/>
    <w:rsid w:val="00F5248C"/>
    <w:rsid w:val="00F52A95"/>
    <w:rsid w:val="00F60FBF"/>
    <w:rsid w:val="00F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8D369B"/>
  <w15:chartTrackingRefBased/>
  <w15:docId w15:val="{2C08C23C-2247-4391-B01C-5BCEFEC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7B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586D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586D52"/>
    <w:rPr>
      <w:color w:val="0563C1"/>
      <w:sz w:val="20"/>
      <w:szCs w:val="20"/>
      <w:u w:val="single" w:color="0563C1"/>
    </w:rPr>
  </w:style>
  <w:style w:type="paragraph" w:styleId="Header">
    <w:name w:val="header"/>
    <w:link w:val="HeaderChar"/>
    <w:rsid w:val="00287B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287BE6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287B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3"/>
    <w:rPr>
      <w:rFonts w:ascii="Segoe UI" w:eastAsia="Arial Unicode MS" w:hAnsi="Segoe UI" w:cs="Segoe UI"/>
      <w:sz w:val="18"/>
      <w:szCs w:val="18"/>
      <w:bdr w:val="nil"/>
    </w:rPr>
  </w:style>
  <w:style w:type="paragraph" w:styleId="Footer">
    <w:name w:val="footer"/>
    <w:basedOn w:val="Normal"/>
    <w:link w:val="FooterChar"/>
    <w:uiPriority w:val="99"/>
    <w:unhideWhenUsed/>
    <w:rsid w:val="00854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B53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ListTable2">
    <w:name w:val="List Table 2"/>
    <w:basedOn w:val="TableNormal"/>
    <w:uiPriority w:val="47"/>
    <w:rsid w:val="00DB7F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A">
    <w:name w:val="Text A"/>
    <w:rsid w:val="003543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2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48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48C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clad.ds.kcl.ac.uk\anywhere\UserData\PSStore02\k1640712\Desktop\ERA\Attachment\Meeting%20w%20edmund%2020%2011%202018\Copy%20of%204%20IO%20Groups%20(version%20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kclad.ds.kcl.ac.uk\anywhere\UserData\PSStore02\k1640712\Desktop\ERA\Attachment\4%20IO%20Group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baseline="0">
                <a:effectLst/>
              </a:rPr>
              <a:t>Autism Symptoms with Disinhibited Social Engagement as a risk factor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068220142775502"/>
          <c:y val="0.36391223155929037"/>
          <c:w val="0.83901894166548285"/>
          <c:h val="0.5511285354036628"/>
        </c:manualLayout>
      </c:layout>
      <c:lineChart>
        <c:grouping val="standard"/>
        <c:varyColors val="0"/>
        <c:ser>
          <c:idx val="0"/>
          <c:order val="0"/>
          <c:tx>
            <c:strRef>
              <c:f>'DSE grps'!$B$4</c:f>
              <c:strCache>
                <c:ptCount val="1"/>
                <c:pt idx="0">
                  <c:v>LoDep DSE-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'DSE grps'!$C$9:$G$9</c:f>
                <c:numCache>
                  <c:formatCode>General</c:formatCode>
                  <c:ptCount val="5"/>
                  <c:pt idx="0">
                    <c:v>3.1E-2</c:v>
                  </c:pt>
                  <c:pt idx="1">
                    <c:v>2.8000000000000001E-2</c:v>
                  </c:pt>
                  <c:pt idx="2">
                    <c:v>2.4E-2</c:v>
                  </c:pt>
                  <c:pt idx="3">
                    <c:v>2.5000000000000001E-2</c:v>
                  </c:pt>
                  <c:pt idx="4">
                    <c:v>3.7999999999999999E-2</c:v>
                  </c:pt>
                </c:numCache>
              </c:numRef>
            </c:plus>
            <c:minus>
              <c:numRef>
                <c:f>'DSE grps'!$C$9:$G$9</c:f>
                <c:numCache>
                  <c:formatCode>General</c:formatCode>
                  <c:ptCount val="5"/>
                  <c:pt idx="0">
                    <c:v>3.1E-2</c:v>
                  </c:pt>
                  <c:pt idx="1">
                    <c:v>2.8000000000000001E-2</c:v>
                  </c:pt>
                  <c:pt idx="2">
                    <c:v>2.4E-2</c:v>
                  </c:pt>
                  <c:pt idx="3">
                    <c:v>2.5000000000000001E-2</c:v>
                  </c:pt>
                  <c:pt idx="4">
                    <c:v>3.7999999999999999E-2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'DSE grps'!$C$3:$G$3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'DSE grps'!$C$4:$G$4</c:f>
              <c:numCache>
                <c:formatCode>General</c:formatCode>
                <c:ptCount val="5"/>
                <c:pt idx="0">
                  <c:v>0.28199999999999997</c:v>
                </c:pt>
                <c:pt idx="1">
                  <c:v>0.255</c:v>
                </c:pt>
                <c:pt idx="2">
                  <c:v>0.189</c:v>
                </c:pt>
                <c:pt idx="3">
                  <c:v>0.13600000000000001</c:v>
                </c:pt>
                <c:pt idx="4">
                  <c:v>0.03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C9C-493A-9831-55E10072F082}"/>
            </c:ext>
          </c:extLst>
        </c:ser>
        <c:ser>
          <c:idx val="1"/>
          <c:order val="1"/>
          <c:tx>
            <c:strRef>
              <c:f>'DSE grps'!$B$5</c:f>
              <c:strCache>
                <c:ptCount val="1"/>
                <c:pt idx="0">
                  <c:v>LoDep DSE+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'DSE grps'!$C$10:$G$10</c:f>
                <c:numCache>
                  <c:formatCode>General</c:formatCode>
                  <c:ptCount val="5"/>
                  <c:pt idx="0">
                    <c:v>9.6000000000000002E-2</c:v>
                  </c:pt>
                  <c:pt idx="1">
                    <c:v>8.5999999999999993E-2</c:v>
                  </c:pt>
                  <c:pt idx="2">
                    <c:v>7.4999999999999997E-2</c:v>
                  </c:pt>
                  <c:pt idx="3">
                    <c:v>8.3000000000000004E-2</c:v>
                  </c:pt>
                  <c:pt idx="4">
                    <c:v>0.129</c:v>
                  </c:pt>
                </c:numCache>
              </c:numRef>
            </c:plus>
            <c:minus>
              <c:numRef>
                <c:f>'DSE grps'!$C$10:$G$10</c:f>
                <c:numCache>
                  <c:formatCode>General</c:formatCode>
                  <c:ptCount val="5"/>
                  <c:pt idx="0">
                    <c:v>9.6000000000000002E-2</c:v>
                  </c:pt>
                  <c:pt idx="1">
                    <c:v>8.5999999999999993E-2</c:v>
                  </c:pt>
                  <c:pt idx="2">
                    <c:v>7.4999999999999997E-2</c:v>
                  </c:pt>
                  <c:pt idx="3">
                    <c:v>8.3000000000000004E-2</c:v>
                  </c:pt>
                  <c:pt idx="4">
                    <c:v>0.129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6"/>
                </a:solidFill>
                <a:round/>
              </a:ln>
              <a:effectLst/>
            </c:spPr>
          </c:errBars>
          <c:cat>
            <c:strRef>
              <c:f>'DSE grps'!$C$3:$G$3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'DSE grps'!$C$5:$G$5</c:f>
              <c:numCache>
                <c:formatCode>General</c:formatCode>
                <c:ptCount val="5"/>
                <c:pt idx="0">
                  <c:v>0.35199999999999998</c:v>
                </c:pt>
                <c:pt idx="1">
                  <c:v>0.31900000000000001</c:v>
                </c:pt>
                <c:pt idx="2">
                  <c:v>0.23699999999999999</c:v>
                </c:pt>
                <c:pt idx="3">
                  <c:v>0.17199999999999999</c:v>
                </c:pt>
                <c:pt idx="4">
                  <c:v>4.1000000000000002E-2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9C-493A-9831-55E10072F082}"/>
            </c:ext>
          </c:extLst>
        </c:ser>
        <c:ser>
          <c:idx val="2"/>
          <c:order val="2"/>
          <c:tx>
            <c:strRef>
              <c:f>'DSE grps'!$B$6</c:f>
              <c:strCache>
                <c:ptCount val="1"/>
                <c:pt idx="0">
                  <c:v>Rom&gt;6 DSE-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'DSE grps'!$C$11:$G$11</c:f>
                <c:numCache>
                  <c:formatCode>General</c:formatCode>
                  <c:ptCount val="5"/>
                  <c:pt idx="0">
                    <c:v>5.2999999999999999E-2</c:v>
                  </c:pt>
                  <c:pt idx="1">
                    <c:v>4.7E-2</c:v>
                  </c:pt>
                  <c:pt idx="2">
                    <c:v>4.1000000000000002E-2</c:v>
                  </c:pt>
                  <c:pt idx="3">
                    <c:v>4.4999999999999998E-2</c:v>
                  </c:pt>
                  <c:pt idx="4">
                    <c:v>7.0000000000000007E-2</c:v>
                  </c:pt>
                </c:numCache>
              </c:numRef>
            </c:plus>
            <c:minus>
              <c:numRef>
                <c:f>'DSE grps'!$C$11:$G$11</c:f>
                <c:numCache>
                  <c:formatCode>General</c:formatCode>
                  <c:ptCount val="5"/>
                  <c:pt idx="0">
                    <c:v>5.2999999999999999E-2</c:v>
                  </c:pt>
                  <c:pt idx="1">
                    <c:v>4.7E-2</c:v>
                  </c:pt>
                  <c:pt idx="2">
                    <c:v>4.1000000000000002E-2</c:v>
                  </c:pt>
                  <c:pt idx="3">
                    <c:v>4.4999999999999998E-2</c:v>
                  </c:pt>
                  <c:pt idx="4">
                    <c:v>7.0000000000000007E-2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cat>
            <c:strRef>
              <c:f>'DSE grps'!$C$3:$G$3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'DSE grps'!$C$6:$G$6</c:f>
              <c:numCache>
                <c:formatCode>General</c:formatCode>
                <c:ptCount val="5"/>
                <c:pt idx="0">
                  <c:v>0.439</c:v>
                </c:pt>
                <c:pt idx="1">
                  <c:v>0.42499999999999999</c:v>
                </c:pt>
                <c:pt idx="2">
                  <c:v>0.38800000000000001</c:v>
                </c:pt>
                <c:pt idx="3">
                  <c:v>0.35899999999999999</c:v>
                </c:pt>
                <c:pt idx="4">
                  <c:v>0.30099999999999999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9C-493A-9831-55E10072F082}"/>
            </c:ext>
          </c:extLst>
        </c:ser>
        <c:ser>
          <c:idx val="3"/>
          <c:order val="3"/>
          <c:tx>
            <c:strRef>
              <c:f>'DSE grps'!$B$7</c:f>
              <c:strCache>
                <c:ptCount val="1"/>
                <c:pt idx="0">
                  <c:v>Rom&gt;6 DSE+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'DSE grps'!$C$12:$G$12</c:f>
                <c:numCache>
                  <c:formatCode>General</c:formatCode>
                  <c:ptCount val="5"/>
                  <c:pt idx="0">
                    <c:v>8.7999999999999995E-2</c:v>
                  </c:pt>
                  <c:pt idx="1">
                    <c:v>7.9000000000000001E-2</c:v>
                  </c:pt>
                  <c:pt idx="2">
                    <c:v>6.8000000000000005E-2</c:v>
                  </c:pt>
                  <c:pt idx="3">
                    <c:v>7.0999999999999994E-2</c:v>
                  </c:pt>
                  <c:pt idx="4">
                    <c:v>0.105</c:v>
                  </c:pt>
                </c:numCache>
              </c:numRef>
            </c:plus>
            <c:minus>
              <c:numRef>
                <c:f>'DSE grps'!$C$12:$G$12</c:f>
                <c:numCache>
                  <c:formatCode>General</c:formatCode>
                  <c:ptCount val="5"/>
                  <c:pt idx="0">
                    <c:v>8.7999999999999995E-2</c:v>
                  </c:pt>
                  <c:pt idx="1">
                    <c:v>7.9000000000000001E-2</c:v>
                  </c:pt>
                  <c:pt idx="2">
                    <c:v>6.8000000000000005E-2</c:v>
                  </c:pt>
                  <c:pt idx="3">
                    <c:v>7.0999999999999994E-2</c:v>
                  </c:pt>
                  <c:pt idx="4">
                    <c:v>0.105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cat>
            <c:strRef>
              <c:f>'DSE grps'!$C$3:$G$3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'DSE grps'!$C$7:$G$7</c:f>
              <c:numCache>
                <c:formatCode>General</c:formatCode>
                <c:ptCount val="5"/>
                <c:pt idx="0">
                  <c:v>0.54800000000000004</c:v>
                </c:pt>
                <c:pt idx="1">
                  <c:v>0.54500000000000004</c:v>
                </c:pt>
                <c:pt idx="2">
                  <c:v>0.53800000000000003</c:v>
                </c:pt>
                <c:pt idx="3">
                  <c:v>0.53300000000000003</c:v>
                </c:pt>
                <c:pt idx="4">
                  <c:v>0.52200000000000002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C9C-493A-9831-55E10072F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352656"/>
        <c:axId val="223348392"/>
      </c:lineChart>
      <c:catAx>
        <c:axId val="22335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348392"/>
        <c:crosses val="autoZero"/>
        <c:auto val="1"/>
        <c:lblAlgn val="ctr"/>
        <c:lblOffset val="100"/>
        <c:noMultiLvlLbl val="0"/>
      </c:catAx>
      <c:valAx>
        <c:axId val="223348392"/>
        <c:scaling>
          <c:orientation val="minMax"/>
          <c:max val="1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Estimated Marginal Means (log)</a:t>
                </a:r>
              </a:p>
            </c:rich>
          </c:tx>
          <c:layout>
            <c:manualLayout>
              <c:xMode val="edge"/>
              <c:yMode val="edge"/>
              <c:x val="2.7544415369783776E-2"/>
              <c:y val="0.223856209150326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335265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86939826296675"/>
          <c:y val="0.25653484490909223"/>
          <c:w val="0.6003320511805601"/>
          <c:h val="0.15056132689296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baseline="0">
                <a:effectLst/>
              </a:rPr>
              <a:t>Autism Symptoms with INS/OTH as a risk factor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scq!$B$4</c:f>
              <c:strCache>
                <c:ptCount val="1"/>
                <c:pt idx="0">
                  <c:v>LoDep INSOTH(-)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scq!$C$9:$G$9</c:f>
                <c:numCache>
                  <c:formatCode>General</c:formatCode>
                  <c:ptCount val="5"/>
                  <c:pt idx="0">
                    <c:v>3.5000000000000003E-2</c:v>
                  </c:pt>
                  <c:pt idx="1">
                    <c:v>3.1016522119072729E-2</c:v>
                  </c:pt>
                  <c:pt idx="2">
                    <c:v>2.5272907220527028E-2</c:v>
                  </c:pt>
                  <c:pt idx="3">
                    <c:v>2.6045745149814333E-2</c:v>
                  </c:pt>
                  <c:pt idx="4">
                    <c:v>3.9410435536706805E-2</c:v>
                  </c:pt>
                </c:numCache>
              </c:numRef>
            </c:plus>
            <c:minus>
              <c:numRef>
                <c:f>scq!$C$9:$G$9</c:f>
                <c:numCache>
                  <c:formatCode>General</c:formatCode>
                  <c:ptCount val="5"/>
                  <c:pt idx="0">
                    <c:v>3.5000000000000003E-2</c:v>
                  </c:pt>
                  <c:pt idx="1">
                    <c:v>3.1016522119072729E-2</c:v>
                  </c:pt>
                  <c:pt idx="2">
                    <c:v>2.5272907220527028E-2</c:v>
                  </c:pt>
                  <c:pt idx="3">
                    <c:v>2.6045745149814333E-2</c:v>
                  </c:pt>
                  <c:pt idx="4">
                    <c:v>3.9410435536706805E-2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scq!$C$3:$G$3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scq!$C$4:$G$4</c:f>
              <c:numCache>
                <c:formatCode>General</c:formatCode>
                <c:ptCount val="5"/>
                <c:pt idx="0">
                  <c:v>0.28999999999999998</c:v>
                </c:pt>
                <c:pt idx="1">
                  <c:v>0.26200000000000001</c:v>
                </c:pt>
                <c:pt idx="2">
                  <c:v>0.192</c:v>
                </c:pt>
                <c:pt idx="3">
                  <c:v>0.13600000000000001</c:v>
                </c:pt>
                <c:pt idx="4">
                  <c:v>2.4E-2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D0-41C7-AEBE-215922F3C2AA}"/>
            </c:ext>
          </c:extLst>
        </c:ser>
        <c:ser>
          <c:idx val="1"/>
          <c:order val="1"/>
          <c:tx>
            <c:strRef>
              <c:f>scq!$B$5</c:f>
              <c:strCache>
                <c:ptCount val="1"/>
                <c:pt idx="0">
                  <c:v>LoDep INSOTH(+)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scq!$C$10:$G$10</c:f>
                <c:numCache>
                  <c:formatCode>General</c:formatCode>
                  <c:ptCount val="5"/>
                  <c:pt idx="0">
                    <c:v>6.5000000000000002E-2</c:v>
                  </c:pt>
                  <c:pt idx="1">
                    <c:v>5.7705278972334177E-2</c:v>
                  </c:pt>
                  <c:pt idx="2">
                    <c:v>4.7282086252116579E-2</c:v>
                  </c:pt>
                  <c:pt idx="3">
                    <c:v>4.9630160373847071E-2</c:v>
                  </c:pt>
                  <c:pt idx="4">
                    <c:v>7.654802643970389E-2</c:v>
                  </c:pt>
                </c:numCache>
              </c:numRef>
            </c:plus>
            <c:minus>
              <c:numRef>
                <c:f>scq!$C$10:$G$10</c:f>
                <c:numCache>
                  <c:formatCode>General</c:formatCode>
                  <c:ptCount val="5"/>
                  <c:pt idx="0">
                    <c:v>6.5000000000000002E-2</c:v>
                  </c:pt>
                  <c:pt idx="1">
                    <c:v>5.7705278972334177E-2</c:v>
                  </c:pt>
                  <c:pt idx="2">
                    <c:v>4.7282086252116579E-2</c:v>
                  </c:pt>
                  <c:pt idx="3">
                    <c:v>4.9630160373847071E-2</c:v>
                  </c:pt>
                  <c:pt idx="4">
                    <c:v>7.654802643970389E-2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6"/>
                </a:solidFill>
                <a:round/>
              </a:ln>
              <a:effectLst/>
            </c:spPr>
          </c:errBars>
          <c:cat>
            <c:strRef>
              <c:f>scq!$C$3:$G$3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scq!$C$5:$G$5</c:f>
              <c:numCache>
                <c:formatCode>General</c:formatCode>
                <c:ptCount val="5"/>
                <c:pt idx="0">
                  <c:v>0.29699999999999999</c:v>
                </c:pt>
                <c:pt idx="1">
                  <c:v>0.26600000000000001</c:v>
                </c:pt>
                <c:pt idx="2">
                  <c:v>0.189</c:v>
                </c:pt>
                <c:pt idx="3">
                  <c:v>0.127</c:v>
                </c:pt>
                <c:pt idx="4">
                  <c:v>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D0-41C7-AEBE-215922F3C2AA}"/>
            </c:ext>
          </c:extLst>
        </c:ser>
        <c:ser>
          <c:idx val="2"/>
          <c:order val="2"/>
          <c:tx>
            <c:strRef>
              <c:f>scq!$B$6</c:f>
              <c:strCache>
                <c:ptCount val="1"/>
                <c:pt idx="0">
                  <c:v>HiDep INSOTH(-)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sysDash"/>
              <a:round/>
            </a:ln>
            <a:effectLst/>
          </c:spPr>
          <c:marker>
            <c:symbol val="circle"/>
            <c:size val="10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scq!$C$11:$G$11</c:f>
                <c:numCache>
                  <c:formatCode>General</c:formatCode>
                  <c:ptCount val="5"/>
                  <c:pt idx="0">
                    <c:v>7.5999999999999998E-2</c:v>
                  </c:pt>
                  <c:pt idx="1">
                    <c:v>6.7764430777072837E-2</c:v>
                  </c:pt>
                  <c:pt idx="2">
                    <c:v>5.6108831917538515E-2</c:v>
                  </c:pt>
                  <c:pt idx="3">
                    <c:v>5.9485645771025206E-2</c:v>
                  </c:pt>
                  <c:pt idx="4">
                    <c:v>9.1870978024471028E-2</c:v>
                  </c:pt>
                </c:numCache>
              </c:numRef>
            </c:plus>
            <c:minus>
              <c:numRef>
                <c:f>scq!$C$11:$G$11</c:f>
                <c:numCache>
                  <c:formatCode>General</c:formatCode>
                  <c:ptCount val="5"/>
                  <c:pt idx="0">
                    <c:v>7.5999999999999998E-2</c:v>
                  </c:pt>
                  <c:pt idx="1">
                    <c:v>6.7764430777072837E-2</c:v>
                  </c:pt>
                  <c:pt idx="2">
                    <c:v>5.6108831917538515E-2</c:v>
                  </c:pt>
                  <c:pt idx="3">
                    <c:v>5.9485645771025206E-2</c:v>
                  </c:pt>
                  <c:pt idx="4">
                    <c:v>9.1870978024471028E-2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cat>
            <c:strRef>
              <c:f>scq!$C$3:$G$3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scq!$C$6:$G$6</c:f>
              <c:numCache>
                <c:formatCode>General</c:formatCode>
                <c:ptCount val="5"/>
                <c:pt idx="0">
                  <c:v>0.40300000000000002</c:v>
                </c:pt>
                <c:pt idx="1">
                  <c:v>0.376</c:v>
                </c:pt>
                <c:pt idx="2">
                  <c:v>0.309</c:v>
                </c:pt>
                <c:pt idx="3">
                  <c:v>0.255</c:v>
                </c:pt>
                <c:pt idx="4">
                  <c:v>0.14799999999999999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4D0-41C7-AEBE-215922F3C2AA}"/>
            </c:ext>
          </c:extLst>
        </c:ser>
        <c:ser>
          <c:idx val="3"/>
          <c:order val="3"/>
          <c:tx>
            <c:strRef>
              <c:f>scq!$B$7</c:f>
              <c:strCache>
                <c:ptCount val="1"/>
                <c:pt idx="0">
                  <c:v>HiDep INSOTH(+)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10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scq!$C$12:$G$12</c:f>
                <c:numCache>
                  <c:formatCode>General</c:formatCode>
                  <c:ptCount val="5"/>
                  <c:pt idx="0">
                    <c:v>7.0999999999999994E-2</c:v>
                  </c:pt>
                  <c:pt idx="1">
                    <c:v>6.3538743360376321E-2</c:v>
                  </c:pt>
                  <c:pt idx="2">
                    <c:v>5.169657629930955E-2</c:v>
                  </c:pt>
                  <c:pt idx="3">
                    <c:v>5.2922433673024349E-2</c:v>
                  </c:pt>
                  <c:pt idx="4">
                    <c:v>7.9438642041247454E-2</c:v>
                  </c:pt>
                </c:numCache>
              </c:numRef>
            </c:plus>
            <c:minus>
              <c:numRef>
                <c:f>scq!$C$12:$G$12</c:f>
                <c:numCache>
                  <c:formatCode>General</c:formatCode>
                  <c:ptCount val="5"/>
                  <c:pt idx="0">
                    <c:v>7.0999999999999994E-2</c:v>
                  </c:pt>
                  <c:pt idx="1">
                    <c:v>6.3538743360376321E-2</c:v>
                  </c:pt>
                  <c:pt idx="2">
                    <c:v>5.169657629930955E-2</c:v>
                  </c:pt>
                  <c:pt idx="3">
                    <c:v>5.2922433673024349E-2</c:v>
                  </c:pt>
                  <c:pt idx="4">
                    <c:v>7.9438642041247454E-2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00000"/>
                </a:solidFill>
                <a:round/>
              </a:ln>
              <a:effectLst/>
            </c:spPr>
          </c:errBars>
          <c:cat>
            <c:strRef>
              <c:f>scq!$C$3:$G$3</c:f>
              <c:strCache>
                <c:ptCount val="5"/>
                <c:pt idx="0">
                  <c:v>4</c:v>
                </c:pt>
                <c:pt idx="1">
                  <c:v>6</c:v>
                </c:pt>
                <c:pt idx="2">
                  <c:v>11</c:v>
                </c:pt>
                <c:pt idx="3">
                  <c:v>15</c:v>
                </c:pt>
                <c:pt idx="4">
                  <c:v>YA</c:v>
                </c:pt>
              </c:strCache>
            </c:strRef>
          </c:cat>
          <c:val>
            <c:numRef>
              <c:f>scq!$C$7:$G$7</c:f>
              <c:numCache>
                <c:formatCode>General</c:formatCode>
                <c:ptCount val="5"/>
                <c:pt idx="0">
                  <c:v>0.48499999999999999</c:v>
                </c:pt>
                <c:pt idx="1">
                  <c:v>0.499</c:v>
                </c:pt>
                <c:pt idx="2">
                  <c:v>0.53500000000000003</c:v>
                </c:pt>
                <c:pt idx="3">
                  <c:v>0.56399999999999995</c:v>
                </c:pt>
                <c:pt idx="4">
                  <c:v>0.621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4D0-41C7-AEBE-215922F3C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4304400"/>
        <c:axId val="384305056"/>
      </c:lineChart>
      <c:catAx>
        <c:axId val="38430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305056"/>
        <c:crosses val="autoZero"/>
        <c:auto val="1"/>
        <c:lblAlgn val="ctr"/>
        <c:lblOffset val="100"/>
        <c:noMultiLvlLbl val="0"/>
      </c:catAx>
      <c:valAx>
        <c:axId val="384305056"/>
        <c:scaling>
          <c:orientation val="minMax"/>
          <c:max val="1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Estimated Marginal Means (log)</a:t>
                </a:r>
              </a:p>
            </c:rich>
          </c:tx>
          <c:layout>
            <c:manualLayout>
              <c:xMode val="edge"/>
              <c:yMode val="edge"/>
              <c:x val="3.0079299972655182E-2"/>
              <c:y val="0.20132195955578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304400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Mark</dc:creator>
  <cp:keywords/>
  <dc:description/>
  <cp:lastModifiedBy>Barke, Edmund</cp:lastModifiedBy>
  <cp:revision>2</cp:revision>
  <dcterms:created xsi:type="dcterms:W3CDTF">2019-02-01T10:09:00Z</dcterms:created>
  <dcterms:modified xsi:type="dcterms:W3CDTF">2019-02-01T10:09:00Z</dcterms:modified>
</cp:coreProperties>
</file>