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9D" w:rsidRPr="00945450" w:rsidRDefault="001E248B" w:rsidP="009454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45450">
        <w:rPr>
          <w:rFonts w:ascii="Times New Roman" w:hAnsi="Times New Roman" w:cs="Times New Roman"/>
          <w:sz w:val="24"/>
          <w:szCs w:val="24"/>
        </w:rPr>
        <w:t>Table S3</w:t>
      </w:r>
      <w:r w:rsidR="0045719D" w:rsidRPr="00945450">
        <w:rPr>
          <w:rFonts w:ascii="Times New Roman" w:hAnsi="Times New Roman" w:cs="Times New Roman"/>
          <w:sz w:val="24"/>
          <w:szCs w:val="24"/>
        </w:rPr>
        <w:t xml:space="preserve">: The mediation role of </w:t>
      </w:r>
      <w:r w:rsidR="00B671CD" w:rsidRPr="00945450">
        <w:rPr>
          <w:rFonts w:ascii="Times New Roman" w:hAnsi="Times New Roman" w:cs="Times New Roman"/>
          <w:sz w:val="24"/>
          <w:szCs w:val="24"/>
        </w:rPr>
        <w:t xml:space="preserve">low </w:t>
      </w:r>
      <w:r w:rsidR="00647A9E">
        <w:rPr>
          <w:rFonts w:ascii="Times New Roman" w:hAnsi="Times New Roman" w:cs="Times New Roman"/>
          <w:sz w:val="24"/>
          <w:szCs w:val="24"/>
        </w:rPr>
        <w:t xml:space="preserve">birth weight </w:t>
      </w:r>
      <w:r w:rsidR="00062615">
        <w:rPr>
          <w:rFonts w:ascii="Times New Roman" w:hAnsi="Times New Roman" w:cs="Times New Roman"/>
          <w:sz w:val="24"/>
          <w:szCs w:val="24"/>
        </w:rPr>
        <w:t xml:space="preserve">in the association </w:t>
      </w:r>
      <w:r w:rsidR="0045719D" w:rsidRPr="00945450">
        <w:rPr>
          <w:rFonts w:ascii="Times New Roman" w:hAnsi="Times New Roman" w:cs="Times New Roman"/>
          <w:sz w:val="24"/>
          <w:szCs w:val="24"/>
        </w:rPr>
        <w:t>between HDP and offspring depression at the age of 7 years</w:t>
      </w:r>
      <w:r w:rsidR="00392FA9" w:rsidRPr="00945450">
        <w:rPr>
          <w:rFonts w:ascii="Times New Roman" w:hAnsi="Times New Roman" w:cs="Times New Roman"/>
          <w:sz w:val="24"/>
          <w:szCs w:val="24"/>
        </w:rPr>
        <w:t>.</w:t>
      </w:r>
      <w:r w:rsidR="0045719D" w:rsidRPr="009454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121"/>
        <w:gridCol w:w="2500"/>
      </w:tblGrid>
      <w:tr w:rsidR="0045719D" w:rsidRPr="00945450" w:rsidTr="00AA44D1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45719D" w:rsidRPr="00945450" w:rsidRDefault="0045719D" w:rsidP="009454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45719D" w:rsidRPr="00945450" w:rsidRDefault="0010340A" w:rsidP="009454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450">
              <w:rPr>
                <w:rFonts w:ascii="Times New Roman" w:hAnsi="Times New Roman" w:cs="Times New Roman"/>
                <w:sz w:val="24"/>
                <w:szCs w:val="24"/>
              </w:rPr>
              <w:t xml:space="preserve">β 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45719D" w:rsidRPr="00945450" w:rsidRDefault="0045719D" w:rsidP="009454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450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</w:tr>
      <w:tr w:rsidR="0045719D" w:rsidRPr="00945450" w:rsidTr="001C60DF"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45719D" w:rsidRPr="00945450" w:rsidRDefault="00392FA9" w:rsidP="009454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4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5719D" w:rsidRPr="00945450">
              <w:rPr>
                <w:rFonts w:ascii="Times New Roman" w:hAnsi="Times New Roman" w:cs="Times New Roman"/>
                <w:sz w:val="24"/>
                <w:szCs w:val="24"/>
              </w:rPr>
              <w:t xml:space="preserve">ndirect effect </w:t>
            </w:r>
          </w:p>
        </w:tc>
        <w:tc>
          <w:tcPr>
            <w:tcW w:w="2121" w:type="dxa"/>
            <w:tcBorders>
              <w:top w:val="single" w:sz="4" w:space="0" w:color="auto"/>
              <w:bottom w:val="nil"/>
            </w:tcBorders>
          </w:tcPr>
          <w:p w:rsidR="0045719D" w:rsidRPr="00945450" w:rsidRDefault="0045719D" w:rsidP="009454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450">
              <w:rPr>
                <w:rFonts w:ascii="Times New Roman" w:hAnsi="Times New Roman" w:cs="Times New Roman"/>
                <w:sz w:val="24"/>
                <w:szCs w:val="24"/>
              </w:rPr>
              <w:t xml:space="preserve"> 0.013</w:t>
            </w:r>
          </w:p>
        </w:tc>
        <w:tc>
          <w:tcPr>
            <w:tcW w:w="2500" w:type="dxa"/>
            <w:tcBorders>
              <w:top w:val="single" w:sz="4" w:space="0" w:color="auto"/>
              <w:bottom w:val="nil"/>
            </w:tcBorders>
          </w:tcPr>
          <w:p w:rsidR="0045719D" w:rsidRPr="00945450" w:rsidRDefault="0045719D" w:rsidP="009454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450">
              <w:rPr>
                <w:rFonts w:ascii="Times New Roman" w:hAnsi="Times New Roman" w:cs="Times New Roman"/>
                <w:sz w:val="24"/>
                <w:szCs w:val="24"/>
              </w:rPr>
              <w:t xml:space="preserve"> 0.01-0.02</w:t>
            </w:r>
          </w:p>
        </w:tc>
      </w:tr>
      <w:tr w:rsidR="0045719D" w:rsidRPr="00945450" w:rsidTr="001C60DF">
        <w:tc>
          <w:tcPr>
            <w:tcW w:w="4395" w:type="dxa"/>
            <w:tcBorders>
              <w:top w:val="nil"/>
              <w:bottom w:val="nil"/>
            </w:tcBorders>
          </w:tcPr>
          <w:p w:rsidR="0045719D" w:rsidRPr="00945450" w:rsidRDefault="0045719D" w:rsidP="009454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450">
              <w:rPr>
                <w:rFonts w:ascii="Times New Roman" w:hAnsi="Times New Roman" w:cs="Times New Roman"/>
                <w:sz w:val="24"/>
                <w:szCs w:val="24"/>
              </w:rPr>
              <w:t xml:space="preserve">Direct effect 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45719D" w:rsidRPr="00945450" w:rsidRDefault="00C30ADA" w:rsidP="009454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450">
              <w:rPr>
                <w:rFonts w:ascii="Times New Roman" w:hAnsi="Times New Roman" w:cs="Times New Roman"/>
                <w:sz w:val="24"/>
                <w:szCs w:val="24"/>
              </w:rPr>
              <w:t xml:space="preserve"> 0.157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45719D" w:rsidRPr="00945450" w:rsidRDefault="0045719D" w:rsidP="009454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3D4" w:rsidRPr="00945450">
              <w:rPr>
                <w:rFonts w:ascii="Times New Roman" w:hAnsi="Times New Roman" w:cs="Times New Roman"/>
                <w:sz w:val="24"/>
                <w:szCs w:val="24"/>
              </w:rPr>
              <w:t>0.117</w:t>
            </w:r>
            <w:r w:rsidR="00915D82" w:rsidRPr="00945450">
              <w:rPr>
                <w:rFonts w:ascii="Times New Roman" w:hAnsi="Times New Roman" w:cs="Times New Roman"/>
                <w:sz w:val="24"/>
                <w:szCs w:val="24"/>
              </w:rPr>
              <w:t>-0.219</w:t>
            </w:r>
          </w:p>
        </w:tc>
      </w:tr>
      <w:tr w:rsidR="0045719D" w:rsidRPr="00945450" w:rsidTr="001C60DF"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:rsidR="0045719D" w:rsidRPr="00945450" w:rsidRDefault="0045719D" w:rsidP="009454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450">
              <w:rPr>
                <w:rFonts w:ascii="Times New Roman" w:hAnsi="Times New Roman" w:cs="Times New Roman"/>
                <w:sz w:val="24"/>
                <w:szCs w:val="24"/>
              </w:rPr>
              <w:t xml:space="preserve">Total effect </w:t>
            </w:r>
          </w:p>
        </w:tc>
        <w:tc>
          <w:tcPr>
            <w:tcW w:w="2121" w:type="dxa"/>
            <w:tcBorders>
              <w:top w:val="nil"/>
              <w:bottom w:val="single" w:sz="4" w:space="0" w:color="auto"/>
            </w:tcBorders>
          </w:tcPr>
          <w:p w:rsidR="0045719D" w:rsidRPr="00945450" w:rsidRDefault="0045719D" w:rsidP="009454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450">
              <w:rPr>
                <w:rFonts w:ascii="Times New Roman" w:hAnsi="Times New Roman" w:cs="Times New Roman"/>
                <w:sz w:val="24"/>
                <w:szCs w:val="24"/>
              </w:rPr>
              <w:t xml:space="preserve"> 0.17</w:t>
            </w:r>
            <w:r w:rsidR="00392FA9" w:rsidRPr="00945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top w:val="nil"/>
              <w:bottom w:val="single" w:sz="4" w:space="0" w:color="auto"/>
            </w:tcBorders>
          </w:tcPr>
          <w:p w:rsidR="0045719D" w:rsidRPr="00945450" w:rsidRDefault="0045719D" w:rsidP="009454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450">
              <w:rPr>
                <w:rFonts w:ascii="Times New Roman" w:hAnsi="Times New Roman" w:cs="Times New Roman"/>
                <w:sz w:val="24"/>
                <w:szCs w:val="24"/>
              </w:rPr>
              <w:t xml:space="preserve"> 0.</w:t>
            </w:r>
            <w:r w:rsidR="00915D82" w:rsidRPr="00945450">
              <w:rPr>
                <w:rFonts w:ascii="Times New Roman" w:hAnsi="Times New Roman" w:cs="Times New Roman"/>
                <w:sz w:val="24"/>
                <w:szCs w:val="24"/>
              </w:rPr>
              <w:t>105-0.22</w:t>
            </w:r>
            <w:r w:rsidR="004463D4" w:rsidRPr="00945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719D" w:rsidRPr="00945450" w:rsidTr="001C60DF">
        <w:tc>
          <w:tcPr>
            <w:tcW w:w="9016" w:type="dxa"/>
            <w:gridSpan w:val="3"/>
            <w:tcBorders>
              <w:top w:val="single" w:sz="4" w:space="0" w:color="auto"/>
            </w:tcBorders>
          </w:tcPr>
          <w:p w:rsidR="0045719D" w:rsidRPr="00945450" w:rsidRDefault="0045719D" w:rsidP="0094545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450">
              <w:rPr>
                <w:rFonts w:ascii="Times New Roman" w:hAnsi="Times New Roman" w:cs="Times New Roman"/>
                <w:sz w:val="24"/>
                <w:szCs w:val="24"/>
              </w:rPr>
              <w:t xml:space="preserve">Numbers refer to standardized </w:t>
            </w:r>
            <w:r w:rsidR="0010340A" w:rsidRPr="00945450">
              <w:rPr>
                <w:rFonts w:ascii="Times New Roman" w:hAnsi="Times New Roman" w:cs="Times New Roman"/>
                <w:sz w:val="24"/>
                <w:szCs w:val="24"/>
              </w:rPr>
              <w:t xml:space="preserve">beta </w:t>
            </w:r>
            <w:r w:rsidRPr="00945450">
              <w:rPr>
                <w:rFonts w:ascii="Times New Roman" w:hAnsi="Times New Roman" w:cs="Times New Roman"/>
                <w:sz w:val="24"/>
                <w:szCs w:val="24"/>
              </w:rPr>
              <w:t>coefficients and their 95% CI. The mode</w:t>
            </w:r>
            <w:r w:rsidR="00415366" w:rsidRPr="00945450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proofErr w:type="gramStart"/>
            <w:r w:rsidR="00415366" w:rsidRPr="00945450">
              <w:rPr>
                <w:rFonts w:ascii="Times New Roman" w:hAnsi="Times New Roman" w:cs="Times New Roman"/>
                <w:sz w:val="24"/>
                <w:szCs w:val="24"/>
              </w:rPr>
              <w:t>was adjusted</w:t>
            </w:r>
            <w:proofErr w:type="gramEnd"/>
            <w:r w:rsidR="00415366" w:rsidRPr="00945450">
              <w:rPr>
                <w:rFonts w:ascii="Times New Roman" w:hAnsi="Times New Roman" w:cs="Times New Roman"/>
                <w:sz w:val="24"/>
                <w:szCs w:val="24"/>
              </w:rPr>
              <w:t xml:space="preserve"> to maternal age</w:t>
            </w:r>
            <w:r w:rsidR="00B671CD" w:rsidRPr="00945450">
              <w:rPr>
                <w:rFonts w:ascii="Times New Roman" w:hAnsi="Times New Roman" w:cs="Times New Roman"/>
                <w:sz w:val="24"/>
                <w:szCs w:val="24"/>
              </w:rPr>
              <w:t xml:space="preserve">, parity, maternal smoking and </w:t>
            </w:r>
            <w:r w:rsidRPr="00945450">
              <w:rPr>
                <w:rFonts w:ascii="Times New Roman" w:hAnsi="Times New Roman" w:cs="Times New Roman"/>
                <w:sz w:val="24"/>
                <w:szCs w:val="24"/>
              </w:rPr>
              <w:t>alcohol use</w:t>
            </w:r>
            <w:r w:rsidR="00B671CD" w:rsidRPr="00945450">
              <w:rPr>
                <w:rFonts w:ascii="Times New Roman" w:hAnsi="Times New Roman" w:cs="Times New Roman"/>
                <w:sz w:val="24"/>
                <w:szCs w:val="24"/>
              </w:rPr>
              <w:t xml:space="preserve"> during pregnancy</w:t>
            </w:r>
            <w:r w:rsidRPr="00945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090F" w:rsidRPr="00945450">
              <w:rPr>
                <w:rFonts w:ascii="Times New Roman" w:hAnsi="Times New Roman" w:cs="Times New Roman"/>
                <w:sz w:val="24"/>
                <w:szCs w:val="24"/>
              </w:rPr>
              <w:t xml:space="preserve">maternal </w:t>
            </w:r>
            <w:r w:rsidRPr="00945450">
              <w:rPr>
                <w:rFonts w:ascii="Times New Roman" w:hAnsi="Times New Roman" w:cs="Times New Roman"/>
                <w:sz w:val="24"/>
                <w:szCs w:val="24"/>
              </w:rPr>
              <w:t>depression, and anxiety</w:t>
            </w:r>
            <w:r w:rsidR="0011090F" w:rsidRPr="00945450">
              <w:rPr>
                <w:rFonts w:ascii="Times New Roman" w:hAnsi="Times New Roman" w:cs="Times New Roman"/>
                <w:sz w:val="24"/>
                <w:szCs w:val="24"/>
              </w:rPr>
              <w:t xml:space="preserve"> symptoms</w:t>
            </w:r>
            <w:r w:rsidR="00230B45" w:rsidRPr="00945450">
              <w:rPr>
                <w:rFonts w:ascii="Times New Roman" w:hAnsi="Times New Roman" w:cs="Times New Roman"/>
                <w:sz w:val="24"/>
                <w:szCs w:val="24"/>
              </w:rPr>
              <w:t xml:space="preserve"> during pregnancy. </w:t>
            </w:r>
            <w:r w:rsidR="00995D41" w:rsidRPr="00945450">
              <w:rPr>
                <w:rFonts w:ascii="Times New Roman" w:hAnsi="Times New Roman" w:cs="Times New Roman"/>
                <w:sz w:val="24"/>
                <w:szCs w:val="24"/>
              </w:rPr>
              <w:t>95% CI indicates bootstrap bias-</w:t>
            </w:r>
            <w:r w:rsidR="0010340A" w:rsidRPr="00945450">
              <w:rPr>
                <w:rFonts w:ascii="Times New Roman" w:hAnsi="Times New Roman" w:cs="Times New Roman"/>
                <w:sz w:val="24"/>
                <w:szCs w:val="24"/>
              </w:rPr>
              <w:t xml:space="preserve">corrected confidence intervals. </w:t>
            </w:r>
          </w:p>
        </w:tc>
      </w:tr>
    </w:tbl>
    <w:p w:rsidR="00250900" w:rsidRDefault="00250900"/>
    <w:sectPr w:rsidR="00250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9D"/>
    <w:rsid w:val="00062615"/>
    <w:rsid w:val="0010340A"/>
    <w:rsid w:val="0011090F"/>
    <w:rsid w:val="001C60DF"/>
    <w:rsid w:val="001E248B"/>
    <w:rsid w:val="00230B45"/>
    <w:rsid w:val="00250900"/>
    <w:rsid w:val="00373A56"/>
    <w:rsid w:val="00392FA9"/>
    <w:rsid w:val="00415366"/>
    <w:rsid w:val="004463D4"/>
    <w:rsid w:val="0045719D"/>
    <w:rsid w:val="00466624"/>
    <w:rsid w:val="00496030"/>
    <w:rsid w:val="004B3CFB"/>
    <w:rsid w:val="00647A9E"/>
    <w:rsid w:val="006A1D09"/>
    <w:rsid w:val="006D7A91"/>
    <w:rsid w:val="006F1C9B"/>
    <w:rsid w:val="00704A94"/>
    <w:rsid w:val="007F0DBF"/>
    <w:rsid w:val="00915D82"/>
    <w:rsid w:val="00945450"/>
    <w:rsid w:val="00983C01"/>
    <w:rsid w:val="00995D41"/>
    <w:rsid w:val="00AA44D1"/>
    <w:rsid w:val="00B671CD"/>
    <w:rsid w:val="00C30ADA"/>
    <w:rsid w:val="00CC0ED9"/>
    <w:rsid w:val="00E0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AF01C"/>
  <w15:chartTrackingRefBased/>
  <w15:docId w15:val="{D4CF7A6D-755B-41DE-A8A2-AC8320A7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Berihun Dachew</dc:creator>
  <cp:keywords/>
  <dc:description/>
  <cp:lastModifiedBy>Berihun Dachew</cp:lastModifiedBy>
  <cp:revision>23</cp:revision>
  <dcterms:created xsi:type="dcterms:W3CDTF">2018-04-19T06:42:00Z</dcterms:created>
  <dcterms:modified xsi:type="dcterms:W3CDTF">2019-04-22T05:14:00Z</dcterms:modified>
</cp:coreProperties>
</file>