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843371" w14:textId="132E1582" w:rsidR="004E2D46" w:rsidRPr="00CB3448" w:rsidRDefault="004E2D46" w:rsidP="004E2D46">
      <w:pPr>
        <w:widowControl w:val="0"/>
        <w:spacing w:after="24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B3448">
        <w:rPr>
          <w:rFonts w:ascii="Times New Roman" w:hAnsi="Times New Roman" w:cs="Times New Roman"/>
          <w:b/>
          <w:sz w:val="28"/>
          <w:szCs w:val="28"/>
          <w:lang w:val="en-US"/>
        </w:rPr>
        <w:t xml:space="preserve">Neglectful maternal caregiving involves altered brain </w:t>
      </w:r>
      <w:r w:rsidR="001E2B7B">
        <w:rPr>
          <w:rFonts w:ascii="Times New Roman" w:hAnsi="Times New Roman" w:cs="Times New Roman"/>
          <w:b/>
          <w:sz w:val="28"/>
          <w:szCs w:val="28"/>
          <w:lang w:val="en-US"/>
        </w:rPr>
        <w:t>volume</w:t>
      </w:r>
      <w:r w:rsidRPr="00CB344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in empathy-related areas</w:t>
      </w:r>
    </w:p>
    <w:p w14:paraId="05B1740A" w14:textId="5D6FB6B3" w:rsidR="00B81C5D" w:rsidRDefault="004F3A03" w:rsidP="00B81C5D">
      <w:pPr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APPENDIX</w:t>
      </w:r>
    </w:p>
    <w:p w14:paraId="1AC151A7" w14:textId="77777777" w:rsidR="001A730D" w:rsidRDefault="001A730D" w:rsidP="00B81C5D">
      <w:pPr>
        <w:rPr>
          <w:rFonts w:ascii="Times New Roman" w:hAnsi="Times New Roman" w:cs="Times New Roman"/>
          <w:b/>
          <w:lang w:val="en-US"/>
        </w:rPr>
      </w:pPr>
    </w:p>
    <w:p w14:paraId="28E9C75F" w14:textId="358E0D39" w:rsidR="00352A49" w:rsidRDefault="007771A0" w:rsidP="00A6148E">
      <w:pPr>
        <w:pStyle w:val="HTMLconformatoprevio"/>
        <w:shd w:val="clear" w:color="auto" w:fill="FFFFFF"/>
        <w:spacing w:line="276" w:lineRule="auto"/>
        <w:contextualSpacing/>
        <w:jc w:val="both"/>
        <w:rPr>
          <w:rFonts w:ascii="Times New Roman" w:hAnsi="Times New Roman" w:cs="Times New Roman"/>
          <w:color w:val="1A1718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1) </w:t>
      </w:r>
      <w:r w:rsidR="00667BB9" w:rsidRPr="006C5E07">
        <w:rPr>
          <w:rFonts w:ascii="Times New Roman" w:hAnsi="Times New Roman" w:cs="Times New Roman"/>
          <w:sz w:val="24"/>
          <w:szCs w:val="24"/>
          <w:lang w:val="en-US"/>
        </w:rPr>
        <w:t xml:space="preserve">Social workers reported on a series of risk indicators (presence: 1; absence: 0) </w:t>
      </w:r>
      <w:r w:rsidR="00901165"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 w:rsidR="00667BB9" w:rsidRPr="006C5E07">
        <w:rPr>
          <w:rFonts w:ascii="Times New Roman" w:hAnsi="Times New Roman" w:cs="Times New Roman"/>
          <w:sz w:val="24"/>
          <w:szCs w:val="24"/>
          <w:lang w:val="en-US"/>
        </w:rPr>
        <w:t>are commonly used to assess maternal neglect</w:t>
      </w:r>
      <w:r w:rsidR="00667BB9" w:rsidRPr="006C5E07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</w:t>
      </w:r>
      <w:r w:rsidR="00667BB9" w:rsidRPr="006C5E0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667BB9" w:rsidRPr="00CB3448">
        <w:rPr>
          <w:rFonts w:ascii="Times New Roman" w:hAnsi="Times New Roman" w:cs="Times New Roman"/>
          <w:i/>
          <w:sz w:val="24"/>
          <w:szCs w:val="24"/>
          <w:lang w:val="en-US"/>
        </w:rPr>
        <w:t>History of abuse/neglect</w:t>
      </w:r>
      <w:r w:rsidR="00667BB9" w:rsidRPr="006C5E07">
        <w:rPr>
          <w:rFonts w:ascii="Times New Roman" w:hAnsi="Times New Roman" w:cs="Times New Roman"/>
          <w:sz w:val="24"/>
          <w:szCs w:val="24"/>
          <w:lang w:val="en-US"/>
        </w:rPr>
        <w:t xml:space="preserve"> refers to whether mothers have suffer</w:t>
      </w:r>
      <w:r w:rsidR="00901165">
        <w:rPr>
          <w:rFonts w:ascii="Times New Roman" w:hAnsi="Times New Roman" w:cs="Times New Roman"/>
          <w:sz w:val="24"/>
          <w:szCs w:val="24"/>
          <w:lang w:val="en-US"/>
        </w:rPr>
        <w:t>ed</w:t>
      </w:r>
      <w:r w:rsidR="00667BB9" w:rsidRPr="006C5E07">
        <w:rPr>
          <w:rFonts w:ascii="Times New Roman" w:hAnsi="Times New Roman" w:cs="Times New Roman"/>
          <w:sz w:val="24"/>
          <w:szCs w:val="24"/>
          <w:lang w:val="en-US"/>
        </w:rPr>
        <w:t xml:space="preserve"> childhood maltreatment (either abuse or neglect) in their own history (scoring 1); </w:t>
      </w:r>
      <w:r w:rsidR="00667BB9" w:rsidRPr="00CB3448">
        <w:rPr>
          <w:rFonts w:ascii="Times New Roman" w:hAnsi="Times New Roman" w:cs="Times New Roman"/>
          <w:i/>
          <w:sz w:val="24"/>
          <w:szCs w:val="24"/>
          <w:lang w:val="en-US"/>
        </w:rPr>
        <w:t>Intimate partner conflict</w:t>
      </w:r>
      <w:r w:rsidR="00667BB9" w:rsidRPr="006C5E07">
        <w:rPr>
          <w:rFonts w:ascii="Times New Roman" w:hAnsi="Times New Roman" w:cs="Times New Roman"/>
          <w:sz w:val="24"/>
          <w:szCs w:val="24"/>
          <w:lang w:val="en-US"/>
        </w:rPr>
        <w:t xml:space="preserve"> refers to whether mothers are experiencing overt conflictive relationships with their partner (scoring 1); </w:t>
      </w:r>
      <w:r w:rsidR="00667BB9" w:rsidRPr="00CB3448">
        <w:rPr>
          <w:rFonts w:ascii="Times New Roman" w:hAnsi="Times New Roman" w:cs="Times New Roman"/>
          <w:i/>
          <w:sz w:val="24"/>
          <w:szCs w:val="24"/>
          <w:lang w:val="en-US"/>
        </w:rPr>
        <w:t>Chronic physical illness</w:t>
      </w:r>
      <w:r w:rsidR="00667BB9" w:rsidRPr="006C5E07">
        <w:rPr>
          <w:rFonts w:ascii="Times New Roman" w:hAnsi="Times New Roman" w:cs="Times New Roman"/>
          <w:sz w:val="24"/>
          <w:szCs w:val="24"/>
          <w:lang w:val="en-US"/>
        </w:rPr>
        <w:t xml:space="preserve"> refers to whether they are currently experiencing poor health conditions permanently or very frequently (scoring 1); </w:t>
      </w:r>
      <w:r w:rsidR="00667BB9" w:rsidRPr="00CB3448">
        <w:rPr>
          <w:rFonts w:ascii="Times New Roman" w:hAnsi="Times New Roman" w:cs="Times New Roman"/>
          <w:i/>
          <w:sz w:val="24"/>
          <w:szCs w:val="24"/>
          <w:lang w:val="en-US"/>
        </w:rPr>
        <w:t>Poor household management</w:t>
      </w:r>
      <w:r w:rsidR="00667BB9" w:rsidRPr="006C5E07">
        <w:rPr>
          <w:rFonts w:ascii="Times New Roman" w:hAnsi="Times New Roman" w:cs="Times New Roman"/>
          <w:sz w:val="24"/>
          <w:szCs w:val="24"/>
          <w:lang w:val="en-US"/>
        </w:rPr>
        <w:t xml:space="preserve"> refers to whether the home is </w:t>
      </w:r>
      <w:r w:rsidR="00667BB9" w:rsidRPr="006C5E07">
        <w:rPr>
          <w:rFonts w:ascii="Times New Roman" w:hAnsi="Times New Roman" w:cs="Times New Roman"/>
          <w:sz w:val="24"/>
          <w:szCs w:val="24"/>
          <w:lang w:val="en"/>
        </w:rPr>
        <w:t>dirty</w:t>
      </w:r>
      <w:r w:rsidR="00901165">
        <w:rPr>
          <w:rFonts w:ascii="Times New Roman" w:hAnsi="Times New Roman" w:cs="Times New Roman"/>
          <w:sz w:val="24"/>
          <w:szCs w:val="24"/>
          <w:lang w:val="en"/>
        </w:rPr>
        <w:t xml:space="preserve"> and/or</w:t>
      </w:r>
      <w:r w:rsidR="00667BB9" w:rsidRPr="006C5E07">
        <w:rPr>
          <w:rFonts w:ascii="Times New Roman" w:hAnsi="Times New Roman" w:cs="Times New Roman"/>
          <w:sz w:val="24"/>
          <w:szCs w:val="24"/>
          <w:lang w:val="en"/>
        </w:rPr>
        <w:t xml:space="preserve"> untidy, </w:t>
      </w:r>
      <w:r w:rsidR="00901165">
        <w:rPr>
          <w:rFonts w:ascii="Times New Roman" w:hAnsi="Times New Roman" w:cs="Times New Roman"/>
          <w:sz w:val="24"/>
          <w:szCs w:val="24"/>
          <w:lang w:val="en"/>
        </w:rPr>
        <w:t xml:space="preserve">with </w:t>
      </w:r>
      <w:r w:rsidR="00667BB9" w:rsidRPr="006C5E07">
        <w:rPr>
          <w:rFonts w:ascii="Times New Roman" w:hAnsi="Times New Roman" w:cs="Times New Roman"/>
          <w:sz w:val="24"/>
          <w:szCs w:val="24"/>
          <w:lang w:val="en"/>
        </w:rPr>
        <w:t xml:space="preserve">irregular meals </w:t>
      </w:r>
      <w:r w:rsidR="00901165">
        <w:rPr>
          <w:rFonts w:ascii="Times New Roman" w:hAnsi="Times New Roman" w:cs="Times New Roman"/>
          <w:sz w:val="24"/>
          <w:szCs w:val="24"/>
          <w:lang w:val="en"/>
        </w:rPr>
        <w:t xml:space="preserve">and/or </w:t>
      </w:r>
      <w:r w:rsidR="00667BB9" w:rsidRPr="006C5E07">
        <w:rPr>
          <w:rFonts w:ascii="Times New Roman" w:hAnsi="Times New Roman" w:cs="Times New Roman"/>
          <w:sz w:val="24"/>
          <w:szCs w:val="24"/>
          <w:lang w:val="en"/>
        </w:rPr>
        <w:t xml:space="preserve">dirty clothing (two is enough for scoring 1); </w:t>
      </w:r>
      <w:r w:rsidR="00667BB9" w:rsidRPr="00CB3448">
        <w:rPr>
          <w:rFonts w:ascii="Times New Roman" w:hAnsi="Times New Roman" w:cs="Times New Roman"/>
          <w:i/>
          <w:sz w:val="24"/>
          <w:szCs w:val="24"/>
          <w:lang w:val="en"/>
        </w:rPr>
        <w:t>Disregard health/education needs</w:t>
      </w:r>
      <w:r w:rsidR="00667BB9" w:rsidRPr="006C5E07">
        <w:rPr>
          <w:rFonts w:ascii="Times New Roman" w:hAnsi="Times New Roman" w:cs="Times New Roman"/>
          <w:sz w:val="24"/>
          <w:szCs w:val="24"/>
          <w:lang w:val="en"/>
        </w:rPr>
        <w:t xml:space="preserve"> refers to lack of or discontinuous medical checks, irregular vaccines, </w:t>
      </w:r>
      <w:r w:rsidR="00901165">
        <w:rPr>
          <w:rFonts w:ascii="Times New Roman" w:hAnsi="Times New Roman" w:cs="Times New Roman"/>
          <w:sz w:val="24"/>
          <w:szCs w:val="24"/>
          <w:lang w:val="en"/>
        </w:rPr>
        <w:t xml:space="preserve">and/or </w:t>
      </w:r>
      <w:r w:rsidR="00667BB9" w:rsidRPr="006C5E07">
        <w:rPr>
          <w:rFonts w:ascii="Times New Roman" w:hAnsi="Times New Roman" w:cs="Times New Roman"/>
          <w:sz w:val="24"/>
          <w:szCs w:val="24"/>
          <w:lang w:val="en"/>
        </w:rPr>
        <w:t xml:space="preserve">poor support for learning (two is enough for scoring 1); </w:t>
      </w:r>
      <w:r w:rsidR="00667BB9" w:rsidRPr="00CB3448">
        <w:rPr>
          <w:rFonts w:ascii="Times New Roman" w:hAnsi="Times New Roman" w:cs="Times New Roman"/>
          <w:i/>
          <w:sz w:val="24"/>
          <w:szCs w:val="24"/>
          <w:lang w:val="en"/>
        </w:rPr>
        <w:t>Disregard emotional/cognitive needs</w:t>
      </w:r>
      <w:r w:rsidR="00667BB9" w:rsidRPr="006C5E07">
        <w:rPr>
          <w:rFonts w:ascii="Times New Roman" w:hAnsi="Times New Roman" w:cs="Times New Roman"/>
          <w:sz w:val="24"/>
          <w:szCs w:val="24"/>
          <w:lang w:val="en"/>
        </w:rPr>
        <w:t xml:space="preserve"> refers to poor attention to the child’s emotional expressions and</w:t>
      </w:r>
      <w:r w:rsidR="00901165">
        <w:rPr>
          <w:rFonts w:ascii="Times New Roman" w:hAnsi="Times New Roman" w:cs="Times New Roman"/>
          <w:sz w:val="24"/>
          <w:szCs w:val="24"/>
          <w:lang w:val="en"/>
        </w:rPr>
        <w:t>/or</w:t>
      </w:r>
      <w:r w:rsidR="00667BB9" w:rsidRPr="006C5E07">
        <w:rPr>
          <w:rFonts w:ascii="Times New Roman" w:hAnsi="Times New Roman" w:cs="Times New Roman"/>
          <w:sz w:val="24"/>
          <w:szCs w:val="24"/>
          <w:lang w:val="en"/>
        </w:rPr>
        <w:t xml:space="preserve"> lack of response to infant curiosity (one is enough for scoring 1); </w:t>
      </w:r>
      <w:r w:rsidR="00667BB9" w:rsidRPr="00CB3448">
        <w:rPr>
          <w:rFonts w:ascii="Times New Roman" w:hAnsi="Times New Roman" w:cs="Times New Roman"/>
          <w:i/>
          <w:sz w:val="24"/>
          <w:szCs w:val="24"/>
          <w:lang w:val="en"/>
        </w:rPr>
        <w:t>Rigid/inconsistent parental norms</w:t>
      </w:r>
      <w:r w:rsidR="00667BB9" w:rsidRPr="006C5E07">
        <w:rPr>
          <w:rFonts w:ascii="Times New Roman" w:hAnsi="Times New Roman" w:cs="Times New Roman"/>
          <w:sz w:val="24"/>
          <w:szCs w:val="24"/>
          <w:lang w:val="en"/>
        </w:rPr>
        <w:t xml:space="preserve"> refers to an application of rules without taking into account the childrearing situations and</w:t>
      </w:r>
      <w:r w:rsidR="00901165">
        <w:rPr>
          <w:rFonts w:ascii="Times New Roman" w:hAnsi="Times New Roman" w:cs="Times New Roman"/>
          <w:sz w:val="24"/>
          <w:szCs w:val="24"/>
          <w:lang w:val="en"/>
        </w:rPr>
        <w:t>/or</w:t>
      </w:r>
      <w:r w:rsidR="00667BB9" w:rsidRPr="006C5E07">
        <w:rPr>
          <w:rFonts w:ascii="Times New Roman" w:hAnsi="Times New Roman" w:cs="Times New Roman"/>
          <w:sz w:val="24"/>
          <w:szCs w:val="24"/>
          <w:lang w:val="en"/>
        </w:rPr>
        <w:t xml:space="preserve"> arbitrary change</w:t>
      </w:r>
      <w:r w:rsidR="00901165">
        <w:rPr>
          <w:rFonts w:ascii="Times New Roman" w:hAnsi="Times New Roman" w:cs="Times New Roman"/>
          <w:sz w:val="24"/>
          <w:szCs w:val="24"/>
          <w:lang w:val="en"/>
        </w:rPr>
        <w:t>s to</w:t>
      </w:r>
      <w:r w:rsidR="00667BB9" w:rsidRPr="006C5E07">
        <w:rPr>
          <w:rFonts w:ascii="Times New Roman" w:hAnsi="Times New Roman" w:cs="Times New Roman"/>
          <w:sz w:val="24"/>
          <w:szCs w:val="24"/>
          <w:lang w:val="en"/>
        </w:rPr>
        <w:t xml:space="preserve"> norms applied to the same situations (one is enough for scoring 1). </w:t>
      </w:r>
    </w:p>
    <w:p w14:paraId="4B0289BE" w14:textId="4FA703AD" w:rsidR="00B6078C" w:rsidRDefault="001A730D" w:rsidP="007771A0">
      <w:pPr>
        <w:ind w:left="-426"/>
        <w:rPr>
          <w:rFonts w:ascii="Times" w:hAnsi="Times" w:cs="Times"/>
          <w:lang w:val="en-US"/>
        </w:rPr>
      </w:pPr>
      <w:r>
        <w:rPr>
          <w:rFonts w:ascii="Times New Roman" w:hAnsi="Times New Roman" w:cs="Times New Roman"/>
          <w:color w:val="1A1718"/>
          <w:lang w:val="en-US"/>
        </w:rPr>
        <w:tab/>
      </w:r>
      <w:r w:rsidR="00B81C5D" w:rsidRPr="009963DC">
        <w:rPr>
          <w:rFonts w:ascii="Times" w:hAnsi="Times" w:cs="Times"/>
          <w:lang w:val="en-US"/>
        </w:rPr>
        <w:t xml:space="preserve"> </w:t>
      </w:r>
    </w:p>
    <w:p w14:paraId="348D61D9" w14:textId="259E075F" w:rsidR="00341F9E" w:rsidRPr="006C5E07" w:rsidRDefault="007771A0" w:rsidP="00A6148E">
      <w:pPr>
        <w:widowControl w:val="0"/>
        <w:spacing w:after="240" w:line="276" w:lineRule="auto"/>
        <w:rPr>
          <w:rFonts w:ascii="Times New Roman" w:hAnsi="Times New Roman" w:cs="Times New Roman"/>
          <w:lang w:val="en-US"/>
        </w:rPr>
      </w:pPr>
      <w:r>
        <w:rPr>
          <w:rFonts w:ascii="Times" w:hAnsi="Times" w:cs="Times"/>
          <w:lang w:val="en-US"/>
        </w:rPr>
        <w:t xml:space="preserve">2) </w:t>
      </w:r>
      <w:r>
        <w:rPr>
          <w:rFonts w:ascii="Times New Roman" w:hAnsi="Times New Roman" w:cs="Times New Roman"/>
          <w:b/>
          <w:lang w:val="en-US"/>
        </w:rPr>
        <w:t>Table A1</w:t>
      </w:r>
      <w:r w:rsidR="001A730D" w:rsidRPr="006C5E07">
        <w:rPr>
          <w:rFonts w:ascii="Times New Roman" w:hAnsi="Times New Roman" w:cs="Times New Roman"/>
          <w:b/>
          <w:lang w:val="en-US"/>
        </w:rPr>
        <w:t>.</w:t>
      </w:r>
      <w:r w:rsidR="001A730D" w:rsidRPr="006C5E0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A730D" w:rsidRPr="006C5E07">
        <w:rPr>
          <w:rFonts w:ascii="Times New Roman" w:hAnsi="Times New Roman" w:cs="Times New Roman"/>
          <w:lang w:val="en-US"/>
        </w:rPr>
        <w:t>Collinearity</w:t>
      </w:r>
      <w:proofErr w:type="spellEnd"/>
      <w:r w:rsidR="001A730D" w:rsidRPr="006C5E07">
        <w:rPr>
          <w:rFonts w:ascii="Times New Roman" w:hAnsi="Times New Roman" w:cs="Times New Roman"/>
          <w:lang w:val="en-US"/>
        </w:rPr>
        <w:t xml:space="preserve"> indexes between the Group (as a </w:t>
      </w:r>
      <w:proofErr w:type="spellStart"/>
      <w:r w:rsidR="001A730D" w:rsidRPr="006C5E07">
        <w:rPr>
          <w:rFonts w:ascii="Times New Roman" w:hAnsi="Times New Roman" w:cs="Times New Roman"/>
          <w:lang w:val="en-US"/>
        </w:rPr>
        <w:t>dichotomic</w:t>
      </w:r>
      <w:proofErr w:type="spellEnd"/>
      <w:r w:rsidR="001A730D" w:rsidRPr="006C5E07">
        <w:rPr>
          <w:rFonts w:ascii="Times New Roman" w:hAnsi="Times New Roman" w:cs="Times New Roman"/>
          <w:lang w:val="en-US"/>
        </w:rPr>
        <w:t xml:space="preserve"> variable) and the </w:t>
      </w:r>
      <w:proofErr w:type="gramStart"/>
      <w:r w:rsidR="00BE3F63">
        <w:rPr>
          <w:rFonts w:ascii="Times New Roman" w:hAnsi="Times New Roman" w:cs="Times New Roman"/>
          <w:lang w:val="en-US"/>
        </w:rPr>
        <w:t>psycho</w:t>
      </w:r>
      <w:r w:rsidR="001A730D" w:rsidRPr="006C5E07">
        <w:rPr>
          <w:rFonts w:ascii="Times New Roman" w:hAnsi="Times New Roman" w:cs="Times New Roman"/>
          <w:lang w:val="en-US"/>
        </w:rPr>
        <w:t>pathological</w:t>
      </w:r>
      <w:proofErr w:type="gramEnd"/>
      <w:r w:rsidR="001A730D" w:rsidRPr="006C5E07">
        <w:rPr>
          <w:rFonts w:ascii="Times New Roman" w:hAnsi="Times New Roman" w:cs="Times New Roman"/>
          <w:lang w:val="en-US"/>
        </w:rPr>
        <w:t xml:space="preserve"> conditions, both as a factor PD and separately </w:t>
      </w:r>
      <w:r w:rsidR="001A730D">
        <w:rPr>
          <w:rFonts w:ascii="Times New Roman" w:hAnsi="Times New Roman" w:cs="Times New Roman"/>
          <w:lang w:val="en-US"/>
        </w:rPr>
        <w:t xml:space="preserve">as </w:t>
      </w:r>
      <w:r w:rsidR="001A730D" w:rsidRPr="006C5E07">
        <w:rPr>
          <w:rFonts w:ascii="Times New Roman" w:hAnsi="Times New Roman" w:cs="Times New Roman"/>
          <w:lang w:val="en-US"/>
        </w:rPr>
        <w:t>individual disorders (within brackets are the cutoff values for non-</w:t>
      </w:r>
      <w:proofErr w:type="spellStart"/>
      <w:r w:rsidR="001A730D" w:rsidRPr="006C5E07">
        <w:rPr>
          <w:rFonts w:ascii="Times New Roman" w:hAnsi="Times New Roman" w:cs="Times New Roman"/>
          <w:lang w:val="en-US"/>
        </w:rPr>
        <w:t>collinearity</w:t>
      </w:r>
      <w:proofErr w:type="spellEnd"/>
      <w:r w:rsidR="001A730D" w:rsidRPr="006C5E07">
        <w:rPr>
          <w:rFonts w:ascii="Times New Roman" w:hAnsi="Times New Roman" w:cs="Times New Roman"/>
          <w:lang w:val="en-US"/>
        </w:rPr>
        <w:t xml:space="preserve">). </w:t>
      </w:r>
    </w:p>
    <w:tbl>
      <w:tblPr>
        <w:tblStyle w:val="Tablaconcuadrcula"/>
        <w:tblW w:w="8507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1"/>
        <w:gridCol w:w="1701"/>
        <w:gridCol w:w="1701"/>
        <w:gridCol w:w="1702"/>
        <w:gridCol w:w="1702"/>
      </w:tblGrid>
      <w:tr w:rsidR="00BE3E78" w:rsidRPr="006C5E07" w14:paraId="5C4F1373" w14:textId="77777777" w:rsidTr="007771A0"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8BD1547" w14:textId="77777777" w:rsidR="00BE3E78" w:rsidRPr="006C5E07" w:rsidRDefault="00BE3E78" w:rsidP="007771A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8E5F040" w14:textId="77777777" w:rsidR="00BE3E78" w:rsidRPr="006C5E07" w:rsidRDefault="00BE3E78" w:rsidP="007771A0">
            <w:pPr>
              <w:jc w:val="center"/>
              <w:rPr>
                <w:rFonts w:ascii="Times New Roman" w:hAnsi="Times New Roman" w:cs="Times New Roman"/>
              </w:rPr>
            </w:pPr>
            <w:r w:rsidRPr="006C5E07">
              <w:rPr>
                <w:rFonts w:ascii="Times New Roman" w:hAnsi="Times New Roman" w:cs="Times New Roman"/>
              </w:rPr>
              <w:t>VIF</w:t>
            </w:r>
          </w:p>
          <w:p w14:paraId="083EAE94" w14:textId="77777777" w:rsidR="00BE3E78" w:rsidRPr="006C5E07" w:rsidRDefault="00BE3E78" w:rsidP="007771A0">
            <w:pPr>
              <w:jc w:val="center"/>
              <w:rPr>
                <w:rFonts w:ascii="Times New Roman" w:hAnsi="Times New Roman" w:cs="Times New Roman"/>
              </w:rPr>
            </w:pPr>
            <w:r w:rsidRPr="006C5E07">
              <w:rPr>
                <w:rFonts w:ascii="Times New Roman" w:hAnsi="Times New Roman" w:cs="Times New Roman"/>
              </w:rPr>
              <w:t>(&lt;10)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7BC29BF" w14:textId="77777777" w:rsidR="00BE3E78" w:rsidRPr="006C5E07" w:rsidRDefault="00BE3E78" w:rsidP="007771A0">
            <w:pPr>
              <w:jc w:val="center"/>
              <w:rPr>
                <w:rFonts w:ascii="Times New Roman" w:hAnsi="Times New Roman" w:cs="Times New Roman"/>
              </w:rPr>
            </w:pPr>
            <w:r w:rsidRPr="006C5E07">
              <w:rPr>
                <w:rFonts w:ascii="Times New Roman" w:hAnsi="Times New Roman" w:cs="Times New Roman"/>
              </w:rPr>
              <w:t>TOL</w:t>
            </w:r>
          </w:p>
          <w:p w14:paraId="389A7741" w14:textId="77777777" w:rsidR="00BE3E78" w:rsidRPr="006C5E07" w:rsidRDefault="00BE3E78" w:rsidP="007771A0">
            <w:pPr>
              <w:jc w:val="center"/>
              <w:rPr>
                <w:rFonts w:ascii="Times New Roman" w:hAnsi="Times New Roman" w:cs="Times New Roman"/>
              </w:rPr>
            </w:pPr>
            <w:r w:rsidRPr="006C5E07">
              <w:rPr>
                <w:rFonts w:ascii="Times New Roman" w:hAnsi="Times New Roman" w:cs="Times New Roman"/>
              </w:rPr>
              <w:t>(&gt;0.30)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18DDBD8D" w14:textId="77777777" w:rsidR="00BE3E78" w:rsidRPr="006C5E07" w:rsidRDefault="00BE3E78" w:rsidP="007771A0">
            <w:pPr>
              <w:jc w:val="center"/>
              <w:rPr>
                <w:rFonts w:ascii="Times New Roman" w:hAnsi="Times New Roman" w:cs="Times New Roman"/>
              </w:rPr>
            </w:pPr>
            <w:r w:rsidRPr="006C5E07">
              <w:rPr>
                <w:rFonts w:ascii="Times New Roman" w:hAnsi="Times New Roman" w:cs="Times New Roman"/>
              </w:rPr>
              <w:t>CN</w:t>
            </w:r>
          </w:p>
          <w:p w14:paraId="0DBD81E6" w14:textId="77777777" w:rsidR="00BE3E78" w:rsidRPr="006C5E07" w:rsidRDefault="00BE3E78" w:rsidP="007771A0">
            <w:pPr>
              <w:jc w:val="center"/>
              <w:rPr>
                <w:rFonts w:ascii="Times New Roman" w:hAnsi="Times New Roman" w:cs="Times New Roman"/>
              </w:rPr>
            </w:pPr>
            <w:r w:rsidRPr="006C5E07">
              <w:rPr>
                <w:rFonts w:ascii="Times New Roman" w:hAnsi="Times New Roman" w:cs="Times New Roman"/>
              </w:rPr>
              <w:t>(&lt;10)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3A2D0675" w14:textId="77777777" w:rsidR="00BE3E78" w:rsidRPr="006C5E07" w:rsidRDefault="00BE3E78" w:rsidP="007771A0">
            <w:pPr>
              <w:jc w:val="center"/>
              <w:rPr>
                <w:rFonts w:ascii="Times New Roman" w:hAnsi="Times New Roman" w:cs="Times New Roman"/>
              </w:rPr>
            </w:pPr>
            <w:r w:rsidRPr="006C5E07">
              <w:rPr>
                <w:rFonts w:ascii="Times New Roman" w:hAnsi="Times New Roman" w:cs="Times New Roman"/>
              </w:rPr>
              <w:t xml:space="preserve">Shared   Variance </w:t>
            </w:r>
          </w:p>
          <w:p w14:paraId="6C5D8F4B" w14:textId="77777777" w:rsidR="00BE3E78" w:rsidRPr="006C5E07" w:rsidRDefault="00BE3E78" w:rsidP="007771A0">
            <w:pPr>
              <w:jc w:val="center"/>
              <w:rPr>
                <w:rFonts w:ascii="Times New Roman" w:hAnsi="Times New Roman" w:cs="Times New Roman"/>
              </w:rPr>
            </w:pPr>
            <w:r w:rsidRPr="006C5E07">
              <w:rPr>
                <w:rFonts w:ascii="Times New Roman" w:hAnsi="Times New Roman" w:cs="Times New Roman"/>
              </w:rPr>
              <w:t>(&lt;0.50)</w:t>
            </w:r>
          </w:p>
        </w:tc>
      </w:tr>
      <w:tr w:rsidR="00BE3E78" w:rsidRPr="006C5E07" w14:paraId="15D885C9" w14:textId="77777777" w:rsidTr="007771A0"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0AA0F7F" w14:textId="77777777" w:rsidR="00BE3E78" w:rsidRPr="006C5E07" w:rsidRDefault="00BE3E78" w:rsidP="007771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5E07">
              <w:rPr>
                <w:rFonts w:ascii="Times New Roman" w:hAnsi="Times New Roman" w:cs="Times New Roman"/>
                <w:b/>
              </w:rPr>
              <w:t xml:space="preserve">Factor score “Psychiatric </w:t>
            </w:r>
            <w:r>
              <w:rPr>
                <w:rFonts w:ascii="Times New Roman" w:hAnsi="Times New Roman" w:cs="Times New Roman"/>
                <w:b/>
              </w:rPr>
              <w:t>D</w:t>
            </w:r>
            <w:r w:rsidRPr="006C5E07">
              <w:rPr>
                <w:rFonts w:ascii="Times New Roman" w:hAnsi="Times New Roman" w:cs="Times New Roman"/>
                <w:b/>
              </w:rPr>
              <w:t>isorder”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216A7A" w14:textId="77777777" w:rsidR="00BE3E78" w:rsidRPr="00BE3F63" w:rsidRDefault="00BE3E78" w:rsidP="007771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3F63">
              <w:rPr>
                <w:rFonts w:ascii="Times New Roman" w:hAnsi="Times New Roman" w:cs="Times New Roman"/>
                <w:b/>
              </w:rPr>
              <w:t>1.80</w:t>
            </w:r>
          </w:p>
          <w:p w14:paraId="57FEC760" w14:textId="77777777" w:rsidR="00BE3E78" w:rsidRPr="00BE3F63" w:rsidRDefault="00BE3E78" w:rsidP="007771A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338DDB" w14:textId="77777777" w:rsidR="00BE3E78" w:rsidRPr="00BE3F63" w:rsidRDefault="00BE3E78" w:rsidP="007771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3F63">
              <w:rPr>
                <w:rFonts w:ascii="Times New Roman" w:hAnsi="Times New Roman" w:cs="Times New Roman"/>
                <w:b/>
              </w:rPr>
              <w:t>0.56</w:t>
            </w:r>
          </w:p>
          <w:p w14:paraId="28D5FE8D" w14:textId="77777777" w:rsidR="00BE3E78" w:rsidRPr="00BE3F63" w:rsidRDefault="00BE3E78" w:rsidP="007771A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932198" w14:textId="77777777" w:rsidR="00BE3E78" w:rsidRPr="00BE3F63" w:rsidRDefault="00BE3E78" w:rsidP="007771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3F63">
              <w:rPr>
                <w:rFonts w:ascii="Times New Roman" w:hAnsi="Times New Roman" w:cs="Times New Roman"/>
                <w:b/>
              </w:rPr>
              <w:t>2.23</w:t>
            </w:r>
          </w:p>
          <w:p w14:paraId="0B7C8ACE" w14:textId="77777777" w:rsidR="00BE3E78" w:rsidRPr="00BE3F63" w:rsidRDefault="00BE3E78" w:rsidP="007771A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E5B85C" w14:textId="77777777" w:rsidR="00BE3E78" w:rsidRPr="00BE3F63" w:rsidRDefault="00BE3E78" w:rsidP="007771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3F63">
              <w:rPr>
                <w:rFonts w:ascii="Times New Roman" w:hAnsi="Times New Roman" w:cs="Times New Roman"/>
                <w:b/>
              </w:rPr>
              <w:t>0.44</w:t>
            </w:r>
          </w:p>
          <w:p w14:paraId="5EDE6BC0" w14:textId="77777777" w:rsidR="00BE3E78" w:rsidRPr="00BE3F63" w:rsidRDefault="00BE3E78" w:rsidP="007771A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E3E78" w:rsidRPr="006C5E07" w14:paraId="750D23D1" w14:textId="77777777" w:rsidTr="007771A0"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E912C1D" w14:textId="77777777" w:rsidR="00BE3E78" w:rsidRPr="006C5E07" w:rsidRDefault="00BE3E78" w:rsidP="007771A0">
            <w:pPr>
              <w:jc w:val="center"/>
              <w:rPr>
                <w:rFonts w:ascii="Times New Roman" w:hAnsi="Times New Roman" w:cs="Times New Roman"/>
              </w:rPr>
            </w:pPr>
            <w:r w:rsidRPr="006C5E07">
              <w:rPr>
                <w:rFonts w:ascii="Times New Roman" w:hAnsi="Times New Roman" w:cs="Times New Roman"/>
              </w:rPr>
              <w:t>Major Depressive Disorder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5621F0" w14:textId="77777777" w:rsidR="00BE3E78" w:rsidRPr="00BE3F63" w:rsidRDefault="00BE3E78" w:rsidP="007771A0">
            <w:pPr>
              <w:jc w:val="center"/>
              <w:rPr>
                <w:rFonts w:ascii="Times New Roman" w:hAnsi="Times New Roman" w:cs="Times New Roman"/>
              </w:rPr>
            </w:pPr>
            <w:r w:rsidRPr="00BE3F63">
              <w:rPr>
                <w:rFonts w:ascii="Times New Roman" w:hAnsi="Times New Roman" w:cs="Times New Roman"/>
              </w:rPr>
              <w:t>1.23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60C005" w14:textId="77777777" w:rsidR="00BE3E78" w:rsidRPr="00BE3F63" w:rsidRDefault="00BE3E78" w:rsidP="007771A0">
            <w:pPr>
              <w:jc w:val="center"/>
              <w:rPr>
                <w:rFonts w:ascii="Times New Roman" w:hAnsi="Times New Roman" w:cs="Times New Roman"/>
              </w:rPr>
            </w:pPr>
            <w:r w:rsidRPr="00BE3F63">
              <w:rPr>
                <w:rFonts w:ascii="Times New Roman" w:hAnsi="Times New Roman" w:cs="Times New Roman"/>
              </w:rPr>
              <w:t>0.81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B32C66" w14:textId="77777777" w:rsidR="00BE3E78" w:rsidRPr="00BE3F63" w:rsidRDefault="00BE3E78" w:rsidP="007771A0">
            <w:pPr>
              <w:jc w:val="center"/>
              <w:rPr>
                <w:rFonts w:ascii="Times New Roman" w:hAnsi="Times New Roman" w:cs="Times New Roman"/>
              </w:rPr>
            </w:pPr>
            <w:r w:rsidRPr="00BE3F63">
              <w:rPr>
                <w:rFonts w:ascii="Times New Roman" w:hAnsi="Times New Roman" w:cs="Times New Roman"/>
              </w:rPr>
              <w:t>1.58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BB21D2" w14:textId="77777777" w:rsidR="00BE3E78" w:rsidRPr="00BE3F63" w:rsidRDefault="00BE3E78" w:rsidP="007771A0">
            <w:pPr>
              <w:jc w:val="center"/>
              <w:rPr>
                <w:rFonts w:ascii="Times New Roman" w:hAnsi="Times New Roman" w:cs="Times New Roman"/>
              </w:rPr>
            </w:pPr>
            <w:r w:rsidRPr="00BE3F63">
              <w:rPr>
                <w:rFonts w:ascii="Times New Roman" w:hAnsi="Times New Roman" w:cs="Times New Roman"/>
              </w:rPr>
              <w:t>0.18</w:t>
            </w:r>
          </w:p>
        </w:tc>
      </w:tr>
      <w:tr w:rsidR="00BE3E78" w:rsidRPr="006C5E07" w14:paraId="6DB5B931" w14:textId="77777777" w:rsidTr="007771A0"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424016A" w14:textId="77777777" w:rsidR="00BE3E78" w:rsidRPr="006C5E07" w:rsidRDefault="00BE3E78" w:rsidP="007771A0">
            <w:pPr>
              <w:jc w:val="center"/>
              <w:rPr>
                <w:rFonts w:ascii="Times New Roman" w:hAnsi="Times New Roman" w:cs="Times New Roman"/>
              </w:rPr>
            </w:pPr>
            <w:r w:rsidRPr="006C5E07">
              <w:rPr>
                <w:rFonts w:ascii="Times New Roman" w:hAnsi="Times New Roman" w:cs="Times New Roman"/>
              </w:rPr>
              <w:t>Hypo/Manic Episode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56F5FB" w14:textId="77777777" w:rsidR="00BE3E78" w:rsidRPr="00BE3F63" w:rsidRDefault="00BE3E78" w:rsidP="007771A0">
            <w:pPr>
              <w:jc w:val="center"/>
              <w:rPr>
                <w:rFonts w:ascii="Times New Roman" w:hAnsi="Times New Roman" w:cs="Times New Roman"/>
              </w:rPr>
            </w:pPr>
            <w:r w:rsidRPr="00BE3F63">
              <w:rPr>
                <w:rFonts w:ascii="Times New Roman" w:hAnsi="Times New Roman" w:cs="Times New Roman"/>
              </w:rPr>
              <w:t>1.34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277A0B" w14:textId="77777777" w:rsidR="00BE3E78" w:rsidRPr="00BE3F63" w:rsidRDefault="00BE3E78" w:rsidP="007771A0">
            <w:pPr>
              <w:jc w:val="center"/>
              <w:rPr>
                <w:rFonts w:ascii="Times New Roman" w:hAnsi="Times New Roman" w:cs="Times New Roman"/>
              </w:rPr>
            </w:pPr>
            <w:r w:rsidRPr="00BE3F63">
              <w:rPr>
                <w:rFonts w:ascii="Times New Roman" w:hAnsi="Times New Roman" w:cs="Times New Roman"/>
              </w:rPr>
              <w:t>0.75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81EC5D" w14:textId="77777777" w:rsidR="00BE3E78" w:rsidRPr="00BE3F63" w:rsidRDefault="00BE3E78" w:rsidP="007771A0">
            <w:pPr>
              <w:jc w:val="center"/>
              <w:rPr>
                <w:rFonts w:ascii="Times New Roman" w:hAnsi="Times New Roman" w:cs="Times New Roman"/>
              </w:rPr>
            </w:pPr>
            <w:r w:rsidRPr="00BE3F63">
              <w:rPr>
                <w:rFonts w:ascii="Times New Roman" w:hAnsi="Times New Roman" w:cs="Times New Roman"/>
              </w:rPr>
              <w:t>1.70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5562A2" w14:textId="77777777" w:rsidR="00BE3E78" w:rsidRPr="00BE3F63" w:rsidRDefault="00BE3E78" w:rsidP="007771A0">
            <w:pPr>
              <w:jc w:val="center"/>
              <w:rPr>
                <w:rFonts w:ascii="Times New Roman" w:hAnsi="Times New Roman" w:cs="Times New Roman"/>
              </w:rPr>
            </w:pPr>
            <w:r w:rsidRPr="00BE3F63">
              <w:rPr>
                <w:rFonts w:ascii="Times New Roman" w:hAnsi="Times New Roman" w:cs="Times New Roman"/>
              </w:rPr>
              <w:t>0.24</w:t>
            </w:r>
          </w:p>
        </w:tc>
      </w:tr>
      <w:tr w:rsidR="00BE3E78" w:rsidRPr="006C5E07" w14:paraId="07260F76" w14:textId="77777777" w:rsidTr="007771A0"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F8E6C8E" w14:textId="77777777" w:rsidR="00BE3E78" w:rsidRPr="006C5E07" w:rsidRDefault="00BE3E78" w:rsidP="007771A0">
            <w:pPr>
              <w:jc w:val="center"/>
              <w:rPr>
                <w:rFonts w:ascii="Times New Roman" w:hAnsi="Times New Roman" w:cs="Times New Roman"/>
              </w:rPr>
            </w:pPr>
            <w:r w:rsidRPr="006C5E07">
              <w:rPr>
                <w:rFonts w:ascii="Times New Roman" w:hAnsi="Times New Roman" w:cs="Times New Roman"/>
              </w:rPr>
              <w:t>General Panic Disorder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E7892F" w14:textId="77777777" w:rsidR="00BE3E78" w:rsidRPr="00BE3F63" w:rsidRDefault="00BE3E78" w:rsidP="007771A0">
            <w:pPr>
              <w:jc w:val="center"/>
              <w:rPr>
                <w:rFonts w:ascii="Times New Roman" w:hAnsi="Times New Roman" w:cs="Times New Roman"/>
              </w:rPr>
            </w:pPr>
            <w:r w:rsidRPr="00BE3F63">
              <w:rPr>
                <w:rFonts w:ascii="Times New Roman" w:hAnsi="Times New Roman" w:cs="Times New Roman"/>
              </w:rPr>
              <w:t>1.54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86A4D1" w14:textId="77777777" w:rsidR="00BE3E78" w:rsidRPr="00BE3F63" w:rsidRDefault="00BE3E78" w:rsidP="007771A0">
            <w:pPr>
              <w:jc w:val="center"/>
              <w:rPr>
                <w:rFonts w:ascii="Times New Roman" w:hAnsi="Times New Roman" w:cs="Times New Roman"/>
              </w:rPr>
            </w:pPr>
            <w:r w:rsidRPr="00BE3F63">
              <w:rPr>
                <w:rFonts w:ascii="Times New Roman" w:hAnsi="Times New Roman" w:cs="Times New Roman"/>
              </w:rPr>
              <w:t>0.64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6DD079" w14:textId="77777777" w:rsidR="00BE3E78" w:rsidRPr="00BE3F63" w:rsidRDefault="00BE3E78" w:rsidP="007771A0">
            <w:pPr>
              <w:jc w:val="center"/>
              <w:rPr>
                <w:rFonts w:ascii="Times New Roman" w:hAnsi="Times New Roman" w:cs="Times New Roman"/>
              </w:rPr>
            </w:pPr>
            <w:r w:rsidRPr="00BE3F63">
              <w:rPr>
                <w:rFonts w:ascii="Times New Roman" w:hAnsi="Times New Roman" w:cs="Times New Roman"/>
              </w:rPr>
              <w:t>1.92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E3970A" w14:textId="77777777" w:rsidR="00BE3E78" w:rsidRPr="00BE3F63" w:rsidRDefault="00BE3E78" w:rsidP="007771A0">
            <w:pPr>
              <w:jc w:val="center"/>
              <w:rPr>
                <w:rFonts w:ascii="Times New Roman" w:hAnsi="Times New Roman" w:cs="Times New Roman"/>
              </w:rPr>
            </w:pPr>
            <w:r w:rsidRPr="00BE3F63">
              <w:rPr>
                <w:rFonts w:ascii="Times New Roman" w:hAnsi="Times New Roman" w:cs="Times New Roman"/>
              </w:rPr>
              <w:t>0.33</w:t>
            </w:r>
          </w:p>
        </w:tc>
      </w:tr>
      <w:tr w:rsidR="00BE3E78" w:rsidRPr="006C5E07" w14:paraId="1602ABC3" w14:textId="77777777" w:rsidTr="007771A0"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A2BD784" w14:textId="77777777" w:rsidR="00BE3E78" w:rsidRPr="006C5E07" w:rsidRDefault="00BE3E78" w:rsidP="007771A0">
            <w:pPr>
              <w:jc w:val="center"/>
              <w:rPr>
                <w:rFonts w:ascii="Times New Roman" w:hAnsi="Times New Roman" w:cs="Times New Roman"/>
              </w:rPr>
            </w:pPr>
            <w:r w:rsidRPr="006C5E07">
              <w:rPr>
                <w:rFonts w:ascii="Times New Roman" w:hAnsi="Times New Roman" w:cs="Times New Roman"/>
              </w:rPr>
              <w:t>Generalized Anxiety Disorder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F7BEE3" w14:textId="77777777" w:rsidR="00BE3E78" w:rsidRPr="00BE3F63" w:rsidRDefault="00BE3E78" w:rsidP="007771A0">
            <w:pPr>
              <w:jc w:val="center"/>
              <w:rPr>
                <w:rFonts w:ascii="Times New Roman" w:hAnsi="Times New Roman" w:cs="Times New Roman"/>
              </w:rPr>
            </w:pPr>
            <w:r w:rsidRPr="00BE3F63">
              <w:rPr>
                <w:rFonts w:ascii="Times New Roman" w:hAnsi="Times New Roman" w:cs="Times New Roman"/>
              </w:rPr>
              <w:t>1.30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6305CC" w14:textId="77777777" w:rsidR="00BE3E78" w:rsidRPr="00BE3F63" w:rsidRDefault="00BE3E78" w:rsidP="007771A0">
            <w:pPr>
              <w:jc w:val="center"/>
              <w:rPr>
                <w:rFonts w:ascii="Times New Roman" w:hAnsi="Times New Roman" w:cs="Times New Roman"/>
              </w:rPr>
            </w:pPr>
            <w:r w:rsidRPr="00BE3F63">
              <w:rPr>
                <w:rFonts w:ascii="Times New Roman" w:hAnsi="Times New Roman" w:cs="Times New Roman"/>
              </w:rPr>
              <w:t>0.77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E23C33" w14:textId="77777777" w:rsidR="00BE3E78" w:rsidRPr="00BE3F63" w:rsidRDefault="00BE3E78" w:rsidP="007771A0">
            <w:pPr>
              <w:jc w:val="center"/>
              <w:rPr>
                <w:rFonts w:ascii="Times New Roman" w:hAnsi="Times New Roman" w:cs="Times New Roman"/>
              </w:rPr>
            </w:pPr>
            <w:r w:rsidRPr="00BE3F63">
              <w:rPr>
                <w:rFonts w:ascii="Times New Roman" w:hAnsi="Times New Roman" w:cs="Times New Roman"/>
              </w:rPr>
              <w:t>1.69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2C493E" w14:textId="77777777" w:rsidR="00BE3E78" w:rsidRPr="00BE3F63" w:rsidRDefault="00BE3E78" w:rsidP="007771A0">
            <w:pPr>
              <w:jc w:val="center"/>
              <w:rPr>
                <w:rFonts w:ascii="Times New Roman" w:hAnsi="Times New Roman" w:cs="Times New Roman"/>
              </w:rPr>
            </w:pPr>
            <w:r w:rsidRPr="00BE3F63">
              <w:rPr>
                <w:rFonts w:ascii="Times New Roman" w:hAnsi="Times New Roman" w:cs="Times New Roman"/>
              </w:rPr>
              <w:t>0.23</w:t>
            </w:r>
          </w:p>
        </w:tc>
      </w:tr>
      <w:tr w:rsidR="00BE3E78" w:rsidRPr="006C5E07" w14:paraId="7AE67778" w14:textId="77777777" w:rsidTr="007771A0"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F842251" w14:textId="77777777" w:rsidR="00BE3E78" w:rsidRPr="006C5E07" w:rsidRDefault="00BE3E78" w:rsidP="007771A0">
            <w:pPr>
              <w:jc w:val="center"/>
              <w:rPr>
                <w:rFonts w:ascii="Times New Roman" w:hAnsi="Times New Roman" w:cs="Times New Roman"/>
              </w:rPr>
            </w:pPr>
            <w:r w:rsidRPr="006C5E07">
              <w:rPr>
                <w:rFonts w:ascii="Times New Roman" w:hAnsi="Times New Roman" w:cs="Times New Roman"/>
              </w:rPr>
              <w:t>Antisocial Personality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256C66" w14:textId="77777777" w:rsidR="00BE3E78" w:rsidRPr="00BE3F63" w:rsidRDefault="00BE3E78" w:rsidP="007771A0">
            <w:pPr>
              <w:jc w:val="center"/>
              <w:rPr>
                <w:rFonts w:ascii="Times New Roman" w:hAnsi="Times New Roman" w:cs="Times New Roman"/>
              </w:rPr>
            </w:pPr>
            <w:r w:rsidRPr="00BE3F63">
              <w:rPr>
                <w:rFonts w:ascii="Times New Roman" w:hAnsi="Times New Roman" w:cs="Times New Roman"/>
              </w:rPr>
              <w:t>1.42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BC38FB" w14:textId="77777777" w:rsidR="00BE3E78" w:rsidRPr="00BE3F63" w:rsidRDefault="00BE3E78" w:rsidP="007771A0">
            <w:pPr>
              <w:jc w:val="center"/>
              <w:rPr>
                <w:rFonts w:ascii="Times New Roman" w:hAnsi="Times New Roman" w:cs="Times New Roman"/>
              </w:rPr>
            </w:pPr>
            <w:r w:rsidRPr="00BE3F63">
              <w:rPr>
                <w:rFonts w:ascii="Times New Roman" w:hAnsi="Times New Roman" w:cs="Times New Roman"/>
              </w:rPr>
              <w:t>0.70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E2CA4E" w14:textId="77777777" w:rsidR="00BE3E78" w:rsidRPr="00BE3F63" w:rsidRDefault="00BE3E78" w:rsidP="007771A0">
            <w:pPr>
              <w:jc w:val="center"/>
              <w:rPr>
                <w:rFonts w:ascii="Times New Roman" w:hAnsi="Times New Roman" w:cs="Times New Roman"/>
              </w:rPr>
            </w:pPr>
            <w:r w:rsidRPr="00BE3F63">
              <w:rPr>
                <w:rFonts w:ascii="Times New Roman" w:hAnsi="Times New Roman" w:cs="Times New Roman"/>
              </w:rPr>
              <w:t>1.74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7D2FF" w14:textId="77777777" w:rsidR="00BE3E78" w:rsidRPr="00BE3F63" w:rsidRDefault="00BE3E78" w:rsidP="007771A0">
            <w:pPr>
              <w:jc w:val="center"/>
              <w:rPr>
                <w:rFonts w:ascii="Times New Roman" w:hAnsi="Times New Roman" w:cs="Times New Roman"/>
              </w:rPr>
            </w:pPr>
            <w:r w:rsidRPr="00BE3F63">
              <w:rPr>
                <w:rFonts w:ascii="Times New Roman" w:hAnsi="Times New Roman" w:cs="Times New Roman"/>
              </w:rPr>
              <w:t>0.25</w:t>
            </w:r>
          </w:p>
        </w:tc>
      </w:tr>
    </w:tbl>
    <w:p w14:paraId="7B05D78D" w14:textId="77777777" w:rsidR="001A730D" w:rsidRPr="006C5E07" w:rsidRDefault="001A730D" w:rsidP="001A730D">
      <w:pPr>
        <w:spacing w:line="276" w:lineRule="auto"/>
        <w:rPr>
          <w:rFonts w:ascii="Times New Roman" w:hAnsi="Times New Roman" w:cs="Times New Roman"/>
          <w:lang w:val="en-US"/>
        </w:rPr>
      </w:pPr>
    </w:p>
    <w:p w14:paraId="6183D737" w14:textId="77777777" w:rsidR="001A730D" w:rsidRPr="006C5E07" w:rsidRDefault="001A730D" w:rsidP="001A730D">
      <w:pPr>
        <w:spacing w:line="276" w:lineRule="auto"/>
        <w:jc w:val="both"/>
        <w:rPr>
          <w:rFonts w:ascii="Times New Roman" w:hAnsi="Times New Roman" w:cs="Times New Roman"/>
          <w:lang w:val="en-US"/>
        </w:rPr>
      </w:pPr>
      <w:r w:rsidRPr="006C5E07">
        <w:rPr>
          <w:rFonts w:ascii="Times New Roman" w:hAnsi="Times New Roman" w:cs="Times New Roman"/>
          <w:lang w:val="en-US"/>
        </w:rPr>
        <w:t xml:space="preserve">Note: VIF: Variance Inflation Factor, TOL: Tolerance, CN: Condition Number. </w:t>
      </w:r>
    </w:p>
    <w:p w14:paraId="3069EF54" w14:textId="77777777" w:rsidR="001A730D" w:rsidRDefault="001A730D" w:rsidP="00352A49">
      <w:pPr>
        <w:widowControl w:val="0"/>
        <w:spacing w:after="240"/>
        <w:jc w:val="both"/>
        <w:rPr>
          <w:rFonts w:ascii="Times New Roman" w:hAnsi="Times New Roman" w:cs="Times New Roman"/>
          <w:b/>
          <w:color w:val="1A1718"/>
          <w:lang w:val="en-US"/>
        </w:rPr>
      </w:pPr>
    </w:p>
    <w:p w14:paraId="3C3C36C3" w14:textId="28856347" w:rsidR="00352A49" w:rsidRPr="006C5E07" w:rsidRDefault="005B00C5" w:rsidP="00A6148E">
      <w:pPr>
        <w:spacing w:line="276" w:lineRule="auto"/>
        <w:jc w:val="both"/>
        <w:rPr>
          <w:rFonts w:ascii="Times New Roman" w:eastAsia="Times New Roman" w:hAnsi="Times New Roman" w:cs="Times New Roman"/>
          <w:lang w:val="en-US" w:eastAsia="es-ES_tradnl"/>
        </w:rPr>
      </w:pPr>
      <w:r>
        <w:rPr>
          <w:rFonts w:ascii="Times New Roman" w:eastAsia="Times New Roman" w:hAnsi="Times New Roman" w:cs="Times New Roman"/>
          <w:lang w:val="en-US" w:eastAsia="es-ES_tradnl"/>
        </w:rPr>
        <w:lastRenderedPageBreak/>
        <w:t>We</w:t>
      </w:r>
      <w:r w:rsidR="00352A49" w:rsidRPr="006C5E07">
        <w:rPr>
          <w:rFonts w:ascii="Times New Roman" w:eastAsia="Times New Roman" w:hAnsi="Times New Roman" w:cs="Times New Roman"/>
          <w:lang w:val="en-US" w:eastAsia="es-ES_tradnl"/>
        </w:rPr>
        <w:t xml:space="preserve"> assessed the potential </w:t>
      </w:r>
      <w:proofErr w:type="spellStart"/>
      <w:r w:rsidR="00A6148E">
        <w:rPr>
          <w:rFonts w:ascii="Times New Roman" w:eastAsia="Times New Roman" w:hAnsi="Times New Roman" w:cs="Times New Roman"/>
          <w:lang w:val="en-US" w:eastAsia="es-ES_tradnl"/>
        </w:rPr>
        <w:t>Multi</w:t>
      </w:r>
      <w:r w:rsidR="00352A49" w:rsidRPr="006C5E07">
        <w:rPr>
          <w:rFonts w:ascii="Times New Roman" w:eastAsia="Times New Roman" w:hAnsi="Times New Roman" w:cs="Times New Roman"/>
          <w:lang w:val="en-US" w:eastAsia="es-ES_tradnl"/>
        </w:rPr>
        <w:t>co</w:t>
      </w:r>
      <w:r w:rsidR="00E13849">
        <w:rPr>
          <w:rFonts w:ascii="Times New Roman" w:eastAsia="Times New Roman" w:hAnsi="Times New Roman" w:cs="Times New Roman"/>
          <w:lang w:val="en-US" w:eastAsia="es-ES_tradnl"/>
        </w:rPr>
        <w:t>l</w:t>
      </w:r>
      <w:r w:rsidR="00352A49" w:rsidRPr="006C5E07">
        <w:rPr>
          <w:rFonts w:ascii="Times New Roman" w:eastAsia="Times New Roman" w:hAnsi="Times New Roman" w:cs="Times New Roman"/>
          <w:lang w:val="en-US" w:eastAsia="es-ES_tradnl"/>
        </w:rPr>
        <w:t>linearity</w:t>
      </w:r>
      <w:proofErr w:type="spellEnd"/>
      <w:r w:rsidR="00352A49" w:rsidRPr="006C5E07">
        <w:rPr>
          <w:rFonts w:ascii="Times New Roman" w:eastAsia="Times New Roman" w:hAnsi="Times New Roman" w:cs="Times New Roman"/>
          <w:lang w:val="en-US" w:eastAsia="es-ES_tradnl"/>
        </w:rPr>
        <w:t xml:space="preserve"> (</w:t>
      </w:r>
      <w:r w:rsidR="00A6148E">
        <w:rPr>
          <w:rFonts w:ascii="Times New Roman" w:eastAsia="Times New Roman" w:hAnsi="Times New Roman" w:cs="Times New Roman"/>
          <w:lang w:val="en-US" w:eastAsia="es-ES_tradnl"/>
        </w:rPr>
        <w:t>M</w:t>
      </w:r>
      <w:r w:rsidR="00352A49" w:rsidRPr="006C5E07">
        <w:rPr>
          <w:rFonts w:ascii="Times New Roman" w:eastAsia="Times New Roman" w:hAnsi="Times New Roman" w:cs="Times New Roman"/>
          <w:lang w:val="en-US" w:eastAsia="es-ES_tradnl"/>
        </w:rPr>
        <w:t xml:space="preserve">CL) calculating three well-known indexes: the </w:t>
      </w:r>
      <w:r w:rsidR="00352A49" w:rsidRPr="006C5E07">
        <w:rPr>
          <w:rFonts w:ascii="Times New Roman" w:hAnsi="Times New Roman" w:cs="Times New Roman"/>
          <w:lang w:val="en-US"/>
        </w:rPr>
        <w:t>Variance Inflation Factor (VIF), the Tolerance (TOL), and the C</w:t>
      </w:r>
      <w:r w:rsidR="00352A49" w:rsidRPr="006C5E07">
        <w:rPr>
          <w:rFonts w:ascii="Times New Roman" w:eastAsia="Times New Roman" w:hAnsi="Times New Roman" w:cs="Times New Roman"/>
          <w:lang w:val="en-US" w:eastAsia="es-ES_tradnl"/>
        </w:rPr>
        <w:t>ondition Number (CN</w:t>
      </w:r>
      <w:r w:rsidR="00352A49" w:rsidRPr="006C5E07">
        <w:rPr>
          <w:rFonts w:ascii="Times New Roman" w:hAnsi="Times New Roman" w:cs="Times New Roman"/>
          <w:lang w:val="en-US"/>
        </w:rPr>
        <w:t>)</w:t>
      </w:r>
      <w:r w:rsidR="00352A49" w:rsidRPr="006C5E07">
        <w:rPr>
          <w:rFonts w:ascii="Times New Roman" w:eastAsia="Times New Roman" w:hAnsi="Times New Roman" w:cs="Times New Roman"/>
          <w:lang w:val="en-US" w:eastAsia="es-ES_tradnl"/>
        </w:rPr>
        <w:t>. We calculated them for the overall factor PD with the Group, a</w:t>
      </w:r>
      <w:r w:rsidR="00E13849">
        <w:rPr>
          <w:rFonts w:ascii="Times New Roman" w:eastAsia="Times New Roman" w:hAnsi="Times New Roman" w:cs="Times New Roman"/>
          <w:lang w:val="en-US" w:eastAsia="es-ES_tradnl"/>
        </w:rPr>
        <w:t>s well as</w:t>
      </w:r>
      <w:r w:rsidR="00352A49" w:rsidRPr="006C5E07">
        <w:rPr>
          <w:rFonts w:ascii="Times New Roman" w:eastAsia="Times New Roman" w:hAnsi="Times New Roman" w:cs="Times New Roman"/>
          <w:lang w:val="en-US" w:eastAsia="es-ES_tradnl"/>
        </w:rPr>
        <w:t xml:space="preserve"> separately for each psychiatric disorder that survived t</w:t>
      </w:r>
      <w:r w:rsidR="00E13849">
        <w:rPr>
          <w:rFonts w:ascii="Times New Roman" w:eastAsia="Times New Roman" w:hAnsi="Times New Roman" w:cs="Times New Roman"/>
          <w:lang w:val="en-US" w:eastAsia="es-ES_tradnl"/>
        </w:rPr>
        <w:t>he</w:t>
      </w:r>
      <w:r w:rsidR="00352A49" w:rsidRPr="006C5E07">
        <w:rPr>
          <w:rFonts w:ascii="Times New Roman" w:eastAsia="Times New Roman" w:hAnsi="Times New Roman" w:cs="Times New Roman"/>
          <w:lang w:val="en-US" w:eastAsia="es-ES_tradnl"/>
        </w:rPr>
        <w:t xml:space="preserve"> </w:t>
      </w:r>
      <w:proofErr w:type="spellStart"/>
      <w:r w:rsidR="00352A49" w:rsidRPr="006C5E07">
        <w:rPr>
          <w:rFonts w:ascii="Times New Roman" w:eastAsia="Times New Roman" w:hAnsi="Times New Roman" w:cs="Times New Roman"/>
          <w:lang w:val="en-US" w:eastAsia="es-ES_tradnl"/>
        </w:rPr>
        <w:t>Bonferroni</w:t>
      </w:r>
      <w:proofErr w:type="spellEnd"/>
      <w:r w:rsidR="00352A49" w:rsidRPr="006C5E07">
        <w:rPr>
          <w:rFonts w:ascii="Times New Roman" w:eastAsia="Times New Roman" w:hAnsi="Times New Roman" w:cs="Times New Roman"/>
          <w:lang w:val="en-US" w:eastAsia="es-ES_tradnl"/>
        </w:rPr>
        <w:t xml:space="preserve"> test in the group comparisons </w:t>
      </w:r>
      <w:r w:rsidR="00352A49" w:rsidRPr="00F5510E">
        <w:rPr>
          <w:rFonts w:ascii="Times New Roman" w:eastAsia="Times New Roman" w:hAnsi="Times New Roman" w:cs="Times New Roman"/>
          <w:lang w:val="en-US" w:eastAsia="es-ES_tradnl"/>
        </w:rPr>
        <w:t xml:space="preserve">(Table </w:t>
      </w:r>
      <w:r w:rsidR="008D4BBF" w:rsidRPr="00F5510E">
        <w:rPr>
          <w:rFonts w:ascii="Times New Roman" w:eastAsia="Times New Roman" w:hAnsi="Times New Roman" w:cs="Times New Roman"/>
          <w:lang w:val="en-US" w:eastAsia="es-ES_tradnl"/>
        </w:rPr>
        <w:t>A1</w:t>
      </w:r>
      <w:r w:rsidR="00352A49" w:rsidRPr="00F5510E">
        <w:rPr>
          <w:rFonts w:ascii="Times New Roman" w:eastAsia="Times New Roman" w:hAnsi="Times New Roman" w:cs="Times New Roman"/>
          <w:lang w:val="en-US" w:eastAsia="es-ES_tradnl"/>
        </w:rPr>
        <w:t xml:space="preserve">). </w:t>
      </w:r>
      <w:r w:rsidR="00352A49" w:rsidRPr="00F5510E">
        <w:rPr>
          <w:rFonts w:ascii="Times New Roman" w:hAnsi="Times New Roman" w:cs="Times New Roman"/>
          <w:lang w:val="en-US"/>
        </w:rPr>
        <w:t xml:space="preserve">We also measured the shared variance of the psychiatric variables with </w:t>
      </w:r>
      <w:r w:rsidR="00A6148E">
        <w:rPr>
          <w:rFonts w:ascii="Times New Roman" w:hAnsi="Times New Roman" w:cs="Times New Roman"/>
          <w:lang w:val="en-US"/>
        </w:rPr>
        <w:t xml:space="preserve">the </w:t>
      </w:r>
      <w:bookmarkStart w:id="0" w:name="_GoBack"/>
      <w:bookmarkEnd w:id="0"/>
      <w:r w:rsidR="00352A49" w:rsidRPr="00F5510E">
        <w:rPr>
          <w:rFonts w:ascii="Times New Roman" w:hAnsi="Times New Roman" w:cs="Times New Roman"/>
          <w:lang w:val="en-US"/>
        </w:rPr>
        <w:t>Group (last column).</w:t>
      </w:r>
      <w:r w:rsidR="00E4672F" w:rsidRPr="00F5510E">
        <w:rPr>
          <w:rFonts w:ascii="Times New Roman" w:hAnsi="Times New Roman" w:cs="Times New Roman"/>
          <w:lang w:val="en-US"/>
        </w:rPr>
        <w:t xml:space="preserve"> </w:t>
      </w:r>
      <w:r w:rsidR="00352A49" w:rsidRPr="00F5510E">
        <w:rPr>
          <w:rFonts w:ascii="Times New Roman" w:hAnsi="Times New Roman" w:cs="Times New Roman"/>
          <w:lang w:val="en-US"/>
        </w:rPr>
        <w:t>According to the literature,</w:t>
      </w:r>
      <w:r w:rsidR="00352A49" w:rsidRPr="00F5510E">
        <w:rPr>
          <w:rFonts w:ascii="Arial" w:eastAsia="Times New Roman" w:hAnsi="Arial" w:cs="Arial"/>
          <w:lang w:val="en-US" w:eastAsia="es-ES_tradnl"/>
        </w:rPr>
        <w:t xml:space="preserve"> </w:t>
      </w:r>
      <w:r w:rsidR="00352A49" w:rsidRPr="00F5510E">
        <w:rPr>
          <w:rFonts w:ascii="Times New Roman" w:hAnsi="Times New Roman" w:cs="Times New Roman"/>
          <w:lang w:val="en-US"/>
        </w:rPr>
        <w:t>the general criteri</w:t>
      </w:r>
      <w:r w:rsidR="00E13849" w:rsidRPr="00F5510E">
        <w:rPr>
          <w:rFonts w:ascii="Times New Roman" w:hAnsi="Times New Roman" w:cs="Times New Roman"/>
          <w:lang w:val="en-US"/>
        </w:rPr>
        <w:t>on</w:t>
      </w:r>
      <w:r w:rsidR="00352A49" w:rsidRPr="00F5510E">
        <w:rPr>
          <w:rFonts w:ascii="Times New Roman" w:hAnsi="Times New Roman" w:cs="Times New Roman"/>
          <w:lang w:val="en-US"/>
        </w:rPr>
        <w:t xml:space="preserve"> for non-</w:t>
      </w:r>
      <w:proofErr w:type="spellStart"/>
      <w:r w:rsidR="00352A49" w:rsidRPr="00F5510E">
        <w:rPr>
          <w:rFonts w:ascii="Times New Roman" w:hAnsi="Times New Roman" w:cs="Times New Roman"/>
          <w:lang w:val="en-US"/>
        </w:rPr>
        <w:t>collinearity</w:t>
      </w:r>
      <w:proofErr w:type="spellEnd"/>
      <w:r w:rsidR="00352A49" w:rsidRPr="00F5510E">
        <w:rPr>
          <w:rFonts w:ascii="Times New Roman" w:hAnsi="Times New Roman" w:cs="Times New Roman"/>
          <w:lang w:val="en-US"/>
        </w:rPr>
        <w:t xml:space="preserve"> is a Variance Inflation Factor (VIF) less than 10, a Tolerance </w:t>
      </w:r>
      <w:r w:rsidR="00E13849" w:rsidRPr="00F5510E">
        <w:rPr>
          <w:rFonts w:ascii="Times New Roman" w:hAnsi="Times New Roman" w:cs="Times New Roman"/>
          <w:lang w:val="en-US"/>
        </w:rPr>
        <w:t xml:space="preserve">greater </w:t>
      </w:r>
      <w:r w:rsidR="00352A49" w:rsidRPr="00F5510E">
        <w:rPr>
          <w:rFonts w:ascii="Times New Roman" w:hAnsi="Times New Roman" w:cs="Times New Roman"/>
          <w:lang w:val="en-US"/>
        </w:rPr>
        <w:t>than 0.30, a Condition Number less than 10, and a shared variance less than 0.50 (</w:t>
      </w:r>
      <w:proofErr w:type="spellStart"/>
      <w:r w:rsidR="00352A49" w:rsidRPr="00F5510E">
        <w:rPr>
          <w:rFonts w:ascii="Times New Roman" w:eastAsia="Times New Roman" w:hAnsi="Times New Roman" w:cs="Times New Roman"/>
          <w:lang w:val="en-US"/>
        </w:rPr>
        <w:t>Belsley</w:t>
      </w:r>
      <w:proofErr w:type="spellEnd"/>
      <w:r w:rsidR="00352A49" w:rsidRPr="00F5510E">
        <w:rPr>
          <w:rFonts w:ascii="Times New Roman" w:eastAsia="Times New Roman" w:hAnsi="Times New Roman" w:cs="Times New Roman"/>
          <w:lang w:val="en-US"/>
        </w:rPr>
        <w:t xml:space="preserve"> et al., 2005; </w:t>
      </w:r>
      <w:proofErr w:type="spellStart"/>
      <w:r w:rsidR="00352A49" w:rsidRPr="00F5510E">
        <w:rPr>
          <w:rFonts w:ascii="Times New Roman" w:eastAsia="Times New Roman" w:hAnsi="Times New Roman" w:cs="Times New Roman"/>
          <w:lang w:val="en-US"/>
        </w:rPr>
        <w:t>Kovács</w:t>
      </w:r>
      <w:proofErr w:type="spellEnd"/>
      <w:r w:rsidR="00352A49" w:rsidRPr="00F5510E">
        <w:rPr>
          <w:rFonts w:ascii="Times New Roman" w:eastAsia="Times New Roman" w:hAnsi="Times New Roman" w:cs="Times New Roman"/>
          <w:lang w:val="en-US"/>
        </w:rPr>
        <w:t xml:space="preserve"> et al., 2005;</w:t>
      </w:r>
      <w:r w:rsidR="00352A49" w:rsidRPr="00F5510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352A49" w:rsidRPr="00F5510E">
        <w:rPr>
          <w:rFonts w:ascii="Times New Roman" w:hAnsi="Times New Roman" w:cs="Times New Roman"/>
          <w:lang w:val="en-US"/>
        </w:rPr>
        <w:t>Tabachnick</w:t>
      </w:r>
      <w:proofErr w:type="spellEnd"/>
      <w:r w:rsidR="00352A49" w:rsidRPr="00F5510E">
        <w:rPr>
          <w:rFonts w:ascii="Times New Roman" w:hAnsi="Times New Roman" w:cs="Times New Roman"/>
          <w:lang w:val="en-US"/>
        </w:rPr>
        <w:t xml:space="preserve"> &amp; </w:t>
      </w:r>
      <w:proofErr w:type="spellStart"/>
      <w:r w:rsidR="00352A49" w:rsidRPr="00F5510E">
        <w:rPr>
          <w:rFonts w:ascii="Times New Roman" w:hAnsi="Times New Roman" w:cs="Times New Roman"/>
          <w:lang w:val="en-US"/>
        </w:rPr>
        <w:t>Fidell</w:t>
      </w:r>
      <w:proofErr w:type="spellEnd"/>
      <w:r w:rsidR="00352A49" w:rsidRPr="00F5510E">
        <w:rPr>
          <w:rFonts w:ascii="Times New Roman" w:hAnsi="Times New Roman" w:cs="Times New Roman"/>
          <w:lang w:val="en-US"/>
        </w:rPr>
        <w:t xml:space="preserve">, 2007). Our results (see Table </w:t>
      </w:r>
      <w:r w:rsidR="00F5510E" w:rsidRPr="00F5510E">
        <w:rPr>
          <w:rFonts w:ascii="Times New Roman" w:hAnsi="Times New Roman" w:cs="Times New Roman"/>
          <w:lang w:val="en-US"/>
        </w:rPr>
        <w:t>A1</w:t>
      </w:r>
      <w:r w:rsidR="00352A49" w:rsidRPr="00F5510E">
        <w:rPr>
          <w:rFonts w:ascii="Times New Roman" w:hAnsi="Times New Roman" w:cs="Times New Roman"/>
          <w:lang w:val="en-US"/>
        </w:rPr>
        <w:t xml:space="preserve">) showed that all the values fall below the corresponding cutoffs for </w:t>
      </w:r>
      <w:proofErr w:type="spellStart"/>
      <w:r w:rsidR="00352A49" w:rsidRPr="00F5510E">
        <w:rPr>
          <w:rFonts w:ascii="Times New Roman" w:hAnsi="Times New Roman" w:cs="Times New Roman"/>
          <w:lang w:val="en-US"/>
        </w:rPr>
        <w:t>collinearity</w:t>
      </w:r>
      <w:proofErr w:type="spellEnd"/>
      <w:r w:rsidR="00352A49" w:rsidRPr="00F5510E">
        <w:rPr>
          <w:rFonts w:ascii="Times New Roman" w:hAnsi="Times New Roman" w:cs="Times New Roman"/>
          <w:lang w:val="en-US"/>
        </w:rPr>
        <w:t xml:space="preserve">. That made </w:t>
      </w:r>
      <w:r w:rsidR="00E13849" w:rsidRPr="00F5510E">
        <w:rPr>
          <w:rFonts w:ascii="Times New Roman" w:hAnsi="Times New Roman" w:cs="Times New Roman"/>
          <w:lang w:val="en-US"/>
        </w:rPr>
        <w:t xml:space="preserve">it </w:t>
      </w:r>
      <w:r w:rsidR="00352A49" w:rsidRPr="00F5510E">
        <w:rPr>
          <w:rFonts w:ascii="Times New Roman" w:hAnsi="Times New Roman" w:cs="Times New Roman"/>
          <w:lang w:val="en-US"/>
        </w:rPr>
        <w:t xml:space="preserve">possible </w:t>
      </w:r>
      <w:r w:rsidR="00E13849" w:rsidRPr="00F5510E">
        <w:rPr>
          <w:rFonts w:ascii="Times New Roman" w:hAnsi="Times New Roman" w:cs="Times New Roman"/>
          <w:lang w:val="en-US"/>
        </w:rPr>
        <w:t xml:space="preserve">to include </w:t>
      </w:r>
      <w:r w:rsidR="00352A49" w:rsidRPr="00F5510E">
        <w:rPr>
          <w:rFonts w:ascii="Times New Roman" w:hAnsi="Times New Roman" w:cs="Times New Roman"/>
          <w:lang w:val="en-US"/>
        </w:rPr>
        <w:t xml:space="preserve">the PD as a covariate together with Group in the SPM model, to control as much as possible its effect on the </w:t>
      </w:r>
      <w:r w:rsidR="008D4BBF" w:rsidRPr="00F5510E">
        <w:rPr>
          <w:rFonts w:ascii="Times New Roman" w:hAnsi="Times New Roman" w:cs="Times New Roman"/>
          <w:lang w:val="en-US"/>
        </w:rPr>
        <w:t>volumetric</w:t>
      </w:r>
      <w:r w:rsidR="00352A49" w:rsidRPr="00F5510E">
        <w:rPr>
          <w:rFonts w:ascii="Times New Roman" w:hAnsi="Times New Roman" w:cs="Times New Roman"/>
          <w:lang w:val="en-US"/>
        </w:rPr>
        <w:t xml:space="preserve"> results.</w:t>
      </w:r>
    </w:p>
    <w:p w14:paraId="6D0DB27A" w14:textId="77777777" w:rsidR="00352A49" w:rsidRPr="004E2D46" w:rsidRDefault="00352A49" w:rsidP="00A6148E">
      <w:pPr>
        <w:spacing w:line="276" w:lineRule="auto"/>
        <w:rPr>
          <w:rFonts w:ascii="Times New Roman" w:hAnsi="Times New Roman" w:cs="Times New Roman"/>
          <w:lang w:val="en-US"/>
        </w:rPr>
      </w:pPr>
    </w:p>
    <w:p w14:paraId="74DEE955" w14:textId="335A9671" w:rsidR="007C3004" w:rsidRPr="00B44ED0" w:rsidRDefault="00F14516" w:rsidP="00A6148E">
      <w:pPr>
        <w:widowControl w:val="0"/>
        <w:spacing w:after="240" w:line="276" w:lineRule="auto"/>
        <w:rPr>
          <w:rFonts w:ascii="Times New Roman" w:hAnsi="Times New Roman" w:cs="Times New Roman"/>
          <w:color w:val="1A1718"/>
          <w:lang w:val="en-US"/>
        </w:rPr>
      </w:pPr>
      <w:r>
        <w:rPr>
          <w:rFonts w:ascii="Times New Roman" w:hAnsi="Times New Roman" w:cs="Times New Roman"/>
          <w:b/>
          <w:color w:val="1A1718"/>
          <w:lang w:val="en-US"/>
        </w:rPr>
        <w:t>3</w:t>
      </w:r>
      <w:r w:rsidR="00352A49">
        <w:rPr>
          <w:rFonts w:ascii="Times New Roman" w:hAnsi="Times New Roman" w:cs="Times New Roman"/>
          <w:b/>
          <w:color w:val="1A1718"/>
          <w:lang w:val="en-US"/>
        </w:rPr>
        <w:t xml:space="preserve">) </w:t>
      </w:r>
      <w:r w:rsidR="007C3004" w:rsidRPr="00B44ED0">
        <w:rPr>
          <w:rFonts w:ascii="Times New Roman" w:hAnsi="Times New Roman" w:cs="Times New Roman"/>
          <w:b/>
          <w:color w:val="1A1718"/>
          <w:lang w:val="en-US"/>
        </w:rPr>
        <w:t xml:space="preserve">Table </w:t>
      </w:r>
      <w:r>
        <w:rPr>
          <w:rFonts w:ascii="Times New Roman" w:hAnsi="Times New Roman" w:cs="Times New Roman"/>
          <w:b/>
          <w:color w:val="1A1718"/>
          <w:lang w:val="en-US"/>
        </w:rPr>
        <w:t>A2</w:t>
      </w:r>
      <w:r w:rsidR="007C3004">
        <w:rPr>
          <w:rFonts w:ascii="Times New Roman" w:hAnsi="Times New Roman" w:cs="Times New Roman"/>
          <w:b/>
          <w:color w:val="1A1718"/>
          <w:lang w:val="en-US"/>
        </w:rPr>
        <w:t>.</w:t>
      </w:r>
      <w:r w:rsidR="007C3004" w:rsidRPr="00B44ED0">
        <w:rPr>
          <w:rFonts w:ascii="Times New Roman" w:hAnsi="Times New Roman" w:cs="Times New Roman"/>
          <w:b/>
          <w:color w:val="1A1718"/>
          <w:lang w:val="en-US"/>
        </w:rPr>
        <w:t xml:space="preserve"> </w:t>
      </w:r>
      <w:proofErr w:type="gramStart"/>
      <w:r w:rsidR="007C3004" w:rsidRPr="00B44ED0">
        <w:rPr>
          <w:rFonts w:ascii="Times New Roman" w:hAnsi="Times New Roman" w:cs="Times New Roman"/>
          <w:color w:val="1A1718"/>
          <w:lang w:val="en-US"/>
        </w:rPr>
        <w:t>Inter-rater reliabilities and one-factor component loadings of the Emotional Availability Scales.</w:t>
      </w:r>
      <w:proofErr w:type="gramEnd"/>
      <w:r w:rsidR="007C3004" w:rsidRPr="00B44ED0">
        <w:rPr>
          <w:rFonts w:ascii="Times New Roman" w:hAnsi="Times New Roman" w:cs="Times New Roman"/>
          <w:color w:val="1A1718"/>
          <w:lang w:val="en-US"/>
        </w:rPr>
        <w:t xml:space="preserve"> </w:t>
      </w:r>
    </w:p>
    <w:tbl>
      <w:tblPr>
        <w:tblW w:w="4933" w:type="dxa"/>
        <w:jc w:val="center"/>
        <w:tblBorders>
          <w:top w:val="single" w:sz="4" w:space="0" w:color="auto"/>
          <w:bottom w:val="single" w:sz="4" w:space="0" w:color="auto"/>
        </w:tblBorders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1956"/>
        <w:gridCol w:w="142"/>
        <w:gridCol w:w="1417"/>
        <w:gridCol w:w="1418"/>
      </w:tblGrid>
      <w:tr w:rsidR="007C3004" w:rsidRPr="00C36F38" w14:paraId="17088B42" w14:textId="77777777" w:rsidTr="00A6148E">
        <w:trPr>
          <w:jc w:val="center"/>
        </w:trPr>
        <w:tc>
          <w:tcPr>
            <w:tcW w:w="20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6AA45C3" w14:textId="77777777" w:rsidR="007C3004" w:rsidRPr="00B44ED0" w:rsidRDefault="007C3004" w:rsidP="007C3004">
            <w:pPr>
              <w:spacing w:line="276" w:lineRule="auto"/>
              <w:ind w:left="720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D430242" w14:textId="77777777" w:rsidR="007C3004" w:rsidRPr="00B44ED0" w:rsidRDefault="007C3004" w:rsidP="007C300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44ED0">
              <w:rPr>
                <w:rFonts w:ascii="Times New Roman" w:hAnsi="Times New Roman"/>
                <w:lang w:val="en-US"/>
              </w:rPr>
              <w:t>Kappa coefficients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EBA9590" w14:textId="77777777" w:rsidR="007C3004" w:rsidRPr="00B44ED0" w:rsidRDefault="007C3004" w:rsidP="007C300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44ED0">
              <w:rPr>
                <w:rFonts w:ascii="Times New Roman" w:hAnsi="Times New Roman"/>
                <w:lang w:val="en-US"/>
              </w:rPr>
              <w:t>Component loadings</w:t>
            </w:r>
          </w:p>
        </w:tc>
      </w:tr>
      <w:tr w:rsidR="007C3004" w:rsidRPr="00C36F38" w14:paraId="279E1F5A" w14:textId="77777777" w:rsidTr="007C3004">
        <w:trPr>
          <w:jc w:val="center"/>
        </w:trPr>
        <w:tc>
          <w:tcPr>
            <w:tcW w:w="1956" w:type="dxa"/>
            <w:tcBorders>
              <w:top w:val="nil"/>
              <w:bottom w:val="nil"/>
            </w:tcBorders>
            <w:shd w:val="clear" w:color="auto" w:fill="auto"/>
          </w:tcPr>
          <w:p w14:paraId="3DD32391" w14:textId="77777777" w:rsidR="007C3004" w:rsidRPr="00C36F38" w:rsidRDefault="007C3004" w:rsidP="007C3004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36F38">
              <w:rPr>
                <w:rFonts w:ascii="Times New Roman" w:hAnsi="Times New Roman"/>
                <w:lang w:val="en-US"/>
              </w:rPr>
              <w:t xml:space="preserve">  Sensitivity</w:t>
            </w:r>
          </w:p>
        </w:tc>
        <w:tc>
          <w:tcPr>
            <w:tcW w:w="1559" w:type="dxa"/>
            <w:gridSpan w:val="2"/>
            <w:tcBorders>
              <w:top w:val="nil"/>
              <w:bottom w:val="nil"/>
            </w:tcBorders>
          </w:tcPr>
          <w:p w14:paraId="68083B2E" w14:textId="77777777" w:rsidR="007C3004" w:rsidRPr="00C36F38" w:rsidRDefault="007C3004" w:rsidP="007C300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36F38">
              <w:rPr>
                <w:rFonts w:ascii="Times New Roman" w:hAnsi="Times New Roman" w:cs="Times New Roman"/>
                <w:lang w:val="en-US"/>
              </w:rPr>
              <w:t xml:space="preserve">  0.94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1ED334D2" w14:textId="77777777" w:rsidR="007C3004" w:rsidRPr="00C36F38" w:rsidRDefault="007C3004" w:rsidP="007C300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36F38">
              <w:rPr>
                <w:rFonts w:ascii="Times New Roman" w:hAnsi="Times New Roman" w:cs="Times New Roman"/>
                <w:lang w:val="en-US"/>
              </w:rPr>
              <w:t>0.871</w:t>
            </w:r>
          </w:p>
        </w:tc>
      </w:tr>
      <w:tr w:rsidR="007C3004" w:rsidRPr="00C36F38" w14:paraId="2DE8E656" w14:textId="77777777" w:rsidTr="007C3004">
        <w:trPr>
          <w:jc w:val="center"/>
        </w:trPr>
        <w:tc>
          <w:tcPr>
            <w:tcW w:w="2098" w:type="dxa"/>
            <w:gridSpan w:val="2"/>
            <w:tcBorders>
              <w:top w:val="nil"/>
            </w:tcBorders>
            <w:shd w:val="clear" w:color="auto" w:fill="auto"/>
          </w:tcPr>
          <w:p w14:paraId="782588F9" w14:textId="77777777" w:rsidR="007C3004" w:rsidRPr="00C36F38" w:rsidRDefault="007C3004" w:rsidP="007C3004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36F38">
              <w:rPr>
                <w:rFonts w:ascii="Times New Roman" w:hAnsi="Times New Roman"/>
                <w:lang w:val="en-US"/>
              </w:rPr>
              <w:t xml:space="preserve">  Structuring</w:t>
            </w:r>
          </w:p>
        </w:tc>
        <w:tc>
          <w:tcPr>
            <w:tcW w:w="1417" w:type="dxa"/>
            <w:tcBorders>
              <w:top w:val="nil"/>
            </w:tcBorders>
          </w:tcPr>
          <w:p w14:paraId="5304AB06" w14:textId="77777777" w:rsidR="007C3004" w:rsidRPr="00C36F38" w:rsidRDefault="007C3004" w:rsidP="007C300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36F38">
              <w:rPr>
                <w:rFonts w:ascii="Times New Roman" w:hAnsi="Times New Roman" w:cs="Times New Roman"/>
                <w:lang w:val="en-US"/>
              </w:rPr>
              <w:t>0.90</w:t>
            </w:r>
          </w:p>
        </w:tc>
        <w:tc>
          <w:tcPr>
            <w:tcW w:w="1418" w:type="dxa"/>
            <w:tcBorders>
              <w:top w:val="nil"/>
            </w:tcBorders>
          </w:tcPr>
          <w:p w14:paraId="7521D4AD" w14:textId="77777777" w:rsidR="007C3004" w:rsidRPr="00C36F38" w:rsidRDefault="007C3004" w:rsidP="007C300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36F38">
              <w:rPr>
                <w:rFonts w:ascii="Times New Roman" w:hAnsi="Times New Roman" w:cs="Times New Roman"/>
                <w:lang w:val="en-US"/>
              </w:rPr>
              <w:t>0.867</w:t>
            </w:r>
          </w:p>
        </w:tc>
      </w:tr>
      <w:tr w:rsidR="007C3004" w:rsidRPr="00C36F38" w14:paraId="00C5078D" w14:textId="77777777" w:rsidTr="007C3004">
        <w:trPr>
          <w:jc w:val="center"/>
        </w:trPr>
        <w:tc>
          <w:tcPr>
            <w:tcW w:w="2098" w:type="dxa"/>
            <w:gridSpan w:val="2"/>
            <w:shd w:val="clear" w:color="auto" w:fill="auto"/>
          </w:tcPr>
          <w:p w14:paraId="5AD943E3" w14:textId="77777777" w:rsidR="007C3004" w:rsidRPr="00C36F38" w:rsidRDefault="007C3004" w:rsidP="007C3004">
            <w:pPr>
              <w:spacing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C36F38">
              <w:rPr>
                <w:rFonts w:ascii="Times New Roman" w:hAnsi="Times New Roman" w:cs="Times New Roman"/>
                <w:lang w:val="en-US"/>
              </w:rPr>
              <w:t xml:space="preserve">  </w:t>
            </w:r>
            <w:proofErr w:type="spellStart"/>
            <w:r w:rsidRPr="00C36F38">
              <w:rPr>
                <w:rFonts w:ascii="Times New Roman" w:hAnsi="Times New Roman" w:cs="Times New Roman"/>
                <w:lang w:val="en-US"/>
              </w:rPr>
              <w:t>Nonintrusiveness</w:t>
            </w:r>
            <w:proofErr w:type="spellEnd"/>
          </w:p>
        </w:tc>
        <w:tc>
          <w:tcPr>
            <w:tcW w:w="1417" w:type="dxa"/>
          </w:tcPr>
          <w:p w14:paraId="5C0E42B7" w14:textId="77777777" w:rsidR="007C3004" w:rsidRPr="00C36F38" w:rsidRDefault="007C3004" w:rsidP="007C300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36F38">
              <w:rPr>
                <w:rFonts w:ascii="Times New Roman" w:hAnsi="Times New Roman" w:cs="Times New Roman"/>
                <w:lang w:val="en-US"/>
              </w:rPr>
              <w:t>0.87</w:t>
            </w:r>
          </w:p>
        </w:tc>
        <w:tc>
          <w:tcPr>
            <w:tcW w:w="1418" w:type="dxa"/>
          </w:tcPr>
          <w:p w14:paraId="2A224BDC" w14:textId="77777777" w:rsidR="007C3004" w:rsidRPr="00C36F38" w:rsidRDefault="007C3004" w:rsidP="007C300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36F38">
              <w:rPr>
                <w:rFonts w:ascii="Times New Roman" w:hAnsi="Times New Roman" w:cs="Times New Roman"/>
                <w:lang w:val="en-US"/>
              </w:rPr>
              <w:t>0.857</w:t>
            </w:r>
          </w:p>
        </w:tc>
      </w:tr>
      <w:tr w:rsidR="007C3004" w:rsidRPr="00C36F38" w14:paraId="1F4734B3" w14:textId="77777777" w:rsidTr="007C3004">
        <w:trPr>
          <w:jc w:val="center"/>
        </w:trPr>
        <w:tc>
          <w:tcPr>
            <w:tcW w:w="2098" w:type="dxa"/>
            <w:gridSpan w:val="2"/>
            <w:shd w:val="clear" w:color="auto" w:fill="auto"/>
          </w:tcPr>
          <w:p w14:paraId="21BF4A6C" w14:textId="77777777" w:rsidR="007C3004" w:rsidRPr="00C36F38" w:rsidRDefault="007C3004" w:rsidP="007C3004">
            <w:pPr>
              <w:spacing w:line="360" w:lineRule="auto"/>
              <w:contextualSpacing/>
              <w:rPr>
                <w:rFonts w:ascii="Times New Roman" w:hAnsi="Times New Roman"/>
                <w:lang w:val="en-US"/>
              </w:rPr>
            </w:pPr>
            <w:r w:rsidRPr="00C36F38">
              <w:rPr>
                <w:rFonts w:ascii="Times New Roman" w:hAnsi="Times New Roman"/>
                <w:lang w:val="en-US"/>
              </w:rPr>
              <w:t xml:space="preserve">  </w:t>
            </w:r>
            <w:proofErr w:type="spellStart"/>
            <w:r w:rsidRPr="00C36F38">
              <w:rPr>
                <w:rFonts w:ascii="Times New Roman" w:hAnsi="Times New Roman"/>
                <w:lang w:val="en-US"/>
              </w:rPr>
              <w:t>Nonhostility</w:t>
            </w:r>
            <w:proofErr w:type="spellEnd"/>
          </w:p>
        </w:tc>
        <w:tc>
          <w:tcPr>
            <w:tcW w:w="1417" w:type="dxa"/>
          </w:tcPr>
          <w:p w14:paraId="4296CC6E" w14:textId="77777777" w:rsidR="007C3004" w:rsidRPr="00C36F38" w:rsidRDefault="007C3004" w:rsidP="007C3004">
            <w:pPr>
              <w:spacing w:line="36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C36F38">
              <w:rPr>
                <w:rFonts w:ascii="Times New Roman" w:hAnsi="Times New Roman"/>
                <w:lang w:val="en-US"/>
              </w:rPr>
              <w:t>0.92</w:t>
            </w:r>
          </w:p>
        </w:tc>
        <w:tc>
          <w:tcPr>
            <w:tcW w:w="1418" w:type="dxa"/>
          </w:tcPr>
          <w:p w14:paraId="2E2D69F9" w14:textId="77777777" w:rsidR="007C3004" w:rsidRPr="00C36F38" w:rsidRDefault="007C3004" w:rsidP="007C3004">
            <w:pPr>
              <w:spacing w:line="36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C36F38">
              <w:rPr>
                <w:rFonts w:ascii="Times New Roman" w:hAnsi="Times New Roman"/>
                <w:lang w:val="en-US"/>
              </w:rPr>
              <w:t>0.762</w:t>
            </w:r>
          </w:p>
        </w:tc>
      </w:tr>
      <w:tr w:rsidR="007C3004" w:rsidRPr="00C36F38" w14:paraId="58E8F7C0" w14:textId="77777777" w:rsidTr="007C3004">
        <w:trPr>
          <w:jc w:val="center"/>
        </w:trPr>
        <w:tc>
          <w:tcPr>
            <w:tcW w:w="2098" w:type="dxa"/>
            <w:gridSpan w:val="2"/>
            <w:shd w:val="clear" w:color="auto" w:fill="auto"/>
          </w:tcPr>
          <w:p w14:paraId="09BD7632" w14:textId="77777777" w:rsidR="007C3004" w:rsidRPr="00C36F38" w:rsidRDefault="007C3004" w:rsidP="007C3004">
            <w:pPr>
              <w:spacing w:line="360" w:lineRule="auto"/>
              <w:contextualSpacing/>
              <w:rPr>
                <w:rFonts w:ascii="Times New Roman" w:hAnsi="Times New Roman"/>
                <w:lang w:val="en-US"/>
              </w:rPr>
            </w:pPr>
            <w:r w:rsidRPr="00C36F38">
              <w:rPr>
                <w:rFonts w:ascii="Times New Roman" w:hAnsi="Times New Roman"/>
                <w:lang w:val="en-US"/>
              </w:rPr>
              <w:t xml:space="preserve">  Responsiveness</w:t>
            </w:r>
          </w:p>
        </w:tc>
        <w:tc>
          <w:tcPr>
            <w:tcW w:w="1417" w:type="dxa"/>
          </w:tcPr>
          <w:p w14:paraId="446C145C" w14:textId="77777777" w:rsidR="007C3004" w:rsidRPr="00C36F38" w:rsidRDefault="007C3004" w:rsidP="007C3004">
            <w:pPr>
              <w:spacing w:line="36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C36F38">
              <w:rPr>
                <w:rFonts w:ascii="Times New Roman" w:hAnsi="Times New Roman"/>
                <w:lang w:val="en-US"/>
              </w:rPr>
              <w:t>0.92</w:t>
            </w:r>
          </w:p>
        </w:tc>
        <w:tc>
          <w:tcPr>
            <w:tcW w:w="1418" w:type="dxa"/>
          </w:tcPr>
          <w:p w14:paraId="0155F01B" w14:textId="77777777" w:rsidR="007C3004" w:rsidRPr="00C36F38" w:rsidRDefault="007C3004" w:rsidP="007C3004">
            <w:pPr>
              <w:spacing w:line="36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C36F38">
              <w:rPr>
                <w:rFonts w:ascii="Times New Roman" w:hAnsi="Times New Roman"/>
                <w:lang w:val="en-US"/>
              </w:rPr>
              <w:t>0.799</w:t>
            </w:r>
          </w:p>
        </w:tc>
      </w:tr>
      <w:tr w:rsidR="007C3004" w:rsidRPr="00C36F38" w14:paraId="297D4223" w14:textId="77777777" w:rsidTr="007C3004">
        <w:trPr>
          <w:jc w:val="center"/>
        </w:trPr>
        <w:tc>
          <w:tcPr>
            <w:tcW w:w="2098" w:type="dxa"/>
            <w:gridSpan w:val="2"/>
            <w:shd w:val="clear" w:color="auto" w:fill="auto"/>
          </w:tcPr>
          <w:p w14:paraId="7C756693" w14:textId="77777777" w:rsidR="007C3004" w:rsidRPr="00C36F38" w:rsidRDefault="007C3004" w:rsidP="007C3004">
            <w:pPr>
              <w:spacing w:line="360" w:lineRule="auto"/>
              <w:contextualSpacing/>
              <w:rPr>
                <w:rFonts w:ascii="Times New Roman" w:hAnsi="Times New Roman"/>
                <w:lang w:val="en-US"/>
              </w:rPr>
            </w:pPr>
            <w:r w:rsidRPr="00C36F38">
              <w:rPr>
                <w:rFonts w:ascii="Times New Roman" w:hAnsi="Times New Roman"/>
                <w:lang w:val="en-US"/>
              </w:rPr>
              <w:t xml:space="preserve">  Involvement</w:t>
            </w:r>
          </w:p>
        </w:tc>
        <w:tc>
          <w:tcPr>
            <w:tcW w:w="1417" w:type="dxa"/>
          </w:tcPr>
          <w:p w14:paraId="3EED1B4D" w14:textId="77777777" w:rsidR="007C3004" w:rsidRPr="00C36F38" w:rsidRDefault="007C3004" w:rsidP="007C3004">
            <w:pPr>
              <w:spacing w:line="36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C36F38">
              <w:rPr>
                <w:rFonts w:ascii="Times New Roman" w:hAnsi="Times New Roman"/>
                <w:lang w:val="en-US"/>
              </w:rPr>
              <w:t>0.86</w:t>
            </w:r>
          </w:p>
        </w:tc>
        <w:tc>
          <w:tcPr>
            <w:tcW w:w="1418" w:type="dxa"/>
          </w:tcPr>
          <w:p w14:paraId="293D233A" w14:textId="77777777" w:rsidR="007C3004" w:rsidRPr="00C36F38" w:rsidRDefault="007C3004" w:rsidP="007C3004">
            <w:pPr>
              <w:spacing w:line="36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C36F38">
              <w:rPr>
                <w:rFonts w:ascii="Times New Roman" w:hAnsi="Times New Roman"/>
                <w:lang w:val="en-US"/>
              </w:rPr>
              <w:t>0.783</w:t>
            </w:r>
          </w:p>
        </w:tc>
      </w:tr>
    </w:tbl>
    <w:p w14:paraId="4A0D7DC2" w14:textId="77777777" w:rsidR="007C3004" w:rsidRDefault="007C3004" w:rsidP="002717F5">
      <w:pPr>
        <w:widowControl w:val="0"/>
        <w:spacing w:after="240" w:line="360" w:lineRule="auto"/>
        <w:contextualSpacing/>
        <w:jc w:val="both"/>
        <w:rPr>
          <w:rFonts w:ascii="Times New Roman" w:hAnsi="Times New Roman" w:cs="Times New Roman"/>
          <w:lang w:val="en-US"/>
        </w:rPr>
      </w:pPr>
    </w:p>
    <w:p w14:paraId="1BB62EE2" w14:textId="0EE4B412" w:rsidR="00267F7B" w:rsidRDefault="0049084C" w:rsidP="00A6148E">
      <w:pPr>
        <w:widowControl w:val="0"/>
        <w:spacing w:after="240" w:line="276" w:lineRule="auto"/>
        <w:contextualSpacing/>
        <w:jc w:val="both"/>
        <w:rPr>
          <w:rFonts w:ascii="Times New Roman" w:hAnsi="Times New Roman" w:cs="Times New Roman"/>
          <w:lang w:val="en-US"/>
        </w:rPr>
      </w:pPr>
      <w:r w:rsidRPr="009963DC">
        <w:rPr>
          <w:rFonts w:ascii="Times New Roman" w:hAnsi="Times New Roman" w:cs="Times New Roman"/>
          <w:lang w:val="en-US"/>
        </w:rPr>
        <w:t>For the emotional availability</w:t>
      </w:r>
      <w:r w:rsidR="00E13849">
        <w:rPr>
          <w:rFonts w:ascii="Times New Roman" w:hAnsi="Times New Roman" w:cs="Times New Roman"/>
          <w:lang w:val="en-US"/>
        </w:rPr>
        <w:t xml:space="preserve"> score</w:t>
      </w:r>
      <w:r w:rsidRPr="009963DC">
        <w:rPr>
          <w:rFonts w:ascii="Times New Roman" w:hAnsi="Times New Roman" w:cs="Times New Roman"/>
          <w:lang w:val="en-US"/>
        </w:rPr>
        <w:t>, t</w:t>
      </w:r>
      <w:r w:rsidR="006C3EAE" w:rsidRPr="009963DC">
        <w:rPr>
          <w:rFonts w:ascii="Times New Roman" w:hAnsi="Times New Roman" w:cs="Times New Roman"/>
          <w:lang w:val="en-US"/>
        </w:rPr>
        <w:t>he mother-child interaction was videotaped at home</w:t>
      </w:r>
      <w:r w:rsidR="00DF38E6" w:rsidRPr="009963DC">
        <w:rPr>
          <w:rFonts w:ascii="Times New Roman" w:hAnsi="Times New Roman" w:cs="Times New Roman"/>
          <w:lang w:val="en-US"/>
        </w:rPr>
        <w:t xml:space="preserve">, </w:t>
      </w:r>
      <w:r w:rsidR="004513C6" w:rsidRPr="009963DC">
        <w:rPr>
          <w:rFonts w:ascii="Times New Roman" w:hAnsi="Times New Roman" w:cs="Times New Roman"/>
          <w:lang w:val="en-US"/>
        </w:rPr>
        <w:t>in the context of mother-child free play, at</w:t>
      </w:r>
      <w:r w:rsidR="00DF38E6" w:rsidRPr="009963DC">
        <w:rPr>
          <w:rFonts w:ascii="Times New Roman" w:hAnsi="Times New Roman" w:cs="Times New Roman"/>
          <w:lang w:val="en-US"/>
        </w:rPr>
        <w:t xml:space="preserve"> the moment when the family received </w:t>
      </w:r>
      <w:r w:rsidR="006C3EAE" w:rsidRPr="009963DC">
        <w:rPr>
          <w:rFonts w:ascii="Times New Roman" w:hAnsi="Times New Roman" w:cs="Times New Roman"/>
          <w:lang w:val="en-US"/>
        </w:rPr>
        <w:t>a toy as a gift for participation</w:t>
      </w:r>
      <w:r w:rsidR="004513C6" w:rsidRPr="009963DC">
        <w:rPr>
          <w:rFonts w:ascii="Times New Roman" w:hAnsi="Times New Roman" w:cs="Times New Roman"/>
          <w:lang w:val="en-US"/>
        </w:rPr>
        <w:t xml:space="preserve"> in the study</w:t>
      </w:r>
      <w:r w:rsidR="006C3EAE" w:rsidRPr="009963DC">
        <w:rPr>
          <w:rFonts w:ascii="Times New Roman" w:hAnsi="Times New Roman" w:cs="Times New Roman"/>
          <w:lang w:val="en-US"/>
        </w:rPr>
        <w:t xml:space="preserve">. Mothers were instructed to </w:t>
      </w:r>
      <w:r w:rsidR="008C2ADF" w:rsidRPr="009963DC">
        <w:rPr>
          <w:rFonts w:ascii="Times New Roman" w:hAnsi="Times New Roman" w:cs="Times New Roman"/>
          <w:lang w:val="en-US"/>
        </w:rPr>
        <w:t xml:space="preserve">use the toy and </w:t>
      </w:r>
      <w:r w:rsidR="006C3EAE" w:rsidRPr="009963DC">
        <w:rPr>
          <w:rFonts w:ascii="Times New Roman" w:hAnsi="Times New Roman" w:cs="Times New Roman"/>
          <w:lang w:val="en-US"/>
        </w:rPr>
        <w:t xml:space="preserve">play with the child as they usually do. </w:t>
      </w:r>
      <w:r w:rsidR="00421ECE" w:rsidRPr="009963DC">
        <w:rPr>
          <w:rFonts w:ascii="Times New Roman" w:hAnsi="Times New Roman" w:cs="Times New Roman"/>
          <w:lang w:val="en-US"/>
        </w:rPr>
        <w:t xml:space="preserve">Ratings from the videos were based on the </w:t>
      </w:r>
      <w:r w:rsidR="00B6078C" w:rsidRPr="009963DC">
        <w:rPr>
          <w:rFonts w:ascii="Times New Roman" w:hAnsi="Times New Roman" w:cs="Times New Roman"/>
          <w:color w:val="1A1718"/>
          <w:lang w:val="en-US"/>
        </w:rPr>
        <w:t xml:space="preserve">Emotional </w:t>
      </w:r>
      <w:r w:rsidR="00CF3AD1">
        <w:rPr>
          <w:rFonts w:ascii="Times New Roman" w:hAnsi="Times New Roman" w:cs="Times New Roman"/>
          <w:color w:val="1A1718"/>
          <w:lang w:val="en-US"/>
        </w:rPr>
        <w:t>A</w:t>
      </w:r>
      <w:r w:rsidR="00B6078C" w:rsidRPr="009963DC">
        <w:rPr>
          <w:rFonts w:ascii="Times New Roman" w:hAnsi="Times New Roman" w:cs="Times New Roman"/>
          <w:color w:val="1A1718"/>
          <w:lang w:val="en-US"/>
        </w:rPr>
        <w:t xml:space="preserve">vailability </w:t>
      </w:r>
      <w:r w:rsidR="00A40506" w:rsidRPr="009963DC">
        <w:rPr>
          <w:rFonts w:ascii="Times New Roman" w:hAnsi="Times New Roman" w:cs="Times New Roman"/>
          <w:color w:val="1A1718"/>
          <w:lang w:val="en-US"/>
        </w:rPr>
        <w:t>Scale</w:t>
      </w:r>
      <w:r w:rsidR="00CF3AD1">
        <w:rPr>
          <w:rFonts w:ascii="Times New Roman" w:hAnsi="Times New Roman" w:cs="Times New Roman"/>
          <w:color w:val="1A1718"/>
          <w:lang w:val="en-US"/>
        </w:rPr>
        <w:t>,</w:t>
      </w:r>
      <w:r w:rsidR="00A40506" w:rsidRPr="009963DC">
        <w:rPr>
          <w:rFonts w:ascii="Times New Roman" w:hAnsi="Times New Roman" w:cs="Times New Roman"/>
          <w:color w:val="1A1718"/>
          <w:lang w:val="en-US"/>
        </w:rPr>
        <w:t xml:space="preserve"> </w:t>
      </w:r>
      <w:r w:rsidR="00CF3AD1">
        <w:rPr>
          <w:rFonts w:ascii="Times New Roman" w:hAnsi="Times New Roman" w:cs="Times New Roman"/>
          <w:color w:val="1A1718"/>
          <w:lang w:val="en-US"/>
        </w:rPr>
        <w:t xml:space="preserve">which </w:t>
      </w:r>
      <w:r w:rsidR="00B6078C" w:rsidRPr="009963DC">
        <w:rPr>
          <w:rFonts w:ascii="Times New Roman" w:hAnsi="Times New Roman" w:cs="Times New Roman"/>
          <w:lang w:val="en-US"/>
        </w:rPr>
        <w:t xml:space="preserve">operationalizes four aspects of parental behavior: </w:t>
      </w:r>
      <w:r w:rsidR="00B6078C" w:rsidRPr="002717F5">
        <w:rPr>
          <w:rFonts w:ascii="Times New Roman" w:hAnsi="Times New Roman" w:cs="Times New Roman"/>
          <w:i/>
          <w:lang w:val="en-US"/>
        </w:rPr>
        <w:t>Sensitivity</w:t>
      </w:r>
      <w:r w:rsidR="00B6078C" w:rsidRPr="009963DC">
        <w:rPr>
          <w:rFonts w:ascii="Times New Roman" w:hAnsi="Times New Roman" w:cs="Times New Roman"/>
          <w:lang w:val="en-US"/>
        </w:rPr>
        <w:t xml:space="preserve"> (9 points)</w:t>
      </w:r>
      <w:r w:rsidR="00DF38E6" w:rsidRPr="009963DC">
        <w:rPr>
          <w:rFonts w:ascii="Times New Roman" w:hAnsi="Times New Roman" w:cs="Times New Roman"/>
          <w:lang w:val="en-US"/>
        </w:rPr>
        <w:t xml:space="preserve"> -</w:t>
      </w:r>
      <w:r w:rsidR="00B6078C" w:rsidRPr="009963DC">
        <w:rPr>
          <w:rFonts w:ascii="Times New Roman" w:hAnsi="Times New Roman" w:cs="Times New Roman"/>
          <w:lang w:val="en-US"/>
        </w:rPr>
        <w:t xml:space="preserve"> the parent</w:t>
      </w:r>
      <w:r w:rsidR="00CF3AD1">
        <w:rPr>
          <w:rFonts w:ascii="Times New Roman" w:hAnsi="Times New Roman" w:cs="Times New Roman"/>
          <w:lang w:val="en-US"/>
        </w:rPr>
        <w:t xml:space="preserve"> shows</w:t>
      </w:r>
      <w:r w:rsidR="00B6078C" w:rsidRPr="009963DC">
        <w:rPr>
          <w:rFonts w:ascii="Times New Roman" w:hAnsi="Times New Roman" w:cs="Times New Roman"/>
          <w:lang w:val="en-US"/>
        </w:rPr>
        <w:t xml:space="preserve"> contingent responsiveness to child signals; </w:t>
      </w:r>
      <w:r w:rsidR="00B6078C" w:rsidRPr="002717F5">
        <w:rPr>
          <w:rFonts w:ascii="Times New Roman" w:hAnsi="Times New Roman" w:cs="Times New Roman"/>
          <w:i/>
          <w:lang w:val="en-US"/>
        </w:rPr>
        <w:t>Structuring</w:t>
      </w:r>
      <w:r w:rsidR="00B6078C" w:rsidRPr="009963DC">
        <w:rPr>
          <w:rFonts w:ascii="Times New Roman" w:hAnsi="Times New Roman" w:cs="Times New Roman"/>
          <w:lang w:val="en-US"/>
        </w:rPr>
        <w:t xml:space="preserve"> (5 points) </w:t>
      </w:r>
      <w:r w:rsidR="00DF38E6" w:rsidRPr="009963DC">
        <w:rPr>
          <w:rFonts w:ascii="Times New Roman" w:hAnsi="Times New Roman" w:cs="Times New Roman"/>
          <w:lang w:val="en-US"/>
        </w:rPr>
        <w:t xml:space="preserve">- </w:t>
      </w:r>
      <w:r w:rsidR="00B6078C" w:rsidRPr="009963DC">
        <w:rPr>
          <w:rFonts w:ascii="Times New Roman" w:hAnsi="Times New Roman" w:cs="Times New Roman"/>
          <w:lang w:val="en-US"/>
        </w:rPr>
        <w:t xml:space="preserve">the parent appropriately facilitates the child’s play; </w:t>
      </w:r>
      <w:r w:rsidR="00B6078C" w:rsidRPr="002717F5">
        <w:rPr>
          <w:rFonts w:ascii="Times New Roman" w:hAnsi="Times New Roman" w:cs="Times New Roman"/>
          <w:i/>
          <w:lang w:val="en-US"/>
        </w:rPr>
        <w:t>Non</w:t>
      </w:r>
      <w:r w:rsidR="002717F5" w:rsidRPr="002717F5">
        <w:rPr>
          <w:rFonts w:ascii="Times New Roman" w:hAnsi="Times New Roman" w:cs="Times New Roman"/>
          <w:i/>
          <w:lang w:val="en-US"/>
        </w:rPr>
        <w:t>-</w:t>
      </w:r>
      <w:r w:rsidR="00B6078C" w:rsidRPr="002717F5">
        <w:rPr>
          <w:rFonts w:ascii="Times New Roman" w:hAnsi="Times New Roman" w:cs="Times New Roman"/>
          <w:i/>
          <w:lang w:val="en-US"/>
        </w:rPr>
        <w:t>intrusiveness</w:t>
      </w:r>
      <w:r w:rsidR="00B6078C" w:rsidRPr="009963DC">
        <w:rPr>
          <w:rFonts w:ascii="Times New Roman" w:hAnsi="Times New Roman" w:cs="Times New Roman"/>
          <w:lang w:val="en-US"/>
        </w:rPr>
        <w:t xml:space="preserve"> (5 points) </w:t>
      </w:r>
      <w:r w:rsidR="00DF38E6" w:rsidRPr="009963DC">
        <w:rPr>
          <w:rFonts w:ascii="Times New Roman" w:hAnsi="Times New Roman" w:cs="Times New Roman"/>
          <w:lang w:val="en-US"/>
        </w:rPr>
        <w:t xml:space="preserve">- </w:t>
      </w:r>
      <w:r w:rsidR="00B6078C" w:rsidRPr="009963DC">
        <w:rPr>
          <w:rFonts w:ascii="Times New Roman" w:hAnsi="Times New Roman" w:cs="Times New Roman"/>
          <w:lang w:val="en-US"/>
        </w:rPr>
        <w:t xml:space="preserve">the parent is able to support the child’s play without being </w:t>
      </w:r>
      <w:proofErr w:type="spellStart"/>
      <w:r w:rsidR="00B6078C" w:rsidRPr="009963DC">
        <w:rPr>
          <w:rFonts w:ascii="Times New Roman" w:hAnsi="Times New Roman" w:cs="Times New Roman"/>
          <w:lang w:val="en-US"/>
        </w:rPr>
        <w:t>overdirective</w:t>
      </w:r>
      <w:proofErr w:type="spellEnd"/>
      <w:r w:rsidR="00B6078C" w:rsidRPr="009963DC">
        <w:rPr>
          <w:rFonts w:ascii="Times New Roman" w:hAnsi="Times New Roman" w:cs="Times New Roman"/>
          <w:lang w:val="en-US"/>
        </w:rPr>
        <w:t xml:space="preserve"> and/or interfering; </w:t>
      </w:r>
      <w:r w:rsidR="00B6078C" w:rsidRPr="002717F5">
        <w:rPr>
          <w:rFonts w:ascii="Times New Roman" w:hAnsi="Times New Roman" w:cs="Times New Roman"/>
          <w:i/>
          <w:lang w:val="en-US"/>
        </w:rPr>
        <w:t>Non</w:t>
      </w:r>
      <w:r w:rsidR="002717F5" w:rsidRPr="002717F5">
        <w:rPr>
          <w:rFonts w:ascii="Times New Roman" w:hAnsi="Times New Roman" w:cs="Times New Roman"/>
          <w:i/>
          <w:lang w:val="en-US"/>
        </w:rPr>
        <w:t>-</w:t>
      </w:r>
      <w:r w:rsidR="00B6078C" w:rsidRPr="002717F5">
        <w:rPr>
          <w:rFonts w:ascii="Times New Roman" w:hAnsi="Times New Roman" w:cs="Times New Roman"/>
          <w:i/>
          <w:lang w:val="en-US"/>
        </w:rPr>
        <w:t>hostility</w:t>
      </w:r>
      <w:r w:rsidR="00B6078C" w:rsidRPr="009963DC">
        <w:rPr>
          <w:rFonts w:ascii="Times New Roman" w:hAnsi="Times New Roman" w:cs="Times New Roman"/>
          <w:lang w:val="en-US"/>
        </w:rPr>
        <w:t xml:space="preserve"> (5 points) </w:t>
      </w:r>
      <w:r w:rsidR="00DF38E6" w:rsidRPr="009963DC">
        <w:rPr>
          <w:rFonts w:ascii="Times New Roman" w:hAnsi="Times New Roman" w:cs="Times New Roman"/>
          <w:lang w:val="en-US"/>
        </w:rPr>
        <w:t xml:space="preserve">- </w:t>
      </w:r>
      <w:r w:rsidR="00B6078C" w:rsidRPr="009963DC">
        <w:rPr>
          <w:rFonts w:ascii="Times New Roman" w:hAnsi="Times New Roman" w:cs="Times New Roman"/>
          <w:lang w:val="en-US"/>
        </w:rPr>
        <w:t>the parent is able to behave with the child in a way that is not rejecting or antagonistic</w:t>
      </w:r>
      <w:r w:rsidR="007E2339">
        <w:rPr>
          <w:rFonts w:ascii="Times New Roman" w:hAnsi="Times New Roman" w:cs="Times New Roman"/>
          <w:lang w:val="en-US"/>
        </w:rPr>
        <w:t>. T</w:t>
      </w:r>
      <w:r w:rsidR="00A40506" w:rsidRPr="009963DC">
        <w:rPr>
          <w:rFonts w:ascii="Times New Roman" w:hAnsi="Times New Roman" w:cs="Times New Roman"/>
          <w:lang w:val="en-US"/>
        </w:rPr>
        <w:t xml:space="preserve">he scale </w:t>
      </w:r>
      <w:r w:rsidR="004513C6" w:rsidRPr="009963DC">
        <w:rPr>
          <w:rFonts w:ascii="Times New Roman" w:hAnsi="Times New Roman" w:cs="Times New Roman"/>
          <w:lang w:val="en-US"/>
        </w:rPr>
        <w:t>also measures</w:t>
      </w:r>
      <w:r w:rsidR="00B6078C" w:rsidRPr="009963DC">
        <w:rPr>
          <w:rFonts w:ascii="Times New Roman" w:hAnsi="Times New Roman" w:cs="Times New Roman"/>
          <w:lang w:val="en-US"/>
        </w:rPr>
        <w:t xml:space="preserve"> two aspects of child behavior: </w:t>
      </w:r>
      <w:r w:rsidR="00B6078C" w:rsidRPr="002717F5">
        <w:rPr>
          <w:rFonts w:ascii="Times New Roman" w:hAnsi="Times New Roman" w:cs="Times New Roman"/>
          <w:i/>
          <w:lang w:val="en-US"/>
        </w:rPr>
        <w:t xml:space="preserve">Responsiveness </w:t>
      </w:r>
      <w:r w:rsidR="00B6078C" w:rsidRPr="009963DC">
        <w:rPr>
          <w:rFonts w:ascii="Times New Roman" w:hAnsi="Times New Roman" w:cs="Times New Roman"/>
          <w:lang w:val="en-US"/>
        </w:rPr>
        <w:t xml:space="preserve">(7 points) </w:t>
      </w:r>
      <w:r w:rsidR="00DF38E6" w:rsidRPr="009963DC">
        <w:rPr>
          <w:rFonts w:ascii="Times New Roman" w:hAnsi="Times New Roman" w:cs="Times New Roman"/>
          <w:lang w:val="en-US"/>
        </w:rPr>
        <w:t xml:space="preserve">- </w:t>
      </w:r>
      <w:r w:rsidR="00B6078C" w:rsidRPr="009963DC">
        <w:rPr>
          <w:rFonts w:ascii="Times New Roman" w:hAnsi="Times New Roman" w:cs="Times New Roman"/>
          <w:lang w:val="en-US"/>
        </w:rPr>
        <w:t xml:space="preserve">the child’s ability and interest in exploring on his or her own and in responding to the parent’s bids; </w:t>
      </w:r>
      <w:r w:rsidR="00B6078C" w:rsidRPr="002717F5">
        <w:rPr>
          <w:rFonts w:ascii="Times New Roman" w:hAnsi="Times New Roman" w:cs="Times New Roman"/>
          <w:i/>
          <w:lang w:val="en-US"/>
        </w:rPr>
        <w:t>Involvement</w:t>
      </w:r>
      <w:r w:rsidR="00B6078C" w:rsidRPr="009963DC">
        <w:rPr>
          <w:rFonts w:ascii="Times New Roman" w:hAnsi="Times New Roman" w:cs="Times New Roman"/>
          <w:lang w:val="en-US"/>
        </w:rPr>
        <w:t xml:space="preserve"> (9 points) </w:t>
      </w:r>
      <w:r w:rsidR="00DF38E6" w:rsidRPr="009963DC">
        <w:rPr>
          <w:rFonts w:ascii="Times New Roman" w:hAnsi="Times New Roman" w:cs="Times New Roman"/>
          <w:lang w:val="en-US"/>
        </w:rPr>
        <w:t xml:space="preserve">- </w:t>
      </w:r>
      <w:r w:rsidR="00B6078C" w:rsidRPr="009963DC">
        <w:rPr>
          <w:rFonts w:ascii="Times New Roman" w:hAnsi="Times New Roman" w:cs="Times New Roman"/>
          <w:lang w:val="en-US"/>
        </w:rPr>
        <w:t>the child’s ability and willingness to engage the parent in interaction</w:t>
      </w:r>
      <w:r w:rsidR="00EF62B7">
        <w:rPr>
          <w:rFonts w:ascii="Times New Roman" w:hAnsi="Times New Roman" w:cs="Times New Roman"/>
          <w:lang w:val="en-US"/>
        </w:rPr>
        <w:t xml:space="preserve"> </w:t>
      </w:r>
      <w:r w:rsidR="00EF62B7" w:rsidRPr="00B44ED0">
        <w:rPr>
          <w:rFonts w:ascii="Times New Roman" w:hAnsi="Times New Roman" w:cs="Times New Roman"/>
          <w:lang w:val="en-US"/>
        </w:rPr>
        <w:t xml:space="preserve">(Table </w:t>
      </w:r>
      <w:r w:rsidR="00F5510E">
        <w:rPr>
          <w:rFonts w:ascii="Times New Roman" w:hAnsi="Times New Roman" w:cs="Times New Roman"/>
          <w:lang w:val="en-US"/>
        </w:rPr>
        <w:t>A2</w:t>
      </w:r>
      <w:r w:rsidR="00EF62B7" w:rsidRPr="00B44ED0">
        <w:rPr>
          <w:rFonts w:ascii="Times New Roman" w:hAnsi="Times New Roman" w:cs="Times New Roman"/>
          <w:lang w:val="en-US"/>
        </w:rPr>
        <w:t>)</w:t>
      </w:r>
      <w:r w:rsidR="00B6078C" w:rsidRPr="009963DC">
        <w:rPr>
          <w:rFonts w:ascii="Times New Roman" w:hAnsi="Times New Roman" w:cs="Times New Roman"/>
          <w:lang w:val="en-US"/>
        </w:rPr>
        <w:t xml:space="preserve">. </w:t>
      </w:r>
      <w:r w:rsidR="00267F7B" w:rsidRPr="00C047AA">
        <w:rPr>
          <w:rFonts w:ascii="Times New Roman" w:hAnsi="Times New Roman" w:cs="Times New Roman"/>
          <w:noProof/>
          <w:lang w:val="en-US"/>
        </w:rPr>
        <w:t xml:space="preserve">To obtain a more simple structure of </w:t>
      </w:r>
      <w:r w:rsidR="00267F7B">
        <w:rPr>
          <w:rFonts w:ascii="Times New Roman" w:hAnsi="Times New Roman" w:cs="Times New Roman"/>
          <w:noProof/>
          <w:lang w:val="en-US"/>
        </w:rPr>
        <w:t>the six</w:t>
      </w:r>
      <w:r w:rsidR="00267F7B" w:rsidRPr="00C047AA">
        <w:rPr>
          <w:rFonts w:ascii="Times New Roman" w:hAnsi="Times New Roman" w:cs="Times New Roman"/>
          <w:noProof/>
          <w:lang w:val="en-US"/>
        </w:rPr>
        <w:t xml:space="preserve"> standardized scales</w:t>
      </w:r>
      <w:r w:rsidR="00267F7B" w:rsidRPr="00B44ED0">
        <w:rPr>
          <w:rFonts w:ascii="Times New Roman" w:hAnsi="Times New Roman" w:cs="Times New Roman"/>
          <w:lang w:val="en-US"/>
        </w:rPr>
        <w:t xml:space="preserve">, a Principal Component Analysis </w:t>
      </w:r>
      <w:r w:rsidR="00267F7B" w:rsidRPr="00C047AA">
        <w:rPr>
          <w:rFonts w:ascii="Times New Roman" w:hAnsi="Times New Roman" w:cs="Times New Roman"/>
          <w:noProof/>
          <w:lang w:val="en-US"/>
        </w:rPr>
        <w:t>was performed</w:t>
      </w:r>
      <w:r w:rsidR="00267F7B" w:rsidRPr="00B44ED0">
        <w:rPr>
          <w:rFonts w:ascii="Times New Roman" w:hAnsi="Times New Roman" w:cs="Times New Roman"/>
          <w:lang w:val="en-US"/>
        </w:rPr>
        <w:t xml:space="preserve">. </w:t>
      </w:r>
      <w:r w:rsidR="00EF62B7">
        <w:rPr>
          <w:rFonts w:ascii="Times New Roman" w:hAnsi="Times New Roman" w:cs="Times New Roman"/>
          <w:lang w:val="en-US"/>
        </w:rPr>
        <w:t>T</w:t>
      </w:r>
      <w:r w:rsidR="00267F7B" w:rsidRPr="00B44ED0">
        <w:rPr>
          <w:rFonts w:ascii="Times New Roman" w:hAnsi="Times New Roman" w:cs="Times New Roman"/>
          <w:lang w:val="en-US"/>
        </w:rPr>
        <w:t xml:space="preserve">he result yielded a single factor structure: KMO = 0.82, Eigenvalue = 4.34, with an explained variance of 72%. </w:t>
      </w:r>
    </w:p>
    <w:p w14:paraId="44A26E57" w14:textId="77777777" w:rsidR="00FA724A" w:rsidRPr="00B44ED0" w:rsidRDefault="00FA724A" w:rsidP="00A6148E">
      <w:pPr>
        <w:widowControl w:val="0"/>
        <w:spacing w:after="240" w:line="276" w:lineRule="auto"/>
        <w:contextualSpacing/>
        <w:jc w:val="both"/>
        <w:rPr>
          <w:rFonts w:ascii="Times New Roman" w:hAnsi="Times New Roman" w:cs="Times New Roman"/>
          <w:b/>
          <w:color w:val="1A1718"/>
          <w:lang w:val="en-US"/>
        </w:rPr>
      </w:pPr>
    </w:p>
    <w:p w14:paraId="24728A13" w14:textId="77777777" w:rsidR="00352A49" w:rsidRPr="00CB3448" w:rsidRDefault="00352A49" w:rsidP="00352A49">
      <w:pPr>
        <w:rPr>
          <w:rFonts w:ascii="Times New Roman" w:hAnsi="Times New Roman" w:cs="Times New Roman"/>
          <w:b/>
          <w:lang w:val="en-US"/>
        </w:rPr>
      </w:pPr>
      <w:r w:rsidRPr="00CB3448">
        <w:rPr>
          <w:rFonts w:ascii="Times New Roman" w:hAnsi="Times New Roman" w:cs="Times New Roman"/>
          <w:b/>
          <w:lang w:val="en-US"/>
        </w:rPr>
        <w:lastRenderedPageBreak/>
        <w:t>References</w:t>
      </w:r>
    </w:p>
    <w:p w14:paraId="5927C228" w14:textId="77777777" w:rsidR="00352A49" w:rsidRPr="00F04C9E" w:rsidRDefault="00352A49" w:rsidP="00352A49">
      <w:pPr>
        <w:rPr>
          <w:rFonts w:ascii="Times New Roman" w:hAnsi="Times New Roman" w:cs="Times New Roman"/>
          <w:lang w:val="en-US"/>
        </w:rPr>
      </w:pPr>
    </w:p>
    <w:p w14:paraId="40D52106" w14:textId="77777777" w:rsidR="00352A49" w:rsidRPr="009B1DF9" w:rsidRDefault="00352A49" w:rsidP="00352A49">
      <w:pPr>
        <w:ind w:left="709" w:hanging="709"/>
        <w:jc w:val="both"/>
        <w:rPr>
          <w:rFonts w:ascii="Times New Roman" w:hAnsi="Times New Roman" w:cs="Times New Roman"/>
          <w:color w:val="222222"/>
          <w:shd w:val="clear" w:color="auto" w:fill="FFFFFF"/>
          <w:lang w:val="en-US"/>
        </w:rPr>
      </w:pPr>
      <w:proofErr w:type="spellStart"/>
      <w:r w:rsidRPr="009B1DF9">
        <w:rPr>
          <w:rFonts w:ascii="Times New Roman" w:hAnsi="Times New Roman" w:cs="Times New Roman"/>
          <w:color w:val="222222"/>
          <w:shd w:val="clear" w:color="auto" w:fill="FFFFFF"/>
          <w:lang w:val="en-US"/>
        </w:rPr>
        <w:t>Belsley</w:t>
      </w:r>
      <w:proofErr w:type="spellEnd"/>
      <w:r w:rsidRPr="009B1DF9">
        <w:rPr>
          <w:rFonts w:ascii="Times New Roman" w:hAnsi="Times New Roman" w:cs="Times New Roman"/>
          <w:color w:val="222222"/>
          <w:shd w:val="clear" w:color="auto" w:fill="FFFFFF"/>
          <w:lang w:val="en-US"/>
        </w:rPr>
        <w:t xml:space="preserve">, D. A., </w:t>
      </w:r>
      <w:proofErr w:type="spellStart"/>
      <w:r w:rsidRPr="009B1DF9">
        <w:rPr>
          <w:rFonts w:ascii="Times New Roman" w:hAnsi="Times New Roman" w:cs="Times New Roman"/>
          <w:color w:val="222222"/>
          <w:shd w:val="clear" w:color="auto" w:fill="FFFFFF"/>
          <w:lang w:val="en-US"/>
        </w:rPr>
        <w:t>Kuh</w:t>
      </w:r>
      <w:proofErr w:type="spellEnd"/>
      <w:r w:rsidRPr="009B1DF9">
        <w:rPr>
          <w:rFonts w:ascii="Times New Roman" w:hAnsi="Times New Roman" w:cs="Times New Roman"/>
          <w:color w:val="222222"/>
          <w:shd w:val="clear" w:color="auto" w:fill="FFFFFF"/>
          <w:lang w:val="en-US"/>
        </w:rPr>
        <w:t xml:space="preserve">, E., &amp; </w:t>
      </w:r>
      <w:proofErr w:type="spellStart"/>
      <w:r w:rsidRPr="009B1DF9">
        <w:rPr>
          <w:rFonts w:ascii="Times New Roman" w:hAnsi="Times New Roman" w:cs="Times New Roman"/>
          <w:color w:val="222222"/>
          <w:shd w:val="clear" w:color="auto" w:fill="FFFFFF"/>
          <w:lang w:val="en-US"/>
        </w:rPr>
        <w:t>Welsch</w:t>
      </w:r>
      <w:proofErr w:type="spellEnd"/>
      <w:r w:rsidRPr="009B1DF9">
        <w:rPr>
          <w:rFonts w:ascii="Times New Roman" w:hAnsi="Times New Roman" w:cs="Times New Roman"/>
          <w:color w:val="222222"/>
          <w:shd w:val="clear" w:color="auto" w:fill="FFFFFF"/>
          <w:lang w:val="en-US"/>
        </w:rPr>
        <w:t>, R. E. (2005). </w:t>
      </w:r>
      <w:r w:rsidRPr="009B1DF9">
        <w:rPr>
          <w:rFonts w:ascii="Times New Roman" w:hAnsi="Times New Roman" w:cs="Times New Roman"/>
          <w:i/>
          <w:iCs/>
          <w:color w:val="222222"/>
          <w:shd w:val="clear" w:color="auto" w:fill="FFFFFF"/>
          <w:lang w:val="en-US"/>
        </w:rPr>
        <w:t xml:space="preserve">Regression diagnostics: Identifying influential data and sources of </w:t>
      </w:r>
      <w:proofErr w:type="spellStart"/>
      <w:r w:rsidRPr="009B1DF9">
        <w:rPr>
          <w:rFonts w:ascii="Times New Roman" w:hAnsi="Times New Roman" w:cs="Times New Roman"/>
          <w:i/>
          <w:iCs/>
          <w:color w:val="222222"/>
          <w:shd w:val="clear" w:color="auto" w:fill="FFFFFF"/>
          <w:lang w:val="en-US"/>
        </w:rPr>
        <w:t>collinearity</w:t>
      </w:r>
      <w:proofErr w:type="spellEnd"/>
      <w:r w:rsidRPr="009B1DF9">
        <w:rPr>
          <w:rFonts w:ascii="Times New Roman" w:hAnsi="Times New Roman" w:cs="Times New Roman"/>
          <w:i/>
          <w:iCs/>
          <w:color w:val="222222"/>
          <w:shd w:val="clear" w:color="auto" w:fill="FFFFFF"/>
          <w:lang w:val="en-US"/>
        </w:rPr>
        <w:t xml:space="preserve"> </w:t>
      </w:r>
      <w:r w:rsidRPr="009B1DF9">
        <w:rPr>
          <w:rFonts w:ascii="Times New Roman" w:hAnsi="Times New Roman" w:cs="Times New Roman"/>
          <w:color w:val="222222"/>
          <w:shd w:val="clear" w:color="auto" w:fill="FFFFFF"/>
          <w:lang w:val="en-US"/>
        </w:rPr>
        <w:t xml:space="preserve">(Vol. 571). </w:t>
      </w:r>
      <w:proofErr w:type="gramStart"/>
      <w:r w:rsidRPr="009B1DF9">
        <w:rPr>
          <w:rFonts w:ascii="Times New Roman" w:hAnsi="Times New Roman" w:cs="Times New Roman"/>
          <w:color w:val="222222"/>
          <w:shd w:val="clear" w:color="auto" w:fill="FFFFFF"/>
          <w:lang w:val="en-US"/>
        </w:rPr>
        <w:t>John Wiley &amp; Sons.</w:t>
      </w:r>
      <w:proofErr w:type="gramEnd"/>
    </w:p>
    <w:p w14:paraId="4B60CC4E" w14:textId="77777777" w:rsidR="00352A49" w:rsidRPr="00152410" w:rsidRDefault="00352A49" w:rsidP="00352A49">
      <w:pPr>
        <w:ind w:left="709" w:hanging="709"/>
        <w:jc w:val="both"/>
        <w:rPr>
          <w:rFonts w:ascii="Times New Roman" w:hAnsi="Times New Roman" w:cs="Times New Roman"/>
          <w:lang w:val="en-US"/>
        </w:rPr>
      </w:pPr>
    </w:p>
    <w:p w14:paraId="209DEF8D" w14:textId="77777777" w:rsidR="00352A49" w:rsidRPr="009B1DF9" w:rsidRDefault="00352A49" w:rsidP="00352A49">
      <w:pPr>
        <w:ind w:left="709" w:hanging="709"/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222222"/>
          <w:lang w:val="en-US"/>
        </w:rPr>
        <w:t>Kovàcs</w:t>
      </w:r>
      <w:proofErr w:type="spellEnd"/>
      <w:r w:rsidRPr="009B1DF9">
        <w:rPr>
          <w:rFonts w:ascii="Times New Roman" w:eastAsia="Times New Roman" w:hAnsi="Times New Roman" w:cs="Times New Roman"/>
          <w:color w:val="222222"/>
          <w:lang w:val="en-US"/>
        </w:rPr>
        <w:t xml:space="preserve">, P., </w:t>
      </w:r>
      <w:proofErr w:type="spellStart"/>
      <w:r w:rsidRPr="009B1DF9">
        <w:rPr>
          <w:rFonts w:ascii="Times New Roman" w:eastAsia="Times New Roman" w:hAnsi="Times New Roman" w:cs="Times New Roman"/>
          <w:color w:val="222222"/>
          <w:lang w:val="en-US"/>
        </w:rPr>
        <w:t>Petres</w:t>
      </w:r>
      <w:proofErr w:type="spellEnd"/>
      <w:r w:rsidRPr="009B1DF9">
        <w:rPr>
          <w:rFonts w:ascii="Times New Roman" w:eastAsia="Times New Roman" w:hAnsi="Times New Roman" w:cs="Times New Roman"/>
          <w:color w:val="222222"/>
          <w:lang w:val="en-US"/>
        </w:rPr>
        <w:t xml:space="preserve">, T., &amp; </w:t>
      </w:r>
      <w:proofErr w:type="spellStart"/>
      <w:r w:rsidRPr="009B1DF9">
        <w:rPr>
          <w:rFonts w:ascii="Times New Roman" w:eastAsia="Times New Roman" w:hAnsi="Times New Roman" w:cs="Times New Roman"/>
          <w:color w:val="222222"/>
          <w:lang w:val="en-US"/>
        </w:rPr>
        <w:t>Tóth</w:t>
      </w:r>
      <w:proofErr w:type="spellEnd"/>
      <w:r w:rsidRPr="009B1DF9">
        <w:rPr>
          <w:rFonts w:ascii="Times New Roman" w:eastAsia="Times New Roman" w:hAnsi="Times New Roman" w:cs="Times New Roman"/>
          <w:color w:val="222222"/>
          <w:lang w:val="en-US"/>
        </w:rPr>
        <w:t>, L. (2005).</w:t>
      </w:r>
      <w:proofErr w:type="gramEnd"/>
      <w:r w:rsidRPr="009B1DF9">
        <w:rPr>
          <w:rFonts w:ascii="Times New Roman" w:eastAsia="Times New Roman" w:hAnsi="Times New Roman" w:cs="Times New Roman"/>
          <w:color w:val="222222"/>
          <w:lang w:val="en-US"/>
        </w:rPr>
        <w:t xml:space="preserve"> </w:t>
      </w:r>
      <w:proofErr w:type="gramStart"/>
      <w:r w:rsidRPr="009B1DF9">
        <w:rPr>
          <w:rFonts w:ascii="Times New Roman" w:eastAsia="Times New Roman" w:hAnsi="Times New Roman" w:cs="Times New Roman"/>
          <w:color w:val="222222"/>
          <w:lang w:val="en-US"/>
        </w:rPr>
        <w:t xml:space="preserve">A new measure of </w:t>
      </w:r>
      <w:proofErr w:type="spellStart"/>
      <w:r w:rsidRPr="009B1DF9">
        <w:rPr>
          <w:rFonts w:ascii="Times New Roman" w:eastAsia="Times New Roman" w:hAnsi="Times New Roman" w:cs="Times New Roman"/>
          <w:color w:val="222222"/>
          <w:lang w:val="en-US"/>
        </w:rPr>
        <w:t>multicollinearity</w:t>
      </w:r>
      <w:proofErr w:type="spellEnd"/>
      <w:r w:rsidRPr="009B1DF9">
        <w:rPr>
          <w:rFonts w:ascii="Times New Roman" w:eastAsia="Times New Roman" w:hAnsi="Times New Roman" w:cs="Times New Roman"/>
          <w:color w:val="222222"/>
          <w:lang w:val="en-US"/>
        </w:rPr>
        <w:t xml:space="preserve"> in linear regression models.</w:t>
      </w:r>
      <w:proofErr w:type="gramEnd"/>
      <w:r w:rsidRPr="009B1DF9">
        <w:rPr>
          <w:rFonts w:ascii="Times New Roman" w:eastAsia="Times New Roman" w:hAnsi="Times New Roman" w:cs="Times New Roman"/>
          <w:color w:val="222222"/>
          <w:lang w:val="en-US"/>
        </w:rPr>
        <w:t xml:space="preserve"> </w:t>
      </w:r>
      <w:proofErr w:type="gramStart"/>
      <w:r w:rsidRPr="004E2D46">
        <w:rPr>
          <w:rFonts w:ascii="Times New Roman" w:eastAsia="Times New Roman" w:hAnsi="Times New Roman" w:cs="Times New Roman"/>
          <w:i/>
          <w:color w:val="222222"/>
          <w:lang w:val="en-US"/>
        </w:rPr>
        <w:t>International Statistical Review</w:t>
      </w:r>
      <w:r w:rsidRPr="004E2D46">
        <w:rPr>
          <w:rFonts w:ascii="Times New Roman" w:eastAsia="Times New Roman" w:hAnsi="Times New Roman" w:cs="Times New Roman"/>
          <w:color w:val="222222"/>
          <w:lang w:val="en-US"/>
        </w:rPr>
        <w:t>, 73(3), 405-412.</w:t>
      </w:r>
      <w:proofErr w:type="gramEnd"/>
    </w:p>
    <w:p w14:paraId="65FBAD64" w14:textId="77777777" w:rsidR="00352A49" w:rsidRPr="00152410" w:rsidRDefault="00352A49" w:rsidP="00352A49">
      <w:pPr>
        <w:ind w:left="709" w:hanging="709"/>
        <w:jc w:val="both"/>
        <w:rPr>
          <w:rFonts w:ascii="Times New Roman" w:hAnsi="Times New Roman" w:cs="Times New Roman"/>
          <w:lang w:val="en-US"/>
        </w:rPr>
      </w:pPr>
    </w:p>
    <w:p w14:paraId="086BA3AB" w14:textId="711E85E1" w:rsidR="00352A49" w:rsidRPr="009963DC" w:rsidRDefault="00352A49" w:rsidP="00CB3448">
      <w:pPr>
        <w:ind w:left="709" w:hanging="709"/>
        <w:jc w:val="both"/>
        <w:rPr>
          <w:lang w:val="en-US"/>
        </w:rPr>
      </w:pPr>
      <w:proofErr w:type="spellStart"/>
      <w:proofErr w:type="gramStart"/>
      <w:r w:rsidRPr="009B1DF9">
        <w:rPr>
          <w:rFonts w:ascii="Times New Roman" w:hAnsi="Times New Roman" w:cs="Times New Roman"/>
          <w:lang w:val="en-US"/>
        </w:rPr>
        <w:t>Tabachnick</w:t>
      </w:r>
      <w:proofErr w:type="spellEnd"/>
      <w:r w:rsidRPr="009B1DF9">
        <w:rPr>
          <w:rFonts w:ascii="Times New Roman" w:hAnsi="Times New Roman" w:cs="Times New Roman"/>
          <w:lang w:val="en-US"/>
        </w:rPr>
        <w:t xml:space="preserve">, B.G. y </w:t>
      </w:r>
      <w:proofErr w:type="spellStart"/>
      <w:r w:rsidRPr="009B1DF9">
        <w:rPr>
          <w:rFonts w:ascii="Times New Roman" w:hAnsi="Times New Roman" w:cs="Times New Roman"/>
          <w:lang w:val="en-US"/>
        </w:rPr>
        <w:t>Fidell</w:t>
      </w:r>
      <w:proofErr w:type="spellEnd"/>
      <w:r w:rsidRPr="009B1DF9">
        <w:rPr>
          <w:rFonts w:ascii="Times New Roman" w:hAnsi="Times New Roman" w:cs="Times New Roman"/>
          <w:lang w:val="en-US"/>
        </w:rPr>
        <w:t>, L.S. (2007).</w:t>
      </w:r>
      <w:proofErr w:type="gramEnd"/>
      <w:r w:rsidRPr="009B1DF9">
        <w:rPr>
          <w:rFonts w:ascii="Times New Roman" w:hAnsi="Times New Roman" w:cs="Times New Roman"/>
          <w:lang w:val="en-US"/>
        </w:rPr>
        <w:t xml:space="preserve"> </w:t>
      </w:r>
      <w:r w:rsidRPr="009B1DF9">
        <w:rPr>
          <w:rFonts w:ascii="Times New Roman" w:hAnsi="Times New Roman" w:cs="Times New Roman"/>
          <w:i/>
          <w:lang w:val="en-US"/>
        </w:rPr>
        <w:t xml:space="preserve">Using Multivariate Statistics </w:t>
      </w:r>
      <w:r w:rsidRPr="009B1DF9">
        <w:rPr>
          <w:rFonts w:ascii="Times New Roman" w:hAnsi="Times New Roman" w:cs="Times New Roman"/>
          <w:lang w:val="en-US"/>
        </w:rPr>
        <w:t xml:space="preserve">(Quinta </w:t>
      </w:r>
      <w:proofErr w:type="spellStart"/>
      <w:r w:rsidRPr="009B1DF9">
        <w:rPr>
          <w:rFonts w:ascii="Times New Roman" w:hAnsi="Times New Roman" w:cs="Times New Roman"/>
          <w:lang w:val="en-US"/>
        </w:rPr>
        <w:t>Edición</w:t>
      </w:r>
      <w:proofErr w:type="spellEnd"/>
      <w:r w:rsidRPr="009B1DF9">
        <w:rPr>
          <w:rFonts w:ascii="Times New Roman" w:hAnsi="Times New Roman" w:cs="Times New Roman"/>
          <w:lang w:val="en-US"/>
        </w:rPr>
        <w:t>). Boston: Pearson Education, Inc.</w:t>
      </w:r>
    </w:p>
    <w:sectPr w:rsidR="00352A49" w:rsidRPr="009963DC" w:rsidSect="00C52576">
      <w:footerReference w:type="even" r:id="rId8"/>
      <w:footerReference w:type="default" r:id="rId9"/>
      <w:pgSz w:w="11900" w:h="16840"/>
      <w:pgMar w:top="1418" w:right="1701" w:bottom="1418" w:left="1701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C23624D" w16cid:durableId="20192B1D"/>
</w16cid:commentsId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FC01FC" w14:textId="77777777" w:rsidR="007771A0" w:rsidRDefault="007771A0" w:rsidP="005F389D">
      <w:r>
        <w:separator/>
      </w:r>
    </w:p>
  </w:endnote>
  <w:endnote w:type="continuationSeparator" w:id="0">
    <w:p w14:paraId="2D79BF2F" w14:textId="77777777" w:rsidR="007771A0" w:rsidRDefault="007771A0" w:rsidP="005F3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DC3896" w14:textId="77777777" w:rsidR="007771A0" w:rsidRDefault="007771A0" w:rsidP="005F389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ED19F62" w14:textId="77777777" w:rsidR="007771A0" w:rsidRDefault="007771A0" w:rsidP="005F389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56FC12" w14:textId="77777777" w:rsidR="007771A0" w:rsidRDefault="007771A0" w:rsidP="005F389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6148E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47A76192" w14:textId="77777777" w:rsidR="007771A0" w:rsidRDefault="007771A0" w:rsidP="005F389D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0D7D07" w14:textId="77777777" w:rsidR="007771A0" w:rsidRDefault="007771A0" w:rsidP="005F389D">
      <w:r>
        <w:separator/>
      </w:r>
    </w:p>
  </w:footnote>
  <w:footnote w:type="continuationSeparator" w:id="0">
    <w:p w14:paraId="29809596" w14:textId="77777777" w:rsidR="007771A0" w:rsidRDefault="007771A0" w:rsidP="005F38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C5D"/>
    <w:rsid w:val="000043DD"/>
    <w:rsid w:val="000054D8"/>
    <w:rsid w:val="00014D51"/>
    <w:rsid w:val="0004021D"/>
    <w:rsid w:val="00050034"/>
    <w:rsid w:val="00056556"/>
    <w:rsid w:val="00066EC5"/>
    <w:rsid w:val="000703D6"/>
    <w:rsid w:val="00071C1C"/>
    <w:rsid w:val="00096B91"/>
    <w:rsid w:val="000A0087"/>
    <w:rsid w:val="000A0AC5"/>
    <w:rsid w:val="000B1EB3"/>
    <w:rsid w:val="000C1CB6"/>
    <w:rsid w:val="000C37A2"/>
    <w:rsid w:val="000E29DF"/>
    <w:rsid w:val="000E7B41"/>
    <w:rsid w:val="001015FC"/>
    <w:rsid w:val="0010532B"/>
    <w:rsid w:val="00122699"/>
    <w:rsid w:val="00123161"/>
    <w:rsid w:val="00152946"/>
    <w:rsid w:val="00163BA1"/>
    <w:rsid w:val="001704CD"/>
    <w:rsid w:val="00177F6C"/>
    <w:rsid w:val="00186362"/>
    <w:rsid w:val="001A730D"/>
    <w:rsid w:val="001E13C2"/>
    <w:rsid w:val="001E2B7B"/>
    <w:rsid w:val="001E3FAC"/>
    <w:rsid w:val="001E47D1"/>
    <w:rsid w:val="001E5CE2"/>
    <w:rsid w:val="001F04A8"/>
    <w:rsid w:val="001F0F0F"/>
    <w:rsid w:val="00205230"/>
    <w:rsid w:val="00230247"/>
    <w:rsid w:val="00235AC5"/>
    <w:rsid w:val="00262F9D"/>
    <w:rsid w:val="00267F7B"/>
    <w:rsid w:val="002717CB"/>
    <w:rsid w:val="002717F5"/>
    <w:rsid w:val="002A5705"/>
    <w:rsid w:val="002B0804"/>
    <w:rsid w:val="002B1B5E"/>
    <w:rsid w:val="002C7D94"/>
    <w:rsid w:val="002E3F6D"/>
    <w:rsid w:val="002E6C92"/>
    <w:rsid w:val="002F28FC"/>
    <w:rsid w:val="00316927"/>
    <w:rsid w:val="00323025"/>
    <w:rsid w:val="0032404E"/>
    <w:rsid w:val="003337D0"/>
    <w:rsid w:val="00341F9E"/>
    <w:rsid w:val="00352A49"/>
    <w:rsid w:val="00370311"/>
    <w:rsid w:val="00373B03"/>
    <w:rsid w:val="003876DC"/>
    <w:rsid w:val="00391459"/>
    <w:rsid w:val="00394085"/>
    <w:rsid w:val="003A3D08"/>
    <w:rsid w:val="003B3BCB"/>
    <w:rsid w:val="003C087F"/>
    <w:rsid w:val="003D1617"/>
    <w:rsid w:val="003D17CC"/>
    <w:rsid w:val="003D73D5"/>
    <w:rsid w:val="003F175A"/>
    <w:rsid w:val="004021A3"/>
    <w:rsid w:val="00421ECE"/>
    <w:rsid w:val="00441396"/>
    <w:rsid w:val="004429A5"/>
    <w:rsid w:val="004513C6"/>
    <w:rsid w:val="0047090C"/>
    <w:rsid w:val="0048241F"/>
    <w:rsid w:val="00487216"/>
    <w:rsid w:val="0049084C"/>
    <w:rsid w:val="00497E3A"/>
    <w:rsid w:val="004B0E0C"/>
    <w:rsid w:val="004B2809"/>
    <w:rsid w:val="004B7DC7"/>
    <w:rsid w:val="004C32D1"/>
    <w:rsid w:val="004D65D2"/>
    <w:rsid w:val="004E0511"/>
    <w:rsid w:val="004E2D46"/>
    <w:rsid w:val="004F3A03"/>
    <w:rsid w:val="005004B1"/>
    <w:rsid w:val="00507CF2"/>
    <w:rsid w:val="00513A02"/>
    <w:rsid w:val="0053673D"/>
    <w:rsid w:val="00541E97"/>
    <w:rsid w:val="00543BB7"/>
    <w:rsid w:val="00544389"/>
    <w:rsid w:val="00545559"/>
    <w:rsid w:val="00550E4C"/>
    <w:rsid w:val="005B00C5"/>
    <w:rsid w:val="005C4398"/>
    <w:rsid w:val="005D5E00"/>
    <w:rsid w:val="005F389D"/>
    <w:rsid w:val="006049A8"/>
    <w:rsid w:val="006106E1"/>
    <w:rsid w:val="00630180"/>
    <w:rsid w:val="00630383"/>
    <w:rsid w:val="00643A13"/>
    <w:rsid w:val="006450C3"/>
    <w:rsid w:val="00667BB9"/>
    <w:rsid w:val="006726A6"/>
    <w:rsid w:val="00686332"/>
    <w:rsid w:val="00692FE4"/>
    <w:rsid w:val="00696F5F"/>
    <w:rsid w:val="006A3728"/>
    <w:rsid w:val="006A4186"/>
    <w:rsid w:val="006A46EC"/>
    <w:rsid w:val="006A732C"/>
    <w:rsid w:val="006C0DCB"/>
    <w:rsid w:val="006C3EAE"/>
    <w:rsid w:val="006E3356"/>
    <w:rsid w:val="006E50B0"/>
    <w:rsid w:val="00716E84"/>
    <w:rsid w:val="007445C1"/>
    <w:rsid w:val="00751853"/>
    <w:rsid w:val="00760822"/>
    <w:rsid w:val="007638D1"/>
    <w:rsid w:val="00771EF3"/>
    <w:rsid w:val="00774FC1"/>
    <w:rsid w:val="007771A0"/>
    <w:rsid w:val="007873EC"/>
    <w:rsid w:val="00791E4E"/>
    <w:rsid w:val="007A112C"/>
    <w:rsid w:val="007A6EBD"/>
    <w:rsid w:val="007C3004"/>
    <w:rsid w:val="007C4D95"/>
    <w:rsid w:val="007D000F"/>
    <w:rsid w:val="007D2B66"/>
    <w:rsid w:val="007E2339"/>
    <w:rsid w:val="007E28FC"/>
    <w:rsid w:val="00807FA6"/>
    <w:rsid w:val="00826D4E"/>
    <w:rsid w:val="00845E86"/>
    <w:rsid w:val="00846D45"/>
    <w:rsid w:val="008519B1"/>
    <w:rsid w:val="00852C8B"/>
    <w:rsid w:val="00856006"/>
    <w:rsid w:val="008800C2"/>
    <w:rsid w:val="008A37F3"/>
    <w:rsid w:val="008A6FC8"/>
    <w:rsid w:val="008B1DD0"/>
    <w:rsid w:val="008B6D46"/>
    <w:rsid w:val="008C2ADF"/>
    <w:rsid w:val="008D4BBF"/>
    <w:rsid w:val="008E70A9"/>
    <w:rsid w:val="008F434B"/>
    <w:rsid w:val="00900986"/>
    <w:rsid w:val="00901165"/>
    <w:rsid w:val="009200BE"/>
    <w:rsid w:val="0094370E"/>
    <w:rsid w:val="00945090"/>
    <w:rsid w:val="00955339"/>
    <w:rsid w:val="00955E7F"/>
    <w:rsid w:val="00963E08"/>
    <w:rsid w:val="00970005"/>
    <w:rsid w:val="00972B00"/>
    <w:rsid w:val="0098787B"/>
    <w:rsid w:val="009963DC"/>
    <w:rsid w:val="009A6162"/>
    <w:rsid w:val="009B2141"/>
    <w:rsid w:val="009C0EB8"/>
    <w:rsid w:val="009C29EF"/>
    <w:rsid w:val="009D37A5"/>
    <w:rsid w:val="009D7220"/>
    <w:rsid w:val="009E5BE5"/>
    <w:rsid w:val="00A03019"/>
    <w:rsid w:val="00A237F5"/>
    <w:rsid w:val="00A35490"/>
    <w:rsid w:val="00A40506"/>
    <w:rsid w:val="00A4412E"/>
    <w:rsid w:val="00A6148E"/>
    <w:rsid w:val="00A74D2D"/>
    <w:rsid w:val="00AC0A58"/>
    <w:rsid w:val="00AD3CE7"/>
    <w:rsid w:val="00AD49B3"/>
    <w:rsid w:val="00AE013D"/>
    <w:rsid w:val="00AF081E"/>
    <w:rsid w:val="00B00B78"/>
    <w:rsid w:val="00B03132"/>
    <w:rsid w:val="00B05B11"/>
    <w:rsid w:val="00B078B6"/>
    <w:rsid w:val="00B14B6C"/>
    <w:rsid w:val="00B2178D"/>
    <w:rsid w:val="00B5001F"/>
    <w:rsid w:val="00B60684"/>
    <w:rsid w:val="00B6078C"/>
    <w:rsid w:val="00B67F56"/>
    <w:rsid w:val="00B72DE9"/>
    <w:rsid w:val="00B738C5"/>
    <w:rsid w:val="00B8136D"/>
    <w:rsid w:val="00B81C5D"/>
    <w:rsid w:val="00B83C82"/>
    <w:rsid w:val="00B96A80"/>
    <w:rsid w:val="00B9797E"/>
    <w:rsid w:val="00BB5318"/>
    <w:rsid w:val="00BC63B6"/>
    <w:rsid w:val="00BE00BC"/>
    <w:rsid w:val="00BE3E78"/>
    <w:rsid w:val="00BE3F63"/>
    <w:rsid w:val="00C03504"/>
    <w:rsid w:val="00C043AE"/>
    <w:rsid w:val="00C14644"/>
    <w:rsid w:val="00C22E7B"/>
    <w:rsid w:val="00C409BC"/>
    <w:rsid w:val="00C43533"/>
    <w:rsid w:val="00C52576"/>
    <w:rsid w:val="00C72E66"/>
    <w:rsid w:val="00C80636"/>
    <w:rsid w:val="00C93532"/>
    <w:rsid w:val="00CB02C8"/>
    <w:rsid w:val="00CB3448"/>
    <w:rsid w:val="00CC07FC"/>
    <w:rsid w:val="00CD4E1C"/>
    <w:rsid w:val="00CD5ABD"/>
    <w:rsid w:val="00CF120C"/>
    <w:rsid w:val="00CF3AD1"/>
    <w:rsid w:val="00D17E81"/>
    <w:rsid w:val="00D23E75"/>
    <w:rsid w:val="00D3751F"/>
    <w:rsid w:val="00D378E1"/>
    <w:rsid w:val="00D509D1"/>
    <w:rsid w:val="00D526EB"/>
    <w:rsid w:val="00D60F96"/>
    <w:rsid w:val="00D71DD9"/>
    <w:rsid w:val="00D74F87"/>
    <w:rsid w:val="00DB2203"/>
    <w:rsid w:val="00DB3D41"/>
    <w:rsid w:val="00DB73C8"/>
    <w:rsid w:val="00DE30DA"/>
    <w:rsid w:val="00DF38E6"/>
    <w:rsid w:val="00E0080D"/>
    <w:rsid w:val="00E0465E"/>
    <w:rsid w:val="00E10A8E"/>
    <w:rsid w:val="00E13849"/>
    <w:rsid w:val="00E176B7"/>
    <w:rsid w:val="00E31307"/>
    <w:rsid w:val="00E3788A"/>
    <w:rsid w:val="00E4672F"/>
    <w:rsid w:val="00E517ED"/>
    <w:rsid w:val="00E54451"/>
    <w:rsid w:val="00E93087"/>
    <w:rsid w:val="00EB6273"/>
    <w:rsid w:val="00EC1C2D"/>
    <w:rsid w:val="00ED173D"/>
    <w:rsid w:val="00EE1FC2"/>
    <w:rsid w:val="00EF0190"/>
    <w:rsid w:val="00EF1322"/>
    <w:rsid w:val="00EF62B7"/>
    <w:rsid w:val="00F02BA7"/>
    <w:rsid w:val="00F07D37"/>
    <w:rsid w:val="00F14516"/>
    <w:rsid w:val="00F23954"/>
    <w:rsid w:val="00F34EA5"/>
    <w:rsid w:val="00F439B1"/>
    <w:rsid w:val="00F446B8"/>
    <w:rsid w:val="00F52331"/>
    <w:rsid w:val="00F5510E"/>
    <w:rsid w:val="00F55423"/>
    <w:rsid w:val="00F65434"/>
    <w:rsid w:val="00F84701"/>
    <w:rsid w:val="00F86802"/>
    <w:rsid w:val="00F87CFF"/>
    <w:rsid w:val="00F9552B"/>
    <w:rsid w:val="00FA3675"/>
    <w:rsid w:val="00FA724A"/>
    <w:rsid w:val="00FE5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DF197F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C5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qFormat/>
    <w:rsid w:val="00B81C5D"/>
    <w:rPr>
      <w:sz w:val="18"/>
      <w:szCs w:val="18"/>
    </w:rPr>
  </w:style>
  <w:style w:type="character" w:customStyle="1" w:styleId="TextocomentarioCar">
    <w:name w:val="Texto comentario Car"/>
    <w:basedOn w:val="Fuentedeprrafopredeter"/>
    <w:link w:val="Textocomentario"/>
    <w:uiPriority w:val="99"/>
    <w:qFormat/>
    <w:rsid w:val="00B81C5D"/>
  </w:style>
  <w:style w:type="paragraph" w:styleId="Textocomentario">
    <w:name w:val="annotation text"/>
    <w:basedOn w:val="Normal"/>
    <w:link w:val="TextocomentarioCar"/>
    <w:uiPriority w:val="99"/>
    <w:unhideWhenUsed/>
    <w:qFormat/>
    <w:rsid w:val="00B81C5D"/>
    <w:pPr>
      <w:suppressAutoHyphens/>
    </w:pPr>
  </w:style>
  <w:style w:type="character" w:customStyle="1" w:styleId="TextocomentarioCar1">
    <w:name w:val="Texto comentario Car1"/>
    <w:basedOn w:val="Fuentedeprrafopredeter"/>
    <w:uiPriority w:val="99"/>
    <w:semiHidden/>
    <w:rsid w:val="00B81C5D"/>
  </w:style>
  <w:style w:type="paragraph" w:styleId="NormalWeb">
    <w:name w:val="Normal (Web)"/>
    <w:basedOn w:val="Normal"/>
    <w:uiPriority w:val="99"/>
    <w:unhideWhenUsed/>
    <w:qFormat/>
    <w:rsid w:val="00B81C5D"/>
    <w:pPr>
      <w:suppressAutoHyphens/>
      <w:spacing w:beforeAutospacing="1" w:afterAutospacing="1"/>
    </w:pPr>
    <w:rPr>
      <w:rFonts w:ascii="Times" w:hAnsi="Times" w:cs="Times New Roman"/>
      <w:sz w:val="20"/>
      <w:szCs w:val="20"/>
      <w:lang w:val="en-US"/>
    </w:rPr>
  </w:style>
  <w:style w:type="paragraph" w:styleId="Prrafodelista">
    <w:name w:val="List Paragraph"/>
    <w:basedOn w:val="Normal"/>
    <w:uiPriority w:val="34"/>
    <w:qFormat/>
    <w:rsid w:val="00B81C5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81C5D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1C5D"/>
    <w:rPr>
      <w:rFonts w:ascii="Lucida Grande" w:hAnsi="Lucida Grande" w:cs="Lucida Grande"/>
      <w:sz w:val="18"/>
      <w:szCs w:val="18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10A8E"/>
    <w:pPr>
      <w:suppressAutoHyphens w:val="0"/>
    </w:pPr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10A8E"/>
    <w:rPr>
      <w:b/>
      <w:bCs/>
      <w:sz w:val="20"/>
      <w:szCs w:val="20"/>
    </w:rPr>
  </w:style>
  <w:style w:type="table" w:styleId="Tablaconcuadrcula">
    <w:name w:val="Table Grid"/>
    <w:basedOn w:val="Tablanormal"/>
    <w:rsid w:val="00B83C82"/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5F389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F389D"/>
  </w:style>
  <w:style w:type="character" w:styleId="Nmerodepgina">
    <w:name w:val="page number"/>
    <w:basedOn w:val="Fuentedeprrafopredeter"/>
    <w:uiPriority w:val="99"/>
    <w:semiHidden/>
    <w:unhideWhenUsed/>
    <w:rsid w:val="005F389D"/>
  </w:style>
  <w:style w:type="paragraph" w:customStyle="1" w:styleId="apatesis">
    <w:name w:val="apa tesis"/>
    <w:basedOn w:val="Normal"/>
    <w:link w:val="apatesisCar"/>
    <w:qFormat/>
    <w:rsid w:val="00391459"/>
    <w:pPr>
      <w:spacing w:after="200" w:line="360" w:lineRule="auto"/>
      <w:ind w:firstLine="709"/>
      <w:jc w:val="both"/>
    </w:pPr>
    <w:rPr>
      <w:rFonts w:ascii="Times New Roman" w:hAnsi="Times New Roman" w:cs="Times New Roman"/>
      <w:lang w:val="es-ES" w:eastAsia="zh-TW"/>
    </w:rPr>
  </w:style>
  <w:style w:type="character" w:customStyle="1" w:styleId="apatesisCar">
    <w:name w:val="apa tesis Car"/>
    <w:basedOn w:val="Fuentedeprrafopredeter"/>
    <w:link w:val="apatesis"/>
    <w:rsid w:val="00391459"/>
    <w:rPr>
      <w:rFonts w:ascii="Times New Roman" w:hAnsi="Times New Roman" w:cs="Times New Roman"/>
      <w:lang w:val="es-ES" w:eastAsia="zh-TW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667B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667BB9"/>
    <w:rPr>
      <w:rFonts w:ascii="Courier" w:hAnsi="Courier" w:cs="Courier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C5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qFormat/>
    <w:rsid w:val="00B81C5D"/>
    <w:rPr>
      <w:sz w:val="18"/>
      <w:szCs w:val="18"/>
    </w:rPr>
  </w:style>
  <w:style w:type="character" w:customStyle="1" w:styleId="TextocomentarioCar">
    <w:name w:val="Texto comentario Car"/>
    <w:basedOn w:val="Fuentedeprrafopredeter"/>
    <w:link w:val="Textocomentario"/>
    <w:uiPriority w:val="99"/>
    <w:qFormat/>
    <w:rsid w:val="00B81C5D"/>
  </w:style>
  <w:style w:type="paragraph" w:styleId="Textocomentario">
    <w:name w:val="annotation text"/>
    <w:basedOn w:val="Normal"/>
    <w:link w:val="TextocomentarioCar"/>
    <w:uiPriority w:val="99"/>
    <w:unhideWhenUsed/>
    <w:qFormat/>
    <w:rsid w:val="00B81C5D"/>
    <w:pPr>
      <w:suppressAutoHyphens/>
    </w:pPr>
  </w:style>
  <w:style w:type="character" w:customStyle="1" w:styleId="TextocomentarioCar1">
    <w:name w:val="Texto comentario Car1"/>
    <w:basedOn w:val="Fuentedeprrafopredeter"/>
    <w:uiPriority w:val="99"/>
    <w:semiHidden/>
    <w:rsid w:val="00B81C5D"/>
  </w:style>
  <w:style w:type="paragraph" w:styleId="NormalWeb">
    <w:name w:val="Normal (Web)"/>
    <w:basedOn w:val="Normal"/>
    <w:uiPriority w:val="99"/>
    <w:unhideWhenUsed/>
    <w:qFormat/>
    <w:rsid w:val="00B81C5D"/>
    <w:pPr>
      <w:suppressAutoHyphens/>
      <w:spacing w:beforeAutospacing="1" w:afterAutospacing="1"/>
    </w:pPr>
    <w:rPr>
      <w:rFonts w:ascii="Times" w:hAnsi="Times" w:cs="Times New Roman"/>
      <w:sz w:val="20"/>
      <w:szCs w:val="20"/>
      <w:lang w:val="en-US"/>
    </w:rPr>
  </w:style>
  <w:style w:type="paragraph" w:styleId="Prrafodelista">
    <w:name w:val="List Paragraph"/>
    <w:basedOn w:val="Normal"/>
    <w:uiPriority w:val="34"/>
    <w:qFormat/>
    <w:rsid w:val="00B81C5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81C5D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1C5D"/>
    <w:rPr>
      <w:rFonts w:ascii="Lucida Grande" w:hAnsi="Lucida Grande" w:cs="Lucida Grande"/>
      <w:sz w:val="18"/>
      <w:szCs w:val="18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10A8E"/>
    <w:pPr>
      <w:suppressAutoHyphens w:val="0"/>
    </w:pPr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10A8E"/>
    <w:rPr>
      <w:b/>
      <w:bCs/>
      <w:sz w:val="20"/>
      <w:szCs w:val="20"/>
    </w:rPr>
  </w:style>
  <w:style w:type="table" w:styleId="Tablaconcuadrcula">
    <w:name w:val="Table Grid"/>
    <w:basedOn w:val="Tablanormal"/>
    <w:rsid w:val="00B83C82"/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5F389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F389D"/>
  </w:style>
  <w:style w:type="character" w:styleId="Nmerodepgina">
    <w:name w:val="page number"/>
    <w:basedOn w:val="Fuentedeprrafopredeter"/>
    <w:uiPriority w:val="99"/>
    <w:semiHidden/>
    <w:unhideWhenUsed/>
    <w:rsid w:val="005F389D"/>
  </w:style>
  <w:style w:type="paragraph" w:customStyle="1" w:styleId="apatesis">
    <w:name w:val="apa tesis"/>
    <w:basedOn w:val="Normal"/>
    <w:link w:val="apatesisCar"/>
    <w:qFormat/>
    <w:rsid w:val="00391459"/>
    <w:pPr>
      <w:spacing w:after="200" w:line="360" w:lineRule="auto"/>
      <w:ind w:firstLine="709"/>
      <w:jc w:val="both"/>
    </w:pPr>
    <w:rPr>
      <w:rFonts w:ascii="Times New Roman" w:hAnsi="Times New Roman" w:cs="Times New Roman"/>
      <w:lang w:val="es-ES" w:eastAsia="zh-TW"/>
    </w:rPr>
  </w:style>
  <w:style w:type="character" w:customStyle="1" w:styleId="apatesisCar">
    <w:name w:val="apa tesis Car"/>
    <w:basedOn w:val="Fuentedeprrafopredeter"/>
    <w:link w:val="apatesis"/>
    <w:rsid w:val="00391459"/>
    <w:rPr>
      <w:rFonts w:ascii="Times New Roman" w:hAnsi="Times New Roman" w:cs="Times New Roman"/>
      <w:lang w:val="es-ES" w:eastAsia="zh-TW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667B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667BB9"/>
    <w:rPr>
      <w:rFonts w:ascii="Courier" w:hAnsi="Courier" w:cs="Courier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theme" Target="theme/theme1.xml"/><Relationship Id="rId15" Type="http://schemas.microsoft.com/office/2016/09/relationships/commentsIds" Target="commentsIds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77A45D2-B74E-5948-85A8-A67DC16AB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799</Words>
  <Characters>4398</Characters>
  <Application>Microsoft Macintosh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ULL</Company>
  <LinksUpToDate>false</LinksUpToDate>
  <CharactersWithSpaces>5187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Josefa Rodrigo</dc:creator>
  <cp:keywords/>
  <dc:description/>
  <cp:lastModifiedBy>Maria Josefa Rodrigo</cp:lastModifiedBy>
  <cp:revision>12</cp:revision>
  <dcterms:created xsi:type="dcterms:W3CDTF">2019-04-21T18:52:00Z</dcterms:created>
  <dcterms:modified xsi:type="dcterms:W3CDTF">2019-07-13T16:44:00Z</dcterms:modified>
</cp:coreProperties>
</file>