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0828" w14:textId="77777777" w:rsidR="006F5163" w:rsidRDefault="0060707F" w:rsidP="006F5163">
      <w:pPr>
        <w:rPr>
          <w:b/>
        </w:rPr>
      </w:pPr>
      <w:r w:rsidRPr="000D4EEC">
        <w:rPr>
          <w:b/>
        </w:rPr>
        <w:t>Supplement</w:t>
      </w:r>
      <w:r w:rsidR="00E52A71" w:rsidRPr="000D4EEC">
        <w:rPr>
          <w:b/>
        </w:rPr>
        <w:t>al</w:t>
      </w:r>
      <w:r w:rsidRPr="000D4EEC">
        <w:rPr>
          <w:b/>
        </w:rPr>
        <w:t xml:space="preserve"> material</w:t>
      </w:r>
      <w:r w:rsidR="001B46BE" w:rsidRPr="000D4EEC">
        <w:rPr>
          <w:b/>
        </w:rPr>
        <w:t>s</w:t>
      </w:r>
    </w:p>
    <w:p w14:paraId="72595FAB" w14:textId="77777777" w:rsidR="006F5163" w:rsidRDefault="006F5163" w:rsidP="006F5163">
      <w:pPr>
        <w:rPr>
          <w:rFonts w:ascii="Arial" w:hAnsi="Arial" w:cs="Arial"/>
          <w:b/>
          <w:color w:val="000000"/>
          <w:sz w:val="16"/>
          <w:szCs w:val="16"/>
        </w:rPr>
      </w:pPr>
    </w:p>
    <w:p w14:paraId="528C7E4D" w14:textId="46C76964" w:rsidR="00144C76" w:rsidRPr="00004B18" w:rsidRDefault="00046714" w:rsidP="00004B18">
      <w:pPr>
        <w:rPr>
          <w:b/>
        </w:rPr>
      </w:pPr>
      <w:r>
        <w:rPr>
          <w:rFonts w:ascii="Arial" w:hAnsi="Arial" w:cs="Arial"/>
          <w:b/>
          <w:color w:val="000000"/>
          <w:sz w:val="16"/>
          <w:szCs w:val="16"/>
        </w:rPr>
        <w:t>Table S</w:t>
      </w:r>
      <w:r w:rsidR="00144C76">
        <w:rPr>
          <w:rFonts w:ascii="Arial" w:hAnsi="Arial" w:cs="Arial"/>
          <w:b/>
          <w:color w:val="000000"/>
          <w:sz w:val="16"/>
          <w:szCs w:val="16"/>
        </w:rPr>
        <w:t>1</w:t>
      </w:r>
      <w:r w:rsidR="00144C76" w:rsidRPr="009E640B">
        <w:rPr>
          <w:rFonts w:ascii="Arial" w:hAnsi="Arial" w:cs="Arial"/>
          <w:b/>
          <w:color w:val="000000"/>
          <w:sz w:val="16"/>
          <w:szCs w:val="16"/>
        </w:rPr>
        <w:t>:</w:t>
      </w:r>
      <w:r w:rsidR="00144C76" w:rsidRPr="009E640B">
        <w:rPr>
          <w:rFonts w:ascii="Arial" w:hAnsi="Arial" w:cs="Arial"/>
          <w:color w:val="000000"/>
          <w:sz w:val="16"/>
          <w:szCs w:val="16"/>
        </w:rPr>
        <w:t xml:space="preserve"> Mean baseline </w:t>
      </w:r>
      <w:r w:rsidR="001D6B12">
        <w:rPr>
          <w:rFonts w:ascii="Arial" w:hAnsi="Arial" w:cs="Arial"/>
          <w:color w:val="000000"/>
          <w:sz w:val="16"/>
          <w:szCs w:val="16"/>
        </w:rPr>
        <w:t>T</w:t>
      </w:r>
      <w:r w:rsidR="00144C76" w:rsidRPr="009E640B">
        <w:rPr>
          <w:rFonts w:ascii="Arial" w:hAnsi="Arial" w:cs="Arial"/>
          <w:color w:val="000000"/>
          <w:sz w:val="16"/>
          <w:szCs w:val="16"/>
        </w:rPr>
        <w:t xml:space="preserve">-scores for cognitive </w:t>
      </w:r>
      <w:r w:rsidR="005A7DCB">
        <w:rPr>
          <w:rFonts w:ascii="Arial" w:hAnsi="Arial" w:cs="Arial"/>
          <w:color w:val="000000"/>
          <w:sz w:val="16"/>
          <w:szCs w:val="16"/>
        </w:rPr>
        <w:t>measures</w:t>
      </w:r>
      <w:r w:rsidR="00144C76" w:rsidRPr="009E640B">
        <w:rPr>
          <w:rFonts w:ascii="Arial" w:hAnsi="Arial" w:cs="Arial"/>
          <w:color w:val="000000"/>
          <w:sz w:val="16"/>
          <w:szCs w:val="16"/>
        </w:rPr>
        <w:t xml:space="preserve"> of CHR Trauma subgroups (</w:t>
      </w:r>
      <w:r w:rsidR="004552EB" w:rsidRPr="006F5163">
        <w:rPr>
          <w:rFonts w:ascii="Arial" w:hAnsi="Arial" w:cs="Arial"/>
          <w:color w:val="000000"/>
          <w:sz w:val="16"/>
          <w:szCs w:val="16"/>
          <w:highlight w:val="yellow"/>
        </w:rPr>
        <w:t>Multiple Trauma</w:t>
      </w:r>
      <w:r w:rsidR="00004B18">
        <w:rPr>
          <w:rFonts w:ascii="Arial" w:hAnsi="Arial" w:cs="Arial"/>
          <w:color w:val="000000"/>
          <w:sz w:val="16"/>
          <w:szCs w:val="16"/>
          <w:highlight w:val="yellow"/>
        </w:rPr>
        <w:t xml:space="preserve"> Types</w:t>
      </w:r>
      <w:r w:rsidR="004552EB">
        <w:rPr>
          <w:rFonts w:ascii="Arial" w:hAnsi="Arial" w:cs="Arial"/>
          <w:color w:val="000000"/>
          <w:sz w:val="16"/>
          <w:szCs w:val="16"/>
        </w:rPr>
        <w:t xml:space="preserve"> </w:t>
      </w:r>
      <w:r w:rsidR="00144C76" w:rsidRPr="009E640B">
        <w:rPr>
          <w:rFonts w:ascii="Arial" w:hAnsi="Arial" w:cs="Arial"/>
          <w:color w:val="000000"/>
          <w:sz w:val="16"/>
          <w:szCs w:val="16"/>
        </w:rPr>
        <w:t>+</w:t>
      </w:r>
      <w:r w:rsidR="004552EB">
        <w:rPr>
          <w:rFonts w:ascii="Arial" w:hAnsi="Arial" w:cs="Arial"/>
          <w:color w:val="000000"/>
          <w:sz w:val="16"/>
          <w:szCs w:val="16"/>
        </w:rPr>
        <w:t>/</w:t>
      </w:r>
      <w:r w:rsidR="00144C76" w:rsidRPr="009E640B">
        <w:rPr>
          <w:rFonts w:ascii="Arial" w:hAnsi="Arial" w:cs="Arial"/>
          <w:color w:val="000000"/>
          <w:sz w:val="16"/>
          <w:szCs w:val="16"/>
        </w:rPr>
        <w:t>Present</w:t>
      </w:r>
      <w:r w:rsidR="00144C76" w:rsidRPr="006F5163">
        <w:rPr>
          <w:rFonts w:ascii="Arial" w:hAnsi="Arial" w:cs="Arial"/>
          <w:color w:val="000000"/>
          <w:sz w:val="16"/>
          <w:szCs w:val="16"/>
          <w:highlight w:val="yellow"/>
        </w:rPr>
        <w:t xml:space="preserve">; </w:t>
      </w:r>
      <w:r w:rsidR="004552EB" w:rsidRPr="006F5163">
        <w:rPr>
          <w:rFonts w:ascii="Arial" w:hAnsi="Arial" w:cs="Arial"/>
          <w:color w:val="000000"/>
          <w:sz w:val="16"/>
          <w:szCs w:val="16"/>
          <w:highlight w:val="yellow"/>
        </w:rPr>
        <w:t>Multiple Trauma</w:t>
      </w:r>
      <w:r w:rsidR="00004B18">
        <w:rPr>
          <w:rFonts w:ascii="Arial" w:hAnsi="Arial" w:cs="Arial"/>
          <w:color w:val="000000"/>
          <w:sz w:val="16"/>
          <w:szCs w:val="16"/>
          <w:highlight w:val="yellow"/>
        </w:rPr>
        <w:t xml:space="preserve"> Types</w:t>
      </w:r>
      <w:r w:rsidR="004552EB">
        <w:rPr>
          <w:rFonts w:ascii="Arial" w:hAnsi="Arial" w:cs="Arial"/>
          <w:color w:val="000000"/>
          <w:sz w:val="16"/>
          <w:szCs w:val="16"/>
        </w:rPr>
        <w:t xml:space="preserve"> </w:t>
      </w:r>
      <w:r w:rsidR="00144C76" w:rsidRPr="009E640B">
        <w:rPr>
          <w:rFonts w:ascii="Arial" w:hAnsi="Arial" w:cs="Arial"/>
          <w:color w:val="000000"/>
          <w:sz w:val="16"/>
          <w:szCs w:val="16"/>
        </w:rPr>
        <w:t>-</w:t>
      </w:r>
      <w:r w:rsidR="004552EB">
        <w:rPr>
          <w:rFonts w:ascii="Arial" w:hAnsi="Arial" w:cs="Arial"/>
          <w:color w:val="000000"/>
          <w:sz w:val="16"/>
          <w:szCs w:val="16"/>
        </w:rPr>
        <w:t>/</w:t>
      </w:r>
      <w:r w:rsidR="00144C76" w:rsidRPr="009E640B">
        <w:rPr>
          <w:rFonts w:ascii="Arial" w:hAnsi="Arial" w:cs="Arial"/>
          <w:color w:val="000000"/>
          <w:sz w:val="16"/>
          <w:szCs w:val="16"/>
        </w:rPr>
        <w:t>Absent) and HC</w:t>
      </w:r>
    </w:p>
    <w:p w14:paraId="01452499" w14:textId="1667EC8B" w:rsidR="00BA325A" w:rsidRDefault="00BA325A" w:rsidP="00AD2BDC">
      <w:pPr>
        <w:ind w:left="720"/>
        <w:outlineLvl w:val="0"/>
        <w:rPr>
          <w:rFonts w:ascii="Arial" w:hAnsi="Arial" w:cs="Arial"/>
          <w:color w:val="000000"/>
          <w:sz w:val="18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0"/>
        <w:gridCol w:w="752"/>
        <w:gridCol w:w="511"/>
        <w:gridCol w:w="422"/>
        <w:gridCol w:w="498"/>
        <w:gridCol w:w="534"/>
        <w:gridCol w:w="681"/>
        <w:gridCol w:w="560"/>
      </w:tblGrid>
      <w:tr w:rsidR="005A5239" w:rsidRPr="00E0755F" w14:paraId="71A3B632" w14:textId="77777777" w:rsidTr="006F5163">
        <w:tc>
          <w:tcPr>
            <w:tcW w:w="1450" w:type="dxa"/>
            <w:shd w:val="clear" w:color="auto" w:fill="auto"/>
          </w:tcPr>
          <w:p w14:paraId="71717A47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296CF566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gridSpan w:val="4"/>
            <w:tcBorders>
              <w:left w:val="single" w:sz="18" w:space="0" w:color="BFBFBF"/>
            </w:tcBorders>
            <w:shd w:val="clear" w:color="auto" w:fill="auto"/>
          </w:tcPr>
          <w:p w14:paraId="600F85D5" w14:textId="1D95D71F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CHR</w:t>
            </w:r>
          </w:p>
        </w:tc>
        <w:tc>
          <w:tcPr>
            <w:tcW w:w="1241" w:type="dxa"/>
            <w:gridSpan w:val="2"/>
            <w:tcBorders>
              <w:left w:val="single" w:sz="18" w:space="0" w:color="BFBFBF"/>
            </w:tcBorders>
            <w:shd w:val="clear" w:color="auto" w:fill="auto"/>
          </w:tcPr>
          <w:p w14:paraId="3EE85222" w14:textId="469D833A" w:rsidR="005A5239" w:rsidRPr="005A5239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A5239">
              <w:rPr>
                <w:rFonts w:ascii="Arial" w:hAnsi="Arial" w:cs="Arial"/>
                <w:b/>
                <w:color w:val="000000"/>
                <w:sz w:val="14"/>
                <w:szCs w:val="14"/>
              </w:rPr>
              <w:t>HC</w:t>
            </w:r>
          </w:p>
        </w:tc>
      </w:tr>
      <w:tr w:rsidR="005A5239" w:rsidRPr="00E0755F" w14:paraId="7C5D92BE" w14:textId="77777777" w:rsidTr="006F5163">
        <w:tc>
          <w:tcPr>
            <w:tcW w:w="1450" w:type="dxa"/>
            <w:shd w:val="clear" w:color="auto" w:fill="auto"/>
          </w:tcPr>
          <w:p w14:paraId="6DDD21E2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5769DB61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2"/>
            <w:tcBorders>
              <w:left w:val="single" w:sz="18" w:space="0" w:color="BFBFBF"/>
            </w:tcBorders>
            <w:shd w:val="clear" w:color="auto" w:fill="auto"/>
          </w:tcPr>
          <w:p w14:paraId="56BD58DD" w14:textId="77777777" w:rsidR="001508D4" w:rsidRDefault="001508D4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508D4">
              <w:rPr>
                <w:rFonts w:ascii="Arial" w:hAnsi="Arial" w:cs="Arial"/>
                <w:b/>
                <w:color w:val="000000"/>
                <w:sz w:val="14"/>
                <w:szCs w:val="14"/>
                <w:highlight w:val="yellow"/>
              </w:rPr>
              <w:t xml:space="preserve">Multiple </w:t>
            </w:r>
            <w:r w:rsidR="005A5239" w:rsidRPr="001508D4">
              <w:rPr>
                <w:rFonts w:ascii="Arial" w:hAnsi="Arial" w:cs="Arial"/>
                <w:b/>
                <w:color w:val="000000"/>
                <w:sz w:val="14"/>
                <w:szCs w:val="14"/>
                <w:highlight w:val="yellow"/>
              </w:rPr>
              <w:t>Trauma</w:t>
            </w:r>
            <w:r w:rsidRPr="001508D4">
              <w:rPr>
                <w:rFonts w:ascii="Arial" w:hAnsi="Arial" w:cs="Arial"/>
                <w:b/>
                <w:color w:val="000000"/>
                <w:sz w:val="14"/>
                <w:szCs w:val="14"/>
                <w:highlight w:val="yellow"/>
              </w:rPr>
              <w:t xml:space="preserve"> Types</w:t>
            </w:r>
          </w:p>
          <w:p w14:paraId="273115AD" w14:textId="3EF4F73B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(-)</w:t>
            </w:r>
            <w:proofErr w:type="spellStart"/>
          </w:p>
          <w:p w14:paraId="1311F0E2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spellEnd"/>
          </w:p>
        </w:tc>
        <w:tc>
          <w:tcPr>
            <w:tcW w:w="1032" w:type="dxa"/>
            <w:gridSpan w:val="2"/>
            <w:shd w:val="clear" w:color="auto" w:fill="auto"/>
          </w:tcPr>
          <w:p w14:paraId="2E8FF947" w14:textId="77777777" w:rsidR="001508D4" w:rsidRDefault="001508D4" w:rsidP="001508D4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508D4">
              <w:rPr>
                <w:rFonts w:ascii="Arial" w:hAnsi="Arial" w:cs="Arial"/>
                <w:b/>
                <w:color w:val="000000"/>
                <w:sz w:val="14"/>
                <w:szCs w:val="14"/>
                <w:highlight w:val="yellow"/>
              </w:rPr>
              <w:t>Multiple Trauma Types</w:t>
            </w:r>
          </w:p>
          <w:p w14:paraId="3252BD02" w14:textId="33F3E474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(+)</w:t>
            </w:r>
          </w:p>
        </w:tc>
        <w:tc>
          <w:tcPr>
            <w:tcW w:w="1241" w:type="dxa"/>
            <w:gridSpan w:val="2"/>
            <w:tcBorders>
              <w:left w:val="single" w:sz="18" w:space="0" w:color="BFBFBF"/>
            </w:tcBorders>
            <w:shd w:val="clear" w:color="auto" w:fill="auto"/>
          </w:tcPr>
          <w:p w14:paraId="2B29C454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5239" w:rsidRPr="00E0755F" w14:paraId="7D664A67" w14:textId="77777777" w:rsidTr="006F5163">
        <w:tc>
          <w:tcPr>
            <w:tcW w:w="1450" w:type="dxa"/>
            <w:shd w:val="clear" w:color="auto" w:fill="auto"/>
          </w:tcPr>
          <w:p w14:paraId="358936F0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N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6C0D74B8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gridSpan w:val="2"/>
            <w:tcBorders>
              <w:left w:val="single" w:sz="18" w:space="0" w:color="BFBFBF"/>
            </w:tcBorders>
            <w:shd w:val="clear" w:color="auto" w:fill="auto"/>
          </w:tcPr>
          <w:p w14:paraId="5B43A762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4D795436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1241" w:type="dxa"/>
            <w:gridSpan w:val="2"/>
            <w:tcBorders>
              <w:left w:val="single" w:sz="18" w:space="0" w:color="BFBFBF"/>
            </w:tcBorders>
            <w:shd w:val="clear" w:color="auto" w:fill="auto"/>
          </w:tcPr>
          <w:p w14:paraId="060B5FC9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279</w:t>
            </w:r>
          </w:p>
        </w:tc>
      </w:tr>
      <w:tr w:rsidR="005A5239" w:rsidRPr="00E0755F" w14:paraId="2AB8AE01" w14:textId="77777777" w:rsidTr="006F5163">
        <w:tc>
          <w:tcPr>
            <w:tcW w:w="1450" w:type="dxa"/>
            <w:shd w:val="clear" w:color="auto" w:fill="auto"/>
          </w:tcPr>
          <w:p w14:paraId="58414DF3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>Non-social cognition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5C5838EB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3F8C80D0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auto"/>
          </w:tcPr>
          <w:p w14:paraId="0C36858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>SE</w:t>
            </w:r>
          </w:p>
        </w:tc>
        <w:tc>
          <w:tcPr>
            <w:tcW w:w="498" w:type="dxa"/>
            <w:shd w:val="clear" w:color="auto" w:fill="auto"/>
          </w:tcPr>
          <w:p w14:paraId="22AE51D5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>M</w:t>
            </w:r>
          </w:p>
        </w:tc>
        <w:tc>
          <w:tcPr>
            <w:tcW w:w="534" w:type="dxa"/>
            <w:shd w:val="clear" w:color="auto" w:fill="auto"/>
          </w:tcPr>
          <w:p w14:paraId="1486298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>SE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02391F7D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>M</w:t>
            </w:r>
          </w:p>
        </w:tc>
        <w:tc>
          <w:tcPr>
            <w:tcW w:w="560" w:type="dxa"/>
            <w:shd w:val="clear" w:color="auto" w:fill="auto"/>
          </w:tcPr>
          <w:p w14:paraId="6479AB9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>SE</w:t>
            </w:r>
          </w:p>
        </w:tc>
      </w:tr>
      <w:tr w:rsidR="005A5239" w:rsidRPr="00E0755F" w14:paraId="410D082C" w14:textId="77777777" w:rsidTr="006F5163">
        <w:tc>
          <w:tcPr>
            <w:tcW w:w="1450" w:type="dxa"/>
            <w:vMerge w:val="restart"/>
            <w:shd w:val="clear" w:color="auto" w:fill="auto"/>
          </w:tcPr>
          <w:p w14:paraId="09F8274C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</w:p>
          <w:p w14:paraId="1008344D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</w:p>
          <w:p w14:paraId="25CB2F76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Processing speed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7EE89243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TMT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3B4010B9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41.5</w:t>
            </w:r>
          </w:p>
        </w:tc>
        <w:tc>
          <w:tcPr>
            <w:tcW w:w="422" w:type="dxa"/>
            <w:shd w:val="clear" w:color="auto" w:fill="auto"/>
          </w:tcPr>
          <w:p w14:paraId="23CE50C4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.66</w:t>
            </w:r>
          </w:p>
        </w:tc>
        <w:tc>
          <w:tcPr>
            <w:tcW w:w="498" w:type="dxa"/>
            <w:shd w:val="clear" w:color="auto" w:fill="auto"/>
          </w:tcPr>
          <w:p w14:paraId="3CFD3496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41.1</w:t>
            </w:r>
          </w:p>
        </w:tc>
        <w:tc>
          <w:tcPr>
            <w:tcW w:w="534" w:type="dxa"/>
            <w:shd w:val="clear" w:color="auto" w:fill="auto"/>
          </w:tcPr>
          <w:p w14:paraId="58D73FF9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.70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10E94EBC" w14:textId="7F0E2268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46.0</w:t>
            </w:r>
          </w:p>
        </w:tc>
        <w:tc>
          <w:tcPr>
            <w:tcW w:w="560" w:type="dxa"/>
            <w:shd w:val="clear" w:color="auto" w:fill="auto"/>
          </w:tcPr>
          <w:p w14:paraId="617E303A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.74</w:t>
            </w:r>
          </w:p>
        </w:tc>
      </w:tr>
      <w:tr w:rsidR="005A5239" w:rsidRPr="00E0755F" w14:paraId="5CD103A4" w14:textId="77777777" w:rsidTr="006F5163">
        <w:tc>
          <w:tcPr>
            <w:tcW w:w="1450" w:type="dxa"/>
            <w:vMerge/>
            <w:shd w:val="clear" w:color="auto" w:fill="auto"/>
          </w:tcPr>
          <w:p w14:paraId="2BFF576D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7DC9C976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BACS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41429E0A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39.9</w:t>
            </w:r>
          </w:p>
        </w:tc>
        <w:tc>
          <w:tcPr>
            <w:tcW w:w="422" w:type="dxa"/>
            <w:shd w:val="clear" w:color="auto" w:fill="auto"/>
          </w:tcPr>
          <w:p w14:paraId="33B5CE4F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.84</w:t>
            </w:r>
          </w:p>
        </w:tc>
        <w:tc>
          <w:tcPr>
            <w:tcW w:w="498" w:type="dxa"/>
            <w:shd w:val="clear" w:color="auto" w:fill="auto"/>
          </w:tcPr>
          <w:p w14:paraId="60B87D05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42.4</w:t>
            </w:r>
          </w:p>
        </w:tc>
        <w:tc>
          <w:tcPr>
            <w:tcW w:w="534" w:type="dxa"/>
            <w:shd w:val="clear" w:color="auto" w:fill="auto"/>
          </w:tcPr>
          <w:p w14:paraId="20A11E3B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.82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7C0EA9A4" w14:textId="454CD60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49.2</w:t>
            </w:r>
          </w:p>
        </w:tc>
        <w:tc>
          <w:tcPr>
            <w:tcW w:w="560" w:type="dxa"/>
            <w:shd w:val="clear" w:color="auto" w:fill="auto"/>
          </w:tcPr>
          <w:p w14:paraId="598EF81B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.90</w:t>
            </w:r>
          </w:p>
        </w:tc>
      </w:tr>
      <w:tr w:rsidR="005A5239" w:rsidRPr="00E0755F" w14:paraId="1E340170" w14:textId="77777777" w:rsidTr="006F5163">
        <w:tc>
          <w:tcPr>
            <w:tcW w:w="1450" w:type="dxa"/>
            <w:vMerge/>
            <w:shd w:val="clear" w:color="auto" w:fill="auto"/>
          </w:tcPr>
          <w:p w14:paraId="598590A1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740A5976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Fluency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4C16F010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47.4</w:t>
            </w:r>
          </w:p>
        </w:tc>
        <w:tc>
          <w:tcPr>
            <w:tcW w:w="422" w:type="dxa"/>
            <w:shd w:val="clear" w:color="auto" w:fill="auto"/>
          </w:tcPr>
          <w:p w14:paraId="27047AB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.68</w:t>
            </w:r>
          </w:p>
        </w:tc>
        <w:tc>
          <w:tcPr>
            <w:tcW w:w="498" w:type="dxa"/>
            <w:shd w:val="clear" w:color="auto" w:fill="auto"/>
          </w:tcPr>
          <w:p w14:paraId="71E59832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49.6</w:t>
            </w:r>
          </w:p>
        </w:tc>
        <w:tc>
          <w:tcPr>
            <w:tcW w:w="534" w:type="dxa"/>
            <w:shd w:val="clear" w:color="auto" w:fill="auto"/>
          </w:tcPr>
          <w:p w14:paraId="100CB9D1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.63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5708069E" w14:textId="59F4121F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52.5</w:t>
            </w:r>
          </w:p>
        </w:tc>
        <w:tc>
          <w:tcPr>
            <w:tcW w:w="560" w:type="dxa"/>
            <w:shd w:val="clear" w:color="auto" w:fill="auto"/>
          </w:tcPr>
          <w:p w14:paraId="69F2AF1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.69</w:t>
            </w:r>
          </w:p>
        </w:tc>
      </w:tr>
      <w:tr w:rsidR="005A5239" w:rsidRPr="00E0755F" w14:paraId="351C4DDE" w14:textId="77777777" w:rsidTr="006F5163">
        <w:tc>
          <w:tcPr>
            <w:tcW w:w="1450" w:type="dxa"/>
            <w:shd w:val="clear" w:color="auto" w:fill="auto"/>
          </w:tcPr>
          <w:p w14:paraId="4C27F7BC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Verbal learning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3457BD2A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HVLT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2500D43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43.1</w:t>
            </w:r>
          </w:p>
        </w:tc>
        <w:tc>
          <w:tcPr>
            <w:tcW w:w="422" w:type="dxa"/>
            <w:shd w:val="clear" w:color="auto" w:fill="auto"/>
          </w:tcPr>
          <w:p w14:paraId="2BDB1C2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.61</w:t>
            </w:r>
          </w:p>
        </w:tc>
        <w:tc>
          <w:tcPr>
            <w:tcW w:w="498" w:type="dxa"/>
            <w:shd w:val="clear" w:color="auto" w:fill="auto"/>
          </w:tcPr>
          <w:p w14:paraId="0FD3BE8A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44.6</w:t>
            </w:r>
          </w:p>
        </w:tc>
        <w:tc>
          <w:tcPr>
            <w:tcW w:w="534" w:type="dxa"/>
            <w:shd w:val="clear" w:color="auto" w:fill="auto"/>
          </w:tcPr>
          <w:p w14:paraId="49417AB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.62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3B203027" w14:textId="03A31A5E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47.4</w:t>
            </w:r>
          </w:p>
        </w:tc>
        <w:tc>
          <w:tcPr>
            <w:tcW w:w="560" w:type="dxa"/>
            <w:shd w:val="clear" w:color="auto" w:fill="auto"/>
          </w:tcPr>
          <w:p w14:paraId="5CE41591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.60</w:t>
            </w:r>
          </w:p>
        </w:tc>
      </w:tr>
      <w:tr w:rsidR="005A5239" w:rsidRPr="00E0755F" w14:paraId="527E7AE4" w14:textId="77777777" w:rsidTr="006F5163">
        <w:tc>
          <w:tcPr>
            <w:tcW w:w="1450" w:type="dxa"/>
            <w:vMerge w:val="restart"/>
            <w:shd w:val="clear" w:color="auto" w:fill="auto"/>
          </w:tcPr>
          <w:p w14:paraId="19E41099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  <w:p w14:paraId="5D5D73FA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Working memory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65373913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WMS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12958664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43.4</w:t>
            </w:r>
          </w:p>
        </w:tc>
        <w:tc>
          <w:tcPr>
            <w:tcW w:w="422" w:type="dxa"/>
            <w:shd w:val="clear" w:color="auto" w:fill="auto"/>
          </w:tcPr>
          <w:p w14:paraId="0D5160C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.74</w:t>
            </w:r>
          </w:p>
        </w:tc>
        <w:tc>
          <w:tcPr>
            <w:tcW w:w="498" w:type="dxa"/>
            <w:shd w:val="clear" w:color="auto" w:fill="auto"/>
          </w:tcPr>
          <w:p w14:paraId="05FB745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45.3</w:t>
            </w:r>
          </w:p>
        </w:tc>
        <w:tc>
          <w:tcPr>
            <w:tcW w:w="534" w:type="dxa"/>
            <w:shd w:val="clear" w:color="auto" w:fill="auto"/>
          </w:tcPr>
          <w:p w14:paraId="1AAAD53F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.69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3440978B" w14:textId="0952B9EE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49.2</w:t>
            </w:r>
          </w:p>
        </w:tc>
        <w:tc>
          <w:tcPr>
            <w:tcW w:w="560" w:type="dxa"/>
            <w:shd w:val="clear" w:color="auto" w:fill="auto"/>
          </w:tcPr>
          <w:p w14:paraId="2D02763B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.73</w:t>
            </w:r>
          </w:p>
        </w:tc>
      </w:tr>
      <w:tr w:rsidR="005A5239" w:rsidRPr="00E0755F" w14:paraId="42733AFB" w14:textId="77777777" w:rsidTr="006F5163">
        <w:tc>
          <w:tcPr>
            <w:tcW w:w="1450" w:type="dxa"/>
            <w:vMerge/>
            <w:shd w:val="clear" w:color="auto" w:fill="auto"/>
          </w:tcPr>
          <w:p w14:paraId="593D654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23633694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LNS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303180D1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42.2</w:t>
            </w:r>
          </w:p>
        </w:tc>
        <w:tc>
          <w:tcPr>
            <w:tcW w:w="422" w:type="dxa"/>
            <w:shd w:val="clear" w:color="auto" w:fill="auto"/>
          </w:tcPr>
          <w:p w14:paraId="76279C7A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.63</w:t>
            </w:r>
          </w:p>
        </w:tc>
        <w:tc>
          <w:tcPr>
            <w:tcW w:w="498" w:type="dxa"/>
            <w:shd w:val="clear" w:color="auto" w:fill="auto"/>
          </w:tcPr>
          <w:p w14:paraId="68AAEA41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44.4</w:t>
            </w:r>
          </w:p>
        </w:tc>
        <w:tc>
          <w:tcPr>
            <w:tcW w:w="534" w:type="dxa"/>
            <w:shd w:val="clear" w:color="auto" w:fill="auto"/>
          </w:tcPr>
          <w:p w14:paraId="7FE9BC3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.69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335B7166" w14:textId="3A545FB8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48.4</w:t>
            </w:r>
          </w:p>
        </w:tc>
        <w:tc>
          <w:tcPr>
            <w:tcW w:w="560" w:type="dxa"/>
            <w:shd w:val="clear" w:color="auto" w:fill="auto"/>
          </w:tcPr>
          <w:p w14:paraId="561A1A63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.67</w:t>
            </w:r>
          </w:p>
        </w:tc>
      </w:tr>
      <w:tr w:rsidR="005A5239" w:rsidRPr="00E0755F" w14:paraId="341A6D01" w14:textId="77777777" w:rsidTr="006F5163">
        <w:tc>
          <w:tcPr>
            <w:tcW w:w="1450" w:type="dxa"/>
            <w:shd w:val="clear" w:color="auto" w:fill="auto"/>
          </w:tcPr>
          <w:p w14:paraId="59AA820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Reasoning/Problem solving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7D4C28E0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Mazes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6DC918C0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41.2</w:t>
            </w:r>
          </w:p>
        </w:tc>
        <w:tc>
          <w:tcPr>
            <w:tcW w:w="422" w:type="dxa"/>
            <w:shd w:val="clear" w:color="auto" w:fill="auto"/>
          </w:tcPr>
          <w:p w14:paraId="56C775DC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.59</w:t>
            </w:r>
          </w:p>
        </w:tc>
        <w:tc>
          <w:tcPr>
            <w:tcW w:w="498" w:type="dxa"/>
            <w:shd w:val="clear" w:color="auto" w:fill="auto"/>
          </w:tcPr>
          <w:p w14:paraId="3D01595B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43.6</w:t>
            </w:r>
          </w:p>
        </w:tc>
        <w:tc>
          <w:tcPr>
            <w:tcW w:w="534" w:type="dxa"/>
            <w:shd w:val="clear" w:color="auto" w:fill="auto"/>
          </w:tcPr>
          <w:p w14:paraId="77CDC921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.63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65543130" w14:textId="1676B4F3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44.8</w:t>
            </w:r>
          </w:p>
        </w:tc>
        <w:tc>
          <w:tcPr>
            <w:tcW w:w="560" w:type="dxa"/>
            <w:shd w:val="clear" w:color="auto" w:fill="auto"/>
          </w:tcPr>
          <w:p w14:paraId="69EFEB15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.66</w:t>
            </w:r>
          </w:p>
        </w:tc>
      </w:tr>
      <w:tr w:rsidR="005A5239" w:rsidRPr="00E0755F" w14:paraId="26CF0146" w14:textId="77777777" w:rsidTr="006F5163">
        <w:tc>
          <w:tcPr>
            <w:tcW w:w="1450" w:type="dxa"/>
            <w:shd w:val="clear" w:color="auto" w:fill="auto"/>
          </w:tcPr>
          <w:p w14:paraId="74D49A2C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Visual learning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1B2B8FE2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BVMT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713B9B5A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422" w:type="dxa"/>
            <w:shd w:val="clear" w:color="auto" w:fill="auto"/>
          </w:tcPr>
          <w:p w14:paraId="16C3CC20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.67</w:t>
            </w:r>
          </w:p>
        </w:tc>
        <w:tc>
          <w:tcPr>
            <w:tcW w:w="498" w:type="dxa"/>
            <w:shd w:val="clear" w:color="auto" w:fill="auto"/>
          </w:tcPr>
          <w:p w14:paraId="707AA7FC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40.8</w:t>
            </w:r>
          </w:p>
        </w:tc>
        <w:tc>
          <w:tcPr>
            <w:tcW w:w="534" w:type="dxa"/>
            <w:shd w:val="clear" w:color="auto" w:fill="auto"/>
          </w:tcPr>
          <w:p w14:paraId="2C8B6FE0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.67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39C3F821" w14:textId="1449D6EB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44.9</w:t>
            </w:r>
          </w:p>
        </w:tc>
        <w:tc>
          <w:tcPr>
            <w:tcW w:w="560" w:type="dxa"/>
            <w:shd w:val="clear" w:color="auto" w:fill="auto"/>
          </w:tcPr>
          <w:p w14:paraId="2E12EB06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.63</w:t>
            </w:r>
          </w:p>
        </w:tc>
      </w:tr>
      <w:tr w:rsidR="005A5239" w:rsidRPr="00E0755F" w14:paraId="46F85E1A" w14:textId="77777777" w:rsidTr="006F5163">
        <w:tc>
          <w:tcPr>
            <w:tcW w:w="1450" w:type="dxa"/>
            <w:shd w:val="clear" w:color="auto" w:fill="auto"/>
          </w:tcPr>
          <w:p w14:paraId="6E70A7D4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Attention/Vigilance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72E36234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CPT/IP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183B5E34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37.1</w:t>
            </w:r>
          </w:p>
        </w:tc>
        <w:tc>
          <w:tcPr>
            <w:tcW w:w="422" w:type="dxa"/>
            <w:shd w:val="clear" w:color="auto" w:fill="auto"/>
          </w:tcPr>
          <w:p w14:paraId="3899A75D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.72</w:t>
            </w:r>
          </w:p>
        </w:tc>
        <w:tc>
          <w:tcPr>
            <w:tcW w:w="498" w:type="dxa"/>
            <w:shd w:val="clear" w:color="auto" w:fill="auto"/>
          </w:tcPr>
          <w:p w14:paraId="79B676A5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39.8</w:t>
            </w:r>
          </w:p>
        </w:tc>
        <w:tc>
          <w:tcPr>
            <w:tcW w:w="534" w:type="dxa"/>
            <w:shd w:val="clear" w:color="auto" w:fill="auto"/>
          </w:tcPr>
          <w:p w14:paraId="67F28C4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.72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13C0CBCF" w14:textId="2E63B839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45.4</w:t>
            </w:r>
          </w:p>
        </w:tc>
        <w:tc>
          <w:tcPr>
            <w:tcW w:w="560" w:type="dxa"/>
            <w:shd w:val="clear" w:color="auto" w:fill="auto"/>
          </w:tcPr>
          <w:p w14:paraId="6657878F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.74</w:t>
            </w:r>
          </w:p>
        </w:tc>
      </w:tr>
      <w:tr w:rsidR="005A5239" w:rsidRPr="00E0755F" w14:paraId="1AD91A2C" w14:textId="77777777" w:rsidTr="006F5163">
        <w:tc>
          <w:tcPr>
            <w:tcW w:w="1450" w:type="dxa"/>
            <w:shd w:val="clear" w:color="auto" w:fill="auto"/>
          </w:tcPr>
          <w:p w14:paraId="413EED8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Social cognition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262B24F8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6035F829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shd w:val="clear" w:color="auto" w:fill="auto"/>
          </w:tcPr>
          <w:p w14:paraId="117E3455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shd w:val="clear" w:color="auto" w:fill="auto"/>
          </w:tcPr>
          <w:p w14:paraId="31AA68E3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</w:tcPr>
          <w:p w14:paraId="7186954B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4A92E781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14:paraId="00C82FA9" w14:textId="77777777" w:rsidR="005A5239" w:rsidRPr="00E0755F" w:rsidRDefault="005A5239" w:rsidP="005A5239">
            <w:pPr>
              <w:spacing w:line="276" w:lineRule="auto"/>
              <w:outlineLvl w:val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5A5239" w:rsidRPr="00E0755F" w14:paraId="0F8050D9" w14:textId="77777777" w:rsidTr="006F5163">
        <w:tc>
          <w:tcPr>
            <w:tcW w:w="1450" w:type="dxa"/>
            <w:shd w:val="clear" w:color="auto" w:fill="auto"/>
          </w:tcPr>
          <w:p w14:paraId="15CDD12C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proofErr w:type="spellStart"/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ToM</w:t>
            </w:r>
            <w:proofErr w:type="spellEnd"/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13DE3308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TASIT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4E5871EA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48.2</w:t>
            </w:r>
          </w:p>
        </w:tc>
        <w:tc>
          <w:tcPr>
            <w:tcW w:w="422" w:type="dxa"/>
            <w:shd w:val="clear" w:color="auto" w:fill="auto"/>
          </w:tcPr>
          <w:p w14:paraId="32170273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.60</w:t>
            </w:r>
          </w:p>
        </w:tc>
        <w:tc>
          <w:tcPr>
            <w:tcW w:w="498" w:type="dxa"/>
            <w:shd w:val="clear" w:color="auto" w:fill="auto"/>
          </w:tcPr>
          <w:p w14:paraId="37C5CF3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50.1</w:t>
            </w:r>
          </w:p>
        </w:tc>
        <w:tc>
          <w:tcPr>
            <w:tcW w:w="534" w:type="dxa"/>
            <w:shd w:val="clear" w:color="auto" w:fill="auto"/>
          </w:tcPr>
          <w:p w14:paraId="3AAC52B8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.58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155CC3B2" w14:textId="05DD2382" w:rsidR="005A5239" w:rsidRPr="00AF31D5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A325A">
              <w:rPr>
                <w:rFonts w:ascii="Arial" w:hAnsi="Arial" w:cs="Arial"/>
                <w:color w:val="000000" w:themeColor="text1"/>
                <w:sz w:val="14"/>
                <w:szCs w:val="14"/>
              </w:rPr>
              <w:t>53</w:t>
            </w:r>
            <w:r w:rsidRPr="00AF31D5">
              <w:rPr>
                <w:rFonts w:ascii="Arial" w:hAnsi="Arial" w:cs="Arial"/>
                <w:color w:val="000000" w:themeColor="text1"/>
                <w:sz w:val="14"/>
                <w:szCs w:val="14"/>
              </w:rPr>
              <w:t>.1</w:t>
            </w:r>
          </w:p>
        </w:tc>
        <w:tc>
          <w:tcPr>
            <w:tcW w:w="560" w:type="dxa"/>
            <w:shd w:val="clear" w:color="auto" w:fill="auto"/>
          </w:tcPr>
          <w:p w14:paraId="22CC37AB" w14:textId="77777777" w:rsidR="005A5239" w:rsidRPr="00AF31D5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F31D5">
              <w:rPr>
                <w:rFonts w:ascii="Arial" w:hAnsi="Arial" w:cs="Arial"/>
                <w:color w:val="000000" w:themeColor="text1"/>
                <w:sz w:val="14"/>
                <w:szCs w:val="14"/>
              </w:rPr>
              <w:t>.54</w:t>
            </w:r>
          </w:p>
        </w:tc>
      </w:tr>
      <w:tr w:rsidR="005A5239" w:rsidRPr="00E0755F" w14:paraId="71F261BA" w14:textId="77777777" w:rsidTr="006F5163">
        <w:tc>
          <w:tcPr>
            <w:tcW w:w="1450" w:type="dxa"/>
            <w:vMerge w:val="restart"/>
            <w:shd w:val="clear" w:color="auto" w:fill="auto"/>
          </w:tcPr>
          <w:p w14:paraId="48AA5160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  <w:p w14:paraId="4900A0B9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Emotion perception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3822B2AC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ER40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262D45A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49.6</w:t>
            </w:r>
          </w:p>
        </w:tc>
        <w:tc>
          <w:tcPr>
            <w:tcW w:w="422" w:type="dxa"/>
            <w:shd w:val="clear" w:color="auto" w:fill="auto"/>
          </w:tcPr>
          <w:p w14:paraId="31D6EBD8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.56</w:t>
            </w:r>
          </w:p>
        </w:tc>
        <w:tc>
          <w:tcPr>
            <w:tcW w:w="498" w:type="dxa"/>
            <w:shd w:val="clear" w:color="auto" w:fill="auto"/>
          </w:tcPr>
          <w:p w14:paraId="1D2289D3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49.9</w:t>
            </w:r>
          </w:p>
        </w:tc>
        <w:tc>
          <w:tcPr>
            <w:tcW w:w="534" w:type="dxa"/>
            <w:shd w:val="clear" w:color="auto" w:fill="auto"/>
          </w:tcPr>
          <w:p w14:paraId="510E1AA6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.52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3C4B01FC" w14:textId="5606955D" w:rsidR="005A5239" w:rsidRPr="00595389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95389">
              <w:rPr>
                <w:rFonts w:ascii="Arial" w:hAnsi="Arial" w:cs="Arial"/>
                <w:color w:val="000000" w:themeColor="text1"/>
                <w:sz w:val="14"/>
                <w:szCs w:val="14"/>
              </w:rPr>
              <w:t>51.9</w:t>
            </w:r>
          </w:p>
        </w:tc>
        <w:tc>
          <w:tcPr>
            <w:tcW w:w="560" w:type="dxa"/>
            <w:shd w:val="clear" w:color="auto" w:fill="auto"/>
          </w:tcPr>
          <w:p w14:paraId="2497E329" w14:textId="77777777" w:rsidR="005A5239" w:rsidRPr="00595389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95389">
              <w:rPr>
                <w:rFonts w:ascii="Arial" w:hAnsi="Arial" w:cs="Arial"/>
                <w:color w:val="000000" w:themeColor="text1"/>
                <w:sz w:val="14"/>
                <w:szCs w:val="14"/>
              </w:rPr>
              <w:t>.51</w:t>
            </w:r>
          </w:p>
        </w:tc>
      </w:tr>
      <w:tr w:rsidR="005A5239" w:rsidRPr="00E0755F" w14:paraId="2D26941F" w14:textId="77777777" w:rsidTr="006F5163">
        <w:trPr>
          <w:trHeight w:val="58"/>
        </w:trPr>
        <w:tc>
          <w:tcPr>
            <w:tcW w:w="1450" w:type="dxa"/>
            <w:vMerge/>
            <w:shd w:val="clear" w:color="auto" w:fill="auto"/>
          </w:tcPr>
          <w:p w14:paraId="7A9C017F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4DF258C0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EDF40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6543A214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49.3</w:t>
            </w:r>
          </w:p>
        </w:tc>
        <w:tc>
          <w:tcPr>
            <w:tcW w:w="422" w:type="dxa"/>
            <w:shd w:val="clear" w:color="auto" w:fill="auto"/>
          </w:tcPr>
          <w:p w14:paraId="6EADBB6B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.57</w:t>
            </w:r>
          </w:p>
        </w:tc>
        <w:tc>
          <w:tcPr>
            <w:tcW w:w="498" w:type="dxa"/>
            <w:shd w:val="clear" w:color="auto" w:fill="auto"/>
          </w:tcPr>
          <w:p w14:paraId="19FBF621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49.5</w:t>
            </w:r>
          </w:p>
        </w:tc>
        <w:tc>
          <w:tcPr>
            <w:tcW w:w="534" w:type="dxa"/>
            <w:shd w:val="clear" w:color="auto" w:fill="auto"/>
          </w:tcPr>
          <w:p w14:paraId="721E0602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E0755F">
              <w:rPr>
                <w:rFonts w:ascii="Arial" w:hAnsi="Arial" w:cs="Arial"/>
                <w:sz w:val="14"/>
                <w:szCs w:val="14"/>
              </w:rPr>
              <w:t>.63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11F69E66" w14:textId="4F6335E9" w:rsidR="005A5239" w:rsidRPr="00595389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95389">
              <w:rPr>
                <w:rFonts w:ascii="Arial" w:hAnsi="Arial" w:cs="Arial"/>
                <w:color w:val="000000" w:themeColor="text1"/>
                <w:sz w:val="14"/>
                <w:szCs w:val="14"/>
              </w:rPr>
              <w:t>52.2</w:t>
            </w:r>
          </w:p>
        </w:tc>
        <w:tc>
          <w:tcPr>
            <w:tcW w:w="560" w:type="dxa"/>
            <w:shd w:val="clear" w:color="auto" w:fill="auto"/>
          </w:tcPr>
          <w:p w14:paraId="3D2770FE" w14:textId="77777777" w:rsidR="005A5239" w:rsidRPr="00595389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95389">
              <w:rPr>
                <w:rFonts w:ascii="Arial" w:hAnsi="Arial" w:cs="Arial"/>
                <w:color w:val="000000" w:themeColor="text1"/>
                <w:sz w:val="14"/>
                <w:szCs w:val="14"/>
              </w:rPr>
              <w:t>.57</w:t>
            </w:r>
          </w:p>
        </w:tc>
      </w:tr>
      <w:tr w:rsidR="005A5239" w:rsidRPr="00E0755F" w14:paraId="50042BB2" w14:textId="77777777" w:rsidTr="006F5163">
        <w:tc>
          <w:tcPr>
            <w:tcW w:w="1450" w:type="dxa"/>
            <w:shd w:val="clear" w:color="auto" w:fill="auto"/>
          </w:tcPr>
          <w:p w14:paraId="3C0D268E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Social perception</w:t>
            </w:r>
          </w:p>
        </w:tc>
        <w:tc>
          <w:tcPr>
            <w:tcW w:w="752" w:type="dxa"/>
            <w:tcBorders>
              <w:right w:val="single" w:sz="18" w:space="0" w:color="BFBFBF"/>
            </w:tcBorders>
            <w:shd w:val="clear" w:color="auto" w:fill="auto"/>
          </w:tcPr>
          <w:p w14:paraId="5F8CDF64" w14:textId="77777777" w:rsidR="005A5239" w:rsidRPr="00E0755F" w:rsidRDefault="005A5239" w:rsidP="005A5239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RAD</w:t>
            </w:r>
          </w:p>
        </w:tc>
        <w:tc>
          <w:tcPr>
            <w:tcW w:w="511" w:type="dxa"/>
            <w:tcBorders>
              <w:left w:val="single" w:sz="18" w:space="0" w:color="BFBFBF"/>
            </w:tcBorders>
            <w:shd w:val="clear" w:color="auto" w:fill="auto"/>
          </w:tcPr>
          <w:p w14:paraId="3A62D5F2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48.0</w:t>
            </w:r>
          </w:p>
        </w:tc>
        <w:tc>
          <w:tcPr>
            <w:tcW w:w="422" w:type="dxa"/>
            <w:shd w:val="clear" w:color="auto" w:fill="auto"/>
          </w:tcPr>
          <w:p w14:paraId="7CB67DDA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.63</w:t>
            </w:r>
          </w:p>
        </w:tc>
        <w:tc>
          <w:tcPr>
            <w:tcW w:w="498" w:type="dxa"/>
            <w:shd w:val="clear" w:color="auto" w:fill="auto"/>
          </w:tcPr>
          <w:p w14:paraId="00070557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49.5</w:t>
            </w:r>
          </w:p>
        </w:tc>
        <w:tc>
          <w:tcPr>
            <w:tcW w:w="534" w:type="dxa"/>
            <w:shd w:val="clear" w:color="auto" w:fill="auto"/>
          </w:tcPr>
          <w:p w14:paraId="286498DF" w14:textId="77777777" w:rsidR="005A5239" w:rsidRPr="00E0755F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.58</w:t>
            </w:r>
          </w:p>
        </w:tc>
        <w:tc>
          <w:tcPr>
            <w:tcW w:w="681" w:type="dxa"/>
            <w:tcBorders>
              <w:left w:val="single" w:sz="18" w:space="0" w:color="BFBFBF"/>
            </w:tcBorders>
            <w:shd w:val="clear" w:color="auto" w:fill="auto"/>
          </w:tcPr>
          <w:p w14:paraId="753F2E13" w14:textId="0923CFB6" w:rsidR="005A5239" w:rsidRPr="00595389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95389">
              <w:rPr>
                <w:rFonts w:ascii="Arial" w:hAnsi="Arial" w:cs="Arial"/>
                <w:color w:val="000000" w:themeColor="text1"/>
                <w:sz w:val="14"/>
                <w:szCs w:val="14"/>
              </w:rPr>
              <w:t>53.2</w:t>
            </w:r>
          </w:p>
        </w:tc>
        <w:tc>
          <w:tcPr>
            <w:tcW w:w="560" w:type="dxa"/>
            <w:shd w:val="clear" w:color="auto" w:fill="auto"/>
          </w:tcPr>
          <w:p w14:paraId="13D791E1" w14:textId="77777777" w:rsidR="005A5239" w:rsidRPr="00595389" w:rsidRDefault="005A5239" w:rsidP="005A5239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95389">
              <w:rPr>
                <w:rFonts w:ascii="Arial" w:hAnsi="Arial" w:cs="Arial"/>
                <w:color w:val="000000" w:themeColor="text1"/>
                <w:sz w:val="14"/>
                <w:szCs w:val="14"/>
              </w:rPr>
              <w:t>.54</w:t>
            </w:r>
          </w:p>
        </w:tc>
      </w:tr>
    </w:tbl>
    <w:p w14:paraId="201A7587" w14:textId="436C858A" w:rsidR="00144C76" w:rsidRPr="00CA0784" w:rsidRDefault="00144C76" w:rsidP="00144C76">
      <w:pPr>
        <w:rPr>
          <w:rFonts w:ascii="Arial" w:hAnsi="Arial" w:cs="Arial"/>
          <w:color w:val="000000"/>
          <w:sz w:val="12"/>
          <w:szCs w:val="12"/>
        </w:rPr>
      </w:pPr>
      <w:bookmarkStart w:id="0" w:name="OLE_LINK29"/>
      <w:bookmarkStart w:id="1" w:name="OLE_LINK30"/>
      <w:r w:rsidRPr="00CA0784">
        <w:rPr>
          <w:rFonts w:ascii="Arial" w:hAnsi="Arial" w:cs="Arial"/>
          <w:color w:val="000000"/>
          <w:sz w:val="12"/>
          <w:szCs w:val="12"/>
        </w:rPr>
        <w:t xml:space="preserve">CHR; Clinical High-Risk group, HC; Healthy Controls, TMT; Trail Making Test, BACS; Brief Assessment of Cognition in Schizophrenia: Symbol   </w:t>
      </w:r>
    </w:p>
    <w:p w14:paraId="321B8A0B" w14:textId="3C509D4A" w:rsidR="00144C76" w:rsidRPr="00CA0784" w:rsidRDefault="00144C76" w:rsidP="00144C76">
      <w:pPr>
        <w:rPr>
          <w:rFonts w:ascii="Arial" w:hAnsi="Arial" w:cs="Arial"/>
          <w:color w:val="000000"/>
          <w:sz w:val="12"/>
          <w:szCs w:val="12"/>
        </w:rPr>
      </w:pPr>
      <w:r w:rsidRPr="00CA0784">
        <w:rPr>
          <w:rFonts w:ascii="Arial" w:hAnsi="Arial" w:cs="Arial"/>
          <w:color w:val="000000"/>
          <w:sz w:val="12"/>
          <w:szCs w:val="12"/>
        </w:rPr>
        <w:t xml:space="preserve">Coding, Fluency; Category Fluency, HVLT; Hopkins Verbal Learning Test: Revised, WMS; Wechsler Memory Scale: Spatial Span, LNS; Letter  </w:t>
      </w:r>
    </w:p>
    <w:p w14:paraId="658BA534" w14:textId="02DFDDAF" w:rsidR="00144C76" w:rsidRPr="00CA0784" w:rsidRDefault="00144C76" w:rsidP="00144C76">
      <w:pPr>
        <w:rPr>
          <w:rFonts w:ascii="Arial" w:hAnsi="Arial" w:cs="Arial"/>
          <w:color w:val="000000"/>
          <w:sz w:val="12"/>
          <w:szCs w:val="12"/>
        </w:rPr>
      </w:pPr>
      <w:r w:rsidRPr="00CA0784">
        <w:rPr>
          <w:rFonts w:ascii="Arial" w:hAnsi="Arial" w:cs="Arial"/>
          <w:color w:val="000000"/>
          <w:sz w:val="12"/>
          <w:szCs w:val="12"/>
        </w:rPr>
        <w:t xml:space="preserve">Number Span, Mazes; Neuropsychological Assessment Battery: Mazes, BVMT; Brief Visuospatial Memory Test: Revised, CPT/IP; Continuous  </w:t>
      </w:r>
    </w:p>
    <w:p w14:paraId="394DBA98" w14:textId="2B3FD789" w:rsidR="00144C76" w:rsidRPr="00CA0784" w:rsidRDefault="00144C76" w:rsidP="00144C76">
      <w:pPr>
        <w:rPr>
          <w:rFonts w:ascii="Arial" w:hAnsi="Arial" w:cs="Arial"/>
          <w:color w:val="000000"/>
          <w:sz w:val="12"/>
          <w:szCs w:val="12"/>
        </w:rPr>
      </w:pPr>
      <w:r w:rsidRPr="00CA0784">
        <w:rPr>
          <w:rFonts w:ascii="Arial" w:hAnsi="Arial" w:cs="Arial"/>
          <w:color w:val="000000"/>
          <w:sz w:val="12"/>
          <w:szCs w:val="12"/>
        </w:rPr>
        <w:t xml:space="preserve">Performance Test: Identical Pairs, TASIT; The Awareness of Social Inference Test, ER40; The Penn Emotion Recognition task, EDF40; Penn Emotion </w:t>
      </w:r>
    </w:p>
    <w:p w14:paraId="75FC38F9" w14:textId="68043B2E" w:rsidR="00144C76" w:rsidRDefault="00144C76" w:rsidP="00144C76">
      <w:pPr>
        <w:rPr>
          <w:rFonts w:ascii="Arial" w:hAnsi="Arial" w:cs="Arial"/>
          <w:color w:val="000000"/>
          <w:sz w:val="12"/>
          <w:szCs w:val="12"/>
        </w:rPr>
      </w:pPr>
      <w:r w:rsidRPr="00CA0784">
        <w:rPr>
          <w:rFonts w:ascii="Arial" w:hAnsi="Arial" w:cs="Arial"/>
          <w:color w:val="000000"/>
          <w:sz w:val="12"/>
          <w:szCs w:val="12"/>
        </w:rPr>
        <w:t>Differentiation task, RAD; Relationship Across Domains</w:t>
      </w:r>
      <w:r w:rsidR="004236E4">
        <w:rPr>
          <w:rFonts w:ascii="Arial" w:hAnsi="Arial" w:cs="Arial"/>
          <w:color w:val="000000"/>
          <w:sz w:val="12"/>
          <w:szCs w:val="12"/>
        </w:rPr>
        <w:t xml:space="preserve">. </w:t>
      </w:r>
    </w:p>
    <w:bookmarkEnd w:id="0"/>
    <w:bookmarkEnd w:id="1"/>
    <w:p w14:paraId="3209C365" w14:textId="3B99B6D6" w:rsidR="006F5163" w:rsidRDefault="006F5163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35CD9C08" w14:textId="77777777" w:rsidR="006F5163" w:rsidRPr="0087322A" w:rsidRDefault="006F5163">
      <w:pPr>
        <w:rPr>
          <w:sz w:val="11"/>
        </w:rPr>
      </w:pPr>
    </w:p>
    <w:p w14:paraId="206BF09B" w14:textId="2E387F8F" w:rsidR="00046714" w:rsidRDefault="00046714" w:rsidP="001D6B1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Table S</w:t>
      </w:r>
      <w:r w:rsidR="001D6B12">
        <w:rPr>
          <w:rFonts w:ascii="Arial" w:hAnsi="Arial" w:cs="Arial"/>
          <w:b/>
          <w:color w:val="000000"/>
          <w:sz w:val="16"/>
          <w:szCs w:val="16"/>
        </w:rPr>
        <w:t>2</w:t>
      </w:r>
      <w:r w:rsidRPr="00A64F3E"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D4203">
        <w:rPr>
          <w:rFonts w:ascii="Arial" w:hAnsi="Arial" w:cs="Arial"/>
          <w:color w:val="000000"/>
          <w:sz w:val="16"/>
          <w:szCs w:val="16"/>
        </w:rPr>
        <w:t>Demographic characteristics for CHR Converters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  <w:r w:rsidRPr="0093097F">
        <w:rPr>
          <w:rFonts w:ascii="Arial" w:hAnsi="Arial" w:cs="Arial"/>
          <w:i/>
          <w:color w:val="000000"/>
          <w:sz w:val="16"/>
          <w:szCs w:val="16"/>
        </w:rPr>
        <w:t>‘Baseline</w:t>
      </w:r>
      <w:r w:rsidR="001D6B12">
        <w:rPr>
          <w:rFonts w:ascii="Arial" w:hAnsi="Arial" w:cs="Arial"/>
          <w:i/>
          <w:color w:val="000000"/>
          <w:sz w:val="16"/>
          <w:szCs w:val="16"/>
        </w:rPr>
        <w:t xml:space="preserve"> only’ </w:t>
      </w:r>
      <w:r>
        <w:rPr>
          <w:rFonts w:ascii="Arial" w:hAnsi="Arial" w:cs="Arial"/>
          <w:color w:val="000000"/>
          <w:sz w:val="16"/>
          <w:szCs w:val="16"/>
        </w:rPr>
        <w:t xml:space="preserve">refers to a </w:t>
      </w:r>
      <w:r w:rsidR="0093097F">
        <w:rPr>
          <w:rFonts w:ascii="Arial" w:hAnsi="Arial" w:cs="Arial"/>
          <w:color w:val="000000"/>
          <w:sz w:val="16"/>
          <w:szCs w:val="16"/>
        </w:rPr>
        <w:t>sub</w:t>
      </w:r>
      <w:r>
        <w:rPr>
          <w:rFonts w:ascii="Arial" w:hAnsi="Arial" w:cs="Arial"/>
          <w:color w:val="000000"/>
          <w:sz w:val="16"/>
          <w:szCs w:val="16"/>
        </w:rPr>
        <w:t xml:space="preserve">group of CHR converters who only completed baseline cognitive assessment. </w:t>
      </w:r>
      <w:r w:rsidRPr="0093097F">
        <w:rPr>
          <w:rFonts w:ascii="Arial" w:hAnsi="Arial" w:cs="Arial"/>
          <w:i/>
          <w:color w:val="000000"/>
          <w:sz w:val="16"/>
          <w:szCs w:val="16"/>
        </w:rPr>
        <w:t>‘</w:t>
      </w:r>
      <w:r w:rsidR="0093097F" w:rsidRPr="0093097F">
        <w:rPr>
          <w:rFonts w:ascii="Arial" w:hAnsi="Arial" w:cs="Arial"/>
          <w:i/>
          <w:color w:val="000000"/>
          <w:sz w:val="16"/>
          <w:szCs w:val="16"/>
        </w:rPr>
        <w:t>Baseline</w:t>
      </w:r>
      <w:r w:rsidRPr="0093097F">
        <w:rPr>
          <w:rFonts w:ascii="Arial" w:hAnsi="Arial" w:cs="Arial"/>
          <w:i/>
          <w:color w:val="000000"/>
          <w:sz w:val="16"/>
          <w:szCs w:val="16"/>
        </w:rPr>
        <w:t xml:space="preserve"> and Follow-up’</w:t>
      </w:r>
      <w:r>
        <w:rPr>
          <w:rFonts w:ascii="Arial" w:hAnsi="Arial" w:cs="Arial"/>
          <w:color w:val="000000"/>
          <w:sz w:val="16"/>
          <w:szCs w:val="16"/>
        </w:rPr>
        <w:t xml:space="preserve"> refers to a group with </w:t>
      </w:r>
      <w:r w:rsidR="0093097F">
        <w:rPr>
          <w:rFonts w:ascii="Arial" w:hAnsi="Arial" w:cs="Arial"/>
          <w:color w:val="000000"/>
          <w:sz w:val="16"/>
          <w:szCs w:val="16"/>
        </w:rPr>
        <w:t>cognitive data available at two time-points (baseline and at time of conversion).</w:t>
      </w:r>
    </w:p>
    <w:tbl>
      <w:tblPr>
        <w:tblpPr w:leftFromText="180" w:rightFromText="180" w:vertAnchor="text" w:horzAnchor="margin" w:tblpY="203"/>
        <w:tblOverlap w:val="never"/>
        <w:tblW w:w="5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  <w:gridCol w:w="900"/>
        <w:gridCol w:w="720"/>
      </w:tblGrid>
      <w:tr w:rsidR="00041FEC" w:rsidRPr="00E0755F" w14:paraId="42BB3512" w14:textId="77777777" w:rsidTr="00041FEC">
        <w:tc>
          <w:tcPr>
            <w:tcW w:w="1435" w:type="dxa"/>
            <w:tcBorders>
              <w:top w:val="double" w:sz="4" w:space="0" w:color="BFBFBF"/>
              <w:right w:val="single" w:sz="18" w:space="0" w:color="BFBFBF"/>
            </w:tcBorders>
            <w:shd w:val="clear" w:color="auto" w:fill="auto"/>
          </w:tcPr>
          <w:p w14:paraId="43B99AA0" w14:textId="77777777" w:rsidR="00041FEC" w:rsidRPr="00E0755F" w:rsidRDefault="00041FEC" w:rsidP="00041FEC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90" w:type="dxa"/>
            <w:gridSpan w:val="4"/>
            <w:tcBorders>
              <w:top w:val="double" w:sz="4" w:space="0" w:color="BFBFBF"/>
              <w:left w:val="single" w:sz="18" w:space="0" w:color="BFBFBF"/>
            </w:tcBorders>
            <w:shd w:val="clear" w:color="auto" w:fill="auto"/>
          </w:tcPr>
          <w:p w14:paraId="426DC30B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CHR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Converters</w:t>
            </w:r>
          </w:p>
          <w:p w14:paraId="07E04B73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41FEC" w:rsidRPr="00E0755F" w14:paraId="4EA37FBD" w14:textId="77777777" w:rsidTr="00041FEC">
        <w:tc>
          <w:tcPr>
            <w:tcW w:w="1435" w:type="dxa"/>
            <w:tcBorders>
              <w:top w:val="double" w:sz="4" w:space="0" w:color="BFBFBF"/>
              <w:right w:val="single" w:sz="18" w:space="0" w:color="BFBFBF"/>
            </w:tcBorders>
            <w:shd w:val="clear" w:color="auto" w:fill="auto"/>
          </w:tcPr>
          <w:p w14:paraId="22EFD985" w14:textId="77777777" w:rsidR="00041FEC" w:rsidRPr="00E0755F" w:rsidRDefault="00041FEC" w:rsidP="00041FEC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double" w:sz="4" w:space="0" w:color="BFBFBF"/>
              <w:left w:val="single" w:sz="18" w:space="0" w:color="BFBFBF"/>
            </w:tcBorders>
            <w:shd w:val="clear" w:color="auto" w:fill="auto"/>
          </w:tcPr>
          <w:p w14:paraId="66787EF5" w14:textId="2D784EDB" w:rsidR="00041FEC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</w:t>
            </w:r>
            <w:r w:rsidRPr="000E5E96">
              <w:rPr>
                <w:rFonts w:ascii="Arial" w:hAnsi="Arial" w:cs="Arial"/>
                <w:color w:val="000000"/>
                <w:sz w:val="14"/>
                <w:szCs w:val="14"/>
              </w:rPr>
              <w:t xml:space="preserve">aseline </w:t>
            </w:r>
            <w:r w:rsidR="001D6B12">
              <w:rPr>
                <w:rFonts w:ascii="Arial" w:hAnsi="Arial" w:cs="Arial"/>
                <w:color w:val="000000"/>
                <w:sz w:val="14"/>
                <w:szCs w:val="14"/>
              </w:rPr>
              <w:t>Only</w:t>
            </w:r>
          </w:p>
        </w:tc>
        <w:tc>
          <w:tcPr>
            <w:tcW w:w="1080" w:type="dxa"/>
            <w:tcBorders>
              <w:top w:val="double" w:sz="4" w:space="0" w:color="BFBFBF"/>
            </w:tcBorders>
            <w:shd w:val="clear" w:color="auto" w:fill="auto"/>
          </w:tcPr>
          <w:p w14:paraId="37AB6D52" w14:textId="77777777" w:rsidR="00041FEC" w:rsidRPr="000E5E96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5E96">
              <w:rPr>
                <w:rFonts w:ascii="Arial" w:hAnsi="Arial" w:cs="Arial"/>
                <w:color w:val="000000"/>
                <w:sz w:val="14"/>
                <w:szCs w:val="14"/>
              </w:rPr>
              <w:t xml:space="preserve">Baseline and Follow-up </w:t>
            </w:r>
          </w:p>
        </w:tc>
        <w:tc>
          <w:tcPr>
            <w:tcW w:w="900" w:type="dxa"/>
            <w:tcBorders>
              <w:top w:val="double" w:sz="4" w:space="0" w:color="BFBFBF"/>
            </w:tcBorders>
            <w:shd w:val="clear" w:color="auto" w:fill="auto"/>
          </w:tcPr>
          <w:p w14:paraId="468DC758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2" w:name="OLE_LINK1"/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Statistical analysis</w:t>
            </w:r>
          </w:p>
          <w:bookmarkEnd w:id="2"/>
          <w:p w14:paraId="48254BAB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double" w:sz="4" w:space="0" w:color="BFBFBF"/>
            </w:tcBorders>
            <w:shd w:val="clear" w:color="auto" w:fill="auto"/>
          </w:tcPr>
          <w:p w14:paraId="59D4AAA6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color w:val="000000"/>
                <w:sz w:val="14"/>
                <w:szCs w:val="14"/>
              </w:rPr>
              <w:t>p-value</w:t>
            </w:r>
          </w:p>
        </w:tc>
      </w:tr>
      <w:tr w:rsidR="00041FEC" w:rsidRPr="00E0755F" w14:paraId="59BA0B1E" w14:textId="77777777" w:rsidTr="00041FEC">
        <w:tc>
          <w:tcPr>
            <w:tcW w:w="1435" w:type="dxa"/>
            <w:tcBorders>
              <w:top w:val="double" w:sz="4" w:space="0" w:color="BFBFBF"/>
              <w:right w:val="single" w:sz="18" w:space="0" w:color="BFBFBF"/>
            </w:tcBorders>
            <w:shd w:val="clear" w:color="auto" w:fill="auto"/>
          </w:tcPr>
          <w:p w14:paraId="716862E7" w14:textId="77777777" w:rsidR="00041FEC" w:rsidRPr="00E0755F" w:rsidRDefault="00041FEC" w:rsidP="00041FEC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N</w:t>
            </w:r>
          </w:p>
          <w:p w14:paraId="4CA731AD" w14:textId="77777777" w:rsidR="00041FEC" w:rsidRPr="00E0755F" w:rsidRDefault="00041FEC" w:rsidP="00041FEC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double" w:sz="4" w:space="0" w:color="BFBFBF"/>
              <w:left w:val="single" w:sz="18" w:space="0" w:color="BFBFBF"/>
            </w:tcBorders>
            <w:shd w:val="clear" w:color="auto" w:fill="auto"/>
          </w:tcPr>
          <w:p w14:paraId="45299A21" w14:textId="77777777" w:rsidR="00041FEC" w:rsidRPr="000E5E96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80" w:type="dxa"/>
            <w:tcBorders>
              <w:top w:val="double" w:sz="4" w:space="0" w:color="BFBFBF"/>
            </w:tcBorders>
            <w:shd w:val="clear" w:color="auto" w:fill="auto"/>
          </w:tcPr>
          <w:p w14:paraId="680ACD7C" w14:textId="77777777" w:rsidR="00041FEC" w:rsidRPr="000E5E96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double" w:sz="4" w:space="0" w:color="BFBFBF"/>
            </w:tcBorders>
            <w:shd w:val="clear" w:color="auto" w:fill="auto"/>
          </w:tcPr>
          <w:p w14:paraId="017A04AA" w14:textId="77777777" w:rsidR="00041FEC" w:rsidRPr="00A56734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6734">
              <w:rPr>
                <w:rFonts w:ascii="Arial" w:hAnsi="Arial" w:cs="Arial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720" w:type="dxa"/>
            <w:tcBorders>
              <w:top w:val="double" w:sz="4" w:space="0" w:color="BFBFBF"/>
            </w:tcBorders>
            <w:shd w:val="clear" w:color="auto" w:fill="auto"/>
          </w:tcPr>
          <w:p w14:paraId="41118F7A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n/a</w:t>
            </w:r>
          </w:p>
        </w:tc>
      </w:tr>
      <w:tr w:rsidR="00041FEC" w:rsidRPr="00E0755F" w14:paraId="22BEE83E" w14:textId="77777777" w:rsidTr="00041FEC">
        <w:tc>
          <w:tcPr>
            <w:tcW w:w="1435" w:type="dxa"/>
            <w:tcBorders>
              <w:right w:val="single" w:sz="18" w:space="0" w:color="BFBFBF"/>
            </w:tcBorders>
            <w:shd w:val="clear" w:color="auto" w:fill="auto"/>
          </w:tcPr>
          <w:p w14:paraId="5149745C" w14:textId="77777777" w:rsidR="00041FEC" w:rsidRPr="00E0755F" w:rsidRDefault="00041FEC" w:rsidP="00041FEC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Sex </w:t>
            </w:r>
            <w:r w:rsidRPr="00E0755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(N, %)</w:t>
            </w:r>
          </w:p>
        </w:tc>
        <w:tc>
          <w:tcPr>
            <w:tcW w:w="990" w:type="dxa"/>
            <w:tcBorders>
              <w:left w:val="single" w:sz="18" w:space="0" w:color="BFBFBF"/>
            </w:tcBorders>
            <w:shd w:val="clear" w:color="auto" w:fill="auto"/>
          </w:tcPr>
          <w:p w14:paraId="0A01CDEF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0245FB81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14:paraId="51CE47BF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71A359F4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041FEC" w:rsidRPr="00E0755F" w14:paraId="5F6D4230" w14:textId="77777777" w:rsidTr="00041FEC">
        <w:tc>
          <w:tcPr>
            <w:tcW w:w="1435" w:type="dxa"/>
            <w:tcBorders>
              <w:right w:val="single" w:sz="18" w:space="0" w:color="BFBFBF"/>
            </w:tcBorders>
            <w:shd w:val="clear" w:color="auto" w:fill="auto"/>
          </w:tcPr>
          <w:p w14:paraId="10E05D15" w14:textId="77777777" w:rsidR="00041FEC" w:rsidRPr="00E0755F" w:rsidRDefault="00041FEC" w:rsidP="00041FEC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990" w:type="dxa"/>
            <w:tcBorders>
              <w:left w:val="single" w:sz="18" w:space="0" w:color="BFBFBF"/>
            </w:tcBorders>
            <w:shd w:val="clear" w:color="auto" w:fill="auto"/>
          </w:tcPr>
          <w:p w14:paraId="0A5F97D8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46.4%</w:t>
            </w:r>
          </w:p>
        </w:tc>
        <w:tc>
          <w:tcPr>
            <w:tcW w:w="1080" w:type="dxa"/>
            <w:shd w:val="clear" w:color="auto" w:fill="auto"/>
          </w:tcPr>
          <w:p w14:paraId="1050E934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34.1%</w:t>
            </w:r>
          </w:p>
        </w:tc>
        <w:tc>
          <w:tcPr>
            <w:tcW w:w="900" w:type="dxa"/>
            <w:shd w:val="clear" w:color="auto" w:fill="auto"/>
          </w:tcPr>
          <w:p w14:paraId="0B0F180E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7BE">
              <w:rPr>
                <w:rFonts w:ascii="Arial" w:hAnsi="Arial" w:cs="Arial"/>
                <w:color w:val="000000"/>
                <w:sz w:val="14"/>
                <w:szCs w:val="14"/>
              </w:rPr>
              <w:sym w:font="Symbol" w:char="F063"/>
            </w:r>
            <w:r w:rsidRPr="00E657B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 w:rsidRPr="00E657BE">
              <w:rPr>
                <w:rFonts w:ascii="Arial" w:hAnsi="Arial" w:cs="Arial"/>
                <w:color w:val="000000"/>
                <w:sz w:val="14"/>
                <w:szCs w:val="14"/>
              </w:rPr>
              <w:t>=1.09</w:t>
            </w:r>
          </w:p>
        </w:tc>
        <w:tc>
          <w:tcPr>
            <w:tcW w:w="720" w:type="dxa"/>
            <w:shd w:val="clear" w:color="auto" w:fill="auto"/>
          </w:tcPr>
          <w:p w14:paraId="5D1A9259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0.295</w:t>
            </w:r>
          </w:p>
        </w:tc>
      </w:tr>
      <w:tr w:rsidR="00041FEC" w:rsidRPr="00E0755F" w14:paraId="774F86CF" w14:textId="77777777" w:rsidTr="00041FEC">
        <w:tc>
          <w:tcPr>
            <w:tcW w:w="1435" w:type="dxa"/>
            <w:tcBorders>
              <w:right w:val="single" w:sz="18" w:space="0" w:color="BFBFBF"/>
            </w:tcBorders>
            <w:shd w:val="clear" w:color="auto" w:fill="auto"/>
          </w:tcPr>
          <w:p w14:paraId="7D910DD1" w14:textId="77777777" w:rsidR="00041FEC" w:rsidRPr="00E0755F" w:rsidRDefault="00041FEC" w:rsidP="00041FEC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990" w:type="dxa"/>
            <w:tcBorders>
              <w:left w:val="single" w:sz="18" w:space="0" w:color="BFBFBF"/>
            </w:tcBorders>
            <w:shd w:val="clear" w:color="auto" w:fill="auto"/>
          </w:tcPr>
          <w:p w14:paraId="40CBF7B9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53.6%</w:t>
            </w:r>
          </w:p>
        </w:tc>
        <w:tc>
          <w:tcPr>
            <w:tcW w:w="1080" w:type="dxa"/>
            <w:shd w:val="clear" w:color="auto" w:fill="auto"/>
          </w:tcPr>
          <w:p w14:paraId="6BEB4427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65.9%</w:t>
            </w:r>
          </w:p>
        </w:tc>
        <w:tc>
          <w:tcPr>
            <w:tcW w:w="900" w:type="dxa"/>
            <w:shd w:val="clear" w:color="auto" w:fill="auto"/>
          </w:tcPr>
          <w:p w14:paraId="3BA2851A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64D916E0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041FEC" w:rsidRPr="00E0755F" w14:paraId="454952FF" w14:textId="77777777" w:rsidTr="00041FEC">
        <w:tc>
          <w:tcPr>
            <w:tcW w:w="1435" w:type="dxa"/>
            <w:tcBorders>
              <w:right w:val="single" w:sz="18" w:space="0" w:color="BFBFBF"/>
            </w:tcBorders>
            <w:shd w:val="clear" w:color="auto" w:fill="auto"/>
          </w:tcPr>
          <w:p w14:paraId="40F3A192" w14:textId="77777777" w:rsidR="00041FEC" w:rsidRPr="00E0755F" w:rsidRDefault="00041FEC" w:rsidP="00041FEC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Age (M, SD)</w:t>
            </w:r>
          </w:p>
        </w:tc>
        <w:tc>
          <w:tcPr>
            <w:tcW w:w="990" w:type="dxa"/>
            <w:tcBorders>
              <w:left w:val="single" w:sz="18" w:space="0" w:color="BFBFBF"/>
            </w:tcBorders>
            <w:shd w:val="clear" w:color="auto" w:fill="auto"/>
          </w:tcPr>
          <w:p w14:paraId="5D8A26F1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18.1 (3.5)</w:t>
            </w:r>
          </w:p>
        </w:tc>
        <w:tc>
          <w:tcPr>
            <w:tcW w:w="1080" w:type="dxa"/>
            <w:shd w:val="clear" w:color="auto" w:fill="auto"/>
          </w:tcPr>
          <w:p w14:paraId="1804E1A4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18.1 (3.2)</w:t>
            </w:r>
          </w:p>
        </w:tc>
        <w:tc>
          <w:tcPr>
            <w:tcW w:w="900" w:type="dxa"/>
            <w:shd w:val="clear" w:color="auto" w:fill="auto"/>
          </w:tcPr>
          <w:p w14:paraId="0E510E3F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1BC8">
              <w:rPr>
                <w:rFonts w:ascii="Arial" w:hAnsi="Arial" w:cs="Arial"/>
                <w:color w:val="000000"/>
                <w:sz w:val="14"/>
                <w:szCs w:val="14"/>
              </w:rPr>
              <w:t>t=-0.06</w:t>
            </w:r>
          </w:p>
        </w:tc>
        <w:tc>
          <w:tcPr>
            <w:tcW w:w="720" w:type="dxa"/>
            <w:shd w:val="clear" w:color="auto" w:fill="auto"/>
          </w:tcPr>
          <w:p w14:paraId="569C4D2B" w14:textId="77777777" w:rsidR="00041FEC" w:rsidRPr="00F41BC8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0.952</w:t>
            </w:r>
          </w:p>
        </w:tc>
      </w:tr>
      <w:tr w:rsidR="00041FEC" w:rsidRPr="00E0755F" w14:paraId="27F4402B" w14:textId="77777777" w:rsidTr="00041FEC">
        <w:trPr>
          <w:trHeight w:val="51"/>
        </w:trPr>
        <w:tc>
          <w:tcPr>
            <w:tcW w:w="1435" w:type="dxa"/>
            <w:tcBorders>
              <w:bottom w:val="single" w:sz="4" w:space="0" w:color="BFBFBF"/>
              <w:right w:val="single" w:sz="18" w:space="0" w:color="BFBFBF"/>
            </w:tcBorders>
            <w:shd w:val="clear" w:color="auto" w:fill="auto"/>
          </w:tcPr>
          <w:p w14:paraId="2901DB74" w14:textId="77777777" w:rsidR="00041FEC" w:rsidRPr="00E0755F" w:rsidRDefault="00041FEC" w:rsidP="00041FEC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Education (in y)</w:t>
            </w:r>
          </w:p>
          <w:p w14:paraId="474CAA50" w14:textId="77777777" w:rsidR="00041FEC" w:rsidRPr="00E0755F" w:rsidRDefault="00041FEC" w:rsidP="00041FEC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0755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(M, SD)</w:t>
            </w:r>
          </w:p>
        </w:tc>
        <w:tc>
          <w:tcPr>
            <w:tcW w:w="990" w:type="dxa"/>
            <w:tcBorders>
              <w:left w:val="single" w:sz="18" w:space="0" w:color="BFBFBF"/>
              <w:bottom w:val="single" w:sz="4" w:space="0" w:color="BFBFBF"/>
            </w:tcBorders>
            <w:shd w:val="clear" w:color="auto" w:fill="auto"/>
          </w:tcPr>
          <w:p w14:paraId="632E893D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11.4 (2.8)</w:t>
            </w:r>
          </w:p>
        </w:tc>
        <w:tc>
          <w:tcPr>
            <w:tcW w:w="1080" w:type="dxa"/>
            <w:tcBorders>
              <w:bottom w:val="single" w:sz="4" w:space="0" w:color="BFBFBF"/>
            </w:tcBorders>
            <w:shd w:val="clear" w:color="auto" w:fill="auto"/>
          </w:tcPr>
          <w:p w14:paraId="0B53E29F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11.2 (2.3)</w:t>
            </w:r>
          </w:p>
        </w:tc>
        <w:tc>
          <w:tcPr>
            <w:tcW w:w="900" w:type="dxa"/>
            <w:tcBorders>
              <w:bottom w:val="single" w:sz="4" w:space="0" w:color="BFBFBF"/>
            </w:tcBorders>
            <w:shd w:val="clear" w:color="auto" w:fill="auto"/>
          </w:tcPr>
          <w:p w14:paraId="2C29B219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F41BC8">
              <w:rPr>
                <w:rFonts w:ascii="Arial" w:hAnsi="Arial" w:cs="Arial"/>
                <w:color w:val="000000"/>
                <w:sz w:val="14"/>
                <w:szCs w:val="14"/>
              </w:rPr>
              <w:t>t=0.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BFBFBF"/>
            </w:tcBorders>
            <w:shd w:val="clear" w:color="auto" w:fill="auto"/>
          </w:tcPr>
          <w:p w14:paraId="56A235BC" w14:textId="77777777" w:rsidR="00041FEC" w:rsidRPr="00E0755F" w:rsidRDefault="00041FEC" w:rsidP="00041FEC">
            <w:pPr>
              <w:spacing w:line="276" w:lineRule="auto"/>
              <w:jc w:val="center"/>
              <w:outlineLv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0.802</w:t>
            </w:r>
          </w:p>
        </w:tc>
      </w:tr>
    </w:tbl>
    <w:p w14:paraId="5A203DF1" w14:textId="77777777" w:rsidR="00242C66" w:rsidRDefault="00242C66"/>
    <w:p w14:paraId="72F662F9" w14:textId="77777777" w:rsidR="005D1585" w:rsidRDefault="005D1585"/>
    <w:p w14:paraId="0F9F8A64" w14:textId="77777777" w:rsidR="006F5163" w:rsidRDefault="006F5163" w:rsidP="00724AFA">
      <w:pPr>
        <w:rPr>
          <w:rFonts w:ascii="Arial" w:hAnsi="Arial" w:cs="Arial"/>
          <w:b/>
          <w:sz w:val="16"/>
          <w:szCs w:val="16"/>
          <w:highlight w:val="yellow"/>
        </w:rPr>
      </w:pPr>
    </w:p>
    <w:p w14:paraId="166A5A34" w14:textId="77777777" w:rsidR="006F5163" w:rsidRDefault="006F5163" w:rsidP="00724AFA">
      <w:pPr>
        <w:rPr>
          <w:rFonts w:ascii="Arial" w:hAnsi="Arial" w:cs="Arial"/>
          <w:b/>
          <w:sz w:val="16"/>
          <w:szCs w:val="16"/>
          <w:highlight w:val="yellow"/>
        </w:rPr>
      </w:pPr>
    </w:p>
    <w:p w14:paraId="4404ABD9" w14:textId="77777777" w:rsidR="006F5163" w:rsidRDefault="006F5163" w:rsidP="00724AFA">
      <w:pPr>
        <w:rPr>
          <w:rFonts w:ascii="Arial" w:hAnsi="Arial" w:cs="Arial"/>
          <w:b/>
          <w:sz w:val="16"/>
          <w:szCs w:val="16"/>
          <w:highlight w:val="yellow"/>
        </w:rPr>
      </w:pPr>
    </w:p>
    <w:p w14:paraId="47F90D4C" w14:textId="6FF11578" w:rsidR="00724AFA" w:rsidRPr="006F5163" w:rsidRDefault="00724AFA" w:rsidP="00724AFA">
      <w:pPr>
        <w:rPr>
          <w:rFonts w:ascii="Arial" w:hAnsi="Arial" w:cs="Arial"/>
          <w:b/>
          <w:sz w:val="16"/>
          <w:szCs w:val="16"/>
          <w:highlight w:val="yellow"/>
        </w:rPr>
      </w:pPr>
      <w:r w:rsidRPr="006F5163">
        <w:rPr>
          <w:rFonts w:ascii="Arial" w:hAnsi="Arial" w:cs="Arial"/>
          <w:b/>
          <w:sz w:val="16"/>
          <w:szCs w:val="16"/>
          <w:highlight w:val="yellow"/>
        </w:rPr>
        <w:t xml:space="preserve">Additional analysis: </w:t>
      </w:r>
    </w:p>
    <w:p w14:paraId="387FECEF" w14:textId="77777777" w:rsidR="00724AFA" w:rsidRPr="006F5163" w:rsidRDefault="00724AFA" w:rsidP="00724AFA">
      <w:pPr>
        <w:rPr>
          <w:rFonts w:ascii="Arial" w:hAnsi="Arial" w:cs="Arial"/>
          <w:sz w:val="16"/>
          <w:szCs w:val="16"/>
          <w:highlight w:val="yellow"/>
        </w:rPr>
      </w:pPr>
    </w:p>
    <w:p w14:paraId="1EB15BE0" w14:textId="11D52630" w:rsidR="00724AFA" w:rsidRPr="006F5163" w:rsidRDefault="00724AFA" w:rsidP="00724AFA">
      <w:pPr>
        <w:spacing w:line="276" w:lineRule="auto"/>
        <w:rPr>
          <w:rFonts w:ascii="Arial" w:hAnsi="Arial" w:cs="Arial"/>
          <w:sz w:val="20"/>
          <w:szCs w:val="20"/>
          <w:highlight w:val="yellow"/>
        </w:rPr>
      </w:pPr>
      <w:r w:rsidRPr="006F5163">
        <w:rPr>
          <w:rFonts w:ascii="Arial" w:hAnsi="Arial" w:cs="Arial"/>
          <w:sz w:val="16"/>
          <w:szCs w:val="16"/>
          <w:highlight w:val="yellow"/>
        </w:rPr>
        <w:t>Group differences in baseline non-social and social cognitive measures between CHR/</w:t>
      </w:r>
      <w:r w:rsidR="00004B18">
        <w:rPr>
          <w:rFonts w:ascii="Arial" w:hAnsi="Arial" w:cs="Arial"/>
          <w:sz w:val="16"/>
          <w:szCs w:val="16"/>
          <w:highlight w:val="yellow"/>
        </w:rPr>
        <w:t>M</w:t>
      </w:r>
      <w:r w:rsidRPr="006F5163">
        <w:rPr>
          <w:rFonts w:ascii="Arial" w:hAnsi="Arial" w:cs="Arial"/>
          <w:sz w:val="16"/>
          <w:szCs w:val="16"/>
          <w:highlight w:val="yellow"/>
        </w:rPr>
        <w:t xml:space="preserve">ultiple </w:t>
      </w:r>
      <w:r w:rsidR="00004B18">
        <w:rPr>
          <w:rFonts w:ascii="Arial" w:hAnsi="Arial" w:cs="Arial"/>
          <w:sz w:val="16"/>
          <w:szCs w:val="16"/>
          <w:highlight w:val="yellow"/>
        </w:rPr>
        <w:t>T</w:t>
      </w:r>
      <w:r w:rsidRPr="006F5163">
        <w:rPr>
          <w:rFonts w:ascii="Arial" w:hAnsi="Arial" w:cs="Arial"/>
          <w:sz w:val="16"/>
          <w:szCs w:val="16"/>
          <w:highlight w:val="yellow"/>
        </w:rPr>
        <w:t>rauma</w:t>
      </w:r>
      <w:r w:rsidR="00004B18">
        <w:rPr>
          <w:rFonts w:ascii="Arial" w:hAnsi="Arial" w:cs="Arial"/>
          <w:sz w:val="16"/>
          <w:szCs w:val="16"/>
          <w:highlight w:val="yellow"/>
        </w:rPr>
        <w:t xml:space="preserve"> Types </w:t>
      </w:r>
      <w:r w:rsidRPr="006F5163">
        <w:rPr>
          <w:rFonts w:ascii="Arial" w:hAnsi="Arial" w:cs="Arial"/>
          <w:sz w:val="16"/>
          <w:szCs w:val="16"/>
          <w:highlight w:val="yellow"/>
        </w:rPr>
        <w:t>+ and CHR/</w:t>
      </w:r>
      <w:r w:rsidR="00004B18">
        <w:rPr>
          <w:rFonts w:ascii="Arial" w:hAnsi="Arial" w:cs="Arial"/>
          <w:sz w:val="16"/>
          <w:szCs w:val="16"/>
          <w:highlight w:val="yellow"/>
        </w:rPr>
        <w:t>M</w:t>
      </w:r>
      <w:r w:rsidRPr="006F5163">
        <w:rPr>
          <w:rFonts w:ascii="Arial" w:hAnsi="Arial" w:cs="Arial"/>
          <w:sz w:val="16"/>
          <w:szCs w:val="16"/>
          <w:highlight w:val="yellow"/>
        </w:rPr>
        <w:t xml:space="preserve">ultiple </w:t>
      </w:r>
      <w:r w:rsidR="00004B18">
        <w:rPr>
          <w:rFonts w:ascii="Arial" w:hAnsi="Arial" w:cs="Arial"/>
          <w:sz w:val="16"/>
          <w:szCs w:val="16"/>
          <w:highlight w:val="yellow"/>
        </w:rPr>
        <w:t>T</w:t>
      </w:r>
      <w:r w:rsidRPr="006F5163">
        <w:rPr>
          <w:rFonts w:ascii="Arial" w:hAnsi="Arial" w:cs="Arial"/>
          <w:sz w:val="16"/>
          <w:szCs w:val="16"/>
          <w:highlight w:val="yellow"/>
        </w:rPr>
        <w:t>rauma</w:t>
      </w:r>
      <w:r w:rsidR="00004B18">
        <w:rPr>
          <w:rFonts w:ascii="Arial" w:hAnsi="Arial" w:cs="Arial"/>
          <w:sz w:val="16"/>
          <w:szCs w:val="16"/>
          <w:highlight w:val="yellow"/>
        </w:rPr>
        <w:t xml:space="preserve"> Types </w:t>
      </w:r>
      <w:r w:rsidRPr="006F5163">
        <w:rPr>
          <w:rFonts w:ascii="Arial" w:hAnsi="Arial" w:cs="Arial"/>
          <w:sz w:val="16"/>
          <w:szCs w:val="16"/>
          <w:highlight w:val="yellow"/>
        </w:rPr>
        <w:t>- were evaluated using a Repeated-measures analysis of covariance (RM-ANCOVA). Here the measures of cognitive functioning (either non-social or social cognition) were the within-subject factor, and CHR subgroup (Multiple Trauma</w:t>
      </w:r>
      <w:r w:rsidR="00004B18">
        <w:rPr>
          <w:rFonts w:ascii="Arial" w:hAnsi="Arial" w:cs="Arial"/>
          <w:sz w:val="16"/>
          <w:szCs w:val="16"/>
          <w:highlight w:val="yellow"/>
        </w:rPr>
        <w:t xml:space="preserve"> Types </w:t>
      </w:r>
      <w:r w:rsidRPr="006F5163">
        <w:rPr>
          <w:rFonts w:ascii="Arial" w:hAnsi="Arial" w:cs="Arial"/>
          <w:sz w:val="16"/>
          <w:szCs w:val="16"/>
          <w:highlight w:val="yellow"/>
        </w:rPr>
        <w:t>+</w:t>
      </w:r>
      <w:r w:rsidR="001508D4">
        <w:rPr>
          <w:rFonts w:ascii="Arial" w:hAnsi="Arial" w:cs="Arial"/>
          <w:sz w:val="16"/>
          <w:szCs w:val="16"/>
          <w:highlight w:val="yellow"/>
        </w:rPr>
        <w:t xml:space="preserve"> </w:t>
      </w:r>
      <w:bookmarkStart w:id="3" w:name="_GoBack"/>
      <w:bookmarkEnd w:id="3"/>
      <w:r w:rsidRPr="006F5163">
        <w:rPr>
          <w:rFonts w:ascii="Arial" w:hAnsi="Arial" w:cs="Arial"/>
          <w:sz w:val="16"/>
          <w:szCs w:val="16"/>
          <w:highlight w:val="yellow"/>
        </w:rPr>
        <w:t>/Multiple Trauma</w:t>
      </w:r>
      <w:r w:rsidR="00004B18">
        <w:rPr>
          <w:rFonts w:ascii="Arial" w:hAnsi="Arial" w:cs="Arial"/>
          <w:sz w:val="16"/>
          <w:szCs w:val="16"/>
          <w:highlight w:val="yellow"/>
        </w:rPr>
        <w:t xml:space="preserve"> Types </w:t>
      </w:r>
      <w:r w:rsidRPr="006F5163">
        <w:rPr>
          <w:rFonts w:ascii="Arial" w:hAnsi="Arial" w:cs="Arial"/>
          <w:sz w:val="16"/>
          <w:szCs w:val="16"/>
          <w:highlight w:val="yellow"/>
        </w:rPr>
        <w:t>-) the between-subject factor</w:t>
      </w:r>
      <w:r w:rsidRPr="006F5163">
        <w:rPr>
          <w:rFonts w:ascii="Arial" w:hAnsi="Arial" w:cs="Arial"/>
          <w:sz w:val="20"/>
          <w:szCs w:val="20"/>
          <w:highlight w:val="yellow"/>
        </w:rPr>
        <w:t>.</w:t>
      </w:r>
    </w:p>
    <w:p w14:paraId="151E6C0E" w14:textId="77777777" w:rsidR="00724AFA" w:rsidRPr="006F5163" w:rsidRDefault="00724AFA" w:rsidP="00724AFA">
      <w:pPr>
        <w:spacing w:line="276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4B241A18" w14:textId="77777777" w:rsidR="00724AFA" w:rsidRPr="006F5163" w:rsidRDefault="00724AFA" w:rsidP="00724AFA">
      <w:pPr>
        <w:spacing w:line="276" w:lineRule="auto"/>
        <w:ind w:left="720"/>
        <w:jc w:val="both"/>
        <w:outlineLvl w:val="0"/>
        <w:rPr>
          <w:rFonts w:ascii="Arial" w:hAnsi="Arial" w:cs="Arial"/>
          <w:color w:val="000000"/>
          <w:sz w:val="4"/>
          <w:szCs w:val="4"/>
          <w:highlight w:val="yellow"/>
        </w:rPr>
      </w:pPr>
      <w:bookmarkStart w:id="4" w:name="OLE_LINK16"/>
      <w:bookmarkStart w:id="5" w:name="OLE_LINK17"/>
      <w:r w:rsidRPr="006F5163">
        <w:rPr>
          <w:rFonts w:ascii="Arial" w:hAnsi="Arial" w:cs="Arial"/>
          <w:color w:val="000000"/>
          <w:sz w:val="4"/>
          <w:szCs w:val="4"/>
          <w:highlight w:val="yellow"/>
        </w:rPr>
        <w:t>\</w:t>
      </w:r>
    </w:p>
    <w:bookmarkEnd w:id="4"/>
    <w:bookmarkEnd w:id="5"/>
    <w:p w14:paraId="4309EFB9" w14:textId="77777777" w:rsidR="00724AFA" w:rsidRPr="006F5163" w:rsidRDefault="00724AFA" w:rsidP="00724AFA">
      <w:pPr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6F5163">
        <w:rPr>
          <w:rFonts w:ascii="Arial" w:hAnsi="Arial" w:cs="Arial"/>
          <w:sz w:val="16"/>
          <w:szCs w:val="16"/>
          <w:highlight w:val="yellow"/>
        </w:rPr>
        <w:t>Results:</w:t>
      </w:r>
    </w:p>
    <w:p w14:paraId="6F3E6059" w14:textId="77777777" w:rsidR="00724AFA" w:rsidRPr="006F5163" w:rsidRDefault="00724AFA" w:rsidP="00724AFA">
      <w:pPr>
        <w:spacing w:line="276" w:lineRule="auto"/>
        <w:rPr>
          <w:rFonts w:ascii="Arial" w:hAnsi="Arial" w:cs="Arial"/>
          <w:sz w:val="16"/>
          <w:szCs w:val="16"/>
          <w:highlight w:val="yellow"/>
        </w:rPr>
      </w:pPr>
    </w:p>
    <w:p w14:paraId="470335DC" w14:textId="77777777" w:rsidR="00724AFA" w:rsidRPr="006F5163" w:rsidRDefault="00724AFA" w:rsidP="00724AFA">
      <w:pPr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6F5163">
        <w:rPr>
          <w:rFonts w:ascii="Arial" w:hAnsi="Arial" w:cs="Arial"/>
          <w:sz w:val="16"/>
          <w:szCs w:val="16"/>
          <w:highlight w:val="yellow"/>
        </w:rPr>
        <w:t>For non-social cognition: (</w:t>
      </w:r>
      <w:bookmarkStart w:id="6" w:name="OLE_LINK36"/>
      <w:bookmarkStart w:id="7" w:name="OLE_LINK37"/>
      <w:proofErr w:type="gramStart"/>
      <w:r w:rsidRPr="006F5163">
        <w:rPr>
          <w:rFonts w:ascii="Arial" w:hAnsi="Arial" w:cs="Arial"/>
          <w:sz w:val="16"/>
          <w:szCs w:val="16"/>
          <w:highlight w:val="yellow"/>
        </w:rPr>
        <w:t>F(</w:t>
      </w:r>
      <w:proofErr w:type="gramEnd"/>
      <w:r w:rsidRPr="006F5163">
        <w:rPr>
          <w:rFonts w:ascii="Arial" w:hAnsi="Arial" w:cs="Arial"/>
          <w:sz w:val="16"/>
          <w:szCs w:val="16"/>
          <w:highlight w:val="yellow"/>
        </w:rPr>
        <w:t>1, 543)=1.89, p=0.</w:t>
      </w:r>
      <w:bookmarkStart w:id="8" w:name="OLE_LINK39"/>
      <w:bookmarkStart w:id="9" w:name="OLE_LINK40"/>
      <w:r w:rsidRPr="006F5163">
        <w:rPr>
          <w:rFonts w:ascii="Arial" w:hAnsi="Arial" w:cs="Arial"/>
          <w:sz w:val="16"/>
          <w:szCs w:val="16"/>
          <w:highlight w:val="yellow"/>
        </w:rPr>
        <w:t>196</w:t>
      </w:r>
      <w:bookmarkEnd w:id="8"/>
      <w:bookmarkEnd w:id="9"/>
      <w:r w:rsidRPr="006F5163">
        <w:rPr>
          <w:rFonts w:ascii="Arial" w:hAnsi="Arial" w:cs="Arial"/>
          <w:sz w:val="16"/>
          <w:szCs w:val="16"/>
          <w:highlight w:val="yellow"/>
        </w:rPr>
        <w:t xml:space="preserve">), adjusted </w:t>
      </w:r>
      <w:bookmarkStart w:id="10" w:name="OLE_LINK38"/>
      <w:bookmarkStart w:id="11" w:name="OLE_LINK41"/>
      <w:r w:rsidRPr="006F5163">
        <w:rPr>
          <w:rFonts w:ascii="Arial" w:hAnsi="Arial" w:cs="Arial"/>
          <w:sz w:val="16"/>
          <w:szCs w:val="16"/>
          <w:highlight w:val="yellow"/>
        </w:rPr>
        <w:t xml:space="preserve">for sex, baseline age, years of education </w:t>
      </w:r>
    </w:p>
    <w:bookmarkEnd w:id="6"/>
    <w:bookmarkEnd w:id="7"/>
    <w:bookmarkEnd w:id="10"/>
    <w:bookmarkEnd w:id="11"/>
    <w:p w14:paraId="613618C1" w14:textId="77777777" w:rsidR="00724AFA" w:rsidRPr="006F5163" w:rsidRDefault="00724AFA" w:rsidP="00724AFA">
      <w:pPr>
        <w:spacing w:line="276" w:lineRule="auto"/>
        <w:rPr>
          <w:rFonts w:ascii="Arial" w:hAnsi="Arial" w:cs="Arial"/>
          <w:sz w:val="16"/>
          <w:szCs w:val="16"/>
          <w:highlight w:val="yellow"/>
        </w:rPr>
      </w:pPr>
    </w:p>
    <w:p w14:paraId="73608A2A" w14:textId="77777777" w:rsidR="00724AFA" w:rsidRPr="0087322A" w:rsidRDefault="00724AFA" w:rsidP="00724AFA">
      <w:pPr>
        <w:spacing w:line="276" w:lineRule="auto"/>
        <w:rPr>
          <w:rFonts w:ascii="Arial" w:hAnsi="Arial" w:cs="Arial"/>
          <w:sz w:val="16"/>
          <w:szCs w:val="16"/>
        </w:rPr>
      </w:pPr>
      <w:r w:rsidRPr="006F5163">
        <w:rPr>
          <w:rFonts w:ascii="Arial" w:hAnsi="Arial" w:cs="Arial"/>
          <w:sz w:val="16"/>
          <w:szCs w:val="16"/>
          <w:highlight w:val="yellow"/>
        </w:rPr>
        <w:t xml:space="preserve">For social cognition: </w:t>
      </w:r>
      <w:proofErr w:type="gramStart"/>
      <w:r w:rsidRPr="006F5163">
        <w:rPr>
          <w:rFonts w:ascii="Arial" w:hAnsi="Arial" w:cs="Arial"/>
          <w:sz w:val="16"/>
          <w:szCs w:val="16"/>
          <w:highlight w:val="yellow"/>
        </w:rPr>
        <w:t>F(</w:t>
      </w:r>
      <w:proofErr w:type="gramEnd"/>
      <w:r w:rsidRPr="006F5163">
        <w:rPr>
          <w:rFonts w:ascii="Arial" w:hAnsi="Arial" w:cs="Arial"/>
          <w:sz w:val="16"/>
          <w:szCs w:val="16"/>
          <w:highlight w:val="yellow"/>
        </w:rPr>
        <w:t>1, 542)=1.45, p=0.230), adjusted for sex, baseline age, years of education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9A1563B" w14:textId="77777777" w:rsidR="00724AFA" w:rsidRDefault="00724AFA" w:rsidP="00724AFA"/>
    <w:tbl>
      <w:tblPr>
        <w:tblStyle w:val="TableGrid"/>
        <w:tblpPr w:leftFromText="180" w:rightFromText="180" w:vertAnchor="text" w:horzAnchor="margin" w:tblpY="-57"/>
        <w:tblW w:w="13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5"/>
      </w:tblGrid>
      <w:tr w:rsidR="00242C66" w:rsidRPr="00354768" w14:paraId="4AF7BCBD" w14:textId="77777777" w:rsidTr="005F0BCC">
        <w:trPr>
          <w:trHeight w:val="900"/>
        </w:trPr>
        <w:tc>
          <w:tcPr>
            <w:tcW w:w="13765" w:type="dxa"/>
          </w:tcPr>
          <w:p w14:paraId="21F52989" w14:textId="77777777" w:rsidR="00242C66" w:rsidRDefault="00242C66" w:rsidP="005F0BCC">
            <w:pPr>
              <w:ind w:left="720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471E39" w14:textId="0A133228" w:rsidR="00242C66" w:rsidRPr="006F5163" w:rsidRDefault="00242C66" w:rsidP="005F0BCC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6F5163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Table S3:</w:t>
            </w:r>
            <w:r w:rsidRPr="006F5163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Baseline and follow-up Mean t-scores for CHR individuals who converted to full-threshold psychosis, split by Childhood trauma (Multiple Trauma </w:t>
            </w:r>
            <w:r w:rsidR="00004B1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Types </w:t>
            </w:r>
            <w:r w:rsidRPr="006F5163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+/Present; </w:t>
            </w:r>
          </w:p>
          <w:p w14:paraId="245F460D" w14:textId="4520BB3C" w:rsidR="00242C66" w:rsidRPr="006F5163" w:rsidRDefault="00242C66" w:rsidP="005F0BCC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6F5163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                                      Multiple Trauma </w:t>
            </w:r>
            <w:r w:rsidR="00004B1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Types </w:t>
            </w:r>
            <w:r w:rsidRPr="006F5163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-/Absent) </w:t>
            </w:r>
          </w:p>
          <w:p w14:paraId="760F364A" w14:textId="77777777" w:rsidR="00242C66" w:rsidRPr="006F5163" w:rsidRDefault="00242C66" w:rsidP="005F0BCC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tbl>
            <w:tblPr>
              <w:tblW w:w="1304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607"/>
              <w:gridCol w:w="450"/>
              <w:gridCol w:w="540"/>
              <w:gridCol w:w="450"/>
              <w:gridCol w:w="810"/>
              <w:gridCol w:w="540"/>
              <w:gridCol w:w="540"/>
              <w:gridCol w:w="540"/>
              <w:gridCol w:w="540"/>
              <w:gridCol w:w="810"/>
              <w:gridCol w:w="1050"/>
              <w:gridCol w:w="1050"/>
              <w:gridCol w:w="1050"/>
              <w:gridCol w:w="990"/>
              <w:gridCol w:w="1080"/>
              <w:gridCol w:w="1080"/>
            </w:tblGrid>
            <w:tr w:rsidR="00242C66" w:rsidRPr="006F5163" w14:paraId="208BDA3A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40A29F5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bookmarkStart w:id="12" w:name="OLE_LINK6"/>
                </w:p>
              </w:tc>
              <w:tc>
                <w:tcPr>
                  <w:tcW w:w="2047" w:type="dxa"/>
                  <w:gridSpan w:val="4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39C8443F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  <w:t>Converters</w:t>
                  </w:r>
                </w:p>
                <w:p w14:paraId="52EEE4BA" w14:textId="0F017946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  <w:t>Multiple Trauma</w:t>
                  </w:r>
                  <w:r w:rsidR="00004B18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  <w:t xml:space="preserve"> Types</w:t>
                  </w:r>
                </w:p>
                <w:p w14:paraId="31C9841F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  <w:t>(-)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1ADE56DB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  <w:t>Change in mean score</w:t>
                  </w:r>
                </w:p>
                <w:p w14:paraId="5EB6CEDF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262B2D83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2160" w:type="dxa"/>
                  <w:gridSpan w:val="4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617DAEAA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  <w:t>Converters</w:t>
                  </w:r>
                </w:p>
                <w:p w14:paraId="2DA292D1" w14:textId="796DE996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  <w:t>Multiple Trauma</w:t>
                  </w:r>
                  <w:r w:rsidR="00004B18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  <w:t xml:space="preserve"> Types</w:t>
                  </w:r>
                </w:p>
                <w:p w14:paraId="50E71459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  <w:t>(+)</w:t>
                  </w:r>
                </w:p>
                <w:p w14:paraId="4C046B8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609EFC87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  <w:t>Change in mean score</w:t>
                  </w:r>
                </w:p>
                <w:p w14:paraId="4E4AADF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150" w:type="dxa"/>
                  <w:gridSpan w:val="3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2201D925" w14:textId="77777777" w:rsidR="00242C66" w:rsidRPr="006F5163" w:rsidRDefault="00242C66" w:rsidP="001508D4">
                  <w:pPr>
                    <w:framePr w:hSpace="180" w:wrap="around" w:vAnchor="text" w:hAnchor="margin" w:y="-57"/>
                    <w:pBdr>
                      <w:right w:val="single" w:sz="4" w:space="4" w:color="auto"/>
                    </w:pBd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3BF41B30" w14:textId="77777777" w:rsidR="00242C66" w:rsidRPr="006F5163" w:rsidRDefault="00242C66" w:rsidP="001508D4">
                  <w:pPr>
                    <w:framePr w:hSpace="180" w:wrap="around" w:vAnchor="text" w:hAnchor="margin" w:y="-57"/>
                    <w:pBdr>
                      <w:right w:val="single" w:sz="4" w:space="4" w:color="auto"/>
                    </w:pBd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1EC3C380" w14:textId="59F8E873" w:rsidR="00242C66" w:rsidRPr="006F5163" w:rsidRDefault="00242C66" w:rsidP="001508D4">
                  <w:pPr>
                    <w:framePr w:hSpace="180" w:wrap="around" w:vAnchor="text" w:hAnchor="margin" w:y="-57"/>
                    <w:pBdr>
                      <w:right w:val="single" w:sz="4" w:space="4" w:color="auto"/>
                    </w:pBdr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 xml:space="preserve">Baseline score comparison between </w:t>
                  </w:r>
                  <w:proofErr w:type="spellStart"/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Mutliple</w:t>
                  </w:r>
                  <w:proofErr w:type="spellEnd"/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 xml:space="preserve"> Trauma </w:t>
                  </w:r>
                  <w:r w:rsidR="00004B18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 xml:space="preserve">Types </w:t>
                  </w: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+/ Multiple Trauma</w:t>
                  </w:r>
                  <w:r w:rsidR="00004B18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 xml:space="preserve"> Types</w:t>
                  </w: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 xml:space="preserve"> </w:t>
                  </w:r>
                  <w:r w:rsidR="00004B18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-</w:t>
                  </w:r>
                </w:p>
                <w:p w14:paraId="572FCEC7" w14:textId="77777777" w:rsidR="00242C66" w:rsidRPr="006F5163" w:rsidRDefault="00242C66" w:rsidP="001508D4">
                  <w:pPr>
                    <w:framePr w:hSpace="180" w:wrap="around" w:vAnchor="text" w:hAnchor="margin" w:y="-57"/>
                    <w:pBdr>
                      <w:right w:val="single" w:sz="4" w:space="4" w:color="auto"/>
                    </w:pBdr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601C9ADB" w14:textId="77777777" w:rsidR="00242C66" w:rsidRPr="006F5163" w:rsidRDefault="00242C66" w:rsidP="001508D4">
                  <w:pPr>
                    <w:framePr w:hSpace="180" w:wrap="around" w:vAnchor="text" w:hAnchor="margin" w:y="-57"/>
                    <w:pBdr>
                      <w:right w:val="single" w:sz="4" w:space="4" w:color="auto"/>
                    </w:pBd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Individual ANCOVAs</w:t>
                  </w:r>
                </w:p>
              </w:tc>
              <w:tc>
                <w:tcPr>
                  <w:tcW w:w="3150" w:type="dxa"/>
                  <w:gridSpan w:val="3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446DB959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406C537D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16CBB92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 xml:space="preserve">Linear Mixed Models </w:t>
                  </w:r>
                </w:p>
              </w:tc>
            </w:tr>
            <w:tr w:rsidR="00242C66" w:rsidRPr="006F5163" w14:paraId="58B0BFA6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303FA59C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  <w:t>Total N (%)</w:t>
                  </w:r>
                </w:p>
              </w:tc>
              <w:tc>
                <w:tcPr>
                  <w:tcW w:w="2047" w:type="dxa"/>
                  <w:gridSpan w:val="4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14C1108A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34 (45.9)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4DA440D2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2160" w:type="dxa"/>
                  <w:gridSpan w:val="4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31578517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40 (54.1)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0599A42B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150" w:type="dxa"/>
                  <w:gridSpan w:val="3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723BACC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 xml:space="preserve">Statistical </w:t>
                  </w:r>
                  <w:proofErr w:type="spellStart"/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analysis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a</w:t>
                  </w:r>
                  <w:proofErr w:type="spellEnd"/>
                </w:p>
              </w:tc>
              <w:tc>
                <w:tcPr>
                  <w:tcW w:w="3150" w:type="dxa"/>
                  <w:gridSpan w:val="3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76615AF6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Statistical analysis</w:t>
                  </w:r>
                </w:p>
                <w:p w14:paraId="0FEB8096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</w:tr>
            <w:tr w:rsidR="00242C66" w:rsidRPr="006F5163" w14:paraId="5E3E3AFB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0FB5363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57" w:type="dxa"/>
                  <w:gridSpan w:val="2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35EEDACA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Baseline</w:t>
                  </w:r>
                </w:p>
              </w:tc>
              <w:tc>
                <w:tcPr>
                  <w:tcW w:w="990" w:type="dxa"/>
                  <w:gridSpan w:val="2"/>
                  <w:shd w:val="clear" w:color="auto" w:fill="auto"/>
                </w:tcPr>
                <w:p w14:paraId="274C514C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Follow-up</w:t>
                  </w:r>
                </w:p>
                <w:p w14:paraId="35D7A940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D84D185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</w:tcPr>
                <w:p w14:paraId="5B66A9EA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Baseline</w:t>
                  </w:r>
                </w:p>
              </w:tc>
              <w:tc>
                <w:tcPr>
                  <w:tcW w:w="1080" w:type="dxa"/>
                  <w:gridSpan w:val="2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0C91649B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Follow-up</w:t>
                  </w:r>
                </w:p>
                <w:p w14:paraId="40CD45A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1DF706F8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28D31B02" w14:textId="77777777" w:rsidR="00242C66" w:rsidRPr="006F5163" w:rsidRDefault="00242C66" w:rsidP="001508D4">
                  <w:pPr>
                    <w:framePr w:hSpace="180" w:wrap="around" w:vAnchor="text" w:hAnchor="margin" w:y="-57"/>
                    <w:pBdr>
                      <w:right w:val="single" w:sz="4" w:space="4" w:color="auto"/>
                    </w:pBd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45BFD712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  <w:highlight w:val="yellow"/>
                    </w:rPr>
                    <w:t>Baseline scores comparison</w:t>
                  </w:r>
                </w:p>
                <w:p w14:paraId="6BAAA1FB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0C150F3A" w14:textId="54E7F11D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  <w:highlight w:val="yellow"/>
                    </w:rPr>
                    <w:t>Multiple Trauma</w:t>
                  </w:r>
                  <w:r w:rsidR="00004B18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  <w:highlight w:val="yellow"/>
                    </w:rPr>
                    <w:t xml:space="preserve"> Types</w:t>
                  </w:r>
                  <w:r w:rsidRPr="006F5163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  <w:highlight w:val="yellow"/>
                    </w:rPr>
                    <w:t xml:space="preserve"> +/ -</w:t>
                  </w:r>
                </w:p>
                <w:p w14:paraId="1EF5CD0F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6C879A3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63EF3D1A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6C07F4F2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084CD457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067ABACB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2D5C9F2A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5552E88C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p-value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68B017FA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4694B8D9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52842D4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33CAE653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09F2C197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40F9839D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  <w:p w14:paraId="3F3AFBFF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Cohen’s d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54E236EF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β</w:t>
                  </w:r>
                </w:p>
                <w:p w14:paraId="05624BBD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Time</w:t>
                  </w:r>
                </w:p>
                <w:p w14:paraId="27004E21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(p-value)</w:t>
                  </w:r>
                </w:p>
                <w:p w14:paraId="51C211D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D344F3C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β</w:t>
                  </w:r>
                </w:p>
                <w:p w14:paraId="7AD0859D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Group</w:t>
                  </w:r>
                </w:p>
                <w:p w14:paraId="2CA2C98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(p-value)</w:t>
                  </w:r>
                </w:p>
                <w:p w14:paraId="7C1B0740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3F22B12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β</w:t>
                  </w:r>
                </w:p>
                <w:p w14:paraId="6C6B1F16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Group*Time</w:t>
                  </w:r>
                </w:p>
                <w:p w14:paraId="64948F1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(p-value)</w:t>
                  </w:r>
                </w:p>
                <w:p w14:paraId="3243631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</w:tr>
            <w:tr w:rsidR="00242C66" w:rsidRPr="006F5163" w14:paraId="7B11C7F8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14699B29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  <w:t>Non-social cognition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32721D8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M</w:t>
                  </w: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1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5EE4AA2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SE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55F69C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M</w:t>
                  </w: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2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6A2DE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SE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5C6F76E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(M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2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 xml:space="preserve"> – M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1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)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B31EF3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M</w:t>
                  </w: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5B2BC4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SE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4EE3C4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M</w:t>
                  </w: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328B17A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  <w:t>SE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1D1753C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(M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2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 xml:space="preserve"> – M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  <w:vertAlign w:val="superscript"/>
                    </w:rPr>
                    <w:t>1</w:t>
                  </w: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22F6120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51D448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EDA76D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7E0DC56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15A320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C3EAA2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</w:tr>
            <w:tr w:rsidR="00242C66" w:rsidRPr="006F5163" w14:paraId="67EAC592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74316B5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TMT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26EF67A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36.3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49677DE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255EEC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41.1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55B5CBF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2.9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A5E98C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4.8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A16C54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41.0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69C2D1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07A601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42.1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11C5F81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2.6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72CACBF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1.1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68FEAAA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F=1.90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0CE4A07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0.172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39EC644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0.35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3CD08F8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3.58 (1.56)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81DFDD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1.82 (.543)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19EE60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0.41 (.901)</w:t>
                  </w:r>
                </w:p>
              </w:tc>
            </w:tr>
            <w:tr w:rsidR="00242C66" w:rsidRPr="006F5163" w14:paraId="07196EFE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34AA72F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BACS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0A0A44E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34.2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4702287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2.4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8D708D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32.4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C7AEF0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2.7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32FDD7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-1.8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E5011D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42.0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0C96FB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2.0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ACFFE6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39.7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685F620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2.9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2E3F76C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-2.3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3BBEBB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F=2.17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6B4F5D6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0.146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EBFAEB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0.38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7A9E31B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-2.49 (.369)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1E5284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3.81 (.196)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F46B84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2.67 (.463)</w:t>
                  </w:r>
                </w:p>
              </w:tc>
            </w:tr>
            <w:tr w:rsidR="00242C66" w:rsidRPr="006F5163" w14:paraId="089577F4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75C3B40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Fluency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6FDF563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43.9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5FCB51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ABBCCC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43.2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01AAF80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2.6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16FB192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-0.7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A011F3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46.8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816C82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1.9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D0A990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46.0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1A9E69B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1.9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4A4AF4E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-0.8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38A18D0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F=0.13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28ABC98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0.716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615E987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0.09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050C842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-1.57 (2.57)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C35602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1.08 (.701)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6B63ED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1.45 (.670)</w:t>
                  </w:r>
                </w:p>
              </w:tc>
            </w:tr>
            <w:tr w:rsidR="00242C66" w:rsidRPr="006F5163" w14:paraId="6D9691D9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692787C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HVLT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2C91E49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39.1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3FA7CB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B907EB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40.2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159BEF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1.9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B00FD0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FF6C3F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44.0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8C8A1D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1.6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3F5770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44.1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3AE4B4D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2.1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72FA7FC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0.1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0F0425A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F=0.91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2D2501A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0.345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7FBC83C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0.25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7E17967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1.82 (.376)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9F56B1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2.47 (.278)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719386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-0.63 (.816)</w:t>
                  </w:r>
                </w:p>
              </w:tc>
            </w:tr>
            <w:tr w:rsidR="00242C66" w:rsidRPr="006F5163" w14:paraId="3F717E74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4466336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WMS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1FCE12B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40.6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FAFCCD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3.0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6524B5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42.9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E203BE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2.7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25A66F0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2.3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CFE00C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43.5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771F7E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A40A97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39.7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0DB1414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1.9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6422D40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-3.8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272C0A9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F=0.01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F9E659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0.907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AAB666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0.03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7C8491D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1.46 (.641)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4DC2B8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-.54 (868)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D7E403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-2.99 (.466)</w:t>
                  </w:r>
                </w:p>
              </w:tc>
            </w:tr>
            <w:tr w:rsidR="00242C66" w:rsidRPr="006F5163" w14:paraId="5C60DAE1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000CFC2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LNS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0D3195F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37.9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4252267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49AFB5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41.5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8A92B3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2.4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7CECE64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3.6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74B1C3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41.1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7855AF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1FEB2E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40.8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4322429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2.4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1460E88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-0.3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64C4744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F=0.06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FAEAD3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0.812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4B3767B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0.06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279226A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1.92 (.432)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CE0B7D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-.92 (.732)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3F9ACA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-1.31 (.677)</w:t>
                  </w:r>
                </w:p>
              </w:tc>
            </w:tr>
            <w:tr w:rsidR="00242C66" w:rsidRPr="006F5163" w14:paraId="5FA5BE61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0AB9D8A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Mazes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16B8921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40.5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41C99B5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E59B67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41.3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02B9ED3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1.5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1CE25B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0.8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C8A4D1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41.6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0BCCAF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5C259F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42.6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5C03220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2.5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7F3DBF6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1.0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7EE4061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F=0.05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0CC9909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0.832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2BBBF52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0.06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64B890E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.53 (.811)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79C403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-1.01 (.667)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0595F3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2.35 (.424)</w:t>
                  </w:r>
                </w:p>
              </w:tc>
            </w:tr>
            <w:tr w:rsidR="00242C66" w:rsidRPr="006F5163" w14:paraId="726D9954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7485786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BVMT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3F6A3B6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32.7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769D3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67B026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37.4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19049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2.4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2D0D08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4.7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DD423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37.5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642B43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2.0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8077EB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36.0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1294EDD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2.8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76748C1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-1.5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702F69C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F=1.04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65F906D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0.311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1D87B44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0.26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7A1BE9A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4.21 (.118)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BDF67B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2.20 (.460)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499917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-5.10 (.159)</w:t>
                  </w:r>
                </w:p>
              </w:tc>
            </w:tr>
            <w:tr w:rsidR="00242C66" w:rsidRPr="006F5163" w14:paraId="0B95BADF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71A0205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CPT/IP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2705174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33.3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0959B8E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217812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36.2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AC1E1E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2.8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2B04FC2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2.9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949D00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38.2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FBDE24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2.0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29D7F1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36.8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7F21D7B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2.3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505D8E6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-1.4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302DCAA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F=0.05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67C5624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0.818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1A59362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0.06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6B7F84F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1.31 (.560)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61D72F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.72 (.774)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2D0493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-0.24 (.935)</w:t>
                  </w:r>
                </w:p>
              </w:tc>
            </w:tr>
            <w:tr w:rsidR="00242C66" w:rsidRPr="006F5163" w14:paraId="0BB9FEEE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0A2EA21B" w14:textId="77777777" w:rsidR="00242C66" w:rsidRPr="006F5163" w:rsidRDefault="00242C66" w:rsidP="001508D4">
                  <w:pPr>
                    <w:framePr w:hSpace="180" w:wrap="around" w:vAnchor="text" w:hAnchor="margin" w:y="-57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  <w:t>Social cognition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3A0DACE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39AF195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D6B5E5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6B0E291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194BEF4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1127B4B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B4D7BB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269113F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26B8EDA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1F8245F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150" w:type="dxa"/>
                  <w:gridSpan w:val="3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63C1BDF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1AA2566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0DA39F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EEE6C3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</w:p>
              </w:tc>
            </w:tr>
            <w:tr w:rsidR="00242C66" w:rsidRPr="006F5163" w14:paraId="12D13B50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7975A37C" w14:textId="77777777" w:rsidR="00242C66" w:rsidRPr="006F5163" w:rsidRDefault="00242C66" w:rsidP="001508D4">
                  <w:pPr>
                    <w:framePr w:hSpace="180" w:wrap="around" w:vAnchor="text" w:hAnchor="margin" w:y="-57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TASIT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310DC0A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45.8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7A3F8F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2.4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8930E1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49.7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C8FA99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2.4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5E69287E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3.9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3435DB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47.5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A6E02B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96A7E1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51.0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0574533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2.4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5AA9E9A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3.5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4375A91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F=0.19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13E5007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0.664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34FD40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0.11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3885377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3.58 (1.56)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9AD381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1.82 (.543)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54E2AE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0.43 (.867)</w:t>
                  </w:r>
                </w:p>
              </w:tc>
            </w:tr>
            <w:tr w:rsidR="00242C66" w:rsidRPr="006F5163" w14:paraId="59534B08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7FDD198A" w14:textId="77777777" w:rsidR="00242C66" w:rsidRPr="006F5163" w:rsidRDefault="00242C66" w:rsidP="001508D4">
                  <w:pPr>
                    <w:framePr w:hSpace="180" w:wrap="around" w:vAnchor="text" w:hAnchor="margin" w:y="-57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RAD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6029CD2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49.4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EB01B1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50D58D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49.6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C151A9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2.7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0AB37A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0.2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382DF1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47.7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EB5D5B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0D3C62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49.6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0765EB17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2.2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6BF87CE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1.9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36DBFEC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F=3.59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30C940B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0.063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33C40645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0.39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0231467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.08 (.964)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769A61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-4.01 (.109)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B1680A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3.62 (.151)</w:t>
                  </w:r>
                </w:p>
              </w:tc>
            </w:tr>
            <w:tr w:rsidR="00242C66" w:rsidRPr="006F5163" w14:paraId="30079C01" w14:textId="77777777" w:rsidTr="005F0BCC">
              <w:trPr>
                <w:trHeight w:val="69"/>
              </w:trPr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6B72582E" w14:textId="77777777" w:rsidR="00242C66" w:rsidRPr="006F5163" w:rsidRDefault="00242C66" w:rsidP="001508D4">
                  <w:pPr>
                    <w:framePr w:hSpace="180" w:wrap="around" w:vAnchor="text" w:hAnchor="margin" w:y="-57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ER40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1CADDA9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49.8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54A7B2B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1.7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07EEFF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50.9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0C9A5E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2.3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2EDBB4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537378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50.9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25A765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1.6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37991FC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49.4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59E24FD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2.5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5A1E603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-1.5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5A5D3D9F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F=0.01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4611E65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0.907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37BE487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0.02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19EE9AD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.83 (.676)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1B6873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-.22 (.933)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26D23EB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-1.39 (.616)</w:t>
                  </w:r>
                </w:p>
              </w:tc>
            </w:tr>
            <w:tr w:rsidR="00242C66" w:rsidRPr="006F5163" w14:paraId="34BFA4F0" w14:textId="77777777" w:rsidTr="005F0BCC">
              <w:tc>
                <w:tcPr>
                  <w:tcW w:w="918" w:type="dxa"/>
                  <w:tcBorders>
                    <w:right w:val="single" w:sz="18" w:space="0" w:color="BFBFBF"/>
                  </w:tcBorders>
                  <w:shd w:val="clear" w:color="auto" w:fill="auto"/>
                </w:tcPr>
                <w:p w14:paraId="2EF89D98" w14:textId="77777777" w:rsidR="00242C66" w:rsidRPr="006F5163" w:rsidRDefault="00242C66" w:rsidP="001508D4">
                  <w:pPr>
                    <w:framePr w:hSpace="180" w:wrap="around" w:vAnchor="text" w:hAnchor="margin" w:y="-57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  <w:highlight w:val="yellow"/>
                    </w:rPr>
                    <w:t>EDF40</w:t>
                  </w:r>
                </w:p>
              </w:tc>
              <w:tc>
                <w:tcPr>
                  <w:tcW w:w="607" w:type="dxa"/>
                  <w:tcBorders>
                    <w:left w:val="single" w:sz="18" w:space="0" w:color="BFBFBF"/>
                  </w:tcBorders>
                  <w:shd w:val="clear" w:color="auto" w:fill="auto"/>
                </w:tcPr>
                <w:p w14:paraId="12C2A8C9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47.4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50D1F55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1.9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1BD1D8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48.6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F21F27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3.0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45EE0AD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6DDF7A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49.9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C71D0D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1.8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56519BA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50.1</w:t>
                  </w:r>
                </w:p>
              </w:tc>
              <w:tc>
                <w:tcPr>
                  <w:tcW w:w="540" w:type="dxa"/>
                  <w:tcBorders>
                    <w:right w:val="single" w:sz="2" w:space="0" w:color="BFBFBF"/>
                  </w:tcBorders>
                  <w:shd w:val="clear" w:color="auto" w:fill="auto"/>
                </w:tcPr>
                <w:p w14:paraId="5298BDB3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1.6</w:t>
                  </w:r>
                </w:p>
              </w:tc>
              <w:tc>
                <w:tcPr>
                  <w:tcW w:w="81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auto"/>
                </w:tcPr>
                <w:p w14:paraId="48B260A8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0.2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7E32E4B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F=0.01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017C6E70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0.933</w:t>
                  </w:r>
                </w:p>
              </w:tc>
              <w:tc>
                <w:tcPr>
                  <w:tcW w:w="1050" w:type="dxa"/>
                  <w:tcBorders>
                    <w:left w:val="single" w:sz="2" w:space="0" w:color="BFBFBF"/>
                    <w:right w:val="single" w:sz="2" w:space="0" w:color="BFBFBF"/>
                  </w:tcBorders>
                  <w:shd w:val="clear" w:color="auto" w:fill="F2F2F2" w:themeFill="background1" w:themeFillShade="F2"/>
                </w:tcPr>
                <w:p w14:paraId="1DA57636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  <w:highlight w:val="yellow"/>
                    </w:rPr>
                    <w:t>0.06</w:t>
                  </w:r>
                </w:p>
              </w:tc>
              <w:tc>
                <w:tcPr>
                  <w:tcW w:w="990" w:type="dxa"/>
                  <w:tcBorders>
                    <w:left w:val="single" w:sz="2" w:space="0" w:color="BFBFBF"/>
                  </w:tcBorders>
                  <w:shd w:val="clear" w:color="auto" w:fill="auto"/>
                </w:tcPr>
                <w:p w14:paraId="6FB4BFF2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-.17 (.944)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4349374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.52 (.832)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0096DA1" w14:textId="77777777" w:rsidR="00242C66" w:rsidRPr="006F5163" w:rsidRDefault="00242C66" w:rsidP="001508D4">
                  <w:pPr>
                    <w:framePr w:hSpace="180" w:wrap="around" w:vAnchor="text" w:hAnchor="margin" w:y="-57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</w:pPr>
                  <w:r w:rsidRPr="006F5163">
                    <w:rPr>
                      <w:rFonts w:ascii="Arial" w:hAnsi="Arial" w:cs="Arial"/>
                      <w:color w:val="000000"/>
                      <w:sz w:val="14"/>
                      <w:szCs w:val="14"/>
                      <w:highlight w:val="yellow"/>
                    </w:rPr>
                    <w:t>0.24 (.464)</w:t>
                  </w:r>
                </w:p>
              </w:tc>
            </w:tr>
          </w:tbl>
          <w:bookmarkEnd w:id="12"/>
          <w:p w14:paraId="372750F2" w14:textId="77777777" w:rsidR="00242C66" w:rsidRPr="006F5163" w:rsidRDefault="00242C66" w:rsidP="005F0BCC">
            <w:pPr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M</w:t>
            </w: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  <w:vertAlign w:val="superscript"/>
              </w:rPr>
              <w:t>1</w:t>
            </w: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; Mean t-score at Baseline; M</w:t>
            </w: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  <w:vertAlign w:val="superscript"/>
              </w:rPr>
              <w:t>2</w:t>
            </w: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; Mean t-score at Follow-up; β (Time): Effect of Time; β (Group*Time): Interaction/Group effects over time</w:t>
            </w:r>
          </w:p>
          <w:p w14:paraId="7A5931DF" w14:textId="77777777" w:rsidR="00242C66" w:rsidRPr="006F5163" w:rsidRDefault="00242C66" w:rsidP="005F0BC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 xml:space="preserve">TMT; Trail Making Test, BACS; Brief Assessment of Cognition in Schizophrenia: Symbol Coding, Fluency; Category Fluency, HVLT; Hopkins Verbal Learning </w:t>
            </w:r>
          </w:p>
          <w:p w14:paraId="4ADB2FAC" w14:textId="77777777" w:rsidR="00242C66" w:rsidRPr="006F5163" w:rsidRDefault="00242C66" w:rsidP="005F0BC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 xml:space="preserve">Test: Revised, WMS; Wechsler Memory Scale: Spatial Span, LNS; Letter Number Span, Mazes; Neuropsychological Assessment Battery: Mazes, BVMT; </w:t>
            </w:r>
          </w:p>
          <w:p w14:paraId="55C0B678" w14:textId="77777777" w:rsidR="00242C66" w:rsidRPr="006F5163" w:rsidRDefault="00242C66" w:rsidP="005F0BC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 xml:space="preserve">Brief Visuospatial Memory Test: Revised, CPT/IP; Continuous Performance Test: Identical Pairs, TASIT; The Awareness of Social Inference Test, ER40; </w:t>
            </w:r>
          </w:p>
          <w:p w14:paraId="5D250364" w14:textId="77777777" w:rsidR="00242C66" w:rsidRPr="006F5163" w:rsidRDefault="00242C66" w:rsidP="005F0BC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lastRenderedPageBreak/>
              <w:t>The Penn Emotion Recognition task, EDF40; Penn Emotion Differentiation task, RAD; Relationship Across Domains</w:t>
            </w:r>
          </w:p>
          <w:p w14:paraId="6FFFFF72" w14:textId="5A82688F" w:rsidR="00242C66" w:rsidRPr="006F5163" w:rsidRDefault="00242C66" w:rsidP="005F0BCC">
            <w:pPr>
              <w:rPr>
                <w:rFonts w:ascii="Arial" w:hAnsi="Arial" w:cs="Arial"/>
                <w:color w:val="000000"/>
                <w:sz w:val="12"/>
                <w:szCs w:val="12"/>
                <w:highlight w:val="yellow"/>
                <w:vertAlign w:val="superscript"/>
              </w:rPr>
            </w:pPr>
            <w:r w:rsidRPr="006F5163">
              <w:rPr>
                <w:rFonts w:ascii="Arial" w:hAnsi="Arial" w:cs="Arial"/>
                <w:color w:val="000000"/>
                <w:sz w:val="12"/>
                <w:szCs w:val="12"/>
                <w:highlight w:val="yellow"/>
                <w:vertAlign w:val="superscript"/>
              </w:rPr>
              <w:t xml:space="preserve"> </w:t>
            </w:r>
            <w:proofErr w:type="spellStart"/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  <w:vertAlign w:val="superscript"/>
              </w:rPr>
              <w:t>a</w:t>
            </w:r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Adjusted</w:t>
            </w:r>
            <w:proofErr w:type="spellEnd"/>
            <w:r w:rsidRPr="006F516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 xml:space="preserve"> for sex, baseline age and years of education</w:t>
            </w:r>
          </w:p>
        </w:tc>
      </w:tr>
    </w:tbl>
    <w:p w14:paraId="6A1166C2" w14:textId="71E444CD" w:rsidR="00CD4203" w:rsidRDefault="00CD4203" w:rsidP="006F5163"/>
    <w:sectPr w:rsidR="00CD4203" w:rsidSect="00D45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9A655" w14:textId="77777777" w:rsidR="00A41952" w:rsidRDefault="00A41952" w:rsidP="006F5163">
      <w:r>
        <w:separator/>
      </w:r>
    </w:p>
  </w:endnote>
  <w:endnote w:type="continuationSeparator" w:id="0">
    <w:p w14:paraId="75143137" w14:textId="77777777" w:rsidR="00A41952" w:rsidRDefault="00A41952" w:rsidP="006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FE0F" w14:textId="77777777" w:rsidR="00A41952" w:rsidRDefault="00A41952" w:rsidP="006F5163">
      <w:r>
        <w:separator/>
      </w:r>
    </w:p>
  </w:footnote>
  <w:footnote w:type="continuationSeparator" w:id="0">
    <w:p w14:paraId="49D2FFAC" w14:textId="77777777" w:rsidR="00A41952" w:rsidRDefault="00A41952" w:rsidP="006F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A34"/>
    <w:multiLevelType w:val="hybridMultilevel"/>
    <w:tmpl w:val="22BCE86E"/>
    <w:lvl w:ilvl="0" w:tplc="6E0C4C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44E8"/>
    <w:multiLevelType w:val="hybridMultilevel"/>
    <w:tmpl w:val="DE4EDBB6"/>
    <w:lvl w:ilvl="0" w:tplc="7F9AD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0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B12BA"/>
    <w:multiLevelType w:val="hybridMultilevel"/>
    <w:tmpl w:val="57A60174"/>
    <w:lvl w:ilvl="0" w:tplc="13CE2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00F27"/>
    <w:multiLevelType w:val="hybridMultilevel"/>
    <w:tmpl w:val="DE4EDBB6"/>
    <w:lvl w:ilvl="0" w:tplc="7F9AD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0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7F"/>
    <w:rsid w:val="00004B18"/>
    <w:rsid w:val="00010CFE"/>
    <w:rsid w:val="000378CE"/>
    <w:rsid w:val="00041FEC"/>
    <w:rsid w:val="00046714"/>
    <w:rsid w:val="000970C1"/>
    <w:rsid w:val="000D4EEC"/>
    <w:rsid w:val="000E2128"/>
    <w:rsid w:val="00112748"/>
    <w:rsid w:val="0012352D"/>
    <w:rsid w:val="0014092D"/>
    <w:rsid w:val="00143CA6"/>
    <w:rsid w:val="00144C76"/>
    <w:rsid w:val="001508D4"/>
    <w:rsid w:val="0015483C"/>
    <w:rsid w:val="00172620"/>
    <w:rsid w:val="001908C0"/>
    <w:rsid w:val="001B46BE"/>
    <w:rsid w:val="001B526D"/>
    <w:rsid w:val="001B6788"/>
    <w:rsid w:val="001B78CB"/>
    <w:rsid w:val="001C6B90"/>
    <w:rsid w:val="001D1CC9"/>
    <w:rsid w:val="001D298A"/>
    <w:rsid w:val="001D6B12"/>
    <w:rsid w:val="001E3A7F"/>
    <w:rsid w:val="001F1637"/>
    <w:rsid w:val="001F76BE"/>
    <w:rsid w:val="00215C18"/>
    <w:rsid w:val="0021622B"/>
    <w:rsid w:val="00225B2F"/>
    <w:rsid w:val="00236C73"/>
    <w:rsid w:val="00242C66"/>
    <w:rsid w:val="00247FF3"/>
    <w:rsid w:val="00253145"/>
    <w:rsid w:val="0027234A"/>
    <w:rsid w:val="00273110"/>
    <w:rsid w:val="00292FE7"/>
    <w:rsid w:val="002C4C06"/>
    <w:rsid w:val="002E0DCF"/>
    <w:rsid w:val="00303919"/>
    <w:rsid w:val="003044EA"/>
    <w:rsid w:val="00310776"/>
    <w:rsid w:val="003114FA"/>
    <w:rsid w:val="00311CB8"/>
    <w:rsid w:val="00314355"/>
    <w:rsid w:val="00367759"/>
    <w:rsid w:val="00374035"/>
    <w:rsid w:val="003E04A7"/>
    <w:rsid w:val="00403F51"/>
    <w:rsid w:val="004236E4"/>
    <w:rsid w:val="00424185"/>
    <w:rsid w:val="004430A0"/>
    <w:rsid w:val="0044653C"/>
    <w:rsid w:val="004511BD"/>
    <w:rsid w:val="00453232"/>
    <w:rsid w:val="004552EB"/>
    <w:rsid w:val="004613BA"/>
    <w:rsid w:val="0048277C"/>
    <w:rsid w:val="004A7F03"/>
    <w:rsid w:val="004A7F9A"/>
    <w:rsid w:val="004B3C5F"/>
    <w:rsid w:val="004D055B"/>
    <w:rsid w:val="004E6A2C"/>
    <w:rsid w:val="004F261B"/>
    <w:rsid w:val="004F3342"/>
    <w:rsid w:val="004F5E67"/>
    <w:rsid w:val="005339A3"/>
    <w:rsid w:val="005373B7"/>
    <w:rsid w:val="005406BA"/>
    <w:rsid w:val="005548C4"/>
    <w:rsid w:val="00557DFB"/>
    <w:rsid w:val="00562526"/>
    <w:rsid w:val="00590DEE"/>
    <w:rsid w:val="00595389"/>
    <w:rsid w:val="005A5239"/>
    <w:rsid w:val="005A69BE"/>
    <w:rsid w:val="005A7DCB"/>
    <w:rsid w:val="005B4EEA"/>
    <w:rsid w:val="005B6770"/>
    <w:rsid w:val="005C479D"/>
    <w:rsid w:val="005C63DB"/>
    <w:rsid w:val="005C6459"/>
    <w:rsid w:val="005D1585"/>
    <w:rsid w:val="005D73DF"/>
    <w:rsid w:val="005F5BDA"/>
    <w:rsid w:val="00603D89"/>
    <w:rsid w:val="0060707F"/>
    <w:rsid w:val="00635A17"/>
    <w:rsid w:val="006537A7"/>
    <w:rsid w:val="00663BF0"/>
    <w:rsid w:val="00672AC3"/>
    <w:rsid w:val="0068422E"/>
    <w:rsid w:val="0069715E"/>
    <w:rsid w:val="006A3DCD"/>
    <w:rsid w:val="006A50D1"/>
    <w:rsid w:val="006B6B27"/>
    <w:rsid w:val="006D46B0"/>
    <w:rsid w:val="006E5035"/>
    <w:rsid w:val="006F17FE"/>
    <w:rsid w:val="006F5163"/>
    <w:rsid w:val="007028A5"/>
    <w:rsid w:val="00724AFA"/>
    <w:rsid w:val="00725CAB"/>
    <w:rsid w:val="007642FE"/>
    <w:rsid w:val="007712BF"/>
    <w:rsid w:val="00771EDB"/>
    <w:rsid w:val="0077405F"/>
    <w:rsid w:val="007815D3"/>
    <w:rsid w:val="00783673"/>
    <w:rsid w:val="007854CB"/>
    <w:rsid w:val="0081723C"/>
    <w:rsid w:val="0082166A"/>
    <w:rsid w:val="00826A60"/>
    <w:rsid w:val="00862A11"/>
    <w:rsid w:val="0087322A"/>
    <w:rsid w:val="00883C76"/>
    <w:rsid w:val="008A32CE"/>
    <w:rsid w:val="008A7359"/>
    <w:rsid w:val="008D62FD"/>
    <w:rsid w:val="008D636C"/>
    <w:rsid w:val="008F353F"/>
    <w:rsid w:val="008F78BC"/>
    <w:rsid w:val="009014E2"/>
    <w:rsid w:val="00915F38"/>
    <w:rsid w:val="0093097F"/>
    <w:rsid w:val="009526CD"/>
    <w:rsid w:val="00960319"/>
    <w:rsid w:val="00967F03"/>
    <w:rsid w:val="009801AB"/>
    <w:rsid w:val="00987E7E"/>
    <w:rsid w:val="009C191A"/>
    <w:rsid w:val="009C3A31"/>
    <w:rsid w:val="009E51EE"/>
    <w:rsid w:val="009F18F9"/>
    <w:rsid w:val="009F4F25"/>
    <w:rsid w:val="009F65B7"/>
    <w:rsid w:val="00A13F53"/>
    <w:rsid w:val="00A20862"/>
    <w:rsid w:val="00A41952"/>
    <w:rsid w:val="00A436A2"/>
    <w:rsid w:val="00A4536D"/>
    <w:rsid w:val="00A45771"/>
    <w:rsid w:val="00A47688"/>
    <w:rsid w:val="00A57A30"/>
    <w:rsid w:val="00A64F3E"/>
    <w:rsid w:val="00A85299"/>
    <w:rsid w:val="00AA3244"/>
    <w:rsid w:val="00AC6875"/>
    <w:rsid w:val="00AD2754"/>
    <w:rsid w:val="00AD2BDC"/>
    <w:rsid w:val="00AF061E"/>
    <w:rsid w:val="00AF31D5"/>
    <w:rsid w:val="00B003F1"/>
    <w:rsid w:val="00B017FD"/>
    <w:rsid w:val="00B05D31"/>
    <w:rsid w:val="00B073BC"/>
    <w:rsid w:val="00B07FAA"/>
    <w:rsid w:val="00B14AC3"/>
    <w:rsid w:val="00B160F8"/>
    <w:rsid w:val="00B257C6"/>
    <w:rsid w:val="00B27A39"/>
    <w:rsid w:val="00B47971"/>
    <w:rsid w:val="00B56137"/>
    <w:rsid w:val="00B618EB"/>
    <w:rsid w:val="00B7563A"/>
    <w:rsid w:val="00B84D5B"/>
    <w:rsid w:val="00B85BFF"/>
    <w:rsid w:val="00B9686E"/>
    <w:rsid w:val="00BA325A"/>
    <w:rsid w:val="00BC438F"/>
    <w:rsid w:val="00BE7EA7"/>
    <w:rsid w:val="00BF57E5"/>
    <w:rsid w:val="00C2112E"/>
    <w:rsid w:val="00C24C6F"/>
    <w:rsid w:val="00C32ED8"/>
    <w:rsid w:val="00C41DBB"/>
    <w:rsid w:val="00C64056"/>
    <w:rsid w:val="00C7457E"/>
    <w:rsid w:val="00C8222B"/>
    <w:rsid w:val="00C90D02"/>
    <w:rsid w:val="00C917A6"/>
    <w:rsid w:val="00CB39D7"/>
    <w:rsid w:val="00CB76C8"/>
    <w:rsid w:val="00CC081D"/>
    <w:rsid w:val="00CC4D5D"/>
    <w:rsid w:val="00CD09AA"/>
    <w:rsid w:val="00CD4203"/>
    <w:rsid w:val="00CF0315"/>
    <w:rsid w:val="00D45B48"/>
    <w:rsid w:val="00D5181C"/>
    <w:rsid w:val="00D708BA"/>
    <w:rsid w:val="00D73C60"/>
    <w:rsid w:val="00D87A24"/>
    <w:rsid w:val="00D87DDF"/>
    <w:rsid w:val="00DD22DF"/>
    <w:rsid w:val="00DF5A0A"/>
    <w:rsid w:val="00E205DC"/>
    <w:rsid w:val="00E35F83"/>
    <w:rsid w:val="00E36E53"/>
    <w:rsid w:val="00E43536"/>
    <w:rsid w:val="00E43B15"/>
    <w:rsid w:val="00E51AEE"/>
    <w:rsid w:val="00E52A71"/>
    <w:rsid w:val="00E52E50"/>
    <w:rsid w:val="00E573CF"/>
    <w:rsid w:val="00E62867"/>
    <w:rsid w:val="00E725AB"/>
    <w:rsid w:val="00EB2CB5"/>
    <w:rsid w:val="00EC25AD"/>
    <w:rsid w:val="00EC7C04"/>
    <w:rsid w:val="00EE2F05"/>
    <w:rsid w:val="00F15DCD"/>
    <w:rsid w:val="00F2111C"/>
    <w:rsid w:val="00F2281E"/>
    <w:rsid w:val="00F4207E"/>
    <w:rsid w:val="00F7238B"/>
    <w:rsid w:val="00F74197"/>
    <w:rsid w:val="00F9708C"/>
    <w:rsid w:val="00FB6ED0"/>
    <w:rsid w:val="00F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272E5"/>
  <w15:docId w15:val="{9E9FE454-0E7C-BA4E-A533-C5EB188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7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70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0707F"/>
    <w:pPr>
      <w:widowControl w:val="0"/>
    </w:pPr>
    <w:rPr>
      <w:rFonts w:ascii="Courier" w:hAnsi="Courier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07F"/>
    <w:rPr>
      <w:rFonts w:ascii="Courier" w:hAnsi="Courier"/>
      <w:lang w:val="en-GB"/>
    </w:rPr>
  </w:style>
  <w:style w:type="paragraph" w:styleId="ListParagraph">
    <w:name w:val="List Paragraph"/>
    <w:basedOn w:val="Normal"/>
    <w:uiPriority w:val="34"/>
    <w:qFormat/>
    <w:rsid w:val="006070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0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7F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C76"/>
    <w:pPr>
      <w:widowControl/>
    </w:pPr>
    <w:rPr>
      <w:rFonts w:asciiTheme="minorHAnsi" w:hAnsiTheme="minorHAnsi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C76"/>
    <w:rPr>
      <w:rFonts w:ascii="Courier" w:hAnsi="Courier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5A7DCB"/>
    <w:rPr>
      <w:b/>
      <w:bCs/>
    </w:rPr>
  </w:style>
  <w:style w:type="paragraph" w:styleId="Revision">
    <w:name w:val="Revision"/>
    <w:hidden/>
    <w:uiPriority w:val="99"/>
    <w:semiHidden/>
    <w:rsid w:val="007642FE"/>
  </w:style>
  <w:style w:type="paragraph" w:styleId="Header">
    <w:name w:val="header"/>
    <w:basedOn w:val="Normal"/>
    <w:link w:val="HeaderChar"/>
    <w:uiPriority w:val="99"/>
    <w:unhideWhenUsed/>
    <w:rsid w:val="006F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63"/>
  </w:style>
  <w:style w:type="paragraph" w:styleId="Footer">
    <w:name w:val="footer"/>
    <w:basedOn w:val="Normal"/>
    <w:link w:val="FooterChar"/>
    <w:uiPriority w:val="99"/>
    <w:unhideWhenUsed/>
    <w:rsid w:val="006F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 Velikonja</dc:creator>
  <cp:keywords/>
  <dc:description/>
  <cp:lastModifiedBy>Tjasa Velikonja</cp:lastModifiedBy>
  <cp:revision>4</cp:revision>
  <dcterms:created xsi:type="dcterms:W3CDTF">2019-08-14T18:03:00Z</dcterms:created>
  <dcterms:modified xsi:type="dcterms:W3CDTF">2019-08-14T19:44:00Z</dcterms:modified>
</cp:coreProperties>
</file>