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540B" w14:textId="178212FB" w:rsidR="00B01693" w:rsidRPr="009D01F0" w:rsidRDefault="0008479F" w:rsidP="00B0169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9D01F0">
        <w:rPr>
          <w:rFonts w:ascii="Times New Roman" w:hAnsi="Times New Roman"/>
          <w:b/>
          <w:color w:val="FF0000"/>
          <w:sz w:val="24"/>
          <w:szCs w:val="24"/>
          <w:lang w:val="en-GB"/>
        </w:rPr>
        <w:t>Supplementary t</w:t>
      </w:r>
      <w:r w:rsidR="00B01693" w:rsidRPr="009D01F0">
        <w:rPr>
          <w:rFonts w:ascii="Times New Roman" w:hAnsi="Times New Roman"/>
          <w:b/>
          <w:color w:val="FF0000"/>
          <w:sz w:val="24"/>
          <w:szCs w:val="24"/>
          <w:lang w:val="en-GB"/>
        </w:rPr>
        <w:t xml:space="preserve">able 1. </w:t>
      </w:r>
      <w:r w:rsidR="00B01693" w:rsidRPr="009D01F0">
        <w:rPr>
          <w:rFonts w:ascii="Times New Roman" w:hAnsi="Times New Roman"/>
          <w:color w:val="FF0000"/>
          <w:sz w:val="24"/>
          <w:szCs w:val="24"/>
          <w:lang w:val="en-GB"/>
        </w:rPr>
        <w:t>Logistic regression models for depressive symptoms in late adolescence – Additional comparisons among</w:t>
      </w:r>
      <w:r w:rsidR="0036677B" w:rsidRPr="009D01F0">
        <w:rPr>
          <w:rFonts w:ascii="Times New Roman" w:hAnsi="Times New Roman"/>
          <w:color w:val="FF0000"/>
          <w:sz w:val="24"/>
          <w:szCs w:val="24"/>
          <w:lang w:val="en-GB"/>
        </w:rPr>
        <w:t>st</w:t>
      </w:r>
      <w:r w:rsidR="00B01693" w:rsidRPr="009D01F0">
        <w:rPr>
          <w:rFonts w:ascii="Times New Roman" w:hAnsi="Times New Roman"/>
          <w:color w:val="FF0000"/>
          <w:sz w:val="24"/>
          <w:szCs w:val="24"/>
          <w:lang w:val="en-GB"/>
        </w:rPr>
        <w:t xml:space="preserve"> latent classes </w:t>
      </w:r>
    </w:p>
    <w:p w14:paraId="6D9F0183" w14:textId="77777777" w:rsidR="00B01693" w:rsidRPr="009D01F0" w:rsidRDefault="00B01693" w:rsidP="00B0169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GB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1314"/>
        <w:gridCol w:w="1315"/>
        <w:gridCol w:w="1315"/>
        <w:gridCol w:w="1315"/>
        <w:gridCol w:w="1314"/>
        <w:gridCol w:w="1315"/>
        <w:gridCol w:w="1315"/>
        <w:gridCol w:w="1315"/>
      </w:tblGrid>
      <w:tr w:rsidR="009D01F0" w:rsidRPr="009D01F0" w14:paraId="303DE003" w14:textId="77777777" w:rsidTr="001F57AD">
        <w:tc>
          <w:tcPr>
            <w:tcW w:w="2658" w:type="dxa"/>
            <w:vAlign w:val="center"/>
          </w:tcPr>
          <w:p w14:paraId="0809DE6D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5259" w:type="dxa"/>
            <w:gridSpan w:val="4"/>
            <w:tcBorders>
              <w:bottom w:val="single" w:sz="4" w:space="0" w:color="auto"/>
            </w:tcBorders>
            <w:vAlign w:val="center"/>
          </w:tcPr>
          <w:p w14:paraId="7DA6BB5C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Model without interaction</w:t>
            </w:r>
          </w:p>
        </w:tc>
        <w:tc>
          <w:tcPr>
            <w:tcW w:w="5259" w:type="dxa"/>
            <w:gridSpan w:val="4"/>
            <w:tcBorders>
              <w:bottom w:val="single" w:sz="4" w:space="0" w:color="auto"/>
            </w:tcBorders>
            <w:vAlign w:val="center"/>
          </w:tcPr>
          <w:p w14:paraId="006EA85E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Model with interaction</w:t>
            </w:r>
          </w:p>
        </w:tc>
      </w:tr>
      <w:tr w:rsidR="009D01F0" w:rsidRPr="009D01F0" w14:paraId="1FF935CF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0C79FF7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Variable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0BA0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CB6D7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SE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F4752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  <w:t>OR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003C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  <w:t>95% CI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5E9EC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BBA56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SE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202D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OR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3B42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  <w:t>95% CI</w:t>
            </w:r>
          </w:p>
        </w:tc>
      </w:tr>
      <w:tr w:rsidR="009D01F0" w:rsidRPr="009D01F0" w14:paraId="65D7187F" w14:textId="77777777" w:rsidTr="001F57AD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692101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Constant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1C7FACD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-.68*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6916FC0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.22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1CEF09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6AF14B4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45E14B3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-.98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6F0E686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.40*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6C7E37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0D6E91A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08A8A9FD" w14:textId="77777777" w:rsidTr="001F57AD">
        <w:tc>
          <w:tcPr>
            <w:tcW w:w="2658" w:type="dxa"/>
            <w:shd w:val="clear" w:color="auto" w:fill="auto"/>
            <w:vAlign w:val="center"/>
          </w:tcPr>
          <w:p w14:paraId="07D3B60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5FF9ED1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.66***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20AB74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.14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025B95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1.94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2433DC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(1.46-2.57)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68A6D87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1.06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3CAEB6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.46*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AB6AD2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2.90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D1DBB5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(1.19-7.07)</w:t>
            </w:r>
          </w:p>
        </w:tc>
      </w:tr>
      <w:tr w:rsidR="009D01F0" w:rsidRPr="009D01F0" w14:paraId="6B041247" w14:textId="77777777" w:rsidTr="001F57AD">
        <w:tc>
          <w:tcPr>
            <w:tcW w:w="2658" w:type="dxa"/>
            <w:shd w:val="clear" w:color="auto" w:fill="auto"/>
            <w:vAlign w:val="center"/>
          </w:tcPr>
          <w:p w14:paraId="498DF6E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Latent classes</w:t>
            </w:r>
          </w:p>
        </w:tc>
        <w:tc>
          <w:tcPr>
            <w:tcW w:w="1314" w:type="dxa"/>
            <w:shd w:val="clear" w:color="auto" w:fill="auto"/>
          </w:tcPr>
          <w:p w14:paraId="6646956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3CDF3A5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5ACDB08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1FF95F1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shd w:val="clear" w:color="auto" w:fill="auto"/>
          </w:tcPr>
          <w:p w14:paraId="3CC0E1F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4EA9DC4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6574934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4443759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683F23D3" w14:textId="77777777" w:rsidTr="001F57AD">
        <w:tc>
          <w:tcPr>
            <w:tcW w:w="2658" w:type="dxa"/>
            <w:shd w:val="clear" w:color="auto" w:fill="auto"/>
            <w:vAlign w:val="center"/>
          </w:tcPr>
          <w:p w14:paraId="163E0C81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Substance Use Only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65727B1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-1.03***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3EA07F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.27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4404EF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.36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221670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(.21-.61)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3679DAD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-.01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BCD7AD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.47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4EF6DC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.99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053C1D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(.39-2.47)</w:t>
            </w:r>
          </w:p>
        </w:tc>
      </w:tr>
      <w:tr w:rsidR="009D01F0" w:rsidRPr="009D01F0" w14:paraId="0327C734" w14:textId="77777777" w:rsidTr="001F57AD">
        <w:tc>
          <w:tcPr>
            <w:tcW w:w="2658" w:type="dxa"/>
            <w:shd w:val="clear" w:color="auto" w:fill="auto"/>
            <w:vAlign w:val="center"/>
          </w:tcPr>
          <w:p w14:paraId="594E38A2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Moderate Vulnerability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28DF76A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-.60**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FD8537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.23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906D1C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.55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25AB699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(.35-.85)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3BFE573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-.71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27659E6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.44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07A5D5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15C760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(.21-1.18)</w:t>
            </w:r>
          </w:p>
        </w:tc>
      </w:tr>
      <w:tr w:rsidR="009D01F0" w:rsidRPr="009D01F0" w14:paraId="10B39336" w14:textId="77777777" w:rsidTr="001F57AD">
        <w:tc>
          <w:tcPr>
            <w:tcW w:w="2658" w:type="dxa"/>
            <w:shd w:val="clear" w:color="auto" w:fill="auto"/>
            <w:vAlign w:val="center"/>
          </w:tcPr>
          <w:p w14:paraId="2811D5CE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Conduct Problems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4F44175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-.58*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240CE8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B40146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.56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45B2A2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(.32-.99)</w:t>
            </w:r>
          </w:p>
        </w:tc>
        <w:tc>
          <w:tcPr>
            <w:tcW w:w="1314" w:type="dxa"/>
            <w:shd w:val="clear" w:color="auto" w:fill="auto"/>
            <w:vAlign w:val="bottom"/>
          </w:tcPr>
          <w:p w14:paraId="286C10B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-.15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4CB0EA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CFE9CD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.86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ED29BE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(.33-2.23)</w:t>
            </w:r>
          </w:p>
        </w:tc>
      </w:tr>
      <w:tr w:rsidR="009D01F0" w:rsidRPr="009D01F0" w14:paraId="333DA20E" w14:textId="77777777" w:rsidTr="001F57AD">
        <w:tc>
          <w:tcPr>
            <w:tcW w:w="2658" w:type="dxa"/>
            <w:shd w:val="clear" w:color="auto" w:fill="auto"/>
            <w:vAlign w:val="center"/>
          </w:tcPr>
          <w:p w14:paraId="54232B2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Interaction sex*latent class</w:t>
            </w:r>
          </w:p>
        </w:tc>
        <w:tc>
          <w:tcPr>
            <w:tcW w:w="1314" w:type="dxa"/>
            <w:shd w:val="clear" w:color="auto" w:fill="auto"/>
          </w:tcPr>
          <w:p w14:paraId="643A406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29C621E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310ED33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20C99EF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shd w:val="clear" w:color="auto" w:fill="auto"/>
          </w:tcPr>
          <w:p w14:paraId="71E4A6E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6BE49E3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3C96DF8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030A0A6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20F953D8" w14:textId="77777777" w:rsidTr="001F57AD">
        <w:tc>
          <w:tcPr>
            <w:tcW w:w="2658" w:type="dxa"/>
            <w:shd w:val="clear" w:color="auto" w:fill="auto"/>
            <w:vAlign w:val="center"/>
          </w:tcPr>
          <w:p w14:paraId="5E7EB300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Sex*Substance Use Only</w:t>
            </w:r>
          </w:p>
        </w:tc>
        <w:tc>
          <w:tcPr>
            <w:tcW w:w="1314" w:type="dxa"/>
            <w:shd w:val="clear" w:color="auto" w:fill="auto"/>
          </w:tcPr>
          <w:p w14:paraId="3DA5F58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22C8C61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0B63FA8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158E0FC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14:paraId="05FF911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-1.89**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86D223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DC6D7D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.15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05466D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(.05-.50)</w:t>
            </w:r>
          </w:p>
        </w:tc>
      </w:tr>
      <w:tr w:rsidR="009D01F0" w:rsidRPr="009D01F0" w14:paraId="6F444945" w14:textId="77777777" w:rsidTr="001F57AD">
        <w:tc>
          <w:tcPr>
            <w:tcW w:w="2658" w:type="dxa"/>
            <w:shd w:val="clear" w:color="auto" w:fill="auto"/>
            <w:vAlign w:val="center"/>
          </w:tcPr>
          <w:p w14:paraId="181238DF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Sex*Moderate Vulnerability</w:t>
            </w:r>
          </w:p>
        </w:tc>
        <w:tc>
          <w:tcPr>
            <w:tcW w:w="1314" w:type="dxa"/>
            <w:shd w:val="clear" w:color="auto" w:fill="auto"/>
          </w:tcPr>
          <w:p w14:paraId="0E1C8DB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787582F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4F2F182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5CBD52F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14:paraId="6625020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4CAE19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63E2A8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1.37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9F2B63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(.49-3.78)</w:t>
            </w:r>
          </w:p>
        </w:tc>
      </w:tr>
      <w:tr w:rsidR="009D01F0" w:rsidRPr="009D01F0" w14:paraId="010ED53D" w14:textId="77777777" w:rsidTr="001F57AD">
        <w:tc>
          <w:tcPr>
            <w:tcW w:w="2658" w:type="dxa"/>
            <w:shd w:val="clear" w:color="auto" w:fill="auto"/>
            <w:vAlign w:val="center"/>
          </w:tcPr>
          <w:p w14:paraId="29BBC365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Sex*Conduct Problems</w:t>
            </w:r>
          </w:p>
        </w:tc>
        <w:tc>
          <w:tcPr>
            <w:tcW w:w="1314" w:type="dxa"/>
            <w:shd w:val="clear" w:color="auto" w:fill="auto"/>
          </w:tcPr>
          <w:p w14:paraId="2343BFC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791FFC3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5B1BD78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shd w:val="clear" w:color="auto" w:fill="auto"/>
          </w:tcPr>
          <w:p w14:paraId="5627E7C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14:paraId="53F47F2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-.70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5C0148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.63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4DF57F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.50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73E033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(.15-1.71)</w:t>
            </w:r>
          </w:p>
        </w:tc>
      </w:tr>
      <w:tr w:rsidR="009D01F0" w:rsidRPr="009D01F0" w14:paraId="44819762" w14:textId="77777777" w:rsidTr="001F57AD"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740B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(</w:t>
            </w:r>
            <w:r w:rsidRPr="009D01F0">
              <w:rPr>
                <w:rFonts w:ascii="Times New Roman" w:eastAsia="Times New Roman" w:hAnsi="Times New Roman"/>
                <w:b/>
                <w:i/>
                <w:iCs/>
                <w:color w:val="FF0000"/>
                <w:sz w:val="19"/>
                <w:szCs w:val="19"/>
                <w:lang w:val="en-GB"/>
              </w:rPr>
              <w:t>Ref: High Vulnerability</w:t>
            </w: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641B08E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7C32138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2824C0D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2507EAC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3BC69DE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4DA35C1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0F109D4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0B6F364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6679AE25" w14:textId="77777777" w:rsidTr="001F57AD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A996BC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Constant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AC8C80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-1.28***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73AF5FE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.14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29FE2DA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72B384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701A4A3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-1.69***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3B9D0A3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.20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29D1CA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05FCE4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0291ADE8" w14:textId="77777777" w:rsidTr="001F57AD">
        <w:tc>
          <w:tcPr>
            <w:tcW w:w="2658" w:type="dxa"/>
            <w:vAlign w:val="center"/>
          </w:tcPr>
          <w:p w14:paraId="651AA34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</w:t>
            </w:r>
          </w:p>
        </w:tc>
        <w:tc>
          <w:tcPr>
            <w:tcW w:w="1314" w:type="dxa"/>
            <w:vAlign w:val="bottom"/>
          </w:tcPr>
          <w:p w14:paraId="49F77CF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.66***</w:t>
            </w:r>
          </w:p>
        </w:tc>
        <w:tc>
          <w:tcPr>
            <w:tcW w:w="1315" w:type="dxa"/>
            <w:vAlign w:val="bottom"/>
          </w:tcPr>
          <w:p w14:paraId="3682E2B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.14</w:t>
            </w:r>
          </w:p>
        </w:tc>
        <w:tc>
          <w:tcPr>
            <w:tcW w:w="1315" w:type="dxa"/>
            <w:vAlign w:val="bottom"/>
          </w:tcPr>
          <w:p w14:paraId="564009B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1.94</w:t>
            </w:r>
          </w:p>
        </w:tc>
        <w:tc>
          <w:tcPr>
            <w:tcW w:w="1315" w:type="dxa"/>
            <w:vAlign w:val="bottom"/>
          </w:tcPr>
          <w:p w14:paraId="71C110F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(1.46-2.57)</w:t>
            </w:r>
          </w:p>
        </w:tc>
        <w:tc>
          <w:tcPr>
            <w:tcW w:w="1314" w:type="dxa"/>
            <w:vAlign w:val="bottom"/>
          </w:tcPr>
          <w:p w14:paraId="16B48DA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1.37***</w:t>
            </w:r>
          </w:p>
        </w:tc>
        <w:tc>
          <w:tcPr>
            <w:tcW w:w="1315" w:type="dxa"/>
            <w:vAlign w:val="bottom"/>
          </w:tcPr>
          <w:p w14:paraId="27AB02E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.25</w:t>
            </w:r>
          </w:p>
        </w:tc>
        <w:tc>
          <w:tcPr>
            <w:tcW w:w="1315" w:type="dxa"/>
            <w:vAlign w:val="bottom"/>
          </w:tcPr>
          <w:p w14:paraId="669A48F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3.95</w:t>
            </w:r>
          </w:p>
        </w:tc>
        <w:tc>
          <w:tcPr>
            <w:tcW w:w="1315" w:type="dxa"/>
            <w:vAlign w:val="bottom"/>
          </w:tcPr>
          <w:p w14:paraId="47EDA2F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(2.42-6.46)</w:t>
            </w:r>
          </w:p>
        </w:tc>
      </w:tr>
      <w:tr w:rsidR="009D01F0" w:rsidRPr="009D01F0" w14:paraId="37D0851A" w14:textId="77777777" w:rsidTr="001F57AD">
        <w:tc>
          <w:tcPr>
            <w:tcW w:w="2658" w:type="dxa"/>
            <w:vAlign w:val="center"/>
          </w:tcPr>
          <w:p w14:paraId="29C95E6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Latent classes</w:t>
            </w:r>
          </w:p>
        </w:tc>
        <w:tc>
          <w:tcPr>
            <w:tcW w:w="1314" w:type="dxa"/>
          </w:tcPr>
          <w:p w14:paraId="2D371C9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6518E4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71CCDC9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5B3764A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</w:tcPr>
          <w:p w14:paraId="771DEFD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52866D9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A26D7C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F2FCCC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44090095" w14:textId="77777777" w:rsidTr="001F57AD">
        <w:tc>
          <w:tcPr>
            <w:tcW w:w="2658" w:type="dxa"/>
            <w:vAlign w:val="center"/>
          </w:tcPr>
          <w:p w14:paraId="558F0BDD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Substance Use Only</w:t>
            </w:r>
          </w:p>
        </w:tc>
        <w:tc>
          <w:tcPr>
            <w:tcW w:w="1314" w:type="dxa"/>
            <w:vAlign w:val="bottom"/>
          </w:tcPr>
          <w:p w14:paraId="6BC6F9D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-0.43</w:t>
            </w:r>
          </w:p>
        </w:tc>
        <w:tc>
          <w:tcPr>
            <w:tcW w:w="1315" w:type="dxa"/>
            <w:vAlign w:val="bottom"/>
          </w:tcPr>
          <w:p w14:paraId="4B6AD3A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.23</w:t>
            </w:r>
          </w:p>
        </w:tc>
        <w:tc>
          <w:tcPr>
            <w:tcW w:w="1315" w:type="dxa"/>
            <w:vAlign w:val="bottom"/>
          </w:tcPr>
          <w:p w14:paraId="5C46193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.65</w:t>
            </w:r>
          </w:p>
        </w:tc>
        <w:tc>
          <w:tcPr>
            <w:tcW w:w="1315" w:type="dxa"/>
            <w:vAlign w:val="bottom"/>
          </w:tcPr>
          <w:p w14:paraId="0842164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(.42-1.02)</w:t>
            </w:r>
          </w:p>
        </w:tc>
        <w:tc>
          <w:tcPr>
            <w:tcW w:w="1314" w:type="dxa"/>
            <w:vAlign w:val="bottom"/>
          </w:tcPr>
          <w:p w14:paraId="6A5D0CE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.69*</w:t>
            </w:r>
          </w:p>
        </w:tc>
        <w:tc>
          <w:tcPr>
            <w:tcW w:w="1315" w:type="dxa"/>
            <w:vAlign w:val="bottom"/>
          </w:tcPr>
          <w:p w14:paraId="0EC446A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.32</w:t>
            </w:r>
          </w:p>
        </w:tc>
        <w:tc>
          <w:tcPr>
            <w:tcW w:w="1315" w:type="dxa"/>
            <w:vAlign w:val="bottom"/>
          </w:tcPr>
          <w:p w14:paraId="1AD7DEA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2.00</w:t>
            </w:r>
          </w:p>
        </w:tc>
        <w:tc>
          <w:tcPr>
            <w:tcW w:w="1315" w:type="dxa"/>
            <w:vAlign w:val="center"/>
          </w:tcPr>
          <w:p w14:paraId="66862A1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(1.08-3.72)</w:t>
            </w:r>
          </w:p>
        </w:tc>
      </w:tr>
      <w:tr w:rsidR="009D01F0" w:rsidRPr="009D01F0" w14:paraId="1920F5BD" w14:textId="77777777" w:rsidTr="001F57AD">
        <w:tc>
          <w:tcPr>
            <w:tcW w:w="2658" w:type="dxa"/>
            <w:vAlign w:val="center"/>
          </w:tcPr>
          <w:p w14:paraId="28681A43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Conduct Problems</w:t>
            </w:r>
          </w:p>
        </w:tc>
        <w:tc>
          <w:tcPr>
            <w:tcW w:w="1314" w:type="dxa"/>
            <w:vAlign w:val="bottom"/>
          </w:tcPr>
          <w:p w14:paraId="3CC456C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.02</w:t>
            </w:r>
          </w:p>
        </w:tc>
        <w:tc>
          <w:tcPr>
            <w:tcW w:w="1315" w:type="dxa"/>
            <w:vAlign w:val="bottom"/>
          </w:tcPr>
          <w:p w14:paraId="5341F35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.25</w:t>
            </w:r>
          </w:p>
        </w:tc>
        <w:tc>
          <w:tcPr>
            <w:tcW w:w="1315" w:type="dxa"/>
            <w:vAlign w:val="bottom"/>
          </w:tcPr>
          <w:p w14:paraId="24217C1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1.02</w:t>
            </w:r>
          </w:p>
        </w:tc>
        <w:tc>
          <w:tcPr>
            <w:tcW w:w="1315" w:type="dxa"/>
            <w:vAlign w:val="bottom"/>
          </w:tcPr>
          <w:p w14:paraId="33A35C1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(.63-1.65)</w:t>
            </w:r>
          </w:p>
        </w:tc>
        <w:tc>
          <w:tcPr>
            <w:tcW w:w="1314" w:type="dxa"/>
            <w:vAlign w:val="bottom"/>
          </w:tcPr>
          <w:p w14:paraId="1D11E73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.56</w:t>
            </w:r>
          </w:p>
        </w:tc>
        <w:tc>
          <w:tcPr>
            <w:tcW w:w="1315" w:type="dxa"/>
            <w:vAlign w:val="bottom"/>
          </w:tcPr>
          <w:p w14:paraId="52DF9CD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.34</w:t>
            </w:r>
          </w:p>
        </w:tc>
        <w:tc>
          <w:tcPr>
            <w:tcW w:w="1315" w:type="dxa"/>
            <w:vAlign w:val="bottom"/>
          </w:tcPr>
          <w:p w14:paraId="6790D3F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1.75</w:t>
            </w:r>
          </w:p>
        </w:tc>
        <w:tc>
          <w:tcPr>
            <w:tcW w:w="1315" w:type="dxa"/>
            <w:vAlign w:val="center"/>
          </w:tcPr>
          <w:p w14:paraId="3A20D89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(.90-4.84)</w:t>
            </w:r>
          </w:p>
        </w:tc>
      </w:tr>
      <w:tr w:rsidR="009D01F0" w:rsidRPr="009D01F0" w14:paraId="4E37CF9C" w14:textId="77777777" w:rsidTr="001F57AD">
        <w:tc>
          <w:tcPr>
            <w:tcW w:w="2658" w:type="dxa"/>
            <w:vAlign w:val="center"/>
          </w:tcPr>
          <w:p w14:paraId="20801CF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Interaction sex*latent class</w:t>
            </w:r>
          </w:p>
        </w:tc>
        <w:tc>
          <w:tcPr>
            <w:tcW w:w="1314" w:type="dxa"/>
          </w:tcPr>
          <w:p w14:paraId="6DE315C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BC65C8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43D8E24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726E07A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</w:tcPr>
          <w:p w14:paraId="0228522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5FE597A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5F900C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C9F818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74BF1CBC" w14:textId="77777777" w:rsidTr="001F57AD">
        <w:tc>
          <w:tcPr>
            <w:tcW w:w="2658" w:type="dxa"/>
            <w:vAlign w:val="center"/>
          </w:tcPr>
          <w:p w14:paraId="4E2471C8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Sex*Substance Use Only</w:t>
            </w:r>
          </w:p>
        </w:tc>
        <w:tc>
          <w:tcPr>
            <w:tcW w:w="1314" w:type="dxa"/>
          </w:tcPr>
          <w:p w14:paraId="672DE4E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66B2D37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756892B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47D15FA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vAlign w:val="bottom"/>
          </w:tcPr>
          <w:p w14:paraId="465070F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-2.20***</w:t>
            </w:r>
          </w:p>
        </w:tc>
        <w:tc>
          <w:tcPr>
            <w:tcW w:w="1315" w:type="dxa"/>
            <w:vAlign w:val="bottom"/>
          </w:tcPr>
          <w:p w14:paraId="1709F2D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.48</w:t>
            </w:r>
          </w:p>
        </w:tc>
        <w:tc>
          <w:tcPr>
            <w:tcW w:w="1315" w:type="dxa"/>
            <w:vAlign w:val="bottom"/>
          </w:tcPr>
          <w:p w14:paraId="73B616C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.11</w:t>
            </w:r>
          </w:p>
        </w:tc>
        <w:tc>
          <w:tcPr>
            <w:tcW w:w="1315" w:type="dxa"/>
            <w:vAlign w:val="center"/>
          </w:tcPr>
          <w:p w14:paraId="2B94564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(.04-.28)</w:t>
            </w:r>
          </w:p>
        </w:tc>
      </w:tr>
      <w:tr w:rsidR="009D01F0" w:rsidRPr="009D01F0" w14:paraId="25D569D7" w14:textId="77777777" w:rsidTr="001F57AD">
        <w:tc>
          <w:tcPr>
            <w:tcW w:w="2658" w:type="dxa"/>
            <w:vAlign w:val="center"/>
          </w:tcPr>
          <w:p w14:paraId="62BE5FEA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Sex*Conduct Problems</w:t>
            </w:r>
          </w:p>
        </w:tc>
        <w:tc>
          <w:tcPr>
            <w:tcW w:w="1314" w:type="dxa"/>
          </w:tcPr>
          <w:p w14:paraId="3C728B8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115F3C4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D98CDF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A21F92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vAlign w:val="bottom"/>
          </w:tcPr>
          <w:p w14:paraId="445F71F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-1.01*</w:t>
            </w:r>
          </w:p>
        </w:tc>
        <w:tc>
          <w:tcPr>
            <w:tcW w:w="1315" w:type="dxa"/>
            <w:vAlign w:val="bottom"/>
          </w:tcPr>
          <w:p w14:paraId="1CA481D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.50</w:t>
            </w:r>
          </w:p>
        </w:tc>
        <w:tc>
          <w:tcPr>
            <w:tcW w:w="1315" w:type="dxa"/>
            <w:vAlign w:val="bottom"/>
          </w:tcPr>
          <w:p w14:paraId="6E164F9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.37</w:t>
            </w:r>
          </w:p>
        </w:tc>
        <w:tc>
          <w:tcPr>
            <w:tcW w:w="1315" w:type="dxa"/>
            <w:vAlign w:val="center"/>
          </w:tcPr>
          <w:p w14:paraId="68F8A4C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(.14-.97)</w:t>
            </w:r>
          </w:p>
        </w:tc>
      </w:tr>
      <w:tr w:rsidR="009D01F0" w:rsidRPr="009D01F0" w14:paraId="3E2F46F5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74A1BE6" w14:textId="77777777" w:rsidR="00B01693" w:rsidRPr="009D01F0" w:rsidRDefault="00B01693" w:rsidP="001F57AD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(</w:t>
            </w:r>
            <w:r w:rsidRPr="009D01F0">
              <w:rPr>
                <w:rFonts w:ascii="Times New Roman" w:eastAsia="Times New Roman" w:hAnsi="Times New Roman"/>
                <w:b/>
                <w:i/>
                <w:iCs/>
                <w:color w:val="FF0000"/>
                <w:sz w:val="19"/>
                <w:szCs w:val="19"/>
                <w:lang w:val="en-GB"/>
              </w:rPr>
              <w:t>Ref: Moderate Vulnerability</w:t>
            </w: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11D024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0ED085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7066452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E76D41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FB231F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0233CDD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86D57C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35CE160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43D78321" w14:textId="77777777" w:rsidTr="001F57AD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6C204F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Constant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4C462B8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-1.71***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3B01078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.21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189A67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08C3414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45ACF14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-.99***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16B1F80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.25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48420D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BEBE5B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1C54B1C5" w14:textId="77777777" w:rsidTr="001F57AD">
        <w:tc>
          <w:tcPr>
            <w:tcW w:w="2658" w:type="dxa"/>
            <w:vAlign w:val="center"/>
          </w:tcPr>
          <w:p w14:paraId="3DCE5BE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</w:t>
            </w:r>
          </w:p>
        </w:tc>
        <w:tc>
          <w:tcPr>
            <w:tcW w:w="1314" w:type="dxa"/>
            <w:vAlign w:val="bottom"/>
          </w:tcPr>
          <w:p w14:paraId="30A9BC9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.66***</w:t>
            </w:r>
          </w:p>
        </w:tc>
        <w:tc>
          <w:tcPr>
            <w:tcW w:w="1315" w:type="dxa"/>
            <w:vAlign w:val="bottom"/>
          </w:tcPr>
          <w:p w14:paraId="7AB49B6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.14</w:t>
            </w:r>
          </w:p>
        </w:tc>
        <w:tc>
          <w:tcPr>
            <w:tcW w:w="1315" w:type="dxa"/>
            <w:vAlign w:val="bottom"/>
          </w:tcPr>
          <w:p w14:paraId="7DB9F71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1.94</w:t>
            </w:r>
          </w:p>
        </w:tc>
        <w:tc>
          <w:tcPr>
            <w:tcW w:w="1315" w:type="dxa"/>
            <w:vAlign w:val="bottom"/>
          </w:tcPr>
          <w:p w14:paraId="6248E3D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(1.46-2.57)</w:t>
            </w:r>
          </w:p>
        </w:tc>
        <w:tc>
          <w:tcPr>
            <w:tcW w:w="1314" w:type="dxa"/>
            <w:vAlign w:val="bottom"/>
          </w:tcPr>
          <w:p w14:paraId="215917F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-.83*</w:t>
            </w:r>
          </w:p>
        </w:tc>
        <w:tc>
          <w:tcPr>
            <w:tcW w:w="1315" w:type="dxa"/>
            <w:vAlign w:val="bottom"/>
          </w:tcPr>
          <w:p w14:paraId="71F8C09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.41</w:t>
            </w:r>
          </w:p>
        </w:tc>
        <w:tc>
          <w:tcPr>
            <w:tcW w:w="1315" w:type="dxa"/>
            <w:vAlign w:val="bottom"/>
          </w:tcPr>
          <w:p w14:paraId="6F01F9C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.44</w:t>
            </w:r>
          </w:p>
        </w:tc>
        <w:tc>
          <w:tcPr>
            <w:tcW w:w="1315" w:type="dxa"/>
            <w:vAlign w:val="bottom"/>
          </w:tcPr>
          <w:p w14:paraId="39D786A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(.20-.97)</w:t>
            </w:r>
          </w:p>
        </w:tc>
      </w:tr>
      <w:tr w:rsidR="009D01F0" w:rsidRPr="009D01F0" w14:paraId="6B598CFC" w14:textId="77777777" w:rsidTr="001F57AD">
        <w:tc>
          <w:tcPr>
            <w:tcW w:w="2658" w:type="dxa"/>
            <w:vAlign w:val="center"/>
          </w:tcPr>
          <w:p w14:paraId="78349FE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Latent classes</w:t>
            </w:r>
          </w:p>
        </w:tc>
        <w:tc>
          <w:tcPr>
            <w:tcW w:w="1314" w:type="dxa"/>
          </w:tcPr>
          <w:p w14:paraId="15E6D90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54219ED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28D867A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110CD2E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</w:tcPr>
          <w:p w14:paraId="34029C1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632BDBF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24A2DEB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1745C9C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027982A3" w14:textId="77777777" w:rsidTr="001F57AD">
        <w:tc>
          <w:tcPr>
            <w:tcW w:w="2658" w:type="dxa"/>
            <w:vAlign w:val="center"/>
          </w:tcPr>
          <w:p w14:paraId="65828F43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Conduct Problems</w:t>
            </w:r>
          </w:p>
        </w:tc>
        <w:tc>
          <w:tcPr>
            <w:tcW w:w="1314" w:type="dxa"/>
            <w:vAlign w:val="bottom"/>
          </w:tcPr>
          <w:p w14:paraId="5CBEF6F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.45</w:t>
            </w:r>
          </w:p>
        </w:tc>
        <w:tc>
          <w:tcPr>
            <w:tcW w:w="1315" w:type="dxa"/>
            <w:vAlign w:val="bottom"/>
          </w:tcPr>
          <w:p w14:paraId="25149A8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.29</w:t>
            </w:r>
          </w:p>
        </w:tc>
        <w:tc>
          <w:tcPr>
            <w:tcW w:w="1315" w:type="dxa"/>
            <w:vAlign w:val="bottom"/>
          </w:tcPr>
          <w:p w14:paraId="2279D7A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1.57</w:t>
            </w:r>
          </w:p>
        </w:tc>
        <w:tc>
          <w:tcPr>
            <w:tcW w:w="1315" w:type="dxa"/>
            <w:vAlign w:val="bottom"/>
          </w:tcPr>
          <w:p w14:paraId="3752357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(.89-2.78)</w:t>
            </w:r>
          </w:p>
        </w:tc>
        <w:tc>
          <w:tcPr>
            <w:tcW w:w="1314" w:type="dxa"/>
            <w:vAlign w:val="bottom"/>
          </w:tcPr>
          <w:p w14:paraId="67DA31B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-.14</w:t>
            </w:r>
          </w:p>
        </w:tc>
        <w:tc>
          <w:tcPr>
            <w:tcW w:w="1315" w:type="dxa"/>
            <w:vAlign w:val="bottom"/>
          </w:tcPr>
          <w:p w14:paraId="38B1C2E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.37</w:t>
            </w:r>
          </w:p>
        </w:tc>
        <w:tc>
          <w:tcPr>
            <w:tcW w:w="1315" w:type="dxa"/>
            <w:vAlign w:val="bottom"/>
          </w:tcPr>
          <w:p w14:paraId="168FAD3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.87</w:t>
            </w:r>
          </w:p>
        </w:tc>
        <w:tc>
          <w:tcPr>
            <w:tcW w:w="1315" w:type="dxa"/>
            <w:vAlign w:val="center"/>
          </w:tcPr>
          <w:p w14:paraId="20F56D9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(.42-1.81)</w:t>
            </w:r>
          </w:p>
        </w:tc>
      </w:tr>
      <w:tr w:rsidR="009D01F0" w:rsidRPr="009D01F0" w14:paraId="3AC65C34" w14:textId="77777777" w:rsidTr="001F57AD">
        <w:tc>
          <w:tcPr>
            <w:tcW w:w="2658" w:type="dxa"/>
            <w:vAlign w:val="center"/>
          </w:tcPr>
          <w:p w14:paraId="0A955FB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Interaction sex*latent class</w:t>
            </w:r>
          </w:p>
        </w:tc>
        <w:tc>
          <w:tcPr>
            <w:tcW w:w="1314" w:type="dxa"/>
          </w:tcPr>
          <w:p w14:paraId="1F85A15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648A3C8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264062F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F21792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</w:tcPr>
          <w:p w14:paraId="12314B0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816E83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71D735B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683455A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37F87E05" w14:textId="77777777" w:rsidTr="001F57AD">
        <w:tc>
          <w:tcPr>
            <w:tcW w:w="2658" w:type="dxa"/>
            <w:vAlign w:val="center"/>
          </w:tcPr>
          <w:p w14:paraId="66CC18BF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Sex*Conduct Problems</w:t>
            </w:r>
          </w:p>
        </w:tc>
        <w:tc>
          <w:tcPr>
            <w:tcW w:w="1314" w:type="dxa"/>
          </w:tcPr>
          <w:p w14:paraId="3EDE39C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6E5B00F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4422CF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69C338E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vAlign w:val="bottom"/>
          </w:tcPr>
          <w:p w14:paraId="016B9CF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1.19*</w:t>
            </w:r>
          </w:p>
        </w:tc>
        <w:tc>
          <w:tcPr>
            <w:tcW w:w="1315" w:type="dxa"/>
            <w:vAlign w:val="bottom"/>
          </w:tcPr>
          <w:p w14:paraId="187254E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.59</w:t>
            </w:r>
          </w:p>
        </w:tc>
        <w:tc>
          <w:tcPr>
            <w:tcW w:w="1315" w:type="dxa"/>
            <w:vAlign w:val="bottom"/>
          </w:tcPr>
          <w:p w14:paraId="7530D8B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3.29</w:t>
            </w:r>
          </w:p>
        </w:tc>
        <w:tc>
          <w:tcPr>
            <w:tcW w:w="1315" w:type="dxa"/>
            <w:vAlign w:val="center"/>
          </w:tcPr>
          <w:p w14:paraId="6DF7014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(1.03-10.53)</w:t>
            </w:r>
          </w:p>
        </w:tc>
      </w:tr>
      <w:tr w:rsidR="009D01F0" w:rsidRPr="009D01F0" w14:paraId="075ECE2C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3076A72" w14:textId="77777777" w:rsidR="00B01693" w:rsidRPr="009D01F0" w:rsidRDefault="00B01693" w:rsidP="001F57AD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(</w:t>
            </w:r>
            <w:r w:rsidRPr="009D01F0">
              <w:rPr>
                <w:rFonts w:ascii="Times New Roman" w:eastAsia="Times New Roman" w:hAnsi="Times New Roman"/>
                <w:b/>
                <w:i/>
                <w:iCs/>
                <w:color w:val="FF0000"/>
                <w:sz w:val="19"/>
                <w:szCs w:val="19"/>
                <w:lang w:val="en-GB"/>
              </w:rPr>
              <w:t>Ref: Substance Use Only</w:t>
            </w: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E8B6F1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2631400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4A72771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244F23F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B24861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337F5E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64E1231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2C0CEFF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</w:tbl>
    <w:p w14:paraId="5B180FA0" w14:textId="77777777" w:rsidR="00B01693" w:rsidRPr="009D01F0" w:rsidRDefault="00B01693" w:rsidP="00B0169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GB"/>
        </w:rPr>
      </w:pPr>
      <w:r w:rsidRPr="009D01F0">
        <w:rPr>
          <w:rFonts w:ascii="Times New Roman" w:hAnsi="Times New Roman"/>
          <w:i/>
          <w:color w:val="FF0000"/>
          <w:sz w:val="18"/>
          <w:szCs w:val="18"/>
          <w:lang w:val="en-GB"/>
        </w:rPr>
        <w:t xml:space="preserve">Note: </w:t>
      </w:r>
      <w:r w:rsidRPr="009D01F0">
        <w:rPr>
          <w:rFonts w:ascii="Times New Roman" w:hAnsi="Times New Roman"/>
          <w:color w:val="FF0000"/>
          <w:sz w:val="18"/>
          <w:szCs w:val="18"/>
          <w:lang w:val="en-GB"/>
        </w:rPr>
        <w:t>*p&lt;.05 **p&lt;.01 ***p&lt;.001. Models were adjusted for sex.</w:t>
      </w:r>
    </w:p>
    <w:p w14:paraId="451C5C52" w14:textId="77777777" w:rsidR="00B01693" w:rsidRPr="009D01F0" w:rsidRDefault="00B01693" w:rsidP="00B0169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GB"/>
        </w:rPr>
      </w:pPr>
      <w:r w:rsidRPr="009D01F0">
        <w:rPr>
          <w:rFonts w:ascii="Times New Roman" w:hAnsi="Times New Roman"/>
          <w:b/>
          <w:color w:val="FF0000"/>
          <w:sz w:val="24"/>
          <w:szCs w:val="24"/>
          <w:lang w:val="en-GB"/>
        </w:rPr>
        <w:br w:type="page"/>
      </w:r>
    </w:p>
    <w:p w14:paraId="6C0E7E8B" w14:textId="60554471" w:rsidR="00B01693" w:rsidRPr="009D01F0" w:rsidRDefault="0008479F" w:rsidP="00B0169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9D01F0">
        <w:rPr>
          <w:rFonts w:ascii="Times New Roman" w:hAnsi="Times New Roman"/>
          <w:b/>
          <w:color w:val="FF0000"/>
          <w:sz w:val="24"/>
          <w:szCs w:val="24"/>
          <w:lang w:val="en-GB"/>
        </w:rPr>
        <w:lastRenderedPageBreak/>
        <w:t>Supplementary t</w:t>
      </w:r>
      <w:r w:rsidR="00B01693" w:rsidRPr="009D01F0">
        <w:rPr>
          <w:rFonts w:ascii="Times New Roman" w:hAnsi="Times New Roman"/>
          <w:b/>
          <w:color w:val="FF0000"/>
          <w:sz w:val="24"/>
          <w:szCs w:val="24"/>
          <w:lang w:val="en-GB"/>
        </w:rPr>
        <w:t xml:space="preserve">able 2. </w:t>
      </w:r>
      <w:r w:rsidR="00B01693" w:rsidRPr="009D01F0">
        <w:rPr>
          <w:rFonts w:ascii="Times New Roman" w:hAnsi="Times New Roman"/>
          <w:color w:val="FF0000"/>
          <w:sz w:val="24"/>
          <w:szCs w:val="24"/>
          <w:lang w:val="en-GB"/>
        </w:rPr>
        <w:t>Logistic regression models for suicidal ideation in late adolescence – Additional comparisons among</w:t>
      </w:r>
      <w:r w:rsidR="0036677B" w:rsidRPr="009D01F0">
        <w:rPr>
          <w:rFonts w:ascii="Times New Roman" w:hAnsi="Times New Roman"/>
          <w:color w:val="FF0000"/>
          <w:sz w:val="24"/>
          <w:szCs w:val="24"/>
          <w:lang w:val="en-GB"/>
        </w:rPr>
        <w:t>st</w:t>
      </w:r>
      <w:r w:rsidR="00B01693" w:rsidRPr="009D01F0">
        <w:rPr>
          <w:rFonts w:ascii="Times New Roman" w:hAnsi="Times New Roman"/>
          <w:color w:val="FF0000"/>
          <w:sz w:val="24"/>
          <w:szCs w:val="24"/>
          <w:lang w:val="en-GB"/>
        </w:rPr>
        <w:t xml:space="preserve"> latent classes</w:t>
      </w:r>
    </w:p>
    <w:p w14:paraId="031982A7" w14:textId="77777777" w:rsidR="00B01693" w:rsidRPr="009D01F0" w:rsidRDefault="00B01693" w:rsidP="00B01693">
      <w:pPr>
        <w:spacing w:after="120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1314"/>
        <w:gridCol w:w="1315"/>
        <w:gridCol w:w="1315"/>
        <w:gridCol w:w="1315"/>
      </w:tblGrid>
      <w:tr w:rsidR="009D01F0" w:rsidRPr="009D01F0" w14:paraId="05EE72C9" w14:textId="77777777" w:rsidTr="001F57AD">
        <w:tc>
          <w:tcPr>
            <w:tcW w:w="2658" w:type="dxa"/>
            <w:vAlign w:val="center"/>
          </w:tcPr>
          <w:p w14:paraId="04B5E05E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5259" w:type="dxa"/>
            <w:gridSpan w:val="4"/>
            <w:tcBorders>
              <w:bottom w:val="single" w:sz="4" w:space="0" w:color="auto"/>
            </w:tcBorders>
            <w:vAlign w:val="center"/>
          </w:tcPr>
          <w:p w14:paraId="506D2342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Model without interaction</w:t>
            </w:r>
          </w:p>
        </w:tc>
      </w:tr>
      <w:tr w:rsidR="009D01F0" w:rsidRPr="009D01F0" w14:paraId="75E216FD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7B64F14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Variable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485B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B647A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bCs/>
                <w:color w:val="FF0000"/>
                <w:sz w:val="19"/>
                <w:szCs w:val="19"/>
                <w:lang w:val="en-GB"/>
              </w:rPr>
              <w:t>SE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545D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  <w:t>OR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36EE6" w14:textId="77777777" w:rsidR="00B01693" w:rsidRPr="009D01F0" w:rsidRDefault="00B01693" w:rsidP="001F57A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  <w:t>95% CI</w:t>
            </w:r>
          </w:p>
        </w:tc>
      </w:tr>
      <w:tr w:rsidR="009D01F0" w:rsidRPr="009D01F0" w14:paraId="745E763F" w14:textId="77777777" w:rsidTr="001F57AD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D98D2E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Constant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AE0025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-1.58***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2EC6D1B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.29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C6955E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010ECF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18E4FDB7" w14:textId="77777777" w:rsidTr="001F57AD">
        <w:tc>
          <w:tcPr>
            <w:tcW w:w="2658" w:type="dxa"/>
            <w:vAlign w:val="center"/>
          </w:tcPr>
          <w:p w14:paraId="66EB3E8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</w:t>
            </w:r>
          </w:p>
        </w:tc>
        <w:tc>
          <w:tcPr>
            <w:tcW w:w="1314" w:type="dxa"/>
            <w:vAlign w:val="bottom"/>
          </w:tcPr>
          <w:p w14:paraId="69CAB3C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.13</w:t>
            </w:r>
          </w:p>
        </w:tc>
        <w:tc>
          <w:tcPr>
            <w:tcW w:w="1315" w:type="dxa"/>
            <w:vAlign w:val="bottom"/>
          </w:tcPr>
          <w:p w14:paraId="205EF6D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.22</w:t>
            </w:r>
          </w:p>
        </w:tc>
        <w:tc>
          <w:tcPr>
            <w:tcW w:w="1315" w:type="dxa"/>
            <w:vAlign w:val="bottom"/>
          </w:tcPr>
          <w:p w14:paraId="7630560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1.14</w:t>
            </w:r>
          </w:p>
        </w:tc>
        <w:tc>
          <w:tcPr>
            <w:tcW w:w="1315" w:type="dxa"/>
            <w:vAlign w:val="bottom"/>
          </w:tcPr>
          <w:p w14:paraId="3760D55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(.74-1.77)</w:t>
            </w:r>
          </w:p>
        </w:tc>
      </w:tr>
      <w:tr w:rsidR="009D01F0" w:rsidRPr="009D01F0" w14:paraId="6C88C592" w14:textId="77777777" w:rsidTr="001F57AD">
        <w:tc>
          <w:tcPr>
            <w:tcW w:w="2658" w:type="dxa"/>
            <w:vAlign w:val="center"/>
          </w:tcPr>
          <w:p w14:paraId="23E6152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Latent classes</w:t>
            </w:r>
          </w:p>
        </w:tc>
        <w:tc>
          <w:tcPr>
            <w:tcW w:w="1314" w:type="dxa"/>
          </w:tcPr>
          <w:p w14:paraId="4CC6FB9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8AEE26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830E17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464552D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5B428479" w14:textId="77777777" w:rsidTr="001F57AD">
        <w:tc>
          <w:tcPr>
            <w:tcW w:w="2658" w:type="dxa"/>
            <w:vAlign w:val="center"/>
          </w:tcPr>
          <w:p w14:paraId="56105159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Substance Use Only</w:t>
            </w:r>
          </w:p>
        </w:tc>
        <w:tc>
          <w:tcPr>
            <w:tcW w:w="1314" w:type="dxa"/>
            <w:vAlign w:val="bottom"/>
          </w:tcPr>
          <w:p w14:paraId="4B0D9EF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-.86*</w:t>
            </w:r>
          </w:p>
        </w:tc>
        <w:tc>
          <w:tcPr>
            <w:tcW w:w="1315" w:type="dxa"/>
            <w:vAlign w:val="bottom"/>
          </w:tcPr>
          <w:p w14:paraId="64986F8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.37</w:t>
            </w:r>
          </w:p>
        </w:tc>
        <w:tc>
          <w:tcPr>
            <w:tcW w:w="1315" w:type="dxa"/>
            <w:vAlign w:val="bottom"/>
          </w:tcPr>
          <w:p w14:paraId="46FC5DC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.42</w:t>
            </w:r>
          </w:p>
        </w:tc>
        <w:tc>
          <w:tcPr>
            <w:tcW w:w="1315" w:type="dxa"/>
            <w:vAlign w:val="bottom"/>
          </w:tcPr>
          <w:p w14:paraId="5AA7325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(.20-.88)</w:t>
            </w:r>
          </w:p>
        </w:tc>
      </w:tr>
      <w:tr w:rsidR="009D01F0" w:rsidRPr="009D01F0" w14:paraId="0459DE09" w14:textId="77777777" w:rsidTr="001F57AD">
        <w:tc>
          <w:tcPr>
            <w:tcW w:w="2658" w:type="dxa"/>
            <w:vAlign w:val="center"/>
          </w:tcPr>
          <w:p w14:paraId="21E10C7F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Moderate Vulnerability</w:t>
            </w:r>
          </w:p>
        </w:tc>
        <w:tc>
          <w:tcPr>
            <w:tcW w:w="1314" w:type="dxa"/>
            <w:vAlign w:val="bottom"/>
          </w:tcPr>
          <w:p w14:paraId="51A9254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-1.04**</w:t>
            </w:r>
          </w:p>
        </w:tc>
        <w:tc>
          <w:tcPr>
            <w:tcW w:w="1315" w:type="dxa"/>
            <w:vAlign w:val="bottom"/>
          </w:tcPr>
          <w:p w14:paraId="6106DC2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.32</w:t>
            </w:r>
          </w:p>
        </w:tc>
        <w:tc>
          <w:tcPr>
            <w:tcW w:w="1315" w:type="dxa"/>
            <w:vAlign w:val="bottom"/>
          </w:tcPr>
          <w:p w14:paraId="5F39483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.35</w:t>
            </w:r>
          </w:p>
        </w:tc>
        <w:tc>
          <w:tcPr>
            <w:tcW w:w="1315" w:type="dxa"/>
            <w:vAlign w:val="bottom"/>
          </w:tcPr>
          <w:p w14:paraId="33955E9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(.19-.66)</w:t>
            </w:r>
          </w:p>
        </w:tc>
      </w:tr>
      <w:tr w:rsidR="009D01F0" w:rsidRPr="009D01F0" w14:paraId="7B214858" w14:textId="77777777" w:rsidTr="001F57AD">
        <w:tc>
          <w:tcPr>
            <w:tcW w:w="2658" w:type="dxa"/>
            <w:vAlign w:val="center"/>
          </w:tcPr>
          <w:p w14:paraId="06A7AE54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Conduct Problems</w:t>
            </w:r>
          </w:p>
        </w:tc>
        <w:tc>
          <w:tcPr>
            <w:tcW w:w="1314" w:type="dxa"/>
            <w:vAlign w:val="bottom"/>
          </w:tcPr>
          <w:p w14:paraId="69D782B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-1.13*</w:t>
            </w:r>
          </w:p>
        </w:tc>
        <w:tc>
          <w:tcPr>
            <w:tcW w:w="1315" w:type="dxa"/>
            <w:vAlign w:val="bottom"/>
          </w:tcPr>
          <w:p w14:paraId="0BBD804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.46</w:t>
            </w:r>
          </w:p>
        </w:tc>
        <w:tc>
          <w:tcPr>
            <w:tcW w:w="1315" w:type="dxa"/>
            <w:vAlign w:val="bottom"/>
          </w:tcPr>
          <w:p w14:paraId="7FEF755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.32</w:t>
            </w:r>
          </w:p>
        </w:tc>
        <w:tc>
          <w:tcPr>
            <w:tcW w:w="1315" w:type="dxa"/>
            <w:vAlign w:val="bottom"/>
          </w:tcPr>
          <w:p w14:paraId="207672D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(.13-.79)</w:t>
            </w:r>
          </w:p>
        </w:tc>
      </w:tr>
      <w:tr w:rsidR="009D01F0" w:rsidRPr="009D01F0" w14:paraId="75CF16F9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6E163C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(</w:t>
            </w:r>
            <w:r w:rsidRPr="009D01F0">
              <w:rPr>
                <w:rFonts w:ascii="Times New Roman" w:eastAsia="Times New Roman" w:hAnsi="Times New Roman"/>
                <w:b/>
                <w:i/>
                <w:iCs/>
                <w:color w:val="FF0000"/>
                <w:sz w:val="19"/>
                <w:szCs w:val="19"/>
                <w:lang w:val="en-GB"/>
              </w:rPr>
              <w:t>Ref: High Vulnerability</w:t>
            </w: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FBDEDC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4457203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D7BB7A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6E42053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1041DE2D" w14:textId="77777777" w:rsidTr="001F57AD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4B14260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Constant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F4C105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-2.62***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641C1E5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.23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25C5D58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19DDD5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11CB6DE7" w14:textId="77777777" w:rsidTr="001F57AD">
        <w:tc>
          <w:tcPr>
            <w:tcW w:w="2658" w:type="dxa"/>
            <w:vAlign w:val="center"/>
          </w:tcPr>
          <w:p w14:paraId="49F5305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</w:t>
            </w:r>
          </w:p>
        </w:tc>
        <w:tc>
          <w:tcPr>
            <w:tcW w:w="1314" w:type="dxa"/>
            <w:vAlign w:val="bottom"/>
          </w:tcPr>
          <w:p w14:paraId="5E4BC10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.13</w:t>
            </w:r>
          </w:p>
        </w:tc>
        <w:tc>
          <w:tcPr>
            <w:tcW w:w="1315" w:type="dxa"/>
            <w:vAlign w:val="bottom"/>
          </w:tcPr>
          <w:p w14:paraId="1B394AC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.22</w:t>
            </w:r>
          </w:p>
        </w:tc>
        <w:tc>
          <w:tcPr>
            <w:tcW w:w="1315" w:type="dxa"/>
            <w:vAlign w:val="bottom"/>
          </w:tcPr>
          <w:p w14:paraId="7FF6FD0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1.14</w:t>
            </w:r>
          </w:p>
        </w:tc>
        <w:tc>
          <w:tcPr>
            <w:tcW w:w="1315" w:type="dxa"/>
            <w:vAlign w:val="bottom"/>
          </w:tcPr>
          <w:p w14:paraId="4155C09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(.74-1.77)</w:t>
            </w:r>
          </w:p>
        </w:tc>
      </w:tr>
      <w:tr w:rsidR="009D01F0" w:rsidRPr="009D01F0" w14:paraId="4712DCE7" w14:textId="77777777" w:rsidTr="001F57AD">
        <w:tc>
          <w:tcPr>
            <w:tcW w:w="2658" w:type="dxa"/>
            <w:vAlign w:val="center"/>
          </w:tcPr>
          <w:p w14:paraId="4443FE1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Latent classes</w:t>
            </w:r>
          </w:p>
        </w:tc>
        <w:tc>
          <w:tcPr>
            <w:tcW w:w="1314" w:type="dxa"/>
          </w:tcPr>
          <w:p w14:paraId="7F77F45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37E5F06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0B451CE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7572903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114B704D" w14:textId="77777777" w:rsidTr="001F57AD">
        <w:tc>
          <w:tcPr>
            <w:tcW w:w="2658" w:type="dxa"/>
            <w:vAlign w:val="center"/>
          </w:tcPr>
          <w:p w14:paraId="39B164CF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Substance Use Only</w:t>
            </w:r>
          </w:p>
        </w:tc>
        <w:tc>
          <w:tcPr>
            <w:tcW w:w="1314" w:type="dxa"/>
            <w:vAlign w:val="bottom"/>
          </w:tcPr>
          <w:p w14:paraId="6575195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.18</w:t>
            </w:r>
          </w:p>
        </w:tc>
        <w:tc>
          <w:tcPr>
            <w:tcW w:w="1315" w:type="dxa"/>
            <w:vAlign w:val="bottom"/>
          </w:tcPr>
          <w:p w14:paraId="5859E4A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.35</w:t>
            </w:r>
          </w:p>
        </w:tc>
        <w:tc>
          <w:tcPr>
            <w:tcW w:w="1315" w:type="dxa"/>
            <w:vAlign w:val="bottom"/>
          </w:tcPr>
          <w:p w14:paraId="0BA6213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1.20</w:t>
            </w:r>
          </w:p>
        </w:tc>
        <w:tc>
          <w:tcPr>
            <w:tcW w:w="1315" w:type="dxa"/>
            <w:vAlign w:val="bottom"/>
          </w:tcPr>
          <w:p w14:paraId="7F55953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(.61-2.36)</w:t>
            </w:r>
          </w:p>
        </w:tc>
      </w:tr>
      <w:tr w:rsidR="009D01F0" w:rsidRPr="009D01F0" w14:paraId="274B76E9" w14:textId="77777777" w:rsidTr="001F57AD">
        <w:tc>
          <w:tcPr>
            <w:tcW w:w="2658" w:type="dxa"/>
            <w:vAlign w:val="center"/>
          </w:tcPr>
          <w:p w14:paraId="161FE85B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Conduct Problems</w:t>
            </w:r>
          </w:p>
        </w:tc>
        <w:tc>
          <w:tcPr>
            <w:tcW w:w="1314" w:type="dxa"/>
            <w:vAlign w:val="bottom"/>
          </w:tcPr>
          <w:p w14:paraId="6121AF3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-.09</w:t>
            </w:r>
          </w:p>
        </w:tc>
        <w:tc>
          <w:tcPr>
            <w:tcW w:w="1315" w:type="dxa"/>
            <w:vAlign w:val="bottom"/>
          </w:tcPr>
          <w:p w14:paraId="644CC29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.43</w:t>
            </w:r>
          </w:p>
        </w:tc>
        <w:tc>
          <w:tcPr>
            <w:tcW w:w="1315" w:type="dxa"/>
            <w:vAlign w:val="bottom"/>
          </w:tcPr>
          <w:p w14:paraId="6FD2690E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.92</w:t>
            </w:r>
          </w:p>
        </w:tc>
        <w:tc>
          <w:tcPr>
            <w:tcW w:w="1315" w:type="dxa"/>
            <w:vAlign w:val="bottom"/>
          </w:tcPr>
          <w:p w14:paraId="7615397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(.39-2.13)</w:t>
            </w:r>
          </w:p>
        </w:tc>
      </w:tr>
      <w:tr w:rsidR="009D01F0" w:rsidRPr="009D01F0" w14:paraId="1676E776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51D7DEC" w14:textId="77777777" w:rsidR="00B01693" w:rsidRPr="009D01F0" w:rsidRDefault="00B01693" w:rsidP="001F57AD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b/>
                <w:i/>
                <w:iCs/>
                <w:color w:val="FF0000"/>
                <w:sz w:val="19"/>
                <w:szCs w:val="19"/>
                <w:lang w:val="en-GB"/>
              </w:rPr>
              <w:t>(Ref: Moderate Vulnerability</w:t>
            </w: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7747FD5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3B58D19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96D6512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4CB4DDD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4185C072" w14:textId="77777777" w:rsidTr="001F57AD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6A9A5AF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Constant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EA1231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-2.44***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bottom"/>
          </w:tcPr>
          <w:p w14:paraId="46CC871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.30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2F66833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0AC4F8B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136558D1" w14:textId="77777777" w:rsidTr="001F57AD">
        <w:tc>
          <w:tcPr>
            <w:tcW w:w="2658" w:type="dxa"/>
            <w:vAlign w:val="center"/>
          </w:tcPr>
          <w:p w14:paraId="4334B1F3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Sex</w:t>
            </w:r>
          </w:p>
        </w:tc>
        <w:tc>
          <w:tcPr>
            <w:tcW w:w="1314" w:type="dxa"/>
            <w:vAlign w:val="bottom"/>
          </w:tcPr>
          <w:p w14:paraId="579B9DA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.13</w:t>
            </w:r>
          </w:p>
        </w:tc>
        <w:tc>
          <w:tcPr>
            <w:tcW w:w="1315" w:type="dxa"/>
            <w:vAlign w:val="bottom"/>
          </w:tcPr>
          <w:p w14:paraId="07FB07FA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.22</w:t>
            </w:r>
          </w:p>
        </w:tc>
        <w:tc>
          <w:tcPr>
            <w:tcW w:w="1315" w:type="dxa"/>
            <w:vAlign w:val="bottom"/>
          </w:tcPr>
          <w:p w14:paraId="446DB72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1.14</w:t>
            </w:r>
          </w:p>
        </w:tc>
        <w:tc>
          <w:tcPr>
            <w:tcW w:w="1315" w:type="dxa"/>
            <w:vAlign w:val="bottom"/>
          </w:tcPr>
          <w:p w14:paraId="4018D30C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(.74-1.77)</w:t>
            </w:r>
          </w:p>
        </w:tc>
      </w:tr>
      <w:tr w:rsidR="009D01F0" w:rsidRPr="009D01F0" w14:paraId="24805A2B" w14:textId="77777777" w:rsidTr="001F57AD">
        <w:tc>
          <w:tcPr>
            <w:tcW w:w="2658" w:type="dxa"/>
            <w:vAlign w:val="center"/>
          </w:tcPr>
          <w:p w14:paraId="320CFB2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Latent classes</w:t>
            </w:r>
          </w:p>
        </w:tc>
        <w:tc>
          <w:tcPr>
            <w:tcW w:w="1314" w:type="dxa"/>
          </w:tcPr>
          <w:p w14:paraId="370BEDF8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5FB5250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435A408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</w:tcPr>
          <w:p w14:paraId="786A63B7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  <w:tr w:rsidR="009D01F0" w:rsidRPr="009D01F0" w14:paraId="42934120" w14:textId="77777777" w:rsidTr="001F57AD">
        <w:trPr>
          <w:trHeight w:val="66"/>
        </w:trPr>
        <w:tc>
          <w:tcPr>
            <w:tcW w:w="2658" w:type="dxa"/>
            <w:vAlign w:val="center"/>
          </w:tcPr>
          <w:p w14:paraId="6B0FF2AB" w14:textId="77777777" w:rsidR="00B01693" w:rsidRPr="009D01F0" w:rsidRDefault="00B01693" w:rsidP="001F57AD">
            <w:pPr>
              <w:spacing w:after="0"/>
              <w:ind w:left="284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Conduct Problems</w:t>
            </w:r>
          </w:p>
        </w:tc>
        <w:tc>
          <w:tcPr>
            <w:tcW w:w="1314" w:type="dxa"/>
            <w:vAlign w:val="bottom"/>
          </w:tcPr>
          <w:p w14:paraId="5DDD7C2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-.27</w:t>
            </w:r>
          </w:p>
        </w:tc>
        <w:tc>
          <w:tcPr>
            <w:tcW w:w="1315" w:type="dxa"/>
            <w:vAlign w:val="bottom"/>
          </w:tcPr>
          <w:p w14:paraId="14F11C6B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.47</w:t>
            </w:r>
          </w:p>
        </w:tc>
        <w:tc>
          <w:tcPr>
            <w:tcW w:w="1315" w:type="dxa"/>
            <w:vAlign w:val="bottom"/>
          </w:tcPr>
          <w:p w14:paraId="00DC0174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.76</w:t>
            </w:r>
          </w:p>
        </w:tc>
        <w:tc>
          <w:tcPr>
            <w:tcW w:w="1315" w:type="dxa"/>
            <w:vAlign w:val="bottom"/>
          </w:tcPr>
          <w:p w14:paraId="133064AF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hAnsi="Times New Roman"/>
                <w:color w:val="FF0000"/>
                <w:sz w:val="19"/>
                <w:szCs w:val="19"/>
              </w:rPr>
              <w:t>(.30-1.93)</w:t>
            </w:r>
          </w:p>
        </w:tc>
      </w:tr>
      <w:tr w:rsidR="009D01F0" w:rsidRPr="009D01F0" w14:paraId="60863C7E" w14:textId="77777777" w:rsidTr="001F57AD"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6364CC5" w14:textId="77777777" w:rsidR="00B01693" w:rsidRPr="009D01F0" w:rsidRDefault="00B01693" w:rsidP="001F57AD">
            <w:pPr>
              <w:spacing w:after="0"/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</w:pP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(</w:t>
            </w:r>
            <w:r w:rsidRPr="009D01F0">
              <w:rPr>
                <w:rFonts w:ascii="Times New Roman" w:eastAsia="Times New Roman" w:hAnsi="Times New Roman"/>
                <w:b/>
                <w:i/>
                <w:iCs/>
                <w:color w:val="FF0000"/>
                <w:sz w:val="19"/>
                <w:szCs w:val="19"/>
                <w:lang w:val="en-GB"/>
              </w:rPr>
              <w:t>Ref: Substance Use Only</w:t>
            </w:r>
            <w:r w:rsidRPr="009D01F0">
              <w:rPr>
                <w:rFonts w:ascii="Times New Roman" w:eastAsia="Times New Roman" w:hAnsi="Times New Roman"/>
                <w:i/>
                <w:iCs/>
                <w:color w:val="FF0000"/>
                <w:sz w:val="19"/>
                <w:szCs w:val="19"/>
                <w:lang w:val="en-GB"/>
              </w:rPr>
              <w:t>)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C2BDF29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0A1CE736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1DEC8C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2AC84831" w14:textId="77777777" w:rsidR="00B01693" w:rsidRPr="009D01F0" w:rsidRDefault="00B01693" w:rsidP="001F57AD">
            <w:pPr>
              <w:spacing w:after="0"/>
              <w:rPr>
                <w:rFonts w:ascii="Times New Roman" w:hAnsi="Times New Roman"/>
                <w:b/>
                <w:color w:val="FF0000"/>
                <w:sz w:val="19"/>
                <w:szCs w:val="19"/>
                <w:lang w:val="en-GB"/>
              </w:rPr>
            </w:pPr>
          </w:p>
        </w:tc>
      </w:tr>
    </w:tbl>
    <w:p w14:paraId="18CB8C8F" w14:textId="77777777" w:rsidR="00B01693" w:rsidRPr="009D01F0" w:rsidRDefault="00B01693" w:rsidP="00B0169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GB"/>
        </w:rPr>
      </w:pPr>
      <w:r w:rsidRPr="009D01F0">
        <w:rPr>
          <w:rFonts w:ascii="Times New Roman" w:hAnsi="Times New Roman"/>
          <w:i/>
          <w:color w:val="FF0000"/>
          <w:sz w:val="18"/>
          <w:szCs w:val="18"/>
          <w:lang w:val="en-GB"/>
        </w:rPr>
        <w:t xml:space="preserve">Note: </w:t>
      </w:r>
      <w:r w:rsidRPr="009D01F0">
        <w:rPr>
          <w:rFonts w:ascii="Times New Roman" w:hAnsi="Times New Roman"/>
          <w:color w:val="FF0000"/>
          <w:sz w:val="18"/>
          <w:szCs w:val="18"/>
          <w:lang w:val="en-GB"/>
        </w:rPr>
        <w:t>*p&lt;.05 **p&lt;.01 ***p&lt;.001. Models were adjusted for sex.</w:t>
      </w:r>
    </w:p>
    <w:p w14:paraId="53DC1B2C" w14:textId="77777777" w:rsidR="009F1623" w:rsidRPr="009D01F0" w:rsidRDefault="009F1623">
      <w:pPr>
        <w:rPr>
          <w:color w:val="FF0000"/>
          <w:lang w:val="en-US"/>
        </w:rPr>
      </w:pPr>
    </w:p>
    <w:sectPr w:rsidR="009F1623" w:rsidRPr="009D01F0" w:rsidSect="00B01693">
      <w:headerReference w:type="default" r:id="rId6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EE00" w14:textId="77777777" w:rsidR="00E0176E" w:rsidRDefault="00E0176E" w:rsidP="009D01F0">
      <w:pPr>
        <w:spacing w:after="0" w:line="240" w:lineRule="auto"/>
      </w:pPr>
      <w:r>
        <w:separator/>
      </w:r>
    </w:p>
  </w:endnote>
  <w:endnote w:type="continuationSeparator" w:id="0">
    <w:p w14:paraId="0AF4CA6B" w14:textId="77777777" w:rsidR="00E0176E" w:rsidRDefault="00E0176E" w:rsidP="009D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6FA2" w14:textId="77777777" w:rsidR="00E0176E" w:rsidRDefault="00E0176E" w:rsidP="009D01F0">
      <w:pPr>
        <w:spacing w:after="0" w:line="240" w:lineRule="auto"/>
      </w:pPr>
      <w:r>
        <w:separator/>
      </w:r>
    </w:p>
  </w:footnote>
  <w:footnote w:type="continuationSeparator" w:id="0">
    <w:p w14:paraId="07B890D8" w14:textId="77777777" w:rsidR="00E0176E" w:rsidRDefault="00E0176E" w:rsidP="009D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9825" w14:textId="6EDE9EE3" w:rsidR="009D01F0" w:rsidRPr="009D01F0" w:rsidRDefault="009D01F0">
    <w:pPr>
      <w:pStyle w:val="En-tte"/>
      <w:rPr>
        <w:rFonts w:ascii="Times New Roman" w:hAnsi="Times New Roman"/>
        <w:color w:val="FF0000"/>
        <w:sz w:val="24"/>
        <w:szCs w:val="24"/>
        <w:lang w:val="en-US"/>
      </w:rPr>
    </w:pPr>
    <w:r w:rsidRPr="009D01F0">
      <w:rPr>
        <w:rFonts w:ascii="Times New Roman" w:hAnsi="Times New Roman"/>
        <w:color w:val="FF0000"/>
        <w:sz w:val="24"/>
        <w:szCs w:val="24"/>
        <w:lang w:val="en-US"/>
      </w:rPr>
      <w:t>VULNERABILITY TO DEPRESSION AND SUICIDAL IDEATION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93"/>
    <w:rsid w:val="0004787A"/>
    <w:rsid w:val="0008479F"/>
    <w:rsid w:val="001E3AA6"/>
    <w:rsid w:val="0036677B"/>
    <w:rsid w:val="009D01F0"/>
    <w:rsid w:val="009F1623"/>
    <w:rsid w:val="00A31FED"/>
    <w:rsid w:val="00B01693"/>
    <w:rsid w:val="00C123AA"/>
    <w:rsid w:val="00E0176E"/>
    <w:rsid w:val="00E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2D370C"/>
  <w14:defaultImageDpi w14:val="300"/>
  <w15:docId w15:val="{34E3524D-E3E1-CC41-9BBB-DF7A8B5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9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A1">
    <w:name w:val="APA_1"/>
    <w:basedOn w:val="Normal"/>
    <w:qFormat/>
    <w:rsid w:val="0004787A"/>
    <w:pPr>
      <w:spacing w:after="0" w:line="480" w:lineRule="auto"/>
      <w:contextualSpacing/>
      <w:jc w:val="center"/>
    </w:pPr>
    <w:rPr>
      <w:rFonts w:ascii="Times New Roman" w:eastAsia="Arial Unicode MS" w:hAnsi="Times New Roman"/>
      <w:b/>
      <w:sz w:val="24"/>
      <w:szCs w:val="24"/>
      <w:bdr w:val="nil"/>
    </w:rPr>
  </w:style>
  <w:style w:type="paragraph" w:customStyle="1" w:styleId="APA2">
    <w:name w:val="APA_2"/>
    <w:basedOn w:val="Normal"/>
    <w:qFormat/>
    <w:rsid w:val="0004787A"/>
    <w:pPr>
      <w:spacing w:after="0" w:line="480" w:lineRule="auto"/>
      <w:contextualSpacing/>
    </w:pPr>
    <w:rPr>
      <w:rFonts w:ascii="Times New Roman" w:eastAsia="Arial Unicode MS" w:hAnsi="Times New Roman"/>
      <w:b/>
      <w:sz w:val="24"/>
      <w:szCs w:val="24"/>
      <w:bdr w:val="nil"/>
    </w:rPr>
  </w:style>
  <w:style w:type="paragraph" w:customStyle="1" w:styleId="APA3">
    <w:name w:val="APA_3"/>
    <w:basedOn w:val="Normal"/>
    <w:qFormat/>
    <w:rsid w:val="0004787A"/>
    <w:pPr>
      <w:spacing w:after="0" w:line="480" w:lineRule="auto"/>
      <w:ind w:firstLine="720"/>
      <w:contextualSpacing/>
    </w:pPr>
    <w:rPr>
      <w:rFonts w:ascii="Times New Roman" w:eastAsia="Arial Unicode MS" w:hAnsi="Times New Roman"/>
      <w:b/>
      <w:sz w:val="24"/>
      <w:szCs w:val="24"/>
      <w:bdr w:val="nil"/>
    </w:rPr>
  </w:style>
  <w:style w:type="paragraph" w:styleId="TM1">
    <w:name w:val="toc 1"/>
    <w:basedOn w:val="Normal"/>
    <w:next w:val="Normal"/>
    <w:autoRedefine/>
    <w:uiPriority w:val="39"/>
    <w:unhideWhenUsed/>
    <w:rsid w:val="00A31FED"/>
    <w:pPr>
      <w:spacing w:before="120" w:after="0" w:line="240" w:lineRule="auto"/>
    </w:pPr>
    <w:rPr>
      <w:rFonts w:ascii="Times New Roman" w:eastAsia="Arial Unicode MS" w:hAnsi="Times New Roman"/>
      <w:b/>
      <w:bdr w:val="nil"/>
    </w:rPr>
  </w:style>
  <w:style w:type="paragraph" w:styleId="TM2">
    <w:name w:val="toc 2"/>
    <w:basedOn w:val="Normal"/>
    <w:next w:val="Normal"/>
    <w:autoRedefine/>
    <w:uiPriority w:val="39"/>
    <w:unhideWhenUsed/>
    <w:rsid w:val="0004787A"/>
    <w:pPr>
      <w:spacing w:after="0" w:line="480" w:lineRule="auto"/>
      <w:ind w:left="200"/>
    </w:pPr>
    <w:rPr>
      <w:rFonts w:ascii="Times New Roman" w:eastAsia="Arial Unicode MS" w:hAnsi="Times New Roman"/>
      <w:sz w:val="24"/>
      <w:bdr w:val="nil"/>
    </w:rPr>
  </w:style>
  <w:style w:type="paragraph" w:styleId="TM3">
    <w:name w:val="toc 3"/>
    <w:basedOn w:val="Normal"/>
    <w:next w:val="Normal"/>
    <w:autoRedefine/>
    <w:uiPriority w:val="39"/>
    <w:unhideWhenUsed/>
    <w:rsid w:val="0004787A"/>
    <w:pPr>
      <w:spacing w:after="0" w:line="480" w:lineRule="auto"/>
      <w:ind w:left="400"/>
    </w:pPr>
    <w:rPr>
      <w:rFonts w:ascii="Times New Roman" w:eastAsia="Arial Unicode MS" w:hAnsi="Times New Roman"/>
      <w:sz w:val="24"/>
      <w:bdr w:val="nil"/>
    </w:rPr>
  </w:style>
  <w:style w:type="paragraph" w:customStyle="1" w:styleId="Style1">
    <w:name w:val="Style1"/>
    <w:basedOn w:val="Normal"/>
    <w:qFormat/>
    <w:rsid w:val="001E3AA6"/>
    <w:pPr>
      <w:framePr w:hSpace="180" w:wrap="around" w:vAnchor="text" w:hAnchor="page" w:x="1549" w:y="1"/>
      <w:spacing w:after="0" w:line="240" w:lineRule="auto"/>
      <w:contextualSpacing/>
      <w:jc w:val="center"/>
    </w:pPr>
    <w:rPr>
      <w:rFonts w:ascii="Times New Roman" w:eastAsia="Arial Unicode MS" w:hAnsi="Times New Roman"/>
      <w:b/>
      <w:bdr w:val="nil"/>
      <w:lang w:val="en-CA"/>
    </w:rPr>
  </w:style>
  <w:style w:type="table" w:styleId="Grilledutableau">
    <w:name w:val="Table Grid"/>
    <w:basedOn w:val="TableauNormal"/>
    <w:uiPriority w:val="59"/>
    <w:rsid w:val="00B0169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1F0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D0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1F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Lalou Tisseyre</dc:creator>
  <cp:keywords/>
  <dc:description/>
  <cp:lastModifiedBy>Tisseyre, Lalou</cp:lastModifiedBy>
  <cp:revision>4</cp:revision>
  <dcterms:created xsi:type="dcterms:W3CDTF">2019-09-13T12:14:00Z</dcterms:created>
  <dcterms:modified xsi:type="dcterms:W3CDTF">2019-09-16T00:39:00Z</dcterms:modified>
</cp:coreProperties>
</file>