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1F621" w14:textId="77777777" w:rsidR="0095505E" w:rsidRDefault="0095505E" w:rsidP="00445F74">
      <w:pPr>
        <w:spacing w:after="0" w:line="480" w:lineRule="auto"/>
        <w:contextualSpacing/>
        <w:jc w:val="center"/>
        <w:rPr>
          <w:rFonts w:ascii="Times New Roman" w:hAnsi="Times New Roman" w:cs="Times New Roman"/>
          <w:b/>
        </w:rPr>
      </w:pPr>
      <w:r>
        <w:rPr>
          <w:rFonts w:ascii="Times New Roman" w:hAnsi="Times New Roman" w:cs="Times New Roman"/>
          <w:b/>
        </w:rPr>
        <w:t>Online Supplementary Material</w:t>
      </w:r>
    </w:p>
    <w:p w14:paraId="1BEC494D" w14:textId="77777777" w:rsidR="005E086D" w:rsidRDefault="005E086D" w:rsidP="00445F74">
      <w:pPr>
        <w:spacing w:after="0" w:line="480" w:lineRule="auto"/>
        <w:contextualSpacing/>
        <w:jc w:val="center"/>
        <w:rPr>
          <w:rFonts w:ascii="Times New Roman" w:hAnsi="Times New Roman" w:cs="Times New Roman"/>
          <w:b/>
        </w:rPr>
      </w:pPr>
      <w:r>
        <w:rPr>
          <w:rFonts w:ascii="Times New Roman" w:hAnsi="Times New Roman" w:cs="Times New Roman"/>
          <w:b/>
        </w:rPr>
        <w:t>Section 1</w:t>
      </w:r>
    </w:p>
    <w:p w14:paraId="52C4C572" w14:textId="77777777" w:rsidR="008F03B4" w:rsidRPr="008F03B4" w:rsidRDefault="008F03B4" w:rsidP="00445F74">
      <w:pPr>
        <w:spacing w:after="0" w:line="480" w:lineRule="auto"/>
        <w:contextualSpacing/>
        <w:rPr>
          <w:rFonts w:ascii="Times New Roman" w:hAnsi="Times New Roman" w:cs="Times New Roman"/>
          <w:b/>
        </w:rPr>
      </w:pPr>
      <w:r w:rsidRPr="008F03B4">
        <w:rPr>
          <w:rFonts w:ascii="Times New Roman" w:hAnsi="Times New Roman" w:cs="Times New Roman"/>
          <w:b/>
        </w:rPr>
        <w:t>Formal Presentation of Multilevel Growth Models (Aims 2 to 5)</w:t>
      </w:r>
    </w:p>
    <w:p w14:paraId="61D78246" w14:textId="338B1743" w:rsidR="008F03B4" w:rsidRPr="008F03B4" w:rsidRDefault="005E086D" w:rsidP="00445F74">
      <w:pPr>
        <w:spacing w:after="0" w:line="480" w:lineRule="auto"/>
        <w:ind w:firstLine="720"/>
        <w:contextualSpacing/>
        <w:rPr>
          <w:rFonts w:ascii="Times New Roman" w:hAnsi="Times New Roman" w:cs="Times New Roman"/>
        </w:rPr>
      </w:pPr>
      <w:r w:rsidRPr="00D80874">
        <w:rPr>
          <w:rFonts w:ascii="Times New Roman" w:hAnsi="Times New Roman" w:cs="Times New Roman"/>
          <w:b/>
          <w:i/>
        </w:rPr>
        <w:t xml:space="preserve">Unconditional growth model to fulfil Aim 2: Investigate trajectories of children’s </w:t>
      </w:r>
      <w:r>
        <w:rPr>
          <w:rFonts w:ascii="Times New Roman" w:hAnsi="Times New Roman" w:cs="Times New Roman"/>
          <w:b/>
          <w:i/>
        </w:rPr>
        <w:t>internalizing symptoms and externalizing problems over time</w:t>
      </w:r>
      <w:r w:rsidRPr="00D80874">
        <w:rPr>
          <w:rFonts w:ascii="Times New Roman" w:hAnsi="Times New Roman" w:cs="Times New Roman"/>
          <w:b/>
          <w:i/>
        </w:rPr>
        <w:t>.</w:t>
      </w:r>
      <w:r w:rsidR="008F03B4" w:rsidRPr="008F03B4">
        <w:rPr>
          <w:rFonts w:ascii="Times New Roman" w:hAnsi="Times New Roman" w:cs="Times New Roman"/>
          <w:b/>
          <w:i/>
        </w:rPr>
        <w:t xml:space="preserve"> </w:t>
      </w:r>
      <w:r w:rsidR="007A7D59">
        <w:rPr>
          <w:rFonts w:ascii="Times New Roman" w:hAnsi="Times New Roman" w:cs="Times New Roman"/>
        </w:rPr>
        <w:t>In the first step, we</w:t>
      </w:r>
      <w:r w:rsidR="008F03B4" w:rsidRPr="008F03B4">
        <w:rPr>
          <w:rFonts w:ascii="Times New Roman" w:hAnsi="Times New Roman" w:cs="Times New Roman"/>
        </w:rPr>
        <w:t xml:space="preserve"> tested an unconditional growth model representing trajectories of CBCL raw scores as a function of age. In formal terms, this model was described as:</w:t>
      </w:r>
    </w:p>
    <w:p w14:paraId="23ADABCC" w14:textId="77777777" w:rsidR="008F03B4" w:rsidRPr="008F03B4" w:rsidRDefault="008F03B4" w:rsidP="00445F74">
      <w:pPr>
        <w:pStyle w:val="R2LP"/>
        <w:spacing w:before="0" w:line="480" w:lineRule="auto"/>
        <w:contextualSpacing/>
        <w:jc w:val="center"/>
        <w:rPr>
          <w:sz w:val="22"/>
          <w:szCs w:val="22"/>
          <w:lang w:val="en-GB"/>
        </w:rPr>
      </w:pPr>
      <w:r w:rsidRPr="008F03B4">
        <w:rPr>
          <w:sz w:val="22"/>
          <w:szCs w:val="22"/>
          <w:lang w:val="en-GB"/>
        </w:rPr>
        <w:t>y</w:t>
      </w:r>
      <w:r w:rsidRPr="008F03B4">
        <w:rPr>
          <w:sz w:val="22"/>
          <w:szCs w:val="22"/>
          <w:vertAlign w:val="subscript"/>
          <w:lang w:val="en-GB"/>
        </w:rPr>
        <w:t xml:space="preserve">ij </w:t>
      </w:r>
      <w:r w:rsidRPr="008F03B4">
        <w:rPr>
          <w:sz w:val="22"/>
          <w:szCs w:val="22"/>
          <w:lang w:val="en-GB"/>
        </w:rPr>
        <w:t>= [ γ</w:t>
      </w:r>
      <w:r w:rsidRPr="008F03B4">
        <w:rPr>
          <w:sz w:val="22"/>
          <w:szCs w:val="22"/>
          <w:vertAlign w:val="subscript"/>
          <w:lang w:val="en-GB"/>
        </w:rPr>
        <w:t>00</w:t>
      </w:r>
      <w:r w:rsidRPr="008F03B4">
        <w:rPr>
          <w:sz w:val="22"/>
          <w:szCs w:val="22"/>
          <w:lang w:val="en-GB"/>
        </w:rPr>
        <w:t xml:space="preserve"> +  γ</w:t>
      </w:r>
      <w:r w:rsidRPr="008F03B4">
        <w:rPr>
          <w:sz w:val="22"/>
          <w:szCs w:val="22"/>
          <w:vertAlign w:val="subscript"/>
          <w:lang w:val="en-GB"/>
        </w:rPr>
        <w:t>10</w:t>
      </w:r>
      <w:r w:rsidRPr="008F03B4">
        <w:rPr>
          <w:sz w:val="22"/>
          <w:szCs w:val="22"/>
          <w:lang w:val="en-GB"/>
        </w:rPr>
        <w:t>AGE</w:t>
      </w:r>
      <w:r w:rsidRPr="008F03B4">
        <w:rPr>
          <w:sz w:val="22"/>
          <w:szCs w:val="22"/>
          <w:vertAlign w:val="subscript"/>
          <w:lang w:val="en-GB"/>
        </w:rPr>
        <w:t xml:space="preserve">ij </w:t>
      </w:r>
      <w:r w:rsidRPr="008F03B4">
        <w:rPr>
          <w:sz w:val="22"/>
          <w:szCs w:val="22"/>
          <w:lang w:val="en-GB"/>
        </w:rPr>
        <w:t>] + [   ζ</w:t>
      </w:r>
      <w:r w:rsidRPr="008F03B4">
        <w:rPr>
          <w:sz w:val="22"/>
          <w:szCs w:val="22"/>
          <w:vertAlign w:val="subscript"/>
          <w:lang w:val="en-GB"/>
        </w:rPr>
        <w:t>0i</w:t>
      </w:r>
      <w:r w:rsidRPr="008F03B4">
        <w:rPr>
          <w:sz w:val="22"/>
          <w:szCs w:val="22"/>
          <w:lang w:val="en-GB"/>
        </w:rPr>
        <w:t xml:space="preserve"> +  ζ</w:t>
      </w:r>
      <w:r w:rsidRPr="008F03B4">
        <w:rPr>
          <w:sz w:val="22"/>
          <w:szCs w:val="22"/>
          <w:vertAlign w:val="subscript"/>
          <w:lang w:val="en-GB"/>
        </w:rPr>
        <w:t>1i</w:t>
      </w:r>
      <w:r w:rsidRPr="008F03B4">
        <w:rPr>
          <w:sz w:val="22"/>
          <w:szCs w:val="22"/>
          <w:lang w:val="en-GB"/>
        </w:rPr>
        <w:t>AGE</w:t>
      </w:r>
      <w:r w:rsidRPr="008F03B4">
        <w:rPr>
          <w:sz w:val="22"/>
          <w:szCs w:val="22"/>
          <w:vertAlign w:val="subscript"/>
          <w:lang w:val="en-GB"/>
        </w:rPr>
        <w:t>ij</w:t>
      </w:r>
      <w:r w:rsidRPr="008F03B4">
        <w:rPr>
          <w:sz w:val="22"/>
          <w:szCs w:val="22"/>
          <w:lang w:val="en-GB"/>
        </w:rPr>
        <w:t xml:space="preserve"> +  ɛ</w:t>
      </w:r>
      <w:r w:rsidRPr="008F03B4">
        <w:rPr>
          <w:sz w:val="22"/>
          <w:szCs w:val="22"/>
          <w:vertAlign w:val="subscript"/>
          <w:lang w:val="en-GB"/>
        </w:rPr>
        <w:t>ij</w:t>
      </w:r>
      <w:r w:rsidRPr="008F03B4">
        <w:rPr>
          <w:sz w:val="22"/>
          <w:szCs w:val="22"/>
          <w:lang w:val="en-GB"/>
        </w:rPr>
        <w:t xml:space="preserve"> ]</w:t>
      </w:r>
      <w:r w:rsidRPr="008F03B4">
        <w:rPr>
          <w:sz w:val="22"/>
          <w:szCs w:val="22"/>
          <w:lang w:val="en-GB"/>
        </w:rPr>
        <w:tab/>
      </w:r>
      <w:r w:rsidRPr="008F03B4">
        <w:rPr>
          <w:sz w:val="22"/>
          <w:szCs w:val="22"/>
          <w:lang w:val="en-GB"/>
        </w:rPr>
        <w:tab/>
        <w:t>(1)</w:t>
      </w:r>
    </w:p>
    <w:p w14:paraId="58A467F5" w14:textId="77777777" w:rsidR="008F03B4" w:rsidRPr="008F03B4" w:rsidRDefault="008F03B4" w:rsidP="00445F74">
      <w:pPr>
        <w:spacing w:after="0" w:line="480" w:lineRule="auto"/>
        <w:contextualSpacing/>
        <w:rPr>
          <w:rFonts w:ascii="Times New Roman" w:hAnsi="Times New Roman" w:cs="Times New Roman"/>
          <w:i/>
        </w:rPr>
      </w:pPr>
      <w:r w:rsidRPr="008F03B4">
        <w:rPr>
          <w:rFonts w:ascii="Times New Roman" w:hAnsi="Times New Roman" w:cs="Times New Roman"/>
        </w:rPr>
        <w:t>where y</w:t>
      </w:r>
      <w:r w:rsidRPr="008F03B4">
        <w:rPr>
          <w:rFonts w:ascii="Times New Roman" w:hAnsi="Times New Roman" w:cs="Times New Roman"/>
          <w:vertAlign w:val="subscript"/>
        </w:rPr>
        <w:t xml:space="preserve">ij  </w:t>
      </w:r>
      <w:r w:rsidRPr="008F03B4">
        <w:rPr>
          <w:rFonts w:ascii="Times New Roman" w:hAnsi="Times New Roman" w:cs="Times New Roman"/>
        </w:rPr>
        <w:t xml:space="preserve">represents the estimated CBCL raw score of child </w:t>
      </w:r>
      <w:r w:rsidRPr="008F03B4">
        <w:rPr>
          <w:rFonts w:ascii="Times New Roman" w:hAnsi="Times New Roman" w:cs="Times New Roman"/>
          <w:i/>
        </w:rPr>
        <w:t xml:space="preserve">i </w:t>
      </w:r>
      <w:r w:rsidRPr="008F03B4">
        <w:rPr>
          <w:rFonts w:ascii="Times New Roman" w:hAnsi="Times New Roman" w:cs="Times New Roman"/>
        </w:rPr>
        <w:t xml:space="preserve">at age </w:t>
      </w:r>
      <w:r w:rsidRPr="008F03B4">
        <w:rPr>
          <w:rFonts w:ascii="Times New Roman" w:hAnsi="Times New Roman" w:cs="Times New Roman"/>
          <w:i/>
        </w:rPr>
        <w:t xml:space="preserve">j; </w:t>
      </w:r>
      <w:r w:rsidRPr="008F03B4">
        <w:rPr>
          <w:rFonts w:ascii="Times New Roman" w:hAnsi="Times New Roman" w:cs="Times New Roman"/>
        </w:rPr>
        <w:t>γ</w:t>
      </w:r>
      <w:r w:rsidRPr="008F03B4">
        <w:rPr>
          <w:rFonts w:ascii="Times New Roman" w:hAnsi="Times New Roman" w:cs="Times New Roman"/>
          <w:vertAlign w:val="subscript"/>
        </w:rPr>
        <w:t xml:space="preserve">00  </w:t>
      </w:r>
      <w:r w:rsidRPr="008F03B4">
        <w:rPr>
          <w:rFonts w:ascii="Times New Roman" w:hAnsi="Times New Roman" w:cs="Times New Roman"/>
        </w:rPr>
        <w:t>represents the intercept, i.e. the overall average CBCL raw score at age 0; γ</w:t>
      </w:r>
      <w:r w:rsidRPr="008F03B4">
        <w:rPr>
          <w:rFonts w:ascii="Times New Roman" w:hAnsi="Times New Roman" w:cs="Times New Roman"/>
          <w:vertAlign w:val="subscript"/>
        </w:rPr>
        <w:t xml:space="preserve">10  </w:t>
      </w:r>
      <w:r w:rsidRPr="008F03B4">
        <w:rPr>
          <w:rFonts w:ascii="Times New Roman" w:hAnsi="Times New Roman" w:cs="Times New Roman"/>
        </w:rPr>
        <w:t>represents the slope, i.e. the overall rate of change in the CBCL raw score as a function of yearly changes in age ; ζ</w:t>
      </w:r>
      <w:r w:rsidRPr="008F03B4">
        <w:rPr>
          <w:rFonts w:ascii="Times New Roman" w:hAnsi="Times New Roman" w:cs="Times New Roman"/>
          <w:vertAlign w:val="subscript"/>
        </w:rPr>
        <w:t>0i</w:t>
      </w:r>
      <w:r w:rsidRPr="008F03B4">
        <w:rPr>
          <w:rFonts w:ascii="Times New Roman" w:hAnsi="Times New Roman" w:cs="Times New Roman"/>
        </w:rPr>
        <w:t xml:space="preserve"> represents child-specific variation around the overall intercept;  ζ</w:t>
      </w:r>
      <w:r w:rsidRPr="008F03B4">
        <w:rPr>
          <w:rFonts w:ascii="Times New Roman" w:hAnsi="Times New Roman" w:cs="Times New Roman"/>
          <w:vertAlign w:val="subscript"/>
        </w:rPr>
        <w:t>1i</w:t>
      </w:r>
      <w:r w:rsidRPr="008F03B4">
        <w:rPr>
          <w:rFonts w:ascii="Times New Roman" w:hAnsi="Times New Roman" w:cs="Times New Roman"/>
        </w:rPr>
        <w:t xml:space="preserve"> represents child-specific variation around the overall rate of change associated with age; ɛ</w:t>
      </w:r>
      <w:r w:rsidRPr="008F03B4">
        <w:rPr>
          <w:rFonts w:ascii="Times New Roman" w:hAnsi="Times New Roman" w:cs="Times New Roman"/>
          <w:vertAlign w:val="subscript"/>
        </w:rPr>
        <w:t xml:space="preserve">ij </w:t>
      </w:r>
      <w:r w:rsidRPr="008F03B4">
        <w:rPr>
          <w:rFonts w:ascii="Times New Roman" w:hAnsi="Times New Roman" w:cs="Times New Roman"/>
        </w:rPr>
        <w:t xml:space="preserve">represents unexplained variation in CBCL scores at age </w:t>
      </w:r>
      <w:r w:rsidRPr="008F03B4">
        <w:rPr>
          <w:rFonts w:ascii="Times New Roman" w:hAnsi="Times New Roman" w:cs="Times New Roman"/>
          <w:i/>
        </w:rPr>
        <w:t xml:space="preserve">j </w:t>
      </w:r>
      <w:r w:rsidRPr="008F03B4">
        <w:rPr>
          <w:rFonts w:ascii="Times New Roman" w:hAnsi="Times New Roman" w:cs="Times New Roman"/>
        </w:rPr>
        <w:t xml:space="preserve">for child </w:t>
      </w:r>
      <w:r w:rsidRPr="008F03B4">
        <w:rPr>
          <w:rFonts w:ascii="Times New Roman" w:hAnsi="Times New Roman" w:cs="Times New Roman"/>
          <w:i/>
        </w:rPr>
        <w:t>i</w:t>
      </w:r>
      <w:r w:rsidRPr="008F03B4">
        <w:rPr>
          <w:rFonts w:ascii="Times New Roman" w:hAnsi="Times New Roman" w:cs="Times New Roman"/>
        </w:rPr>
        <w:t>.</w:t>
      </w:r>
    </w:p>
    <w:p w14:paraId="3634FA58" w14:textId="77777777" w:rsidR="008F03B4" w:rsidRPr="008F03B4" w:rsidRDefault="008F03B4" w:rsidP="00445F74">
      <w:pPr>
        <w:pStyle w:val="R2LP"/>
        <w:spacing w:before="0" w:line="480" w:lineRule="auto"/>
        <w:ind w:firstLine="720"/>
        <w:contextualSpacing/>
        <w:rPr>
          <w:sz w:val="22"/>
          <w:szCs w:val="22"/>
          <w:lang w:val="en-GB"/>
        </w:rPr>
      </w:pPr>
      <w:r w:rsidRPr="008F03B4">
        <w:rPr>
          <w:sz w:val="22"/>
          <w:szCs w:val="22"/>
          <w:lang w:val="en-GB"/>
        </w:rPr>
        <w:t>The parameters between the first square brackets of the equation represent the structural component of the model (i.e. a description of average trajectories as a function of age), while the parameters between the second square brackets represent the stochastic component of the model (i.e. a description of individuals’ variations around the average trajectories). Inclusion of the stochastic terms ζ</w:t>
      </w:r>
      <w:r w:rsidRPr="008F03B4">
        <w:rPr>
          <w:sz w:val="22"/>
          <w:szCs w:val="22"/>
          <w:vertAlign w:val="subscript"/>
          <w:lang w:val="en-GB"/>
        </w:rPr>
        <w:t>0i</w:t>
      </w:r>
      <w:r w:rsidRPr="008F03B4">
        <w:rPr>
          <w:sz w:val="22"/>
          <w:szCs w:val="22"/>
          <w:lang w:val="en-GB"/>
        </w:rPr>
        <w:t xml:space="preserve"> and ζ</w:t>
      </w:r>
      <w:r w:rsidRPr="008F03B4">
        <w:rPr>
          <w:sz w:val="22"/>
          <w:szCs w:val="22"/>
          <w:vertAlign w:val="subscript"/>
          <w:lang w:val="en-GB"/>
        </w:rPr>
        <w:t xml:space="preserve">1i </w:t>
      </w:r>
      <w:r w:rsidRPr="008F03B4">
        <w:rPr>
          <w:sz w:val="22"/>
          <w:szCs w:val="22"/>
          <w:lang w:val="en-GB"/>
        </w:rPr>
        <w:t xml:space="preserve">allowed each child to display unique trajectories. </w:t>
      </w:r>
    </w:p>
    <w:p w14:paraId="2974E1BB" w14:textId="77777777" w:rsidR="008F03B4" w:rsidRPr="008F03B4" w:rsidRDefault="008F03B4" w:rsidP="00445F74">
      <w:pPr>
        <w:spacing w:after="0" w:line="480" w:lineRule="auto"/>
        <w:ind w:firstLine="720"/>
        <w:contextualSpacing/>
        <w:rPr>
          <w:rFonts w:ascii="Times New Roman" w:hAnsi="Times New Roman" w:cs="Times New Roman"/>
        </w:rPr>
      </w:pPr>
      <w:r w:rsidRPr="008F03B4">
        <w:rPr>
          <w:rFonts w:ascii="Times New Roman" w:hAnsi="Times New Roman" w:cs="Times New Roman"/>
        </w:rPr>
        <w:t>The ɛ</w:t>
      </w:r>
      <w:r w:rsidRPr="008F03B4">
        <w:rPr>
          <w:rFonts w:ascii="Times New Roman" w:hAnsi="Times New Roman" w:cs="Times New Roman"/>
          <w:vertAlign w:val="subscript"/>
        </w:rPr>
        <w:t xml:space="preserve">ij </w:t>
      </w:r>
      <w:r w:rsidRPr="008F03B4">
        <w:rPr>
          <w:rFonts w:ascii="Times New Roman" w:hAnsi="Times New Roman" w:cs="Times New Roman"/>
        </w:rPr>
        <w:t xml:space="preserve">term is assumed to be normally distributed with mean 0 and variance </w:t>
      </w:r>
      <m:oMath>
        <m:sSubSup>
          <m:sSubSupPr>
            <m:ctrlPr>
              <w:rPr>
                <w:rFonts w:ascii="Cambria Math" w:hAnsi="Cambria Math" w:cs="Times New Roman"/>
                <w:i/>
              </w:rPr>
            </m:ctrlPr>
          </m:sSubSupPr>
          <m:e>
            <m:r>
              <w:rPr>
                <w:rFonts w:ascii="Cambria Math" w:hAnsi="Cambria Math" w:cs="Times New Roman"/>
              </w:rPr>
              <m:t xml:space="preserve">σ </m:t>
            </m:r>
          </m:e>
          <m:sub>
            <m:r>
              <w:rPr>
                <w:rFonts w:ascii="Cambria Math" w:hAnsi="Cambria Math" w:cs="Times New Roman"/>
              </w:rPr>
              <m:t>ɛ</m:t>
            </m:r>
          </m:sub>
          <m:sup>
            <m:r>
              <w:rPr>
                <w:rFonts w:ascii="Cambria Math" w:hAnsi="Cambria Math" w:cs="Times New Roman"/>
              </w:rPr>
              <m:t>2</m:t>
            </m:r>
          </m:sup>
        </m:sSubSup>
      </m:oMath>
      <w:r w:rsidRPr="008F03B4">
        <w:rPr>
          <w:rFonts w:ascii="Times New Roman" w:eastAsiaTheme="minorEastAsia" w:hAnsi="Times New Roman" w:cs="Times New Roman"/>
        </w:rPr>
        <w:t xml:space="preserve"> , the latter indicating the level 1 residual variance across all measurement occasions for child </w:t>
      </w:r>
      <w:r w:rsidRPr="008F03B4">
        <w:rPr>
          <w:rFonts w:ascii="Times New Roman" w:eastAsiaTheme="minorEastAsia" w:hAnsi="Times New Roman" w:cs="Times New Roman"/>
          <w:i/>
        </w:rPr>
        <w:t>i</w:t>
      </w:r>
      <w:r w:rsidRPr="008F03B4">
        <w:rPr>
          <w:rFonts w:ascii="Times New Roman" w:eastAsiaTheme="minorEastAsia" w:hAnsi="Times New Roman" w:cs="Times New Roman"/>
        </w:rPr>
        <w:t xml:space="preserve">. The other </w:t>
      </w:r>
      <w:r w:rsidRPr="008F03B4">
        <w:rPr>
          <w:rFonts w:ascii="Times New Roman" w:hAnsi="Times New Roman" w:cs="Times New Roman"/>
        </w:rPr>
        <w:t xml:space="preserve">stochastic parameters are supposed to follow a bivariate normal distribution of the type: </w:t>
      </w:r>
    </w:p>
    <w:p w14:paraId="04047BA9" w14:textId="77777777" w:rsidR="008F03B4" w:rsidRPr="008F03B4" w:rsidRDefault="007A7D59" w:rsidP="00445F74">
      <w:pPr>
        <w:pStyle w:val="R2LP"/>
        <w:spacing w:before="0" w:line="480" w:lineRule="auto"/>
        <w:contextualSpacing/>
        <w:jc w:val="center"/>
        <w:rPr>
          <w:sz w:val="22"/>
          <w:szCs w:val="22"/>
          <w:lang w:val="en-GB"/>
        </w:rPr>
      </w:pPr>
      <m:oMath>
        <m:d>
          <m:dPr>
            <m:ctrlPr>
              <w:rPr>
                <w:rFonts w:ascii="Cambria Math" w:hAnsi="Cambria Math"/>
                <w:i/>
                <w:sz w:val="22"/>
                <w:szCs w:val="22"/>
                <w:lang w:val="en-GB"/>
              </w:rPr>
            </m:ctrlPr>
          </m:dPr>
          <m:e>
            <m:f>
              <m:fPr>
                <m:type m:val="noBar"/>
                <m:ctrlPr>
                  <w:rPr>
                    <w:rFonts w:ascii="Cambria Math" w:hAnsi="Cambria Math"/>
                    <w:i/>
                    <w:sz w:val="22"/>
                    <w:szCs w:val="22"/>
                    <w:lang w:val="en-GB"/>
                  </w:rPr>
                </m:ctrlPr>
              </m:fPr>
              <m:num>
                <m:r>
                  <m:rPr>
                    <m:sty m:val="p"/>
                  </m:rPr>
                  <w:rPr>
                    <w:rFonts w:ascii="Cambria Math" w:hAnsi="Cambria Math"/>
                    <w:sz w:val="22"/>
                    <w:szCs w:val="22"/>
                    <w:lang w:val="en-GB"/>
                  </w:rPr>
                  <m:t xml:space="preserve"> ζ</m:t>
                </m:r>
                <m:r>
                  <m:rPr>
                    <m:sty m:val="p"/>
                  </m:rPr>
                  <w:rPr>
                    <w:rFonts w:ascii="Cambria Math" w:hAnsi="Cambria Math"/>
                    <w:sz w:val="22"/>
                    <w:szCs w:val="22"/>
                    <w:vertAlign w:val="subscript"/>
                    <w:lang w:val="en-GB"/>
                  </w:rPr>
                  <m:t>0i</m:t>
                </m:r>
              </m:num>
              <m:den>
                <m:r>
                  <m:rPr>
                    <m:sty m:val="p"/>
                  </m:rPr>
                  <w:rPr>
                    <w:rFonts w:ascii="Cambria Math" w:hAnsi="Cambria Math"/>
                    <w:sz w:val="22"/>
                    <w:szCs w:val="22"/>
                    <w:lang w:val="en-GB"/>
                  </w:rPr>
                  <m:t>ζ</m:t>
                </m:r>
                <m:r>
                  <m:rPr>
                    <m:sty m:val="p"/>
                  </m:rPr>
                  <w:rPr>
                    <w:rFonts w:ascii="Cambria Math" w:hAnsi="Cambria Math"/>
                    <w:sz w:val="22"/>
                    <w:szCs w:val="22"/>
                    <w:vertAlign w:val="subscript"/>
                    <w:lang w:val="en-GB"/>
                  </w:rPr>
                  <m:t>1i</m:t>
                </m:r>
              </m:den>
            </m:f>
          </m:e>
        </m:d>
        <m:r>
          <w:rPr>
            <w:rFonts w:ascii="Cambria Math" w:hAnsi="Cambria Math"/>
            <w:sz w:val="22"/>
            <w:szCs w:val="22"/>
            <w:lang w:val="en-GB"/>
          </w:rPr>
          <m:t xml:space="preserve"> </m:t>
        </m:r>
      </m:oMath>
      <w:r w:rsidR="008F03B4" w:rsidRPr="008F03B4">
        <w:rPr>
          <w:sz w:val="22"/>
          <w:szCs w:val="22"/>
          <w:lang w:val="en-GB"/>
        </w:rPr>
        <w:t xml:space="preserve">~ </w:t>
      </w:r>
      <w:r w:rsidR="008F03B4" w:rsidRPr="008F03B4">
        <w:rPr>
          <w:i/>
          <w:sz w:val="22"/>
          <w:szCs w:val="22"/>
          <w:lang w:val="en-GB"/>
        </w:rPr>
        <w:t xml:space="preserve">N </w:t>
      </w:r>
      <w:r w:rsidR="008F03B4" w:rsidRPr="008F03B4">
        <w:rPr>
          <w:sz w:val="22"/>
          <w:szCs w:val="22"/>
          <w:lang w:val="en-GB"/>
        </w:rPr>
        <w:t xml:space="preserve"> </w:t>
      </w:r>
      <m:oMath>
        <m:d>
          <m:dPr>
            <m:ctrlPr>
              <w:rPr>
                <w:rFonts w:ascii="Cambria Math" w:hAnsi="Cambria Math"/>
                <w:i/>
                <w:sz w:val="22"/>
                <w:szCs w:val="22"/>
                <w:lang w:val="en-GB"/>
              </w:rPr>
            </m:ctrlPr>
          </m:dPr>
          <m:e>
            <m:d>
              <m:dPr>
                <m:begChr m:val="["/>
                <m:endChr m:val="]"/>
                <m:ctrlPr>
                  <w:rPr>
                    <w:rFonts w:ascii="Cambria Math" w:hAnsi="Cambria Math"/>
                    <w:i/>
                    <w:sz w:val="22"/>
                    <w:szCs w:val="22"/>
                    <w:lang w:val="en-GB"/>
                  </w:rPr>
                </m:ctrlPr>
              </m:dPr>
              <m:e>
                <m:f>
                  <m:fPr>
                    <m:type m:val="noBar"/>
                    <m:ctrlPr>
                      <w:rPr>
                        <w:rFonts w:ascii="Cambria Math" w:hAnsi="Cambria Math"/>
                        <w:i/>
                        <w:sz w:val="22"/>
                        <w:szCs w:val="22"/>
                        <w:lang w:val="en-GB"/>
                      </w:rPr>
                    </m:ctrlPr>
                  </m:fPr>
                  <m:num>
                    <m:r>
                      <w:rPr>
                        <w:rFonts w:ascii="Cambria Math" w:hAnsi="Cambria Math"/>
                        <w:sz w:val="22"/>
                        <w:szCs w:val="22"/>
                        <w:lang w:val="en-GB"/>
                      </w:rPr>
                      <m:t>0</m:t>
                    </m:r>
                  </m:num>
                  <m:den>
                    <m:r>
                      <w:rPr>
                        <w:rFonts w:ascii="Cambria Math" w:hAnsi="Cambria Math"/>
                        <w:sz w:val="22"/>
                        <w:szCs w:val="22"/>
                        <w:lang w:val="en-GB"/>
                      </w:rPr>
                      <m:t>0</m:t>
                    </m:r>
                  </m:den>
                </m:f>
              </m:e>
            </m:d>
            <m:r>
              <w:rPr>
                <w:rFonts w:ascii="Cambria Math" w:hAnsi="Cambria Math"/>
                <w:sz w:val="22"/>
                <w:szCs w:val="22"/>
                <w:lang w:val="en-GB"/>
              </w:rPr>
              <m:t xml:space="preserve"> , </m:t>
            </m:r>
            <m:d>
              <m:dPr>
                <m:begChr m:val="["/>
                <m:endChr m:val="]"/>
                <m:ctrlPr>
                  <w:rPr>
                    <w:rFonts w:ascii="Cambria Math" w:hAnsi="Cambria Math"/>
                    <w:i/>
                    <w:sz w:val="22"/>
                    <w:szCs w:val="22"/>
                    <w:lang w:val="en-GB"/>
                  </w:rPr>
                </m:ctrlPr>
              </m:dPr>
              <m:e>
                <m:m>
                  <m:mPr>
                    <m:plcHide m:val="1"/>
                    <m:mcs>
                      <m:mc>
                        <m:mcPr>
                          <m:count m:val="2"/>
                          <m:mcJc m:val="center"/>
                        </m:mcPr>
                      </m:mc>
                    </m:mcs>
                    <m:ctrlPr>
                      <w:rPr>
                        <w:rFonts w:ascii="Cambria Math" w:hAnsi="Cambria Math"/>
                        <w:i/>
                        <w:sz w:val="22"/>
                        <w:szCs w:val="22"/>
                        <w:lang w:val="en-GB"/>
                      </w:rPr>
                    </m:ctrlPr>
                  </m:mPr>
                  <m:mr>
                    <m:e>
                      <m:sSubSup>
                        <m:sSubSupPr>
                          <m:ctrlPr>
                            <w:rPr>
                              <w:rFonts w:ascii="Cambria Math" w:hAnsi="Cambria Math"/>
                              <w:i/>
                              <w:sz w:val="22"/>
                              <w:szCs w:val="22"/>
                              <w:lang w:val="en-GB"/>
                            </w:rPr>
                          </m:ctrlPr>
                        </m:sSubSupPr>
                        <m:e>
                          <m:r>
                            <w:rPr>
                              <w:rFonts w:ascii="Cambria Math" w:hAnsi="Cambria Math"/>
                              <w:sz w:val="22"/>
                              <w:szCs w:val="22"/>
                              <w:lang w:val="en-GB"/>
                            </w:rPr>
                            <m:t>σ</m:t>
                          </m:r>
                        </m:e>
                        <m:sub>
                          <m:r>
                            <w:rPr>
                              <w:rFonts w:ascii="Cambria Math" w:hAnsi="Cambria Math"/>
                              <w:sz w:val="22"/>
                              <w:szCs w:val="22"/>
                              <w:lang w:val="en-GB"/>
                            </w:rPr>
                            <m:t>0</m:t>
                          </m:r>
                        </m:sub>
                        <m:sup>
                          <m:r>
                            <w:rPr>
                              <w:rFonts w:ascii="Cambria Math" w:hAnsi="Cambria Math"/>
                              <w:sz w:val="22"/>
                              <w:szCs w:val="22"/>
                              <w:lang w:val="en-GB"/>
                            </w:rPr>
                            <m:t>2</m:t>
                          </m:r>
                        </m:sup>
                      </m:sSubSup>
                    </m:e>
                    <m:e>
                      <m:sSub>
                        <m:sSubPr>
                          <m:ctrlPr>
                            <w:rPr>
                              <w:rFonts w:ascii="Cambria Math" w:hAnsi="Cambria Math"/>
                              <w:i/>
                              <w:sz w:val="22"/>
                              <w:szCs w:val="22"/>
                              <w:lang w:val="en-GB"/>
                            </w:rPr>
                          </m:ctrlPr>
                        </m:sSubPr>
                        <m:e>
                          <m:r>
                            <w:rPr>
                              <w:rFonts w:ascii="Cambria Math" w:hAnsi="Cambria Math"/>
                              <w:sz w:val="22"/>
                              <w:szCs w:val="22"/>
                              <w:lang w:val="en-GB"/>
                            </w:rPr>
                            <m:t>σ</m:t>
                          </m:r>
                        </m:e>
                        <m:sub>
                          <m:r>
                            <w:rPr>
                              <w:rFonts w:ascii="Cambria Math" w:hAnsi="Cambria Math"/>
                              <w:sz w:val="22"/>
                              <w:szCs w:val="22"/>
                              <w:lang w:val="en-GB"/>
                            </w:rPr>
                            <m:t>01</m:t>
                          </m:r>
                        </m:sub>
                      </m:sSub>
                    </m:e>
                  </m:mr>
                  <m:mr>
                    <m:e/>
                    <m:e>
                      <m:sSubSup>
                        <m:sSubSupPr>
                          <m:ctrlPr>
                            <w:rPr>
                              <w:rFonts w:ascii="Cambria Math" w:hAnsi="Cambria Math"/>
                              <w:i/>
                              <w:sz w:val="22"/>
                              <w:szCs w:val="22"/>
                              <w:lang w:val="en-GB"/>
                            </w:rPr>
                          </m:ctrlPr>
                        </m:sSubSupPr>
                        <m:e>
                          <m:r>
                            <w:rPr>
                              <w:rFonts w:ascii="Cambria Math" w:hAnsi="Cambria Math"/>
                              <w:sz w:val="22"/>
                              <w:szCs w:val="22"/>
                              <w:lang w:val="en-GB"/>
                            </w:rPr>
                            <m:t>σ</m:t>
                          </m:r>
                        </m:e>
                        <m:sub>
                          <m:r>
                            <w:rPr>
                              <w:rFonts w:ascii="Cambria Math" w:hAnsi="Cambria Math"/>
                              <w:sz w:val="22"/>
                              <w:szCs w:val="22"/>
                              <w:lang w:val="en-GB"/>
                            </w:rPr>
                            <m:t>1</m:t>
                          </m:r>
                        </m:sub>
                        <m:sup>
                          <m:r>
                            <w:rPr>
                              <w:rFonts w:ascii="Cambria Math" w:hAnsi="Cambria Math"/>
                              <w:sz w:val="22"/>
                              <w:szCs w:val="22"/>
                              <w:lang w:val="en-GB"/>
                            </w:rPr>
                            <m:t>2</m:t>
                          </m:r>
                        </m:sup>
                      </m:sSubSup>
                    </m:e>
                  </m:mr>
                </m:m>
              </m:e>
            </m:d>
          </m:e>
        </m:d>
      </m:oMath>
      <w:r w:rsidR="008F03B4" w:rsidRPr="008F03B4">
        <w:rPr>
          <w:sz w:val="22"/>
          <w:szCs w:val="22"/>
          <w:lang w:val="en-GB"/>
        </w:rPr>
        <w:tab/>
      </w:r>
      <w:r w:rsidR="008F03B4" w:rsidRPr="008F03B4">
        <w:rPr>
          <w:sz w:val="22"/>
          <w:szCs w:val="22"/>
          <w:lang w:val="en-GB"/>
        </w:rPr>
        <w:tab/>
        <w:t>(2)</w:t>
      </w:r>
    </w:p>
    <w:p w14:paraId="3B08A2C4" w14:textId="77777777" w:rsidR="008F03B4" w:rsidRPr="008F03B4" w:rsidRDefault="008F03B4" w:rsidP="00445F74">
      <w:pPr>
        <w:spacing w:after="0" w:line="480" w:lineRule="auto"/>
        <w:ind w:firstLine="720"/>
        <w:contextualSpacing/>
        <w:rPr>
          <w:rFonts w:ascii="Times New Roman" w:hAnsi="Times New Roman" w:cs="Times New Roman"/>
        </w:rPr>
      </w:pPr>
      <w:r w:rsidRPr="008F03B4">
        <w:rPr>
          <w:rFonts w:ascii="Times New Roman" w:hAnsi="Times New Roman" w:cs="Times New Roman"/>
        </w:rPr>
        <w:t xml:space="preserve">In other terms, these parameters are expected to approximate a normal distribution with means equal to 0, and variance described by three parameters, whereby  </w:t>
      </w:r>
      <m:oMath>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0</m:t>
            </m:r>
          </m:sub>
          <m:sup>
            <m:r>
              <w:rPr>
                <w:rFonts w:ascii="Cambria Math" w:hAnsi="Cambria Math" w:cs="Times New Roman"/>
              </w:rPr>
              <m:t>2</m:t>
            </m:r>
          </m:sup>
        </m:sSubSup>
      </m:oMath>
      <w:r w:rsidRPr="008F03B4">
        <w:rPr>
          <w:rFonts w:ascii="Times New Roman" w:hAnsi="Times New Roman" w:cs="Times New Roman"/>
        </w:rPr>
        <w:t xml:space="preserve"> represents residual variance in the intercept across all children observed, </w:t>
      </w:r>
      <m:oMath>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1</m:t>
            </m:r>
          </m:sub>
          <m:sup>
            <m:r>
              <w:rPr>
                <w:rFonts w:ascii="Cambria Math" w:hAnsi="Cambria Math" w:cs="Times New Roman"/>
              </w:rPr>
              <m:t>2</m:t>
            </m:r>
          </m:sup>
        </m:sSubSup>
      </m:oMath>
      <w:r w:rsidRPr="008F03B4">
        <w:rPr>
          <w:rFonts w:ascii="Times New Roman" w:hAnsi="Times New Roman" w:cs="Times New Roman"/>
        </w:rPr>
        <w:t xml:space="preserve"> represents residual variance in the rate of change across all children, </w:t>
      </w:r>
      <m:oMath>
        <m:r>
          <w:rPr>
            <w:rFonts w:ascii="Cambria Math" w:hAnsi="Cambria Math" w:cs="Times New Roman"/>
          </w:rPr>
          <m:t xml:space="preserve"> </m:t>
        </m:r>
      </m:oMath>
      <w:r w:rsidRPr="008F03B4">
        <w:rPr>
          <w:rFonts w:ascii="Times New Roman" w:hAnsi="Times New Roman" w:cs="Times New Roman"/>
        </w:rPr>
        <w:t xml:space="preserve">and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01</m:t>
            </m:r>
          </m:sub>
        </m:sSub>
      </m:oMath>
      <w:r w:rsidRPr="008F03B4">
        <w:rPr>
          <w:rFonts w:ascii="Times New Roman" w:hAnsi="Times New Roman" w:cs="Times New Roman"/>
        </w:rPr>
        <w:t xml:space="preserve"> represents residual covariance between the intercept and slope across all the children observed. </w:t>
      </w:r>
    </w:p>
    <w:p w14:paraId="5558FEA9" w14:textId="384CE6D5" w:rsidR="008F03B4" w:rsidRPr="008F03B4" w:rsidRDefault="005E086D" w:rsidP="00445F74">
      <w:pPr>
        <w:spacing w:after="0" w:line="480" w:lineRule="auto"/>
        <w:ind w:firstLine="720"/>
        <w:contextualSpacing/>
        <w:rPr>
          <w:rFonts w:ascii="Times New Roman" w:hAnsi="Times New Roman" w:cs="Times New Roman"/>
        </w:rPr>
      </w:pPr>
      <w:r w:rsidRPr="006827C1">
        <w:rPr>
          <w:rFonts w:ascii="Times New Roman" w:hAnsi="Times New Roman" w:cs="Times New Roman"/>
          <w:b/>
          <w:i/>
        </w:rPr>
        <w:lastRenderedPageBreak/>
        <w:t xml:space="preserve">Conditional growth model to fulfil Aim 3: Investigate the association between exposure to risk and children’s </w:t>
      </w:r>
      <w:r>
        <w:rPr>
          <w:rFonts w:ascii="Times New Roman" w:hAnsi="Times New Roman" w:cs="Times New Roman"/>
          <w:b/>
          <w:i/>
        </w:rPr>
        <w:t>internalizing</w:t>
      </w:r>
      <w:r w:rsidRPr="006827C1">
        <w:rPr>
          <w:rFonts w:ascii="Times New Roman" w:hAnsi="Times New Roman" w:cs="Times New Roman"/>
          <w:b/>
          <w:i/>
        </w:rPr>
        <w:t xml:space="preserve"> and </w:t>
      </w:r>
      <w:r>
        <w:rPr>
          <w:rFonts w:ascii="Times New Roman" w:hAnsi="Times New Roman" w:cs="Times New Roman"/>
          <w:b/>
          <w:i/>
        </w:rPr>
        <w:t>externalizing</w:t>
      </w:r>
      <w:r w:rsidRPr="006827C1">
        <w:rPr>
          <w:rFonts w:ascii="Times New Roman" w:hAnsi="Times New Roman" w:cs="Times New Roman"/>
          <w:b/>
          <w:i/>
        </w:rPr>
        <w:t xml:space="preserve"> trajectories</w:t>
      </w:r>
      <w:r>
        <w:rPr>
          <w:rFonts w:ascii="Times New Roman" w:hAnsi="Times New Roman" w:cs="Times New Roman"/>
          <w:b/>
          <w:i/>
        </w:rPr>
        <w:t>.</w:t>
      </w:r>
      <w:r w:rsidRPr="008F03B4">
        <w:rPr>
          <w:rFonts w:ascii="Times New Roman" w:hAnsi="Times New Roman" w:cs="Times New Roman"/>
        </w:rPr>
        <w:t xml:space="preserve"> </w:t>
      </w:r>
      <w:r w:rsidR="008F03B4" w:rsidRPr="008F03B4">
        <w:rPr>
          <w:rFonts w:ascii="Times New Roman" w:hAnsi="Times New Roman" w:cs="Times New Roman"/>
        </w:rPr>
        <w:t xml:space="preserve">In </w:t>
      </w:r>
      <w:r w:rsidR="007A7D59">
        <w:rPr>
          <w:rFonts w:ascii="Times New Roman" w:hAnsi="Times New Roman" w:cs="Times New Roman"/>
        </w:rPr>
        <w:t>the second step,</w:t>
      </w:r>
      <w:r w:rsidR="008F03B4" w:rsidRPr="008F03B4">
        <w:rPr>
          <w:rFonts w:ascii="Times New Roman" w:hAnsi="Times New Roman" w:cs="Times New Roman"/>
        </w:rPr>
        <w:t xml:space="preserve"> we included pre-adoptive exposure to risk scores as a covariate in the model described in the previous stage, as well as including other time-invariant covariates (gender, and socio-economic status). By including the time-invariant pre-adoptive risk, we introduced a new term in the equation:</w:t>
      </w:r>
    </w:p>
    <w:p w14:paraId="522E81D8" w14:textId="77777777" w:rsidR="008F03B4" w:rsidRPr="008F03B4" w:rsidRDefault="008F03B4" w:rsidP="00445F74">
      <w:pPr>
        <w:pStyle w:val="R2LP"/>
        <w:spacing w:before="0" w:line="480" w:lineRule="auto"/>
        <w:contextualSpacing/>
        <w:jc w:val="center"/>
        <w:rPr>
          <w:sz w:val="22"/>
          <w:szCs w:val="22"/>
          <w:lang w:val="en-GB"/>
        </w:rPr>
      </w:pPr>
      <w:r w:rsidRPr="008F03B4">
        <w:rPr>
          <w:sz w:val="22"/>
          <w:szCs w:val="22"/>
          <w:lang w:val="en-GB"/>
        </w:rPr>
        <w:t>y</w:t>
      </w:r>
      <w:r w:rsidRPr="008F03B4">
        <w:rPr>
          <w:sz w:val="22"/>
          <w:szCs w:val="22"/>
          <w:vertAlign w:val="subscript"/>
          <w:lang w:val="en-GB"/>
        </w:rPr>
        <w:t xml:space="preserve">ij </w:t>
      </w:r>
      <w:r w:rsidRPr="008F03B4">
        <w:rPr>
          <w:sz w:val="22"/>
          <w:szCs w:val="22"/>
          <w:lang w:val="en-GB"/>
        </w:rPr>
        <w:t>= [ γ</w:t>
      </w:r>
      <w:r w:rsidRPr="008F03B4">
        <w:rPr>
          <w:sz w:val="22"/>
          <w:szCs w:val="22"/>
          <w:vertAlign w:val="subscript"/>
          <w:lang w:val="en-GB"/>
        </w:rPr>
        <w:t>00</w:t>
      </w:r>
      <w:r w:rsidRPr="008F03B4">
        <w:rPr>
          <w:sz w:val="22"/>
          <w:szCs w:val="22"/>
          <w:lang w:val="en-GB"/>
        </w:rPr>
        <w:t xml:space="preserve"> +  γ</w:t>
      </w:r>
      <w:r w:rsidRPr="008F03B4">
        <w:rPr>
          <w:sz w:val="22"/>
          <w:szCs w:val="22"/>
          <w:vertAlign w:val="subscript"/>
          <w:lang w:val="en-GB"/>
        </w:rPr>
        <w:t>10</w:t>
      </w:r>
      <w:r w:rsidRPr="008F03B4">
        <w:rPr>
          <w:sz w:val="22"/>
          <w:szCs w:val="22"/>
          <w:lang w:val="en-GB"/>
        </w:rPr>
        <w:t>AGE</w:t>
      </w:r>
      <w:r w:rsidRPr="008F03B4">
        <w:rPr>
          <w:sz w:val="22"/>
          <w:szCs w:val="22"/>
          <w:vertAlign w:val="subscript"/>
          <w:lang w:val="en-GB"/>
        </w:rPr>
        <w:t xml:space="preserve">ij  +  </w:t>
      </w:r>
      <w:r w:rsidRPr="008F03B4">
        <w:rPr>
          <w:sz w:val="22"/>
          <w:szCs w:val="22"/>
          <w:lang w:val="en-GB"/>
        </w:rPr>
        <w:t>γ</w:t>
      </w:r>
      <w:r w:rsidRPr="008F03B4">
        <w:rPr>
          <w:sz w:val="22"/>
          <w:szCs w:val="22"/>
          <w:vertAlign w:val="subscript"/>
          <w:lang w:val="en-GB"/>
        </w:rPr>
        <w:t>20</w:t>
      </w:r>
      <w:r w:rsidRPr="008F03B4">
        <w:rPr>
          <w:sz w:val="22"/>
          <w:szCs w:val="22"/>
          <w:lang w:val="en-GB"/>
        </w:rPr>
        <w:t>RISK</w:t>
      </w:r>
      <w:r w:rsidRPr="008F03B4">
        <w:rPr>
          <w:sz w:val="22"/>
          <w:szCs w:val="22"/>
          <w:vertAlign w:val="subscript"/>
          <w:lang w:val="en-GB"/>
        </w:rPr>
        <w:t xml:space="preserve">i </w:t>
      </w:r>
      <w:r w:rsidRPr="008F03B4">
        <w:rPr>
          <w:sz w:val="22"/>
          <w:szCs w:val="22"/>
          <w:lang w:val="en-GB"/>
        </w:rPr>
        <w:t>] + [   ζ</w:t>
      </w:r>
      <w:r w:rsidRPr="008F03B4">
        <w:rPr>
          <w:sz w:val="22"/>
          <w:szCs w:val="22"/>
          <w:vertAlign w:val="subscript"/>
          <w:lang w:val="en-GB"/>
        </w:rPr>
        <w:t>0i</w:t>
      </w:r>
      <w:r w:rsidRPr="008F03B4">
        <w:rPr>
          <w:sz w:val="22"/>
          <w:szCs w:val="22"/>
          <w:lang w:val="en-GB"/>
        </w:rPr>
        <w:t xml:space="preserve"> +  ζ</w:t>
      </w:r>
      <w:r w:rsidRPr="008F03B4">
        <w:rPr>
          <w:sz w:val="22"/>
          <w:szCs w:val="22"/>
          <w:vertAlign w:val="subscript"/>
          <w:lang w:val="en-GB"/>
        </w:rPr>
        <w:t>1i</w:t>
      </w:r>
      <w:r w:rsidRPr="008F03B4">
        <w:rPr>
          <w:sz w:val="22"/>
          <w:szCs w:val="22"/>
          <w:lang w:val="en-GB"/>
        </w:rPr>
        <w:t>AGE</w:t>
      </w:r>
      <w:r w:rsidRPr="008F03B4">
        <w:rPr>
          <w:sz w:val="22"/>
          <w:szCs w:val="22"/>
          <w:vertAlign w:val="subscript"/>
          <w:lang w:val="en-GB"/>
        </w:rPr>
        <w:t>ij</w:t>
      </w:r>
      <w:r w:rsidRPr="008F03B4">
        <w:rPr>
          <w:sz w:val="22"/>
          <w:szCs w:val="22"/>
          <w:lang w:val="en-GB"/>
        </w:rPr>
        <w:t xml:space="preserve"> +  ɛ</w:t>
      </w:r>
      <w:r w:rsidRPr="008F03B4">
        <w:rPr>
          <w:sz w:val="22"/>
          <w:szCs w:val="22"/>
          <w:vertAlign w:val="subscript"/>
          <w:lang w:val="en-GB"/>
        </w:rPr>
        <w:t>ij</w:t>
      </w:r>
      <w:r w:rsidRPr="008F03B4">
        <w:rPr>
          <w:sz w:val="22"/>
          <w:szCs w:val="22"/>
          <w:lang w:val="en-GB"/>
        </w:rPr>
        <w:t xml:space="preserve"> ]</w:t>
      </w:r>
      <w:r w:rsidRPr="008F03B4">
        <w:rPr>
          <w:sz w:val="22"/>
          <w:szCs w:val="22"/>
          <w:lang w:val="en-GB"/>
        </w:rPr>
        <w:tab/>
        <w:t xml:space="preserve"> (3)</w:t>
      </w:r>
    </w:p>
    <w:p w14:paraId="5D381D40" w14:textId="77777777" w:rsidR="008F03B4" w:rsidRPr="008F03B4" w:rsidRDefault="008F03B4" w:rsidP="00445F74">
      <w:pPr>
        <w:pStyle w:val="R2LP"/>
        <w:spacing w:before="0" w:line="480" w:lineRule="auto"/>
        <w:contextualSpacing/>
        <w:rPr>
          <w:sz w:val="22"/>
          <w:szCs w:val="22"/>
          <w:lang w:val="en-GB"/>
        </w:rPr>
      </w:pPr>
      <w:r w:rsidRPr="008F03B4">
        <w:rPr>
          <w:sz w:val="22"/>
          <w:szCs w:val="22"/>
        </w:rPr>
        <w:t>where γ</w:t>
      </w:r>
      <w:r w:rsidRPr="008F03B4">
        <w:rPr>
          <w:sz w:val="22"/>
          <w:szCs w:val="22"/>
          <w:vertAlign w:val="subscript"/>
        </w:rPr>
        <w:t xml:space="preserve">20 </w:t>
      </w:r>
      <w:r w:rsidRPr="008F03B4">
        <w:rPr>
          <w:sz w:val="22"/>
          <w:szCs w:val="22"/>
        </w:rPr>
        <w:t>represents the overall average difference in the intercept that is associated with a 1-unit increase in the child’s exposure to pre-adoptive risk. Furthermore, we tested for interactions between pre-adoptive risk and children’s age, thus introducing a further term in the equation:</w:t>
      </w:r>
    </w:p>
    <w:p w14:paraId="4CC6FBA9" w14:textId="77777777" w:rsidR="008F03B4" w:rsidRPr="008F03B4" w:rsidRDefault="008F03B4" w:rsidP="00445F74">
      <w:pPr>
        <w:pStyle w:val="R2LP"/>
        <w:spacing w:before="0" w:line="480" w:lineRule="auto"/>
        <w:contextualSpacing/>
        <w:jc w:val="center"/>
        <w:rPr>
          <w:sz w:val="22"/>
          <w:szCs w:val="22"/>
          <w:lang w:val="en-GB"/>
        </w:rPr>
      </w:pPr>
      <w:r w:rsidRPr="008F03B4">
        <w:rPr>
          <w:sz w:val="22"/>
          <w:szCs w:val="22"/>
          <w:lang w:val="en-GB"/>
        </w:rPr>
        <w:t>y</w:t>
      </w:r>
      <w:r w:rsidRPr="008F03B4">
        <w:rPr>
          <w:sz w:val="22"/>
          <w:szCs w:val="22"/>
          <w:vertAlign w:val="subscript"/>
          <w:lang w:val="en-GB"/>
        </w:rPr>
        <w:t xml:space="preserve">ij </w:t>
      </w:r>
      <w:r w:rsidRPr="008F03B4">
        <w:rPr>
          <w:sz w:val="22"/>
          <w:szCs w:val="22"/>
          <w:lang w:val="en-GB"/>
        </w:rPr>
        <w:t>= [ γ</w:t>
      </w:r>
      <w:r w:rsidRPr="008F03B4">
        <w:rPr>
          <w:sz w:val="22"/>
          <w:szCs w:val="22"/>
          <w:vertAlign w:val="subscript"/>
          <w:lang w:val="en-GB"/>
        </w:rPr>
        <w:t>00</w:t>
      </w:r>
      <w:r w:rsidRPr="008F03B4">
        <w:rPr>
          <w:sz w:val="22"/>
          <w:szCs w:val="22"/>
          <w:lang w:val="en-GB"/>
        </w:rPr>
        <w:t xml:space="preserve"> +  γ</w:t>
      </w:r>
      <w:r w:rsidRPr="008F03B4">
        <w:rPr>
          <w:sz w:val="22"/>
          <w:szCs w:val="22"/>
          <w:vertAlign w:val="subscript"/>
          <w:lang w:val="en-GB"/>
        </w:rPr>
        <w:t>10</w:t>
      </w:r>
      <w:r w:rsidRPr="008F03B4">
        <w:rPr>
          <w:sz w:val="22"/>
          <w:szCs w:val="22"/>
          <w:lang w:val="en-GB"/>
        </w:rPr>
        <w:t>AGE</w:t>
      </w:r>
      <w:r w:rsidRPr="008F03B4">
        <w:rPr>
          <w:sz w:val="22"/>
          <w:szCs w:val="22"/>
          <w:vertAlign w:val="subscript"/>
          <w:lang w:val="en-GB"/>
        </w:rPr>
        <w:t xml:space="preserve">ij  +  </w:t>
      </w:r>
      <w:r w:rsidRPr="008F03B4">
        <w:rPr>
          <w:sz w:val="22"/>
          <w:szCs w:val="22"/>
          <w:lang w:val="en-GB"/>
        </w:rPr>
        <w:t>γ</w:t>
      </w:r>
      <w:r w:rsidRPr="008F03B4">
        <w:rPr>
          <w:sz w:val="22"/>
          <w:szCs w:val="22"/>
          <w:vertAlign w:val="subscript"/>
          <w:lang w:val="en-GB"/>
        </w:rPr>
        <w:t>20</w:t>
      </w:r>
      <w:r w:rsidRPr="008F03B4">
        <w:rPr>
          <w:sz w:val="22"/>
          <w:szCs w:val="22"/>
          <w:lang w:val="en-GB"/>
        </w:rPr>
        <w:t>RISK</w:t>
      </w:r>
      <w:r w:rsidRPr="008F03B4">
        <w:rPr>
          <w:sz w:val="22"/>
          <w:szCs w:val="22"/>
          <w:vertAlign w:val="subscript"/>
          <w:lang w:val="en-GB"/>
        </w:rPr>
        <w:t xml:space="preserve">i  +  </w:t>
      </w:r>
      <w:r w:rsidRPr="008F03B4">
        <w:rPr>
          <w:sz w:val="22"/>
          <w:szCs w:val="22"/>
          <w:lang w:val="en-GB"/>
        </w:rPr>
        <w:t>γ</w:t>
      </w:r>
      <w:r w:rsidRPr="008F03B4">
        <w:rPr>
          <w:sz w:val="22"/>
          <w:szCs w:val="22"/>
          <w:vertAlign w:val="subscript"/>
          <w:lang w:val="en-GB"/>
        </w:rPr>
        <w:t xml:space="preserve">21 </w:t>
      </w:r>
      <w:r w:rsidRPr="008F03B4">
        <w:rPr>
          <w:sz w:val="22"/>
          <w:szCs w:val="22"/>
          <w:lang w:val="en-GB"/>
        </w:rPr>
        <w:t>(RISK</w:t>
      </w:r>
      <w:r w:rsidRPr="008F03B4">
        <w:rPr>
          <w:sz w:val="22"/>
          <w:szCs w:val="22"/>
          <w:vertAlign w:val="subscript"/>
          <w:lang w:val="en-GB"/>
        </w:rPr>
        <w:t xml:space="preserve">i </w:t>
      </w:r>
      <w:r w:rsidRPr="008F03B4">
        <w:rPr>
          <w:sz w:val="22"/>
          <w:szCs w:val="22"/>
          <w:lang w:val="en-GB"/>
        </w:rPr>
        <w:t>*</w:t>
      </w:r>
      <w:r w:rsidRPr="008F03B4">
        <w:rPr>
          <w:sz w:val="22"/>
          <w:szCs w:val="22"/>
          <w:vertAlign w:val="subscript"/>
          <w:lang w:val="en-GB"/>
        </w:rPr>
        <w:t xml:space="preserve"> </w:t>
      </w:r>
      <w:r w:rsidRPr="008F03B4">
        <w:rPr>
          <w:sz w:val="22"/>
          <w:szCs w:val="22"/>
          <w:lang w:val="en-GB"/>
        </w:rPr>
        <w:t>AGE</w:t>
      </w:r>
      <w:r w:rsidRPr="008F03B4">
        <w:rPr>
          <w:sz w:val="22"/>
          <w:szCs w:val="22"/>
          <w:vertAlign w:val="subscript"/>
          <w:lang w:val="en-GB"/>
        </w:rPr>
        <w:t>ij</w:t>
      </w:r>
      <w:r w:rsidRPr="008F03B4">
        <w:rPr>
          <w:sz w:val="22"/>
          <w:szCs w:val="22"/>
          <w:lang w:val="en-GB"/>
        </w:rPr>
        <w:t>)</w:t>
      </w:r>
      <w:r w:rsidRPr="008F03B4">
        <w:rPr>
          <w:sz w:val="22"/>
          <w:szCs w:val="22"/>
          <w:vertAlign w:val="subscript"/>
          <w:lang w:val="en-GB"/>
        </w:rPr>
        <w:t xml:space="preserve"> </w:t>
      </w:r>
      <w:r w:rsidRPr="008F03B4">
        <w:rPr>
          <w:sz w:val="22"/>
          <w:szCs w:val="22"/>
          <w:lang w:val="en-GB"/>
        </w:rPr>
        <w:t>] + [   ζ</w:t>
      </w:r>
      <w:r w:rsidRPr="008F03B4">
        <w:rPr>
          <w:sz w:val="22"/>
          <w:szCs w:val="22"/>
          <w:vertAlign w:val="subscript"/>
          <w:lang w:val="en-GB"/>
        </w:rPr>
        <w:t>0i</w:t>
      </w:r>
      <w:r w:rsidRPr="008F03B4">
        <w:rPr>
          <w:sz w:val="22"/>
          <w:szCs w:val="22"/>
          <w:lang w:val="en-GB"/>
        </w:rPr>
        <w:t xml:space="preserve"> +  ζ</w:t>
      </w:r>
      <w:r w:rsidRPr="008F03B4">
        <w:rPr>
          <w:sz w:val="22"/>
          <w:szCs w:val="22"/>
          <w:vertAlign w:val="subscript"/>
          <w:lang w:val="en-GB"/>
        </w:rPr>
        <w:t>1i</w:t>
      </w:r>
      <w:r w:rsidRPr="008F03B4">
        <w:rPr>
          <w:sz w:val="22"/>
          <w:szCs w:val="22"/>
          <w:lang w:val="en-GB"/>
        </w:rPr>
        <w:t>AGE</w:t>
      </w:r>
      <w:r w:rsidRPr="008F03B4">
        <w:rPr>
          <w:sz w:val="22"/>
          <w:szCs w:val="22"/>
          <w:vertAlign w:val="subscript"/>
          <w:lang w:val="en-GB"/>
        </w:rPr>
        <w:t>ij</w:t>
      </w:r>
      <w:r w:rsidRPr="008F03B4">
        <w:rPr>
          <w:sz w:val="22"/>
          <w:szCs w:val="22"/>
          <w:lang w:val="en-GB"/>
        </w:rPr>
        <w:t xml:space="preserve"> +  ɛ</w:t>
      </w:r>
      <w:r w:rsidRPr="008F03B4">
        <w:rPr>
          <w:sz w:val="22"/>
          <w:szCs w:val="22"/>
          <w:vertAlign w:val="subscript"/>
          <w:lang w:val="en-GB"/>
        </w:rPr>
        <w:t>ij</w:t>
      </w:r>
      <w:r w:rsidRPr="008F03B4">
        <w:rPr>
          <w:sz w:val="22"/>
          <w:szCs w:val="22"/>
          <w:lang w:val="en-GB"/>
        </w:rPr>
        <w:t xml:space="preserve"> ]</w:t>
      </w:r>
      <w:r w:rsidRPr="008F03B4">
        <w:rPr>
          <w:sz w:val="22"/>
          <w:szCs w:val="22"/>
          <w:lang w:val="en-GB"/>
        </w:rPr>
        <w:tab/>
      </w:r>
      <w:r w:rsidRPr="008F03B4">
        <w:rPr>
          <w:sz w:val="22"/>
          <w:szCs w:val="22"/>
          <w:lang w:val="en-GB"/>
        </w:rPr>
        <w:tab/>
        <w:t>(4)</w:t>
      </w:r>
    </w:p>
    <w:p w14:paraId="08B17351" w14:textId="77777777" w:rsidR="008F03B4" w:rsidRPr="008F03B4" w:rsidRDefault="008F03B4" w:rsidP="00445F74">
      <w:pPr>
        <w:pStyle w:val="R2LP"/>
        <w:spacing w:before="0" w:line="480" w:lineRule="auto"/>
        <w:contextualSpacing/>
        <w:rPr>
          <w:sz w:val="22"/>
          <w:szCs w:val="22"/>
          <w:lang w:val="en-GB"/>
        </w:rPr>
      </w:pPr>
      <w:r w:rsidRPr="008F03B4">
        <w:rPr>
          <w:sz w:val="22"/>
          <w:szCs w:val="22"/>
        </w:rPr>
        <w:t>where γ</w:t>
      </w:r>
      <w:r w:rsidRPr="008F03B4">
        <w:rPr>
          <w:sz w:val="22"/>
          <w:szCs w:val="22"/>
          <w:vertAlign w:val="subscript"/>
        </w:rPr>
        <w:t xml:space="preserve">21 </w:t>
      </w:r>
      <w:r w:rsidRPr="008F03B4">
        <w:rPr>
          <w:sz w:val="22"/>
          <w:szCs w:val="22"/>
        </w:rPr>
        <w:t>represents the overall average difference in the rate of change by age for a 1-unit increase in the individual’s exposure to risk. In other words, the latter model tested for differences in the trajectories of problem behaviour of children exposed to different levels of risk. If LR tests did not indicate an increase of fit by introducing the new parameters (e.g., γ</w:t>
      </w:r>
      <w:r w:rsidRPr="008F03B4">
        <w:rPr>
          <w:sz w:val="22"/>
          <w:szCs w:val="22"/>
          <w:vertAlign w:val="subscript"/>
        </w:rPr>
        <w:t>21</w:t>
      </w:r>
      <w:r w:rsidRPr="008F03B4">
        <w:rPr>
          <w:sz w:val="22"/>
          <w:szCs w:val="22"/>
        </w:rPr>
        <w:t>), these parameters were excluded from the model. Including other time-invariant covariates in the model (e.g., gender) introduced parameters whose role and interpretation is equivalent to that illustrated for pre-adoptive risk.</w:t>
      </w:r>
    </w:p>
    <w:p w14:paraId="1AA193A4" w14:textId="665C731A" w:rsidR="008F03B4" w:rsidRPr="006827C1" w:rsidRDefault="005E086D" w:rsidP="00445F74">
      <w:pPr>
        <w:spacing w:after="0" w:line="480" w:lineRule="auto"/>
        <w:ind w:firstLine="720"/>
        <w:contextualSpacing/>
        <w:rPr>
          <w:rFonts w:ascii="Times New Roman" w:hAnsi="Times New Roman" w:cs="Times New Roman"/>
        </w:rPr>
      </w:pPr>
      <w:r w:rsidRPr="006827C1">
        <w:rPr>
          <w:rFonts w:ascii="Times New Roman" w:hAnsi="Times New Roman" w:cs="Times New Roman"/>
          <w:b/>
          <w:i/>
        </w:rPr>
        <w:t xml:space="preserve">Conditional growth model to fulfil Aim 4: Parental warmth would have a restorative effect on children’s </w:t>
      </w:r>
      <w:r>
        <w:rPr>
          <w:rFonts w:ascii="Times New Roman" w:hAnsi="Times New Roman" w:cs="Times New Roman"/>
          <w:b/>
          <w:i/>
        </w:rPr>
        <w:t>internalizing</w:t>
      </w:r>
      <w:r w:rsidRPr="006827C1">
        <w:rPr>
          <w:rFonts w:ascii="Times New Roman" w:hAnsi="Times New Roman" w:cs="Times New Roman"/>
          <w:b/>
          <w:i/>
        </w:rPr>
        <w:t xml:space="preserve"> and </w:t>
      </w:r>
      <w:r>
        <w:rPr>
          <w:rFonts w:ascii="Times New Roman" w:hAnsi="Times New Roman" w:cs="Times New Roman"/>
          <w:b/>
          <w:i/>
        </w:rPr>
        <w:t>externalizing</w:t>
      </w:r>
      <w:r w:rsidRPr="006827C1">
        <w:rPr>
          <w:rFonts w:ascii="Times New Roman" w:hAnsi="Times New Roman" w:cs="Times New Roman"/>
          <w:b/>
          <w:i/>
        </w:rPr>
        <w:t xml:space="preserve"> trajectories.</w:t>
      </w:r>
      <w:r w:rsidR="008F03B4">
        <w:rPr>
          <w:rFonts w:ascii="Times New Roman" w:hAnsi="Times New Roman" w:cs="Times New Roman"/>
        </w:rPr>
        <w:t xml:space="preserve"> </w:t>
      </w:r>
      <w:r w:rsidR="008F03B4" w:rsidRPr="006827C1">
        <w:rPr>
          <w:rFonts w:ascii="Times New Roman" w:hAnsi="Times New Roman" w:cs="Times New Roman"/>
        </w:rPr>
        <w:t xml:space="preserve">In </w:t>
      </w:r>
      <w:r w:rsidR="007A7D59">
        <w:rPr>
          <w:rFonts w:ascii="Times New Roman" w:hAnsi="Times New Roman" w:cs="Times New Roman"/>
        </w:rPr>
        <w:t>the third step,</w:t>
      </w:r>
      <w:r w:rsidR="008F03B4" w:rsidRPr="006827C1">
        <w:rPr>
          <w:rFonts w:ascii="Times New Roman" w:hAnsi="Times New Roman" w:cs="Times New Roman"/>
        </w:rPr>
        <w:t xml:space="preserve"> we added </w:t>
      </w:r>
      <w:r w:rsidR="007A7D59">
        <w:rPr>
          <w:rFonts w:ascii="Times New Roman" w:hAnsi="Times New Roman" w:cs="Times New Roman"/>
        </w:rPr>
        <w:t xml:space="preserve">terms </w:t>
      </w:r>
      <w:r w:rsidR="008F03B4" w:rsidRPr="006827C1">
        <w:rPr>
          <w:rFonts w:ascii="Times New Roman" w:hAnsi="Times New Roman" w:cs="Times New Roman"/>
        </w:rPr>
        <w:t xml:space="preserve">to equation (4) that represented the effect of parental warmth collected in W2. We considered parental warmth as a ‘lagged variable.’ The rationale was that parental warmth assessed at one point in time (e.g., W2) can be considered as a </w:t>
      </w:r>
      <w:r w:rsidR="008F03B4" w:rsidRPr="006827C1">
        <w:rPr>
          <w:rFonts w:ascii="Times New Roman" w:hAnsi="Times New Roman" w:cs="Times New Roman"/>
          <w:i/>
        </w:rPr>
        <w:t>snapshot</w:t>
      </w:r>
      <w:r w:rsidR="008F03B4" w:rsidRPr="006827C1">
        <w:rPr>
          <w:rFonts w:ascii="Times New Roman" w:hAnsi="Times New Roman" w:cs="Times New Roman"/>
        </w:rPr>
        <w:t xml:space="preserve"> of a continuous process that had started from W1: by the time of measurement in W2 it had matured its effects on the child’s outcome. In formal terms, including parental warmth to the equation introduced a further parameter:</w:t>
      </w:r>
    </w:p>
    <w:p w14:paraId="43A9AA4F" w14:textId="77777777" w:rsidR="008F03B4" w:rsidRPr="006827C1" w:rsidRDefault="008F03B4" w:rsidP="00445F74">
      <w:pPr>
        <w:pStyle w:val="R2LP"/>
        <w:spacing w:before="0" w:line="480" w:lineRule="auto"/>
        <w:contextualSpacing/>
        <w:jc w:val="center"/>
        <w:rPr>
          <w:sz w:val="22"/>
          <w:szCs w:val="22"/>
          <w:lang w:val="en-GB"/>
        </w:rPr>
      </w:pPr>
      <w:r w:rsidRPr="006827C1">
        <w:rPr>
          <w:sz w:val="22"/>
          <w:szCs w:val="22"/>
          <w:lang w:val="en-GB"/>
        </w:rPr>
        <w:t>y</w:t>
      </w:r>
      <w:r w:rsidRPr="006827C1">
        <w:rPr>
          <w:sz w:val="22"/>
          <w:szCs w:val="22"/>
          <w:vertAlign w:val="subscript"/>
          <w:lang w:val="en-GB"/>
        </w:rPr>
        <w:t xml:space="preserve">ij </w:t>
      </w:r>
      <w:r w:rsidRPr="006827C1">
        <w:rPr>
          <w:sz w:val="22"/>
          <w:szCs w:val="22"/>
          <w:lang w:val="en-GB"/>
        </w:rPr>
        <w:t>= [ γ</w:t>
      </w:r>
      <w:r w:rsidRPr="006827C1">
        <w:rPr>
          <w:sz w:val="22"/>
          <w:szCs w:val="22"/>
          <w:vertAlign w:val="subscript"/>
          <w:lang w:val="en-GB"/>
        </w:rPr>
        <w:t>00</w:t>
      </w:r>
      <w:r w:rsidRPr="006827C1">
        <w:rPr>
          <w:sz w:val="22"/>
          <w:szCs w:val="22"/>
          <w:lang w:val="en-GB"/>
        </w:rPr>
        <w:t xml:space="preserve"> +  γ</w:t>
      </w:r>
      <w:r w:rsidRPr="006827C1">
        <w:rPr>
          <w:sz w:val="22"/>
          <w:szCs w:val="22"/>
          <w:vertAlign w:val="subscript"/>
          <w:lang w:val="en-GB"/>
        </w:rPr>
        <w:t>10</w:t>
      </w:r>
      <w:r w:rsidRPr="006827C1">
        <w:rPr>
          <w:sz w:val="22"/>
          <w:szCs w:val="22"/>
          <w:lang w:val="en-GB"/>
        </w:rPr>
        <w:t>AGE</w:t>
      </w:r>
      <w:r w:rsidRPr="006827C1">
        <w:rPr>
          <w:sz w:val="22"/>
          <w:szCs w:val="22"/>
          <w:vertAlign w:val="subscript"/>
          <w:lang w:val="en-GB"/>
        </w:rPr>
        <w:t xml:space="preserve">ij  +  </w:t>
      </w:r>
      <w:r w:rsidRPr="006827C1">
        <w:rPr>
          <w:sz w:val="22"/>
          <w:szCs w:val="22"/>
          <w:lang w:val="en-GB"/>
        </w:rPr>
        <w:t>γ</w:t>
      </w:r>
      <w:r w:rsidRPr="006827C1">
        <w:rPr>
          <w:sz w:val="22"/>
          <w:szCs w:val="22"/>
          <w:vertAlign w:val="subscript"/>
          <w:lang w:val="en-GB"/>
        </w:rPr>
        <w:t>20</w:t>
      </w:r>
      <w:r w:rsidRPr="006827C1">
        <w:rPr>
          <w:sz w:val="22"/>
          <w:szCs w:val="22"/>
          <w:lang w:val="en-GB"/>
        </w:rPr>
        <w:t>RISK</w:t>
      </w:r>
      <w:r w:rsidRPr="006827C1">
        <w:rPr>
          <w:sz w:val="22"/>
          <w:szCs w:val="22"/>
          <w:vertAlign w:val="subscript"/>
          <w:lang w:val="en-GB"/>
        </w:rPr>
        <w:t xml:space="preserve">i  +  </w:t>
      </w:r>
      <w:r w:rsidRPr="006827C1">
        <w:rPr>
          <w:sz w:val="22"/>
          <w:szCs w:val="22"/>
          <w:lang w:val="en-GB"/>
        </w:rPr>
        <w:t>γ</w:t>
      </w:r>
      <w:r w:rsidRPr="006827C1">
        <w:rPr>
          <w:sz w:val="22"/>
          <w:szCs w:val="22"/>
          <w:vertAlign w:val="subscript"/>
          <w:lang w:val="en-GB"/>
        </w:rPr>
        <w:t xml:space="preserve">21 </w:t>
      </w:r>
      <w:r w:rsidRPr="006827C1">
        <w:rPr>
          <w:sz w:val="22"/>
          <w:szCs w:val="22"/>
          <w:lang w:val="en-GB"/>
        </w:rPr>
        <w:t>(RISK</w:t>
      </w:r>
      <w:r w:rsidRPr="006827C1">
        <w:rPr>
          <w:sz w:val="22"/>
          <w:szCs w:val="22"/>
          <w:vertAlign w:val="subscript"/>
          <w:lang w:val="en-GB"/>
        </w:rPr>
        <w:t xml:space="preserve">i </w:t>
      </w:r>
      <w:r w:rsidRPr="006827C1">
        <w:rPr>
          <w:sz w:val="22"/>
          <w:szCs w:val="22"/>
          <w:lang w:val="en-GB"/>
        </w:rPr>
        <w:t>*</w:t>
      </w:r>
      <w:r w:rsidRPr="006827C1">
        <w:rPr>
          <w:sz w:val="22"/>
          <w:szCs w:val="22"/>
          <w:vertAlign w:val="subscript"/>
          <w:lang w:val="en-GB"/>
        </w:rPr>
        <w:t xml:space="preserve"> </w:t>
      </w:r>
      <w:r w:rsidRPr="006827C1">
        <w:rPr>
          <w:sz w:val="22"/>
          <w:szCs w:val="22"/>
          <w:lang w:val="en-GB"/>
        </w:rPr>
        <w:t>AGE</w:t>
      </w:r>
      <w:r w:rsidRPr="006827C1">
        <w:rPr>
          <w:sz w:val="22"/>
          <w:szCs w:val="22"/>
          <w:vertAlign w:val="subscript"/>
          <w:lang w:val="en-GB"/>
        </w:rPr>
        <w:t>ij</w:t>
      </w:r>
      <w:r w:rsidRPr="006827C1">
        <w:rPr>
          <w:sz w:val="22"/>
          <w:szCs w:val="22"/>
          <w:lang w:val="en-GB"/>
        </w:rPr>
        <w:t>)</w:t>
      </w:r>
      <w:r w:rsidRPr="006827C1">
        <w:rPr>
          <w:sz w:val="22"/>
          <w:szCs w:val="22"/>
          <w:vertAlign w:val="subscript"/>
          <w:lang w:val="en-GB"/>
        </w:rPr>
        <w:t xml:space="preserve">  </w:t>
      </w:r>
      <w:r w:rsidRPr="006827C1">
        <w:rPr>
          <w:sz w:val="22"/>
          <w:szCs w:val="22"/>
          <w:lang w:val="en-GB"/>
        </w:rPr>
        <w:t>+</w:t>
      </w:r>
      <w:r w:rsidRPr="006827C1">
        <w:rPr>
          <w:sz w:val="22"/>
          <w:szCs w:val="22"/>
          <w:vertAlign w:val="subscript"/>
          <w:lang w:val="en-GB"/>
        </w:rPr>
        <w:t xml:space="preserve">  </w:t>
      </w:r>
      <w:r w:rsidRPr="006827C1">
        <w:rPr>
          <w:sz w:val="22"/>
          <w:szCs w:val="22"/>
          <w:lang w:val="en-GB"/>
        </w:rPr>
        <w:t>γ</w:t>
      </w:r>
      <w:r w:rsidRPr="006827C1">
        <w:rPr>
          <w:sz w:val="22"/>
          <w:szCs w:val="22"/>
          <w:vertAlign w:val="subscript"/>
          <w:lang w:val="en-GB"/>
        </w:rPr>
        <w:t>30</w:t>
      </w:r>
      <w:r w:rsidRPr="006827C1">
        <w:rPr>
          <w:sz w:val="22"/>
          <w:szCs w:val="22"/>
          <w:lang w:val="en-GB"/>
        </w:rPr>
        <w:t>WARMTH</w:t>
      </w:r>
      <w:r w:rsidRPr="006827C1">
        <w:rPr>
          <w:sz w:val="22"/>
          <w:szCs w:val="22"/>
          <w:vertAlign w:val="subscript"/>
          <w:lang w:val="en-GB"/>
        </w:rPr>
        <w:t xml:space="preserve">i(j-1)  </w:t>
      </w:r>
      <w:r w:rsidRPr="006827C1">
        <w:rPr>
          <w:sz w:val="22"/>
          <w:szCs w:val="22"/>
          <w:lang w:val="en-GB"/>
        </w:rPr>
        <w:t>]  +</w:t>
      </w:r>
    </w:p>
    <w:p w14:paraId="5EF76739" w14:textId="77777777" w:rsidR="008F03B4" w:rsidRPr="006827C1" w:rsidRDefault="008F03B4" w:rsidP="00445F74">
      <w:pPr>
        <w:pStyle w:val="R2LP"/>
        <w:spacing w:before="0" w:line="480" w:lineRule="auto"/>
        <w:contextualSpacing/>
        <w:jc w:val="center"/>
        <w:rPr>
          <w:sz w:val="22"/>
          <w:szCs w:val="22"/>
          <w:lang w:val="en-GB"/>
        </w:rPr>
      </w:pPr>
      <w:r w:rsidRPr="006827C1">
        <w:rPr>
          <w:sz w:val="22"/>
          <w:szCs w:val="22"/>
          <w:lang w:val="en-GB"/>
        </w:rPr>
        <w:t>+  [  ζ</w:t>
      </w:r>
      <w:r w:rsidRPr="006827C1">
        <w:rPr>
          <w:sz w:val="22"/>
          <w:szCs w:val="22"/>
          <w:vertAlign w:val="subscript"/>
          <w:lang w:val="en-GB"/>
        </w:rPr>
        <w:t>0i</w:t>
      </w:r>
      <w:r w:rsidRPr="006827C1">
        <w:rPr>
          <w:sz w:val="22"/>
          <w:szCs w:val="22"/>
          <w:lang w:val="en-GB"/>
        </w:rPr>
        <w:t xml:space="preserve"> +  ζ</w:t>
      </w:r>
      <w:r w:rsidRPr="006827C1">
        <w:rPr>
          <w:sz w:val="22"/>
          <w:szCs w:val="22"/>
          <w:vertAlign w:val="subscript"/>
          <w:lang w:val="en-GB"/>
        </w:rPr>
        <w:t>1i</w:t>
      </w:r>
      <w:r w:rsidRPr="006827C1">
        <w:rPr>
          <w:sz w:val="22"/>
          <w:szCs w:val="22"/>
          <w:lang w:val="en-GB"/>
        </w:rPr>
        <w:t>AGE</w:t>
      </w:r>
      <w:r w:rsidRPr="006827C1">
        <w:rPr>
          <w:sz w:val="22"/>
          <w:szCs w:val="22"/>
          <w:vertAlign w:val="subscript"/>
          <w:lang w:val="en-GB"/>
        </w:rPr>
        <w:t>ij</w:t>
      </w:r>
      <w:r w:rsidRPr="006827C1">
        <w:rPr>
          <w:sz w:val="22"/>
          <w:szCs w:val="22"/>
          <w:lang w:val="en-GB"/>
        </w:rPr>
        <w:t xml:space="preserve"> +  ɛ</w:t>
      </w:r>
      <w:r w:rsidRPr="006827C1">
        <w:rPr>
          <w:sz w:val="22"/>
          <w:szCs w:val="22"/>
          <w:vertAlign w:val="subscript"/>
          <w:lang w:val="en-GB"/>
        </w:rPr>
        <w:t>ij</w:t>
      </w:r>
      <w:r w:rsidRPr="006827C1">
        <w:rPr>
          <w:sz w:val="22"/>
          <w:szCs w:val="22"/>
          <w:lang w:val="en-GB"/>
        </w:rPr>
        <w:t xml:space="preserve"> ]     </w:t>
      </w:r>
      <w:r>
        <w:rPr>
          <w:sz w:val="22"/>
          <w:szCs w:val="22"/>
          <w:lang w:val="en-GB"/>
        </w:rPr>
        <w:tab/>
      </w:r>
      <w:r w:rsidRPr="006827C1">
        <w:rPr>
          <w:sz w:val="22"/>
          <w:szCs w:val="22"/>
          <w:lang w:val="en-GB"/>
        </w:rPr>
        <w:t>(5)</w:t>
      </w:r>
    </w:p>
    <w:p w14:paraId="543FDD55" w14:textId="77777777" w:rsidR="008F03B4" w:rsidRPr="006827C1" w:rsidRDefault="008F03B4" w:rsidP="00445F74">
      <w:pPr>
        <w:spacing w:after="0" w:line="480" w:lineRule="auto"/>
        <w:contextualSpacing/>
        <w:rPr>
          <w:rFonts w:ascii="Times New Roman" w:hAnsi="Times New Roman" w:cs="Times New Roman"/>
        </w:rPr>
      </w:pPr>
      <w:r w:rsidRPr="006827C1">
        <w:rPr>
          <w:rFonts w:ascii="Times New Roman" w:hAnsi="Times New Roman" w:cs="Times New Roman"/>
        </w:rPr>
        <w:t>In equation (5), γ</w:t>
      </w:r>
      <w:r w:rsidRPr="006827C1">
        <w:rPr>
          <w:rFonts w:ascii="Times New Roman" w:hAnsi="Times New Roman" w:cs="Times New Roman"/>
          <w:vertAlign w:val="subscript"/>
        </w:rPr>
        <w:t xml:space="preserve">30 </w:t>
      </w:r>
      <w:r w:rsidRPr="006827C1">
        <w:rPr>
          <w:rFonts w:ascii="Times New Roman" w:hAnsi="Times New Roman" w:cs="Times New Roman"/>
        </w:rPr>
        <w:t>represents the overall difference in the initial outcome score associated with 1-unit difference in parental warmth. The WARMTH subscript (j-1) represents the lag</w:t>
      </w:r>
      <w:r>
        <w:rPr>
          <w:rFonts w:ascii="Times New Roman" w:hAnsi="Times New Roman" w:cs="Times New Roman"/>
        </w:rPr>
        <w:t xml:space="preserve">ged effect of parental </w:t>
      </w:r>
      <w:r>
        <w:rPr>
          <w:rFonts w:ascii="Times New Roman" w:hAnsi="Times New Roman" w:cs="Times New Roman"/>
        </w:rPr>
        <w:lastRenderedPageBreak/>
        <w:t xml:space="preserve">warmth. </w:t>
      </w:r>
      <w:r w:rsidRPr="006827C1">
        <w:rPr>
          <w:rFonts w:ascii="Times New Roman" w:hAnsi="Times New Roman" w:cs="Times New Roman"/>
        </w:rPr>
        <w:t>However, we were also interested in investigating whether parental warmth may exert an effect on problem behaviour trajectories. To this end, we also tested a further model whereby the rate of change of problem behaviour changed according with varying levels of parental warmth:</w:t>
      </w:r>
    </w:p>
    <w:p w14:paraId="311AE7BD" w14:textId="77777777" w:rsidR="008F03B4" w:rsidRPr="006827C1" w:rsidRDefault="008F03B4" w:rsidP="00445F74">
      <w:pPr>
        <w:pStyle w:val="R2LP"/>
        <w:spacing w:before="0" w:line="480" w:lineRule="auto"/>
        <w:contextualSpacing/>
        <w:jc w:val="center"/>
        <w:rPr>
          <w:sz w:val="22"/>
          <w:szCs w:val="22"/>
          <w:vertAlign w:val="subscript"/>
          <w:lang w:val="en-GB"/>
        </w:rPr>
      </w:pPr>
      <w:r w:rsidRPr="006827C1">
        <w:rPr>
          <w:sz w:val="22"/>
          <w:szCs w:val="22"/>
          <w:lang w:val="en-GB"/>
        </w:rPr>
        <w:t>y</w:t>
      </w:r>
      <w:r w:rsidRPr="006827C1">
        <w:rPr>
          <w:sz w:val="22"/>
          <w:szCs w:val="22"/>
          <w:vertAlign w:val="subscript"/>
          <w:lang w:val="en-GB"/>
        </w:rPr>
        <w:t xml:space="preserve">ij </w:t>
      </w:r>
      <w:r w:rsidRPr="006827C1">
        <w:rPr>
          <w:sz w:val="22"/>
          <w:szCs w:val="22"/>
          <w:lang w:val="en-GB"/>
        </w:rPr>
        <w:t>= [ γ</w:t>
      </w:r>
      <w:r w:rsidRPr="006827C1">
        <w:rPr>
          <w:sz w:val="22"/>
          <w:szCs w:val="22"/>
          <w:vertAlign w:val="subscript"/>
          <w:lang w:val="en-GB"/>
        </w:rPr>
        <w:t>00</w:t>
      </w:r>
      <w:r w:rsidRPr="006827C1">
        <w:rPr>
          <w:sz w:val="22"/>
          <w:szCs w:val="22"/>
          <w:lang w:val="en-GB"/>
        </w:rPr>
        <w:t xml:space="preserve"> +  γ</w:t>
      </w:r>
      <w:r w:rsidRPr="006827C1">
        <w:rPr>
          <w:sz w:val="22"/>
          <w:szCs w:val="22"/>
          <w:vertAlign w:val="subscript"/>
          <w:lang w:val="en-GB"/>
        </w:rPr>
        <w:t>10</w:t>
      </w:r>
      <w:r w:rsidRPr="006827C1">
        <w:rPr>
          <w:sz w:val="22"/>
          <w:szCs w:val="22"/>
          <w:lang w:val="en-GB"/>
        </w:rPr>
        <w:t>AGE</w:t>
      </w:r>
      <w:r w:rsidRPr="006827C1">
        <w:rPr>
          <w:sz w:val="22"/>
          <w:szCs w:val="22"/>
          <w:vertAlign w:val="subscript"/>
          <w:lang w:val="en-GB"/>
        </w:rPr>
        <w:t xml:space="preserve">ij  +  </w:t>
      </w:r>
      <w:r w:rsidRPr="006827C1">
        <w:rPr>
          <w:sz w:val="22"/>
          <w:szCs w:val="22"/>
          <w:lang w:val="en-GB"/>
        </w:rPr>
        <w:t>γ</w:t>
      </w:r>
      <w:r w:rsidRPr="006827C1">
        <w:rPr>
          <w:sz w:val="22"/>
          <w:szCs w:val="22"/>
          <w:vertAlign w:val="subscript"/>
          <w:lang w:val="en-GB"/>
        </w:rPr>
        <w:t>20</w:t>
      </w:r>
      <w:r w:rsidRPr="006827C1">
        <w:rPr>
          <w:sz w:val="22"/>
          <w:szCs w:val="22"/>
          <w:lang w:val="en-GB"/>
        </w:rPr>
        <w:t>RISK</w:t>
      </w:r>
      <w:r w:rsidRPr="006827C1">
        <w:rPr>
          <w:sz w:val="22"/>
          <w:szCs w:val="22"/>
          <w:vertAlign w:val="subscript"/>
          <w:lang w:val="en-GB"/>
        </w:rPr>
        <w:t xml:space="preserve">i  +  </w:t>
      </w:r>
      <w:r w:rsidRPr="006827C1">
        <w:rPr>
          <w:sz w:val="22"/>
          <w:szCs w:val="22"/>
          <w:lang w:val="en-GB"/>
        </w:rPr>
        <w:t>γ</w:t>
      </w:r>
      <w:r w:rsidRPr="006827C1">
        <w:rPr>
          <w:sz w:val="22"/>
          <w:szCs w:val="22"/>
          <w:vertAlign w:val="subscript"/>
          <w:lang w:val="en-GB"/>
        </w:rPr>
        <w:t xml:space="preserve">21 </w:t>
      </w:r>
      <w:r w:rsidRPr="006827C1">
        <w:rPr>
          <w:sz w:val="22"/>
          <w:szCs w:val="22"/>
          <w:lang w:val="en-GB"/>
        </w:rPr>
        <w:t>(RISK</w:t>
      </w:r>
      <w:r w:rsidRPr="006827C1">
        <w:rPr>
          <w:sz w:val="22"/>
          <w:szCs w:val="22"/>
          <w:vertAlign w:val="subscript"/>
          <w:lang w:val="en-GB"/>
        </w:rPr>
        <w:t xml:space="preserve">i </w:t>
      </w:r>
      <w:r w:rsidRPr="006827C1">
        <w:rPr>
          <w:sz w:val="22"/>
          <w:szCs w:val="22"/>
          <w:lang w:val="en-GB"/>
        </w:rPr>
        <w:t>*</w:t>
      </w:r>
      <w:r w:rsidRPr="006827C1">
        <w:rPr>
          <w:sz w:val="22"/>
          <w:szCs w:val="22"/>
          <w:vertAlign w:val="subscript"/>
          <w:lang w:val="en-GB"/>
        </w:rPr>
        <w:t xml:space="preserve"> </w:t>
      </w:r>
      <w:r w:rsidRPr="006827C1">
        <w:rPr>
          <w:sz w:val="22"/>
          <w:szCs w:val="22"/>
          <w:lang w:val="en-GB"/>
        </w:rPr>
        <w:t>AGE</w:t>
      </w:r>
      <w:r w:rsidRPr="006827C1">
        <w:rPr>
          <w:sz w:val="22"/>
          <w:szCs w:val="22"/>
          <w:vertAlign w:val="subscript"/>
          <w:lang w:val="en-GB"/>
        </w:rPr>
        <w:t>ij</w:t>
      </w:r>
      <w:r w:rsidRPr="006827C1">
        <w:rPr>
          <w:sz w:val="22"/>
          <w:szCs w:val="22"/>
          <w:lang w:val="en-GB"/>
        </w:rPr>
        <w:t>)</w:t>
      </w:r>
      <w:r w:rsidRPr="006827C1">
        <w:rPr>
          <w:sz w:val="22"/>
          <w:szCs w:val="22"/>
          <w:vertAlign w:val="subscript"/>
          <w:lang w:val="en-GB"/>
        </w:rPr>
        <w:t xml:space="preserve">  </w:t>
      </w:r>
      <w:r w:rsidRPr="006827C1">
        <w:rPr>
          <w:sz w:val="22"/>
          <w:szCs w:val="22"/>
          <w:lang w:val="en-GB"/>
        </w:rPr>
        <w:t>+</w:t>
      </w:r>
    </w:p>
    <w:p w14:paraId="7038F9AD" w14:textId="77777777" w:rsidR="008F03B4" w:rsidRPr="006827C1" w:rsidRDefault="008F03B4" w:rsidP="00445F74">
      <w:pPr>
        <w:pStyle w:val="R2LP"/>
        <w:spacing w:before="0" w:line="480" w:lineRule="auto"/>
        <w:contextualSpacing/>
        <w:jc w:val="center"/>
        <w:rPr>
          <w:sz w:val="22"/>
          <w:szCs w:val="22"/>
          <w:lang w:val="en-GB"/>
        </w:rPr>
      </w:pPr>
      <w:r w:rsidRPr="006827C1">
        <w:rPr>
          <w:sz w:val="22"/>
          <w:szCs w:val="22"/>
          <w:lang w:val="en-GB"/>
        </w:rPr>
        <w:t xml:space="preserve">+ </w:t>
      </w:r>
      <w:r w:rsidRPr="006827C1">
        <w:rPr>
          <w:sz w:val="22"/>
          <w:szCs w:val="22"/>
          <w:vertAlign w:val="subscript"/>
          <w:lang w:val="en-GB"/>
        </w:rPr>
        <w:t xml:space="preserve"> </w:t>
      </w:r>
      <w:r w:rsidRPr="006827C1">
        <w:rPr>
          <w:sz w:val="22"/>
          <w:szCs w:val="22"/>
          <w:lang w:val="en-GB"/>
        </w:rPr>
        <w:t>γ</w:t>
      </w:r>
      <w:r w:rsidRPr="006827C1">
        <w:rPr>
          <w:sz w:val="22"/>
          <w:szCs w:val="22"/>
          <w:vertAlign w:val="subscript"/>
          <w:lang w:val="en-GB"/>
        </w:rPr>
        <w:t>30</w:t>
      </w:r>
      <w:r w:rsidRPr="006827C1">
        <w:rPr>
          <w:sz w:val="22"/>
          <w:szCs w:val="22"/>
          <w:lang w:val="en-GB"/>
        </w:rPr>
        <w:t>WARMTH</w:t>
      </w:r>
      <w:r w:rsidRPr="006827C1">
        <w:rPr>
          <w:sz w:val="22"/>
          <w:szCs w:val="22"/>
          <w:vertAlign w:val="subscript"/>
          <w:lang w:val="en-GB"/>
        </w:rPr>
        <w:t xml:space="preserve">i(j-1)   +  </w:t>
      </w:r>
      <w:r w:rsidRPr="006827C1">
        <w:rPr>
          <w:sz w:val="22"/>
          <w:szCs w:val="22"/>
          <w:lang w:val="en-GB"/>
        </w:rPr>
        <w:t>γ</w:t>
      </w:r>
      <w:r w:rsidRPr="006827C1">
        <w:rPr>
          <w:sz w:val="22"/>
          <w:szCs w:val="22"/>
          <w:vertAlign w:val="subscript"/>
          <w:lang w:val="en-GB"/>
        </w:rPr>
        <w:t xml:space="preserve">31 </w:t>
      </w:r>
      <w:r w:rsidRPr="006827C1">
        <w:rPr>
          <w:sz w:val="22"/>
          <w:szCs w:val="22"/>
          <w:lang w:val="en-GB"/>
        </w:rPr>
        <w:t>(WARMTH</w:t>
      </w:r>
      <w:r w:rsidRPr="006827C1">
        <w:rPr>
          <w:sz w:val="22"/>
          <w:szCs w:val="22"/>
          <w:vertAlign w:val="subscript"/>
          <w:lang w:val="en-GB"/>
        </w:rPr>
        <w:t>i(j-1)</w:t>
      </w:r>
      <w:r w:rsidRPr="006827C1">
        <w:rPr>
          <w:sz w:val="22"/>
          <w:szCs w:val="22"/>
          <w:lang w:val="en-GB"/>
        </w:rPr>
        <w:t>*</w:t>
      </w:r>
      <w:r w:rsidRPr="006827C1">
        <w:rPr>
          <w:sz w:val="22"/>
          <w:szCs w:val="22"/>
          <w:vertAlign w:val="subscript"/>
          <w:lang w:val="en-GB"/>
        </w:rPr>
        <w:t xml:space="preserve"> </w:t>
      </w:r>
      <w:r w:rsidRPr="006827C1">
        <w:rPr>
          <w:sz w:val="22"/>
          <w:szCs w:val="22"/>
          <w:lang w:val="en-GB"/>
        </w:rPr>
        <w:t>AGE</w:t>
      </w:r>
      <w:r w:rsidRPr="006827C1">
        <w:rPr>
          <w:sz w:val="22"/>
          <w:szCs w:val="22"/>
          <w:vertAlign w:val="subscript"/>
          <w:lang w:val="en-GB"/>
        </w:rPr>
        <w:t>ij</w:t>
      </w:r>
      <w:r w:rsidRPr="006827C1">
        <w:rPr>
          <w:sz w:val="22"/>
          <w:szCs w:val="22"/>
          <w:lang w:val="en-GB"/>
        </w:rPr>
        <w:t>)</w:t>
      </w:r>
      <w:r w:rsidRPr="006827C1">
        <w:rPr>
          <w:sz w:val="22"/>
          <w:szCs w:val="22"/>
          <w:vertAlign w:val="subscript"/>
          <w:lang w:val="en-GB"/>
        </w:rPr>
        <w:t xml:space="preserve">  </w:t>
      </w:r>
      <w:r w:rsidRPr="006827C1">
        <w:rPr>
          <w:sz w:val="22"/>
          <w:szCs w:val="22"/>
          <w:lang w:val="en-GB"/>
        </w:rPr>
        <w:t>+</w:t>
      </w:r>
      <w:r w:rsidRPr="006827C1">
        <w:rPr>
          <w:sz w:val="22"/>
          <w:szCs w:val="22"/>
          <w:vertAlign w:val="subscript"/>
          <w:lang w:val="en-GB"/>
        </w:rPr>
        <w:t xml:space="preserve"> </w:t>
      </w:r>
      <w:r w:rsidRPr="006827C1">
        <w:rPr>
          <w:sz w:val="22"/>
          <w:szCs w:val="22"/>
          <w:lang w:val="en-GB"/>
        </w:rPr>
        <w:t>]  +  [  ζ</w:t>
      </w:r>
      <w:r w:rsidRPr="006827C1">
        <w:rPr>
          <w:sz w:val="22"/>
          <w:szCs w:val="22"/>
          <w:vertAlign w:val="subscript"/>
          <w:lang w:val="en-GB"/>
        </w:rPr>
        <w:t>0i</w:t>
      </w:r>
      <w:r w:rsidRPr="006827C1">
        <w:rPr>
          <w:sz w:val="22"/>
          <w:szCs w:val="22"/>
          <w:lang w:val="en-GB"/>
        </w:rPr>
        <w:t xml:space="preserve"> +  ζ</w:t>
      </w:r>
      <w:r w:rsidRPr="006827C1">
        <w:rPr>
          <w:sz w:val="22"/>
          <w:szCs w:val="22"/>
          <w:vertAlign w:val="subscript"/>
          <w:lang w:val="en-GB"/>
        </w:rPr>
        <w:t>1i</w:t>
      </w:r>
      <w:r w:rsidRPr="006827C1">
        <w:rPr>
          <w:sz w:val="22"/>
          <w:szCs w:val="22"/>
          <w:lang w:val="en-GB"/>
        </w:rPr>
        <w:t>AGE</w:t>
      </w:r>
      <w:r w:rsidRPr="006827C1">
        <w:rPr>
          <w:sz w:val="22"/>
          <w:szCs w:val="22"/>
          <w:vertAlign w:val="subscript"/>
          <w:lang w:val="en-GB"/>
        </w:rPr>
        <w:t>ij</w:t>
      </w:r>
      <w:r w:rsidRPr="006827C1">
        <w:rPr>
          <w:sz w:val="22"/>
          <w:szCs w:val="22"/>
          <w:lang w:val="en-GB"/>
        </w:rPr>
        <w:t xml:space="preserve"> +  ɛ</w:t>
      </w:r>
      <w:r w:rsidRPr="006827C1">
        <w:rPr>
          <w:sz w:val="22"/>
          <w:szCs w:val="22"/>
          <w:vertAlign w:val="subscript"/>
          <w:lang w:val="en-GB"/>
        </w:rPr>
        <w:t>ij</w:t>
      </w:r>
      <w:r w:rsidRPr="006827C1">
        <w:rPr>
          <w:sz w:val="22"/>
          <w:szCs w:val="22"/>
          <w:lang w:val="en-GB"/>
        </w:rPr>
        <w:t xml:space="preserve"> ]       (6)</w:t>
      </w:r>
    </w:p>
    <w:p w14:paraId="54CF4EA5" w14:textId="77777777" w:rsidR="008F03B4" w:rsidRPr="006827C1" w:rsidRDefault="008F03B4" w:rsidP="00445F74">
      <w:pPr>
        <w:spacing w:after="0" w:line="480" w:lineRule="auto"/>
        <w:ind w:firstLine="720"/>
        <w:contextualSpacing/>
        <w:rPr>
          <w:rFonts w:ascii="Times New Roman" w:hAnsi="Times New Roman" w:cs="Times New Roman"/>
        </w:rPr>
      </w:pPr>
      <w:r>
        <w:rPr>
          <w:rFonts w:ascii="Times New Roman" w:hAnsi="Times New Roman" w:cs="Times New Roman"/>
        </w:rPr>
        <w:t xml:space="preserve">The parameter </w:t>
      </w:r>
      <w:r w:rsidRPr="006827C1">
        <w:rPr>
          <w:rFonts w:ascii="Times New Roman" w:hAnsi="Times New Roman" w:cs="Times New Roman"/>
        </w:rPr>
        <w:t>γ</w:t>
      </w:r>
      <w:r w:rsidRPr="006827C1">
        <w:rPr>
          <w:rFonts w:ascii="Times New Roman" w:hAnsi="Times New Roman" w:cs="Times New Roman"/>
          <w:vertAlign w:val="subscript"/>
        </w:rPr>
        <w:t xml:space="preserve">31 </w:t>
      </w:r>
      <w:r w:rsidRPr="006827C1">
        <w:rPr>
          <w:rFonts w:ascii="Times New Roman" w:hAnsi="Times New Roman" w:cs="Times New Roman"/>
        </w:rPr>
        <w:t xml:space="preserve">represents the difference in the overall problem behaviour rate of change associated with higher levels of parental warmth. </w:t>
      </w:r>
    </w:p>
    <w:p w14:paraId="3008DFE4" w14:textId="6459DC6C" w:rsidR="008F03B4" w:rsidRDefault="005E086D" w:rsidP="00445F74">
      <w:pPr>
        <w:spacing w:after="0" w:line="480" w:lineRule="auto"/>
        <w:ind w:firstLine="720"/>
        <w:contextualSpacing/>
        <w:rPr>
          <w:rFonts w:ascii="Times New Roman" w:hAnsi="Times New Roman" w:cs="Times New Roman"/>
        </w:rPr>
      </w:pPr>
      <w:r w:rsidRPr="006827C1">
        <w:rPr>
          <w:rFonts w:ascii="Times New Roman" w:hAnsi="Times New Roman" w:cs="Times New Roman"/>
          <w:b/>
          <w:i/>
        </w:rPr>
        <w:t xml:space="preserve">Conditional growth model to fulfil Aim 5. Interaction between parental warmth and exposure to risk on children’s </w:t>
      </w:r>
      <w:r>
        <w:rPr>
          <w:rFonts w:ascii="Times New Roman" w:hAnsi="Times New Roman" w:cs="Times New Roman"/>
          <w:b/>
          <w:i/>
        </w:rPr>
        <w:t>internalizing</w:t>
      </w:r>
      <w:r w:rsidRPr="006827C1">
        <w:rPr>
          <w:rFonts w:ascii="Times New Roman" w:hAnsi="Times New Roman" w:cs="Times New Roman"/>
          <w:b/>
          <w:i/>
        </w:rPr>
        <w:t xml:space="preserve"> and </w:t>
      </w:r>
      <w:r>
        <w:rPr>
          <w:rFonts w:ascii="Times New Roman" w:hAnsi="Times New Roman" w:cs="Times New Roman"/>
          <w:b/>
          <w:i/>
        </w:rPr>
        <w:t>externalizing</w:t>
      </w:r>
      <w:r w:rsidRPr="006827C1">
        <w:rPr>
          <w:rFonts w:ascii="Times New Roman" w:hAnsi="Times New Roman" w:cs="Times New Roman"/>
          <w:b/>
          <w:i/>
        </w:rPr>
        <w:t xml:space="preserve"> trajectories. </w:t>
      </w:r>
      <w:r w:rsidR="007A7D59">
        <w:rPr>
          <w:rFonts w:ascii="Times New Roman" w:hAnsi="Times New Roman" w:cs="Times New Roman"/>
        </w:rPr>
        <w:t>In the fourth step, t</w:t>
      </w:r>
      <w:r w:rsidR="008F03B4" w:rsidRPr="006827C1">
        <w:rPr>
          <w:rFonts w:ascii="Times New Roman" w:hAnsi="Times New Roman" w:cs="Times New Roman"/>
        </w:rPr>
        <w:t xml:space="preserve">o investigate if </w:t>
      </w:r>
      <w:r w:rsidR="008F03B4">
        <w:rPr>
          <w:rFonts w:ascii="Times New Roman" w:hAnsi="Times New Roman" w:cs="Times New Roman"/>
        </w:rPr>
        <w:t>p</w:t>
      </w:r>
      <w:r w:rsidR="008F03B4" w:rsidRPr="006827C1">
        <w:rPr>
          <w:rFonts w:ascii="Times New Roman" w:hAnsi="Times New Roman" w:cs="Times New Roman"/>
        </w:rPr>
        <w:t xml:space="preserve">arental </w:t>
      </w:r>
      <w:r w:rsidR="008F03B4">
        <w:rPr>
          <w:rFonts w:ascii="Times New Roman" w:hAnsi="Times New Roman" w:cs="Times New Roman"/>
        </w:rPr>
        <w:t>w</w:t>
      </w:r>
      <w:r w:rsidR="008F03B4" w:rsidRPr="006827C1">
        <w:rPr>
          <w:rFonts w:ascii="Times New Roman" w:hAnsi="Times New Roman" w:cs="Times New Roman"/>
        </w:rPr>
        <w:t xml:space="preserve">armth moderated the strength of the association between exposure to risk factors and the trajectories of </w:t>
      </w:r>
      <w:r w:rsidR="007A7D59">
        <w:rPr>
          <w:rFonts w:ascii="Times New Roman" w:hAnsi="Times New Roman" w:cs="Times New Roman"/>
        </w:rPr>
        <w:t>internalizing</w:t>
      </w:r>
      <w:r w:rsidR="008F03B4">
        <w:rPr>
          <w:rFonts w:ascii="Times New Roman" w:hAnsi="Times New Roman" w:cs="Times New Roman"/>
        </w:rPr>
        <w:t xml:space="preserve"> symptoms and </w:t>
      </w:r>
      <w:r w:rsidR="007A7D59">
        <w:rPr>
          <w:rFonts w:ascii="Times New Roman" w:hAnsi="Times New Roman" w:cs="Times New Roman"/>
        </w:rPr>
        <w:t>externalizing</w:t>
      </w:r>
      <w:r w:rsidR="008F03B4">
        <w:rPr>
          <w:rFonts w:ascii="Times New Roman" w:hAnsi="Times New Roman" w:cs="Times New Roman"/>
        </w:rPr>
        <w:t xml:space="preserve"> problems,</w:t>
      </w:r>
      <w:r w:rsidR="008F03B4" w:rsidRPr="006827C1">
        <w:rPr>
          <w:rFonts w:ascii="Times New Roman" w:hAnsi="Times New Roman" w:cs="Times New Roman"/>
        </w:rPr>
        <w:t xml:space="preserve"> we derived interaction terms by multiplying the </w:t>
      </w:r>
      <w:r w:rsidR="008F03B4">
        <w:rPr>
          <w:rFonts w:ascii="Times New Roman" w:hAnsi="Times New Roman" w:cs="Times New Roman"/>
        </w:rPr>
        <w:t>pre-adoptive risk</w:t>
      </w:r>
      <w:r w:rsidR="008F03B4" w:rsidRPr="006827C1">
        <w:rPr>
          <w:rFonts w:ascii="Times New Roman" w:hAnsi="Times New Roman" w:cs="Times New Roman"/>
        </w:rPr>
        <w:t xml:space="preserve"> dimension scores with the lagged </w:t>
      </w:r>
      <w:r w:rsidR="008F03B4">
        <w:rPr>
          <w:rFonts w:ascii="Times New Roman" w:hAnsi="Times New Roman" w:cs="Times New Roman"/>
        </w:rPr>
        <w:t>parental warmth</w:t>
      </w:r>
      <w:r w:rsidR="008F03B4" w:rsidRPr="006827C1">
        <w:rPr>
          <w:rFonts w:ascii="Times New Roman" w:hAnsi="Times New Roman" w:cs="Times New Roman"/>
        </w:rPr>
        <w:t xml:space="preserve"> variable measured in </w:t>
      </w:r>
      <w:r w:rsidR="008F03B4">
        <w:rPr>
          <w:rFonts w:ascii="Times New Roman" w:hAnsi="Times New Roman" w:cs="Times New Roman"/>
        </w:rPr>
        <w:t>W</w:t>
      </w:r>
      <w:r w:rsidR="008F03B4" w:rsidRPr="006827C1">
        <w:rPr>
          <w:rFonts w:ascii="Times New Roman" w:hAnsi="Times New Roman" w:cs="Times New Roman"/>
        </w:rPr>
        <w:t xml:space="preserve">2. In </w:t>
      </w:r>
      <w:r w:rsidR="008F03B4" w:rsidRPr="00330EDF">
        <w:rPr>
          <w:rFonts w:ascii="Times New Roman" w:hAnsi="Times New Roman" w:cs="Times New Roman"/>
        </w:rPr>
        <w:t>case some of the interactions between age and either pre-adoptive risk or age and parental warmth were significant (i.e., if parameters γ</w:t>
      </w:r>
      <w:r w:rsidR="008F03B4" w:rsidRPr="00330EDF">
        <w:rPr>
          <w:rFonts w:ascii="Times New Roman" w:hAnsi="Times New Roman" w:cs="Times New Roman"/>
          <w:vertAlign w:val="subscript"/>
        </w:rPr>
        <w:t>2</w:t>
      </w:r>
      <w:r w:rsidR="008F03B4">
        <w:rPr>
          <w:rFonts w:ascii="Times New Roman" w:hAnsi="Times New Roman" w:cs="Times New Roman"/>
          <w:vertAlign w:val="subscript"/>
        </w:rPr>
        <w:t>1</w:t>
      </w:r>
      <w:r w:rsidR="008F03B4" w:rsidRPr="00330EDF">
        <w:rPr>
          <w:rFonts w:ascii="Times New Roman" w:hAnsi="Times New Roman" w:cs="Times New Roman"/>
          <w:vertAlign w:val="subscript"/>
        </w:rPr>
        <w:t xml:space="preserve"> </w:t>
      </w:r>
      <w:r w:rsidR="008F03B4" w:rsidRPr="00330EDF">
        <w:rPr>
          <w:rFonts w:ascii="Times New Roman" w:hAnsi="Times New Roman" w:cs="Times New Roman"/>
        </w:rPr>
        <w:t>and γ</w:t>
      </w:r>
      <w:r w:rsidR="008F03B4" w:rsidRPr="00330EDF">
        <w:rPr>
          <w:rFonts w:ascii="Times New Roman" w:hAnsi="Times New Roman" w:cs="Times New Roman"/>
          <w:vertAlign w:val="subscript"/>
        </w:rPr>
        <w:t xml:space="preserve">31 </w:t>
      </w:r>
      <w:r w:rsidR="008F03B4" w:rsidRPr="00330EDF">
        <w:rPr>
          <w:rFonts w:ascii="Times New Roman" w:hAnsi="Times New Roman" w:cs="Times New Roman"/>
        </w:rPr>
        <w:t xml:space="preserve">were retained), we also tested a complex 3-way interaction between pre-adoptive risk, parental warmth, and age. </w:t>
      </w:r>
    </w:p>
    <w:p w14:paraId="5F820066" w14:textId="77777777" w:rsidR="00445F74" w:rsidRDefault="00445F74" w:rsidP="00445F74">
      <w:pPr>
        <w:spacing w:after="0" w:line="480" w:lineRule="auto"/>
        <w:contextualSpacing/>
        <w:jc w:val="center"/>
        <w:rPr>
          <w:rFonts w:ascii="Times New Roman" w:hAnsi="Times New Roman" w:cs="Times New Roman"/>
          <w:b/>
        </w:rPr>
      </w:pPr>
    </w:p>
    <w:p w14:paraId="19562957" w14:textId="77777777" w:rsidR="00445F74" w:rsidRDefault="00445F74" w:rsidP="00445F74">
      <w:pPr>
        <w:spacing w:after="0" w:line="480" w:lineRule="auto"/>
        <w:contextualSpacing/>
        <w:jc w:val="center"/>
        <w:rPr>
          <w:rFonts w:ascii="Times New Roman" w:hAnsi="Times New Roman" w:cs="Times New Roman"/>
          <w:b/>
        </w:rPr>
      </w:pPr>
    </w:p>
    <w:p w14:paraId="197CB1BE" w14:textId="77777777" w:rsidR="00445F74" w:rsidRDefault="00445F74" w:rsidP="00445F74">
      <w:pPr>
        <w:spacing w:after="0" w:line="480" w:lineRule="auto"/>
        <w:contextualSpacing/>
        <w:jc w:val="center"/>
        <w:rPr>
          <w:rFonts w:ascii="Times New Roman" w:hAnsi="Times New Roman" w:cs="Times New Roman"/>
          <w:b/>
        </w:rPr>
      </w:pPr>
    </w:p>
    <w:p w14:paraId="5FBB9645" w14:textId="77777777" w:rsidR="00445F74" w:rsidRDefault="00445F74" w:rsidP="00445F74">
      <w:pPr>
        <w:spacing w:after="0" w:line="480" w:lineRule="auto"/>
        <w:contextualSpacing/>
        <w:jc w:val="center"/>
        <w:rPr>
          <w:rFonts w:ascii="Times New Roman" w:hAnsi="Times New Roman" w:cs="Times New Roman"/>
          <w:b/>
        </w:rPr>
      </w:pPr>
    </w:p>
    <w:p w14:paraId="3A80C383" w14:textId="77777777" w:rsidR="00445F74" w:rsidRDefault="00445F74" w:rsidP="00445F74">
      <w:pPr>
        <w:spacing w:after="0" w:line="480" w:lineRule="auto"/>
        <w:contextualSpacing/>
        <w:jc w:val="center"/>
        <w:rPr>
          <w:rFonts w:ascii="Times New Roman" w:hAnsi="Times New Roman" w:cs="Times New Roman"/>
          <w:b/>
        </w:rPr>
      </w:pPr>
    </w:p>
    <w:p w14:paraId="78D94863" w14:textId="77777777" w:rsidR="00445F74" w:rsidRDefault="00445F74" w:rsidP="00445F74">
      <w:pPr>
        <w:spacing w:after="0" w:line="480" w:lineRule="auto"/>
        <w:contextualSpacing/>
        <w:jc w:val="center"/>
        <w:rPr>
          <w:rFonts w:ascii="Times New Roman" w:hAnsi="Times New Roman" w:cs="Times New Roman"/>
          <w:b/>
        </w:rPr>
      </w:pPr>
    </w:p>
    <w:p w14:paraId="42BAE8F6" w14:textId="77777777" w:rsidR="00445F74" w:rsidRDefault="00445F74" w:rsidP="00445F74">
      <w:pPr>
        <w:spacing w:after="0" w:line="480" w:lineRule="auto"/>
        <w:contextualSpacing/>
        <w:jc w:val="center"/>
        <w:rPr>
          <w:rFonts w:ascii="Times New Roman" w:hAnsi="Times New Roman" w:cs="Times New Roman"/>
          <w:b/>
        </w:rPr>
      </w:pPr>
    </w:p>
    <w:p w14:paraId="17880DE5" w14:textId="77777777" w:rsidR="00445F74" w:rsidRDefault="00445F74" w:rsidP="00445F74">
      <w:pPr>
        <w:spacing w:after="0" w:line="480" w:lineRule="auto"/>
        <w:contextualSpacing/>
        <w:jc w:val="center"/>
        <w:rPr>
          <w:rFonts w:ascii="Times New Roman" w:hAnsi="Times New Roman" w:cs="Times New Roman"/>
          <w:b/>
        </w:rPr>
      </w:pPr>
    </w:p>
    <w:p w14:paraId="5989CC94" w14:textId="77777777" w:rsidR="00445F74" w:rsidRDefault="00445F74" w:rsidP="00445F74">
      <w:pPr>
        <w:spacing w:after="0" w:line="480" w:lineRule="auto"/>
        <w:contextualSpacing/>
        <w:jc w:val="center"/>
        <w:rPr>
          <w:rFonts w:ascii="Times New Roman" w:hAnsi="Times New Roman" w:cs="Times New Roman"/>
          <w:b/>
        </w:rPr>
      </w:pPr>
    </w:p>
    <w:p w14:paraId="167A210F" w14:textId="77777777" w:rsidR="00445F74" w:rsidRDefault="00445F74" w:rsidP="00445F74">
      <w:pPr>
        <w:spacing w:after="0" w:line="480" w:lineRule="auto"/>
        <w:contextualSpacing/>
        <w:jc w:val="center"/>
        <w:rPr>
          <w:rFonts w:ascii="Times New Roman" w:hAnsi="Times New Roman" w:cs="Times New Roman"/>
          <w:b/>
        </w:rPr>
      </w:pPr>
    </w:p>
    <w:p w14:paraId="66530760" w14:textId="77777777" w:rsidR="00445F74" w:rsidRDefault="00445F74" w:rsidP="00445F74">
      <w:pPr>
        <w:spacing w:after="0" w:line="480" w:lineRule="auto"/>
        <w:contextualSpacing/>
        <w:jc w:val="center"/>
        <w:rPr>
          <w:rFonts w:ascii="Times New Roman" w:hAnsi="Times New Roman" w:cs="Times New Roman"/>
          <w:b/>
        </w:rPr>
      </w:pPr>
    </w:p>
    <w:p w14:paraId="1A4EE04B" w14:textId="77777777" w:rsidR="00445F74" w:rsidRDefault="00445F74" w:rsidP="00445F74">
      <w:pPr>
        <w:spacing w:after="0" w:line="480" w:lineRule="auto"/>
        <w:contextualSpacing/>
        <w:jc w:val="center"/>
        <w:rPr>
          <w:rFonts w:ascii="Times New Roman" w:hAnsi="Times New Roman" w:cs="Times New Roman"/>
          <w:b/>
        </w:rPr>
      </w:pPr>
    </w:p>
    <w:p w14:paraId="5EFF5EBB" w14:textId="77777777" w:rsidR="00445F74" w:rsidRDefault="00445F74" w:rsidP="00445F74">
      <w:pPr>
        <w:spacing w:after="0" w:line="480" w:lineRule="auto"/>
        <w:contextualSpacing/>
        <w:jc w:val="center"/>
        <w:rPr>
          <w:rFonts w:ascii="Times New Roman" w:hAnsi="Times New Roman" w:cs="Times New Roman"/>
          <w:b/>
        </w:rPr>
      </w:pPr>
    </w:p>
    <w:p w14:paraId="05E222B3" w14:textId="29DD41C6" w:rsidR="005E086D" w:rsidRDefault="005E086D" w:rsidP="00445F74">
      <w:pPr>
        <w:spacing w:after="0" w:line="480" w:lineRule="auto"/>
        <w:contextualSpacing/>
        <w:jc w:val="center"/>
        <w:rPr>
          <w:rFonts w:ascii="Times New Roman" w:hAnsi="Times New Roman" w:cs="Times New Roman"/>
          <w:b/>
        </w:rPr>
      </w:pPr>
      <w:r w:rsidRPr="005E086D">
        <w:rPr>
          <w:rFonts w:ascii="Times New Roman" w:hAnsi="Times New Roman" w:cs="Times New Roman"/>
          <w:b/>
        </w:rPr>
        <w:lastRenderedPageBreak/>
        <w:t>Section 2</w:t>
      </w:r>
    </w:p>
    <w:p w14:paraId="28310A6B" w14:textId="62E7D03E" w:rsidR="00E014A3" w:rsidRDefault="00E014A3" w:rsidP="00414D9E">
      <w:pPr>
        <w:spacing w:after="0" w:line="480" w:lineRule="auto"/>
        <w:contextualSpacing/>
        <w:rPr>
          <w:rFonts w:ascii="Times New Roman" w:hAnsi="Times New Roman" w:cs="Times New Roman"/>
          <w:b/>
        </w:rPr>
      </w:pPr>
      <w:r>
        <w:rPr>
          <w:rFonts w:ascii="Times New Roman" w:hAnsi="Times New Roman" w:cs="Times New Roman"/>
          <w:b/>
        </w:rPr>
        <w:t xml:space="preserve">Models to </w:t>
      </w:r>
      <w:r w:rsidR="00414D9E">
        <w:rPr>
          <w:rFonts w:ascii="Times New Roman" w:hAnsi="Times New Roman" w:cs="Times New Roman"/>
          <w:b/>
        </w:rPr>
        <w:t>T</w:t>
      </w:r>
      <w:r>
        <w:rPr>
          <w:rFonts w:ascii="Times New Roman" w:hAnsi="Times New Roman" w:cs="Times New Roman"/>
          <w:b/>
        </w:rPr>
        <w:t xml:space="preserve">est </w:t>
      </w:r>
      <w:r w:rsidR="00414D9E">
        <w:rPr>
          <w:rFonts w:ascii="Times New Roman" w:hAnsi="Times New Roman" w:cs="Times New Roman"/>
          <w:b/>
        </w:rPr>
        <w:t>I</w:t>
      </w:r>
      <w:r>
        <w:rPr>
          <w:rFonts w:ascii="Times New Roman" w:hAnsi="Times New Roman" w:cs="Times New Roman"/>
          <w:b/>
        </w:rPr>
        <w:t xml:space="preserve">nverse </w:t>
      </w:r>
      <w:r w:rsidR="00414D9E">
        <w:rPr>
          <w:rFonts w:ascii="Times New Roman" w:hAnsi="Times New Roman" w:cs="Times New Roman"/>
          <w:b/>
        </w:rPr>
        <w:t>C</w:t>
      </w:r>
      <w:r>
        <w:rPr>
          <w:rFonts w:ascii="Times New Roman" w:hAnsi="Times New Roman" w:cs="Times New Roman"/>
          <w:b/>
        </w:rPr>
        <w:t>ausation</w:t>
      </w:r>
    </w:p>
    <w:p w14:paraId="796B11FC" w14:textId="36948C59" w:rsidR="00E014A3" w:rsidRPr="00BC670D" w:rsidRDefault="00E014A3" w:rsidP="00E014A3">
      <w:pPr>
        <w:spacing w:after="0" w:line="480" w:lineRule="auto"/>
        <w:ind w:firstLine="720"/>
        <w:contextualSpacing/>
        <w:rPr>
          <w:rFonts w:ascii="Times New Roman" w:hAnsi="Times New Roman" w:cs="Times New Roman"/>
          <w:b/>
          <w:color w:val="000000" w:themeColor="text1"/>
        </w:rPr>
      </w:pPr>
      <w:r w:rsidRPr="00BC670D">
        <w:rPr>
          <w:rFonts w:ascii="Times New Roman" w:hAnsi="Times New Roman" w:cs="Times New Roman"/>
        </w:rPr>
        <w:t xml:space="preserve">Overall, evidence did not support claims of a reversal causation mechanism whereby child problem </w:t>
      </w:r>
      <w:r>
        <w:rPr>
          <w:rFonts w:ascii="Times New Roman" w:hAnsi="Times New Roman" w:cs="Times New Roman"/>
        </w:rPr>
        <w:t>behavior</w:t>
      </w:r>
      <w:r w:rsidRPr="00BC670D">
        <w:rPr>
          <w:rFonts w:ascii="Times New Roman" w:hAnsi="Times New Roman" w:cs="Times New Roman"/>
        </w:rPr>
        <w:t xml:space="preserve">s </w:t>
      </w:r>
      <w:r>
        <w:rPr>
          <w:rFonts w:ascii="Times New Roman" w:hAnsi="Times New Roman" w:cs="Times New Roman"/>
        </w:rPr>
        <w:t xml:space="preserve">in W1 </w:t>
      </w:r>
      <w:r w:rsidRPr="00BC670D">
        <w:rPr>
          <w:rFonts w:ascii="Times New Roman" w:hAnsi="Times New Roman" w:cs="Times New Roman"/>
        </w:rPr>
        <w:t>influenced levels of parental warmth</w:t>
      </w:r>
      <w:r>
        <w:rPr>
          <w:rFonts w:ascii="Times New Roman" w:hAnsi="Times New Roman" w:cs="Times New Roman"/>
        </w:rPr>
        <w:t xml:space="preserve"> in W2 above and beyond parental SES</w:t>
      </w:r>
      <w:r w:rsidRPr="00BC670D">
        <w:rPr>
          <w:rFonts w:ascii="Times New Roman" w:hAnsi="Times New Roman" w:cs="Times New Roman"/>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1139"/>
        <w:gridCol w:w="1140"/>
        <w:gridCol w:w="1140"/>
        <w:gridCol w:w="1140"/>
        <w:gridCol w:w="1140"/>
      </w:tblGrid>
      <w:tr w:rsidR="00E014A3" w:rsidRPr="00414D9E" w14:paraId="5E4F4E3D" w14:textId="77777777" w:rsidTr="00414D9E">
        <w:tc>
          <w:tcPr>
            <w:tcW w:w="3515" w:type="dxa"/>
            <w:tcBorders>
              <w:top w:val="single" w:sz="4" w:space="0" w:color="auto"/>
              <w:bottom w:val="single" w:sz="4" w:space="0" w:color="auto"/>
            </w:tcBorders>
            <w:shd w:val="clear" w:color="auto" w:fill="auto"/>
          </w:tcPr>
          <w:p w14:paraId="1B9DF253" w14:textId="2B5696D6" w:rsidR="00E014A3" w:rsidRPr="00414D9E" w:rsidRDefault="00E014A3" w:rsidP="00414D9E">
            <w:pPr>
              <w:rPr>
                <w:rFonts w:ascii="Times New Roman" w:hAnsi="Times New Roman" w:cs="Times New Roman"/>
                <w:sz w:val="20"/>
                <w:szCs w:val="20"/>
              </w:rPr>
            </w:pPr>
            <w:r w:rsidRPr="00414D9E">
              <w:rPr>
                <w:rFonts w:ascii="Times New Roman" w:hAnsi="Times New Roman" w:cs="Times New Roman"/>
                <w:sz w:val="20"/>
                <w:szCs w:val="20"/>
              </w:rPr>
              <w:t>Outcome</w:t>
            </w:r>
            <w:r w:rsidR="00414D9E">
              <w:rPr>
                <w:rFonts w:ascii="Times New Roman" w:hAnsi="Times New Roman" w:cs="Times New Roman"/>
                <w:sz w:val="20"/>
                <w:szCs w:val="20"/>
              </w:rPr>
              <w:t>: Adoptive parental warmth at</w:t>
            </w:r>
            <w:r w:rsidRPr="00414D9E">
              <w:rPr>
                <w:rFonts w:ascii="Times New Roman" w:hAnsi="Times New Roman" w:cs="Times New Roman"/>
                <w:sz w:val="20"/>
                <w:szCs w:val="20"/>
              </w:rPr>
              <w:t xml:space="preserve"> W2</w:t>
            </w:r>
          </w:p>
        </w:tc>
        <w:tc>
          <w:tcPr>
            <w:tcW w:w="1139" w:type="dxa"/>
            <w:tcBorders>
              <w:top w:val="single" w:sz="4" w:space="0" w:color="auto"/>
              <w:bottom w:val="single" w:sz="4" w:space="0" w:color="auto"/>
            </w:tcBorders>
            <w:shd w:val="clear" w:color="auto" w:fill="auto"/>
          </w:tcPr>
          <w:p w14:paraId="156624B5"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OR</w:t>
            </w:r>
          </w:p>
        </w:tc>
        <w:tc>
          <w:tcPr>
            <w:tcW w:w="1140" w:type="dxa"/>
            <w:tcBorders>
              <w:top w:val="single" w:sz="4" w:space="0" w:color="auto"/>
              <w:bottom w:val="single" w:sz="4" w:space="0" w:color="auto"/>
            </w:tcBorders>
            <w:shd w:val="clear" w:color="auto" w:fill="auto"/>
          </w:tcPr>
          <w:p w14:paraId="0A9B0355" w14:textId="77777777" w:rsidR="00E014A3" w:rsidRPr="00414D9E" w:rsidRDefault="00E014A3" w:rsidP="00156C45">
            <w:pPr>
              <w:jc w:val="right"/>
              <w:rPr>
                <w:rFonts w:ascii="Times New Roman" w:hAnsi="Times New Roman" w:cs="Times New Roman"/>
                <w:sz w:val="20"/>
                <w:szCs w:val="20"/>
              </w:rPr>
            </w:pPr>
            <w:r w:rsidRPr="00414D9E">
              <w:rPr>
                <w:rFonts w:ascii="Times New Roman" w:hAnsi="Times New Roman" w:cs="Times New Roman"/>
                <w:sz w:val="20"/>
                <w:szCs w:val="20"/>
              </w:rPr>
              <w:t xml:space="preserve">95% </w:t>
            </w:r>
          </w:p>
        </w:tc>
        <w:tc>
          <w:tcPr>
            <w:tcW w:w="1140" w:type="dxa"/>
            <w:tcBorders>
              <w:top w:val="single" w:sz="4" w:space="0" w:color="auto"/>
              <w:bottom w:val="single" w:sz="4" w:space="0" w:color="auto"/>
            </w:tcBorders>
            <w:shd w:val="clear" w:color="auto" w:fill="auto"/>
          </w:tcPr>
          <w:p w14:paraId="77DB839B"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CI</w:t>
            </w:r>
          </w:p>
        </w:tc>
        <w:tc>
          <w:tcPr>
            <w:tcW w:w="1140" w:type="dxa"/>
            <w:tcBorders>
              <w:top w:val="single" w:sz="4" w:space="0" w:color="auto"/>
              <w:bottom w:val="single" w:sz="4" w:space="0" w:color="auto"/>
            </w:tcBorders>
            <w:shd w:val="clear" w:color="auto" w:fill="auto"/>
          </w:tcPr>
          <w:p w14:paraId="3B54C633" w14:textId="77777777" w:rsidR="00E014A3" w:rsidRPr="00414D9E" w:rsidRDefault="00E014A3" w:rsidP="00156C45">
            <w:pPr>
              <w:rPr>
                <w:rFonts w:ascii="Times New Roman" w:hAnsi="Times New Roman" w:cs="Times New Roman"/>
                <w:i/>
                <w:sz w:val="20"/>
                <w:szCs w:val="20"/>
              </w:rPr>
            </w:pPr>
            <w:r w:rsidRPr="00414D9E">
              <w:rPr>
                <w:rFonts w:ascii="Times New Roman" w:hAnsi="Times New Roman" w:cs="Times New Roman"/>
                <w:i/>
                <w:sz w:val="20"/>
                <w:szCs w:val="20"/>
              </w:rPr>
              <w:t>z</w:t>
            </w:r>
          </w:p>
        </w:tc>
        <w:tc>
          <w:tcPr>
            <w:tcW w:w="1140" w:type="dxa"/>
            <w:tcBorders>
              <w:top w:val="single" w:sz="4" w:space="0" w:color="auto"/>
              <w:bottom w:val="single" w:sz="4" w:space="0" w:color="auto"/>
            </w:tcBorders>
            <w:shd w:val="clear" w:color="auto" w:fill="auto"/>
          </w:tcPr>
          <w:p w14:paraId="3E4453CA" w14:textId="77777777" w:rsidR="00E014A3" w:rsidRPr="00414D9E" w:rsidRDefault="00E014A3" w:rsidP="00156C45">
            <w:pPr>
              <w:rPr>
                <w:rFonts w:ascii="Times New Roman" w:hAnsi="Times New Roman" w:cs="Times New Roman"/>
                <w:i/>
                <w:sz w:val="20"/>
                <w:szCs w:val="20"/>
              </w:rPr>
            </w:pPr>
            <w:r w:rsidRPr="00414D9E">
              <w:rPr>
                <w:rFonts w:ascii="Times New Roman" w:hAnsi="Times New Roman" w:cs="Times New Roman"/>
                <w:i/>
                <w:sz w:val="20"/>
                <w:szCs w:val="20"/>
              </w:rPr>
              <w:t>p</w:t>
            </w:r>
          </w:p>
        </w:tc>
      </w:tr>
      <w:tr w:rsidR="00414D9E" w:rsidRPr="00414D9E" w14:paraId="5AD1FD0F" w14:textId="77777777" w:rsidTr="00414D9E">
        <w:tc>
          <w:tcPr>
            <w:tcW w:w="3515" w:type="dxa"/>
            <w:tcBorders>
              <w:top w:val="single" w:sz="4" w:space="0" w:color="auto"/>
            </w:tcBorders>
            <w:shd w:val="clear" w:color="auto" w:fill="auto"/>
          </w:tcPr>
          <w:p w14:paraId="23795C8B"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Step1</w:t>
            </w:r>
          </w:p>
        </w:tc>
        <w:tc>
          <w:tcPr>
            <w:tcW w:w="1139" w:type="dxa"/>
            <w:tcBorders>
              <w:top w:val="single" w:sz="4" w:space="0" w:color="auto"/>
            </w:tcBorders>
            <w:shd w:val="clear" w:color="auto" w:fill="auto"/>
          </w:tcPr>
          <w:p w14:paraId="01E006EF" w14:textId="77777777" w:rsidR="00E014A3" w:rsidRPr="00414D9E" w:rsidRDefault="00E014A3" w:rsidP="00156C45">
            <w:pPr>
              <w:rPr>
                <w:rFonts w:ascii="Times New Roman" w:hAnsi="Times New Roman" w:cs="Times New Roman"/>
                <w:sz w:val="20"/>
                <w:szCs w:val="20"/>
              </w:rPr>
            </w:pPr>
          </w:p>
        </w:tc>
        <w:tc>
          <w:tcPr>
            <w:tcW w:w="1140" w:type="dxa"/>
            <w:tcBorders>
              <w:top w:val="single" w:sz="4" w:space="0" w:color="auto"/>
            </w:tcBorders>
            <w:shd w:val="clear" w:color="auto" w:fill="auto"/>
          </w:tcPr>
          <w:p w14:paraId="0A76A86A" w14:textId="77777777" w:rsidR="00E014A3" w:rsidRPr="00414D9E" w:rsidRDefault="00E014A3" w:rsidP="00156C45">
            <w:pPr>
              <w:jc w:val="right"/>
              <w:rPr>
                <w:rFonts w:ascii="Times New Roman" w:hAnsi="Times New Roman" w:cs="Times New Roman"/>
                <w:sz w:val="20"/>
                <w:szCs w:val="20"/>
              </w:rPr>
            </w:pPr>
          </w:p>
        </w:tc>
        <w:tc>
          <w:tcPr>
            <w:tcW w:w="1140" w:type="dxa"/>
            <w:tcBorders>
              <w:top w:val="single" w:sz="4" w:space="0" w:color="auto"/>
            </w:tcBorders>
            <w:shd w:val="clear" w:color="auto" w:fill="auto"/>
          </w:tcPr>
          <w:p w14:paraId="052796B9" w14:textId="77777777" w:rsidR="00E014A3" w:rsidRPr="00414D9E" w:rsidRDefault="00E014A3" w:rsidP="00156C45">
            <w:pPr>
              <w:rPr>
                <w:rFonts w:ascii="Times New Roman" w:hAnsi="Times New Roman" w:cs="Times New Roman"/>
                <w:sz w:val="20"/>
                <w:szCs w:val="20"/>
              </w:rPr>
            </w:pPr>
          </w:p>
        </w:tc>
        <w:tc>
          <w:tcPr>
            <w:tcW w:w="1140" w:type="dxa"/>
            <w:tcBorders>
              <w:top w:val="single" w:sz="4" w:space="0" w:color="auto"/>
            </w:tcBorders>
            <w:shd w:val="clear" w:color="auto" w:fill="auto"/>
          </w:tcPr>
          <w:p w14:paraId="5ACDE1C1" w14:textId="77777777" w:rsidR="00E014A3" w:rsidRPr="00414D9E" w:rsidRDefault="00E014A3" w:rsidP="00156C45">
            <w:pPr>
              <w:rPr>
                <w:rFonts w:ascii="Times New Roman" w:hAnsi="Times New Roman" w:cs="Times New Roman"/>
                <w:sz w:val="20"/>
                <w:szCs w:val="20"/>
              </w:rPr>
            </w:pPr>
          </w:p>
        </w:tc>
        <w:tc>
          <w:tcPr>
            <w:tcW w:w="1140" w:type="dxa"/>
            <w:tcBorders>
              <w:top w:val="single" w:sz="4" w:space="0" w:color="auto"/>
            </w:tcBorders>
            <w:shd w:val="clear" w:color="auto" w:fill="auto"/>
          </w:tcPr>
          <w:p w14:paraId="275AA0A7" w14:textId="77777777" w:rsidR="00E014A3" w:rsidRPr="00414D9E" w:rsidRDefault="00E014A3" w:rsidP="00156C45">
            <w:pPr>
              <w:rPr>
                <w:rFonts w:ascii="Times New Roman" w:hAnsi="Times New Roman" w:cs="Times New Roman"/>
                <w:sz w:val="20"/>
                <w:szCs w:val="20"/>
              </w:rPr>
            </w:pPr>
          </w:p>
        </w:tc>
      </w:tr>
      <w:tr w:rsidR="00E014A3" w:rsidRPr="00414D9E" w14:paraId="3181439C" w14:textId="77777777" w:rsidTr="00414D9E">
        <w:tc>
          <w:tcPr>
            <w:tcW w:w="3515" w:type="dxa"/>
            <w:shd w:val="clear" w:color="auto" w:fill="auto"/>
          </w:tcPr>
          <w:p w14:paraId="44E612D9" w14:textId="77777777" w:rsidR="00E014A3" w:rsidRPr="00414D9E" w:rsidRDefault="00E014A3" w:rsidP="00414D9E">
            <w:pPr>
              <w:ind w:left="176"/>
              <w:rPr>
                <w:rFonts w:ascii="Times New Roman" w:hAnsi="Times New Roman" w:cs="Times New Roman"/>
                <w:sz w:val="20"/>
                <w:szCs w:val="20"/>
              </w:rPr>
            </w:pPr>
            <w:r w:rsidRPr="00414D9E">
              <w:rPr>
                <w:rFonts w:ascii="Times New Roman" w:hAnsi="Times New Roman" w:cs="Times New Roman"/>
                <w:sz w:val="20"/>
                <w:szCs w:val="20"/>
              </w:rPr>
              <w:t>SES</w:t>
            </w:r>
          </w:p>
        </w:tc>
        <w:tc>
          <w:tcPr>
            <w:tcW w:w="1139" w:type="dxa"/>
            <w:shd w:val="clear" w:color="auto" w:fill="auto"/>
          </w:tcPr>
          <w:p w14:paraId="496DE5F9"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1.64</w:t>
            </w:r>
          </w:p>
        </w:tc>
        <w:tc>
          <w:tcPr>
            <w:tcW w:w="1140" w:type="dxa"/>
            <w:shd w:val="clear" w:color="auto" w:fill="auto"/>
          </w:tcPr>
          <w:p w14:paraId="181C64D1" w14:textId="77777777" w:rsidR="00E014A3" w:rsidRPr="00414D9E" w:rsidRDefault="00E014A3" w:rsidP="00156C45">
            <w:pPr>
              <w:jc w:val="right"/>
              <w:rPr>
                <w:rFonts w:ascii="Times New Roman" w:hAnsi="Times New Roman" w:cs="Times New Roman"/>
                <w:sz w:val="20"/>
                <w:szCs w:val="20"/>
              </w:rPr>
            </w:pPr>
            <w:r w:rsidRPr="00414D9E">
              <w:rPr>
                <w:rFonts w:ascii="Times New Roman" w:hAnsi="Times New Roman" w:cs="Times New Roman"/>
                <w:sz w:val="20"/>
                <w:szCs w:val="20"/>
              </w:rPr>
              <w:t>0.97</w:t>
            </w:r>
          </w:p>
        </w:tc>
        <w:tc>
          <w:tcPr>
            <w:tcW w:w="1140" w:type="dxa"/>
            <w:shd w:val="clear" w:color="auto" w:fill="auto"/>
          </w:tcPr>
          <w:p w14:paraId="145453DC"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2.77</w:t>
            </w:r>
          </w:p>
        </w:tc>
        <w:tc>
          <w:tcPr>
            <w:tcW w:w="1140" w:type="dxa"/>
            <w:shd w:val="clear" w:color="auto" w:fill="auto"/>
          </w:tcPr>
          <w:p w14:paraId="0221DFAA"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1.85</w:t>
            </w:r>
          </w:p>
        </w:tc>
        <w:tc>
          <w:tcPr>
            <w:tcW w:w="1140" w:type="dxa"/>
            <w:shd w:val="clear" w:color="auto" w:fill="auto"/>
          </w:tcPr>
          <w:p w14:paraId="688E2DD5"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.065</w:t>
            </w:r>
          </w:p>
        </w:tc>
      </w:tr>
      <w:tr w:rsidR="00E014A3" w:rsidRPr="00414D9E" w14:paraId="3F4B7B83" w14:textId="77777777" w:rsidTr="00414D9E">
        <w:tc>
          <w:tcPr>
            <w:tcW w:w="3515" w:type="dxa"/>
            <w:shd w:val="clear" w:color="auto" w:fill="auto"/>
          </w:tcPr>
          <w:p w14:paraId="470B927C" w14:textId="77777777" w:rsidR="00E014A3" w:rsidRPr="00414D9E" w:rsidRDefault="00E014A3" w:rsidP="00414D9E">
            <w:pPr>
              <w:ind w:left="176"/>
              <w:rPr>
                <w:rFonts w:ascii="Times New Roman" w:hAnsi="Times New Roman" w:cs="Times New Roman"/>
                <w:sz w:val="20"/>
                <w:szCs w:val="20"/>
              </w:rPr>
            </w:pPr>
            <w:r w:rsidRPr="00414D9E">
              <w:rPr>
                <w:rFonts w:ascii="Times New Roman" w:hAnsi="Times New Roman" w:cs="Times New Roman"/>
                <w:sz w:val="20"/>
                <w:szCs w:val="20"/>
              </w:rPr>
              <w:t>Intercept</w:t>
            </w:r>
          </w:p>
        </w:tc>
        <w:tc>
          <w:tcPr>
            <w:tcW w:w="1139" w:type="dxa"/>
            <w:shd w:val="clear" w:color="auto" w:fill="auto"/>
          </w:tcPr>
          <w:p w14:paraId="21FF7E95"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0.71</w:t>
            </w:r>
          </w:p>
        </w:tc>
        <w:tc>
          <w:tcPr>
            <w:tcW w:w="1140" w:type="dxa"/>
            <w:shd w:val="clear" w:color="auto" w:fill="auto"/>
          </w:tcPr>
          <w:p w14:paraId="61A7E44E" w14:textId="3A47D79E" w:rsidR="00E014A3" w:rsidRPr="00414D9E" w:rsidRDefault="00414D9E" w:rsidP="00156C45">
            <w:pPr>
              <w:jc w:val="right"/>
              <w:rPr>
                <w:rFonts w:ascii="Times New Roman" w:hAnsi="Times New Roman" w:cs="Times New Roman"/>
                <w:sz w:val="20"/>
                <w:szCs w:val="20"/>
              </w:rPr>
            </w:pPr>
            <w:r>
              <w:rPr>
                <w:rFonts w:ascii="Times New Roman" w:hAnsi="Times New Roman" w:cs="Times New Roman"/>
                <w:sz w:val="20"/>
                <w:szCs w:val="20"/>
              </w:rPr>
              <w:t>0</w:t>
            </w:r>
            <w:r w:rsidR="00E014A3" w:rsidRPr="00414D9E">
              <w:rPr>
                <w:rFonts w:ascii="Times New Roman" w:hAnsi="Times New Roman" w:cs="Times New Roman"/>
                <w:sz w:val="20"/>
                <w:szCs w:val="20"/>
              </w:rPr>
              <w:t>.40</w:t>
            </w:r>
          </w:p>
        </w:tc>
        <w:tc>
          <w:tcPr>
            <w:tcW w:w="1140" w:type="dxa"/>
            <w:shd w:val="clear" w:color="auto" w:fill="auto"/>
          </w:tcPr>
          <w:p w14:paraId="00EE7DCD"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1.23</w:t>
            </w:r>
          </w:p>
        </w:tc>
        <w:tc>
          <w:tcPr>
            <w:tcW w:w="1140" w:type="dxa"/>
            <w:shd w:val="clear" w:color="auto" w:fill="auto"/>
          </w:tcPr>
          <w:p w14:paraId="585CBF71"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-1.22</w:t>
            </w:r>
          </w:p>
        </w:tc>
        <w:tc>
          <w:tcPr>
            <w:tcW w:w="1140" w:type="dxa"/>
            <w:shd w:val="clear" w:color="auto" w:fill="auto"/>
          </w:tcPr>
          <w:p w14:paraId="79294510"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.224</w:t>
            </w:r>
          </w:p>
        </w:tc>
      </w:tr>
      <w:tr w:rsidR="00E014A3" w:rsidRPr="00414D9E" w14:paraId="10E8C47B" w14:textId="77777777" w:rsidTr="00414D9E">
        <w:tc>
          <w:tcPr>
            <w:tcW w:w="3515" w:type="dxa"/>
            <w:shd w:val="clear" w:color="auto" w:fill="auto"/>
          </w:tcPr>
          <w:p w14:paraId="4DCE1E71" w14:textId="76EF6C02" w:rsidR="00E014A3" w:rsidRPr="00414D9E" w:rsidRDefault="00E014A3" w:rsidP="00414D9E">
            <w:pPr>
              <w:ind w:left="176"/>
              <w:rPr>
                <w:rFonts w:ascii="Times New Roman" w:hAnsi="Times New Roman" w:cs="Times New Roman"/>
                <w:sz w:val="20"/>
                <w:szCs w:val="20"/>
              </w:rPr>
            </w:pPr>
            <w:r w:rsidRPr="00414D9E">
              <w:rPr>
                <w:rFonts w:ascii="Times New Roman" w:hAnsi="Times New Roman" w:cs="Times New Roman"/>
                <w:sz w:val="20"/>
                <w:szCs w:val="20"/>
              </w:rPr>
              <w:t>Wald</w:t>
            </w:r>
            <w:r w:rsidRPr="00414D9E">
              <w:rPr>
                <w:rFonts w:ascii="Times New Roman" w:hAnsi="Times New Roman" w:cs="Times New Roman"/>
                <w:i/>
                <w:sz w:val="20"/>
                <w:szCs w:val="20"/>
              </w:rPr>
              <w:t xml:space="preserve"> χ</w:t>
            </w:r>
            <w:r w:rsidRPr="00414D9E">
              <w:rPr>
                <w:rFonts w:ascii="Times New Roman" w:hAnsi="Times New Roman" w:cs="Times New Roman"/>
                <w:i/>
                <w:sz w:val="20"/>
                <w:szCs w:val="20"/>
                <w:vertAlign w:val="superscript"/>
              </w:rPr>
              <w:t>2</w:t>
            </w:r>
            <w:r w:rsidRPr="00414D9E">
              <w:rPr>
                <w:rFonts w:ascii="Times New Roman" w:hAnsi="Times New Roman" w:cs="Times New Roman"/>
                <w:sz w:val="20"/>
                <w:szCs w:val="20"/>
              </w:rPr>
              <w:t xml:space="preserve">(1) =3.42 </w:t>
            </w:r>
            <w:r w:rsidRPr="00414D9E">
              <w:rPr>
                <w:rFonts w:ascii="Times New Roman" w:hAnsi="Times New Roman" w:cs="Times New Roman"/>
                <w:i/>
                <w:sz w:val="20"/>
                <w:szCs w:val="20"/>
              </w:rPr>
              <w:t>p</w:t>
            </w:r>
            <w:r w:rsidRPr="00414D9E">
              <w:rPr>
                <w:rFonts w:ascii="Times New Roman" w:hAnsi="Times New Roman" w:cs="Times New Roman"/>
                <w:sz w:val="20"/>
                <w:szCs w:val="20"/>
              </w:rPr>
              <w:t xml:space="preserve"> =.064</w:t>
            </w:r>
          </w:p>
        </w:tc>
        <w:tc>
          <w:tcPr>
            <w:tcW w:w="1139" w:type="dxa"/>
            <w:shd w:val="clear" w:color="auto" w:fill="auto"/>
          </w:tcPr>
          <w:p w14:paraId="7772A452" w14:textId="77777777" w:rsidR="00E014A3" w:rsidRPr="00414D9E" w:rsidRDefault="00E014A3" w:rsidP="00156C45">
            <w:pPr>
              <w:rPr>
                <w:rFonts w:ascii="Times New Roman" w:hAnsi="Times New Roman" w:cs="Times New Roman"/>
                <w:sz w:val="20"/>
                <w:szCs w:val="20"/>
              </w:rPr>
            </w:pPr>
          </w:p>
        </w:tc>
        <w:tc>
          <w:tcPr>
            <w:tcW w:w="1140" w:type="dxa"/>
            <w:shd w:val="clear" w:color="auto" w:fill="auto"/>
          </w:tcPr>
          <w:p w14:paraId="0416E4BD" w14:textId="77777777" w:rsidR="00E014A3" w:rsidRPr="00414D9E" w:rsidRDefault="00E014A3" w:rsidP="00156C45">
            <w:pPr>
              <w:jc w:val="right"/>
              <w:rPr>
                <w:rFonts w:ascii="Times New Roman" w:hAnsi="Times New Roman" w:cs="Times New Roman"/>
                <w:sz w:val="20"/>
                <w:szCs w:val="20"/>
              </w:rPr>
            </w:pPr>
          </w:p>
        </w:tc>
        <w:tc>
          <w:tcPr>
            <w:tcW w:w="1140" w:type="dxa"/>
            <w:shd w:val="clear" w:color="auto" w:fill="auto"/>
          </w:tcPr>
          <w:p w14:paraId="7D51DF61" w14:textId="77777777" w:rsidR="00E014A3" w:rsidRPr="00414D9E" w:rsidRDefault="00E014A3" w:rsidP="00156C45">
            <w:pPr>
              <w:rPr>
                <w:rFonts w:ascii="Times New Roman" w:hAnsi="Times New Roman" w:cs="Times New Roman"/>
                <w:sz w:val="20"/>
                <w:szCs w:val="20"/>
              </w:rPr>
            </w:pPr>
          </w:p>
        </w:tc>
        <w:tc>
          <w:tcPr>
            <w:tcW w:w="1140" w:type="dxa"/>
            <w:shd w:val="clear" w:color="auto" w:fill="auto"/>
          </w:tcPr>
          <w:p w14:paraId="48F37955" w14:textId="77777777" w:rsidR="00E014A3" w:rsidRPr="00414D9E" w:rsidRDefault="00E014A3" w:rsidP="00156C45">
            <w:pPr>
              <w:rPr>
                <w:rFonts w:ascii="Times New Roman" w:hAnsi="Times New Roman" w:cs="Times New Roman"/>
                <w:sz w:val="20"/>
                <w:szCs w:val="20"/>
              </w:rPr>
            </w:pPr>
          </w:p>
        </w:tc>
        <w:tc>
          <w:tcPr>
            <w:tcW w:w="1140" w:type="dxa"/>
            <w:shd w:val="clear" w:color="auto" w:fill="auto"/>
          </w:tcPr>
          <w:p w14:paraId="3F829DB3" w14:textId="77777777" w:rsidR="00E014A3" w:rsidRPr="00414D9E" w:rsidRDefault="00E014A3" w:rsidP="00156C45">
            <w:pPr>
              <w:rPr>
                <w:rFonts w:ascii="Times New Roman" w:hAnsi="Times New Roman" w:cs="Times New Roman"/>
                <w:sz w:val="20"/>
                <w:szCs w:val="20"/>
              </w:rPr>
            </w:pPr>
          </w:p>
        </w:tc>
      </w:tr>
      <w:tr w:rsidR="00414D9E" w:rsidRPr="00414D9E" w14:paraId="3A63A2D3" w14:textId="77777777" w:rsidTr="00414D9E">
        <w:tc>
          <w:tcPr>
            <w:tcW w:w="3515" w:type="dxa"/>
            <w:shd w:val="clear" w:color="auto" w:fill="auto"/>
          </w:tcPr>
          <w:p w14:paraId="4CC65E1A"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Step 2</w:t>
            </w:r>
          </w:p>
        </w:tc>
        <w:tc>
          <w:tcPr>
            <w:tcW w:w="1139" w:type="dxa"/>
            <w:shd w:val="clear" w:color="auto" w:fill="auto"/>
          </w:tcPr>
          <w:p w14:paraId="7114E6DB" w14:textId="77777777" w:rsidR="00E014A3" w:rsidRPr="00414D9E" w:rsidRDefault="00E014A3" w:rsidP="00156C45">
            <w:pPr>
              <w:rPr>
                <w:rFonts w:ascii="Times New Roman" w:hAnsi="Times New Roman" w:cs="Times New Roman"/>
                <w:sz w:val="20"/>
                <w:szCs w:val="20"/>
              </w:rPr>
            </w:pPr>
          </w:p>
        </w:tc>
        <w:tc>
          <w:tcPr>
            <w:tcW w:w="1140" w:type="dxa"/>
            <w:shd w:val="clear" w:color="auto" w:fill="auto"/>
          </w:tcPr>
          <w:p w14:paraId="49E9507A" w14:textId="77777777" w:rsidR="00E014A3" w:rsidRPr="00414D9E" w:rsidRDefault="00E014A3" w:rsidP="00156C45">
            <w:pPr>
              <w:jc w:val="right"/>
              <w:rPr>
                <w:rFonts w:ascii="Times New Roman" w:hAnsi="Times New Roman" w:cs="Times New Roman"/>
                <w:sz w:val="20"/>
                <w:szCs w:val="20"/>
              </w:rPr>
            </w:pPr>
          </w:p>
        </w:tc>
        <w:tc>
          <w:tcPr>
            <w:tcW w:w="1140" w:type="dxa"/>
            <w:shd w:val="clear" w:color="auto" w:fill="auto"/>
          </w:tcPr>
          <w:p w14:paraId="16C127F9" w14:textId="77777777" w:rsidR="00E014A3" w:rsidRPr="00414D9E" w:rsidRDefault="00E014A3" w:rsidP="00156C45">
            <w:pPr>
              <w:rPr>
                <w:rFonts w:ascii="Times New Roman" w:hAnsi="Times New Roman" w:cs="Times New Roman"/>
                <w:sz w:val="20"/>
                <w:szCs w:val="20"/>
              </w:rPr>
            </w:pPr>
          </w:p>
        </w:tc>
        <w:tc>
          <w:tcPr>
            <w:tcW w:w="1140" w:type="dxa"/>
            <w:shd w:val="clear" w:color="auto" w:fill="auto"/>
          </w:tcPr>
          <w:p w14:paraId="0B273229" w14:textId="77777777" w:rsidR="00E014A3" w:rsidRPr="00414D9E" w:rsidRDefault="00E014A3" w:rsidP="00156C45">
            <w:pPr>
              <w:rPr>
                <w:rFonts w:ascii="Times New Roman" w:hAnsi="Times New Roman" w:cs="Times New Roman"/>
                <w:sz w:val="20"/>
                <w:szCs w:val="20"/>
              </w:rPr>
            </w:pPr>
          </w:p>
        </w:tc>
        <w:tc>
          <w:tcPr>
            <w:tcW w:w="1140" w:type="dxa"/>
            <w:shd w:val="clear" w:color="auto" w:fill="auto"/>
          </w:tcPr>
          <w:p w14:paraId="79BBF2EF" w14:textId="77777777" w:rsidR="00E014A3" w:rsidRPr="00414D9E" w:rsidRDefault="00E014A3" w:rsidP="00156C45">
            <w:pPr>
              <w:rPr>
                <w:rFonts w:ascii="Times New Roman" w:hAnsi="Times New Roman" w:cs="Times New Roman"/>
                <w:sz w:val="20"/>
                <w:szCs w:val="20"/>
              </w:rPr>
            </w:pPr>
          </w:p>
        </w:tc>
      </w:tr>
      <w:tr w:rsidR="00E014A3" w:rsidRPr="00414D9E" w14:paraId="588E7FD1" w14:textId="77777777" w:rsidTr="00414D9E">
        <w:tc>
          <w:tcPr>
            <w:tcW w:w="3515" w:type="dxa"/>
            <w:shd w:val="clear" w:color="auto" w:fill="auto"/>
          </w:tcPr>
          <w:p w14:paraId="1B6A56FD" w14:textId="77777777" w:rsidR="00E014A3" w:rsidRPr="00414D9E" w:rsidRDefault="00E014A3" w:rsidP="00414D9E">
            <w:pPr>
              <w:ind w:left="176"/>
              <w:rPr>
                <w:rFonts w:ascii="Times New Roman" w:hAnsi="Times New Roman" w:cs="Times New Roman"/>
                <w:sz w:val="20"/>
                <w:szCs w:val="20"/>
              </w:rPr>
            </w:pPr>
            <w:r w:rsidRPr="00414D9E">
              <w:rPr>
                <w:rFonts w:ascii="Times New Roman" w:hAnsi="Times New Roman" w:cs="Times New Roman"/>
                <w:sz w:val="20"/>
                <w:szCs w:val="20"/>
              </w:rPr>
              <w:t>SES</w:t>
            </w:r>
          </w:p>
        </w:tc>
        <w:tc>
          <w:tcPr>
            <w:tcW w:w="1139" w:type="dxa"/>
            <w:shd w:val="clear" w:color="auto" w:fill="auto"/>
          </w:tcPr>
          <w:p w14:paraId="5997F5AF"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1.65</w:t>
            </w:r>
          </w:p>
        </w:tc>
        <w:tc>
          <w:tcPr>
            <w:tcW w:w="1140" w:type="dxa"/>
            <w:shd w:val="clear" w:color="auto" w:fill="auto"/>
          </w:tcPr>
          <w:p w14:paraId="35B9293F" w14:textId="77777777" w:rsidR="00E014A3" w:rsidRPr="00414D9E" w:rsidRDefault="00E014A3" w:rsidP="00156C45">
            <w:pPr>
              <w:jc w:val="right"/>
              <w:rPr>
                <w:rFonts w:ascii="Times New Roman" w:hAnsi="Times New Roman" w:cs="Times New Roman"/>
                <w:sz w:val="20"/>
                <w:szCs w:val="20"/>
              </w:rPr>
            </w:pPr>
            <w:r w:rsidRPr="00414D9E">
              <w:rPr>
                <w:rFonts w:ascii="Times New Roman" w:hAnsi="Times New Roman" w:cs="Times New Roman"/>
                <w:sz w:val="20"/>
                <w:szCs w:val="20"/>
              </w:rPr>
              <w:t>0.97</w:t>
            </w:r>
          </w:p>
        </w:tc>
        <w:tc>
          <w:tcPr>
            <w:tcW w:w="1140" w:type="dxa"/>
            <w:shd w:val="clear" w:color="auto" w:fill="auto"/>
          </w:tcPr>
          <w:p w14:paraId="1B70143B"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2.80</w:t>
            </w:r>
          </w:p>
        </w:tc>
        <w:tc>
          <w:tcPr>
            <w:tcW w:w="1140" w:type="dxa"/>
            <w:shd w:val="clear" w:color="auto" w:fill="auto"/>
          </w:tcPr>
          <w:p w14:paraId="35C4D3B5"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1.85</w:t>
            </w:r>
          </w:p>
        </w:tc>
        <w:tc>
          <w:tcPr>
            <w:tcW w:w="1140" w:type="dxa"/>
            <w:shd w:val="clear" w:color="auto" w:fill="auto"/>
          </w:tcPr>
          <w:p w14:paraId="5AFA8A0A"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.064</w:t>
            </w:r>
          </w:p>
        </w:tc>
      </w:tr>
      <w:tr w:rsidR="00E014A3" w:rsidRPr="00414D9E" w14:paraId="3B68AA3E" w14:textId="77777777" w:rsidTr="00FB16D3">
        <w:tc>
          <w:tcPr>
            <w:tcW w:w="3515" w:type="dxa"/>
            <w:shd w:val="clear" w:color="auto" w:fill="auto"/>
          </w:tcPr>
          <w:p w14:paraId="6DCA5B20" w14:textId="6FE97D46" w:rsidR="00E014A3" w:rsidRPr="00414D9E" w:rsidRDefault="00414D9E" w:rsidP="00414D9E">
            <w:pPr>
              <w:ind w:left="176"/>
              <w:rPr>
                <w:rFonts w:ascii="Times New Roman" w:hAnsi="Times New Roman" w:cs="Times New Roman"/>
                <w:sz w:val="20"/>
                <w:szCs w:val="20"/>
              </w:rPr>
            </w:pPr>
            <w:r>
              <w:rPr>
                <w:rFonts w:ascii="Times New Roman" w:hAnsi="Times New Roman" w:cs="Times New Roman"/>
                <w:sz w:val="20"/>
                <w:szCs w:val="20"/>
              </w:rPr>
              <w:t>Internalizing at</w:t>
            </w:r>
            <w:r w:rsidR="00E014A3" w:rsidRPr="00414D9E">
              <w:rPr>
                <w:rFonts w:ascii="Times New Roman" w:hAnsi="Times New Roman" w:cs="Times New Roman"/>
                <w:sz w:val="20"/>
                <w:szCs w:val="20"/>
              </w:rPr>
              <w:t xml:space="preserve"> W1</w:t>
            </w:r>
          </w:p>
        </w:tc>
        <w:tc>
          <w:tcPr>
            <w:tcW w:w="1139" w:type="dxa"/>
            <w:shd w:val="clear" w:color="auto" w:fill="auto"/>
          </w:tcPr>
          <w:p w14:paraId="0716D18A"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0.92</w:t>
            </w:r>
          </w:p>
        </w:tc>
        <w:tc>
          <w:tcPr>
            <w:tcW w:w="1140" w:type="dxa"/>
            <w:shd w:val="clear" w:color="auto" w:fill="auto"/>
          </w:tcPr>
          <w:p w14:paraId="117158CD" w14:textId="77777777" w:rsidR="00E014A3" w:rsidRPr="00414D9E" w:rsidRDefault="00E014A3" w:rsidP="00156C45">
            <w:pPr>
              <w:jc w:val="right"/>
              <w:rPr>
                <w:rFonts w:ascii="Times New Roman" w:hAnsi="Times New Roman" w:cs="Times New Roman"/>
                <w:sz w:val="20"/>
                <w:szCs w:val="20"/>
              </w:rPr>
            </w:pPr>
            <w:r w:rsidRPr="00414D9E">
              <w:rPr>
                <w:rFonts w:ascii="Times New Roman" w:hAnsi="Times New Roman" w:cs="Times New Roman"/>
                <w:sz w:val="20"/>
                <w:szCs w:val="20"/>
              </w:rPr>
              <w:t>0.86</w:t>
            </w:r>
          </w:p>
        </w:tc>
        <w:tc>
          <w:tcPr>
            <w:tcW w:w="1140" w:type="dxa"/>
            <w:shd w:val="clear" w:color="auto" w:fill="auto"/>
          </w:tcPr>
          <w:p w14:paraId="446876C1"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1.00</w:t>
            </w:r>
          </w:p>
        </w:tc>
        <w:tc>
          <w:tcPr>
            <w:tcW w:w="1140" w:type="dxa"/>
            <w:shd w:val="clear" w:color="auto" w:fill="auto"/>
          </w:tcPr>
          <w:p w14:paraId="76A0B27C"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-1.87</w:t>
            </w:r>
          </w:p>
        </w:tc>
        <w:tc>
          <w:tcPr>
            <w:tcW w:w="1140" w:type="dxa"/>
            <w:shd w:val="clear" w:color="auto" w:fill="auto"/>
          </w:tcPr>
          <w:p w14:paraId="0DEC403A"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.061</w:t>
            </w:r>
          </w:p>
        </w:tc>
      </w:tr>
      <w:tr w:rsidR="00E014A3" w:rsidRPr="00414D9E" w14:paraId="7EF4370B" w14:textId="77777777" w:rsidTr="00FB16D3">
        <w:tc>
          <w:tcPr>
            <w:tcW w:w="3515" w:type="dxa"/>
            <w:tcBorders>
              <w:bottom w:val="single" w:sz="4" w:space="0" w:color="auto"/>
            </w:tcBorders>
            <w:shd w:val="clear" w:color="auto" w:fill="auto"/>
          </w:tcPr>
          <w:p w14:paraId="3957D6B4" w14:textId="77777777" w:rsidR="00E014A3" w:rsidRPr="00414D9E" w:rsidRDefault="00E014A3" w:rsidP="00414D9E">
            <w:pPr>
              <w:ind w:left="176"/>
              <w:rPr>
                <w:rFonts w:ascii="Times New Roman" w:hAnsi="Times New Roman" w:cs="Times New Roman"/>
                <w:sz w:val="20"/>
                <w:szCs w:val="20"/>
              </w:rPr>
            </w:pPr>
            <w:r w:rsidRPr="00414D9E">
              <w:rPr>
                <w:rFonts w:ascii="Times New Roman" w:hAnsi="Times New Roman" w:cs="Times New Roman"/>
                <w:sz w:val="20"/>
                <w:szCs w:val="20"/>
              </w:rPr>
              <w:t>Intercept</w:t>
            </w:r>
          </w:p>
        </w:tc>
        <w:tc>
          <w:tcPr>
            <w:tcW w:w="1139" w:type="dxa"/>
            <w:tcBorders>
              <w:bottom w:val="single" w:sz="4" w:space="0" w:color="auto"/>
            </w:tcBorders>
            <w:shd w:val="clear" w:color="auto" w:fill="auto"/>
          </w:tcPr>
          <w:p w14:paraId="79D48A7C"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1.41</w:t>
            </w:r>
          </w:p>
        </w:tc>
        <w:tc>
          <w:tcPr>
            <w:tcW w:w="1140" w:type="dxa"/>
            <w:tcBorders>
              <w:bottom w:val="single" w:sz="4" w:space="0" w:color="auto"/>
            </w:tcBorders>
            <w:shd w:val="clear" w:color="auto" w:fill="auto"/>
          </w:tcPr>
          <w:p w14:paraId="69D1A1BE" w14:textId="77777777" w:rsidR="00E014A3" w:rsidRPr="00414D9E" w:rsidRDefault="00E014A3" w:rsidP="00156C45">
            <w:pPr>
              <w:jc w:val="right"/>
              <w:rPr>
                <w:rFonts w:ascii="Times New Roman" w:hAnsi="Times New Roman" w:cs="Times New Roman"/>
                <w:sz w:val="20"/>
                <w:szCs w:val="20"/>
              </w:rPr>
            </w:pPr>
            <w:r w:rsidRPr="00414D9E">
              <w:rPr>
                <w:rFonts w:ascii="Times New Roman" w:hAnsi="Times New Roman" w:cs="Times New Roman"/>
                <w:sz w:val="20"/>
                <w:szCs w:val="20"/>
              </w:rPr>
              <w:t>0.55</w:t>
            </w:r>
          </w:p>
        </w:tc>
        <w:tc>
          <w:tcPr>
            <w:tcW w:w="1140" w:type="dxa"/>
            <w:tcBorders>
              <w:bottom w:val="single" w:sz="4" w:space="0" w:color="auto"/>
            </w:tcBorders>
            <w:shd w:val="clear" w:color="auto" w:fill="auto"/>
          </w:tcPr>
          <w:p w14:paraId="2A36E90A"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3.56</w:t>
            </w:r>
          </w:p>
        </w:tc>
        <w:tc>
          <w:tcPr>
            <w:tcW w:w="1140" w:type="dxa"/>
            <w:tcBorders>
              <w:bottom w:val="single" w:sz="4" w:space="0" w:color="auto"/>
            </w:tcBorders>
            <w:shd w:val="clear" w:color="auto" w:fill="auto"/>
          </w:tcPr>
          <w:p w14:paraId="1796F782"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0.72</w:t>
            </w:r>
          </w:p>
        </w:tc>
        <w:tc>
          <w:tcPr>
            <w:tcW w:w="1140" w:type="dxa"/>
            <w:tcBorders>
              <w:bottom w:val="single" w:sz="4" w:space="0" w:color="auto"/>
            </w:tcBorders>
            <w:shd w:val="clear" w:color="auto" w:fill="auto"/>
          </w:tcPr>
          <w:p w14:paraId="15A1E5A9"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.472</w:t>
            </w:r>
          </w:p>
        </w:tc>
      </w:tr>
    </w:tbl>
    <w:p w14:paraId="79EEDDBA" w14:textId="1A2E2D8F" w:rsidR="00E014A3" w:rsidRDefault="00FB16D3" w:rsidP="00E014A3">
      <w:pPr>
        <w:rPr>
          <w:i/>
        </w:rPr>
      </w:pPr>
      <w:r w:rsidRPr="00414D9E">
        <w:rPr>
          <w:rFonts w:ascii="Times New Roman" w:hAnsi="Times New Roman" w:cs="Times New Roman"/>
          <w:sz w:val="20"/>
          <w:szCs w:val="20"/>
        </w:rPr>
        <w:t xml:space="preserve">Wald </w:t>
      </w:r>
      <w:r w:rsidRPr="00414D9E">
        <w:rPr>
          <w:rFonts w:ascii="Times New Roman" w:hAnsi="Times New Roman" w:cs="Times New Roman"/>
          <w:i/>
          <w:sz w:val="20"/>
          <w:szCs w:val="20"/>
        </w:rPr>
        <w:t>χ</w:t>
      </w:r>
      <w:r w:rsidRPr="00414D9E">
        <w:rPr>
          <w:rFonts w:ascii="Times New Roman" w:hAnsi="Times New Roman" w:cs="Times New Roman"/>
          <w:sz w:val="20"/>
          <w:szCs w:val="20"/>
          <w:vertAlign w:val="superscript"/>
        </w:rPr>
        <w:t>2</w:t>
      </w:r>
      <w:r w:rsidRPr="00414D9E">
        <w:rPr>
          <w:rFonts w:ascii="Times New Roman" w:hAnsi="Times New Roman" w:cs="Times New Roman"/>
          <w:sz w:val="20"/>
          <w:szCs w:val="20"/>
        </w:rPr>
        <w:t xml:space="preserve">(1) =3.50 </w:t>
      </w:r>
      <w:r w:rsidRPr="00414D9E">
        <w:rPr>
          <w:rFonts w:ascii="Times New Roman" w:hAnsi="Times New Roman" w:cs="Times New Roman"/>
          <w:i/>
          <w:sz w:val="20"/>
          <w:szCs w:val="20"/>
        </w:rPr>
        <w:t>p</w:t>
      </w:r>
      <w:r w:rsidRPr="00414D9E">
        <w:rPr>
          <w:rFonts w:ascii="Times New Roman" w:hAnsi="Times New Roman" w:cs="Times New Roman"/>
          <w:sz w:val="20"/>
          <w:szCs w:val="20"/>
        </w:rPr>
        <w:t xml:space="preserve"> =.061</w:t>
      </w:r>
    </w:p>
    <w:tbl>
      <w:tblPr>
        <w:tblStyle w:val="TableGrid"/>
        <w:tblW w:w="9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137"/>
        <w:gridCol w:w="1137"/>
        <w:gridCol w:w="1137"/>
        <w:gridCol w:w="1137"/>
        <w:gridCol w:w="1137"/>
      </w:tblGrid>
      <w:tr w:rsidR="00E014A3" w:rsidRPr="00414D9E" w14:paraId="2471F7CA" w14:textId="77777777" w:rsidTr="00414D9E">
        <w:tc>
          <w:tcPr>
            <w:tcW w:w="3544" w:type="dxa"/>
            <w:tcBorders>
              <w:top w:val="single" w:sz="4" w:space="0" w:color="auto"/>
              <w:bottom w:val="single" w:sz="4" w:space="0" w:color="auto"/>
            </w:tcBorders>
            <w:shd w:val="clear" w:color="auto" w:fill="auto"/>
          </w:tcPr>
          <w:p w14:paraId="5BBD2A1C" w14:textId="7EE01B09" w:rsidR="00E014A3" w:rsidRPr="00414D9E" w:rsidRDefault="00E014A3" w:rsidP="00414D9E">
            <w:pPr>
              <w:rPr>
                <w:rFonts w:ascii="Times New Roman" w:hAnsi="Times New Roman" w:cs="Times New Roman"/>
                <w:sz w:val="20"/>
                <w:szCs w:val="20"/>
              </w:rPr>
            </w:pPr>
            <w:r w:rsidRPr="00414D9E">
              <w:rPr>
                <w:rFonts w:ascii="Times New Roman" w:hAnsi="Times New Roman" w:cs="Times New Roman"/>
                <w:sz w:val="20"/>
                <w:szCs w:val="20"/>
              </w:rPr>
              <w:t>Outcome:</w:t>
            </w:r>
            <w:r w:rsidR="00414D9E">
              <w:rPr>
                <w:rFonts w:ascii="Times New Roman" w:hAnsi="Times New Roman" w:cs="Times New Roman"/>
                <w:sz w:val="20"/>
                <w:szCs w:val="20"/>
              </w:rPr>
              <w:t xml:space="preserve"> Adoptive parental warmth at </w:t>
            </w:r>
            <w:r w:rsidRPr="00414D9E">
              <w:rPr>
                <w:rFonts w:ascii="Times New Roman" w:hAnsi="Times New Roman" w:cs="Times New Roman"/>
                <w:sz w:val="20"/>
                <w:szCs w:val="20"/>
              </w:rPr>
              <w:t>W2</w:t>
            </w:r>
          </w:p>
        </w:tc>
        <w:tc>
          <w:tcPr>
            <w:tcW w:w="1137" w:type="dxa"/>
            <w:tcBorders>
              <w:top w:val="single" w:sz="4" w:space="0" w:color="auto"/>
              <w:bottom w:val="single" w:sz="4" w:space="0" w:color="auto"/>
            </w:tcBorders>
            <w:shd w:val="clear" w:color="auto" w:fill="auto"/>
          </w:tcPr>
          <w:p w14:paraId="03056757"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OR</w:t>
            </w:r>
          </w:p>
        </w:tc>
        <w:tc>
          <w:tcPr>
            <w:tcW w:w="1137" w:type="dxa"/>
            <w:tcBorders>
              <w:top w:val="single" w:sz="4" w:space="0" w:color="auto"/>
              <w:bottom w:val="single" w:sz="4" w:space="0" w:color="auto"/>
            </w:tcBorders>
            <w:shd w:val="clear" w:color="auto" w:fill="auto"/>
          </w:tcPr>
          <w:p w14:paraId="015A2F0E" w14:textId="77777777" w:rsidR="00E014A3" w:rsidRPr="00414D9E" w:rsidRDefault="00E014A3" w:rsidP="00156C45">
            <w:pPr>
              <w:jc w:val="right"/>
              <w:rPr>
                <w:rFonts w:ascii="Times New Roman" w:hAnsi="Times New Roman" w:cs="Times New Roman"/>
                <w:sz w:val="20"/>
                <w:szCs w:val="20"/>
              </w:rPr>
            </w:pPr>
            <w:r w:rsidRPr="00414D9E">
              <w:rPr>
                <w:rFonts w:ascii="Times New Roman" w:hAnsi="Times New Roman" w:cs="Times New Roman"/>
                <w:sz w:val="20"/>
                <w:szCs w:val="20"/>
              </w:rPr>
              <w:t xml:space="preserve">95% </w:t>
            </w:r>
          </w:p>
        </w:tc>
        <w:tc>
          <w:tcPr>
            <w:tcW w:w="1137" w:type="dxa"/>
            <w:tcBorders>
              <w:top w:val="single" w:sz="4" w:space="0" w:color="auto"/>
              <w:bottom w:val="single" w:sz="4" w:space="0" w:color="auto"/>
            </w:tcBorders>
            <w:shd w:val="clear" w:color="auto" w:fill="auto"/>
          </w:tcPr>
          <w:p w14:paraId="7BCBD346"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CI</w:t>
            </w:r>
          </w:p>
        </w:tc>
        <w:tc>
          <w:tcPr>
            <w:tcW w:w="1137" w:type="dxa"/>
            <w:tcBorders>
              <w:top w:val="single" w:sz="4" w:space="0" w:color="auto"/>
              <w:bottom w:val="single" w:sz="4" w:space="0" w:color="auto"/>
            </w:tcBorders>
            <w:shd w:val="clear" w:color="auto" w:fill="auto"/>
          </w:tcPr>
          <w:p w14:paraId="55751531" w14:textId="77777777" w:rsidR="00E014A3" w:rsidRPr="00414D9E" w:rsidRDefault="00E014A3" w:rsidP="00156C45">
            <w:pPr>
              <w:rPr>
                <w:rFonts w:ascii="Times New Roman" w:hAnsi="Times New Roman" w:cs="Times New Roman"/>
                <w:i/>
                <w:sz w:val="20"/>
                <w:szCs w:val="20"/>
              </w:rPr>
            </w:pPr>
            <w:r w:rsidRPr="00414D9E">
              <w:rPr>
                <w:rFonts w:ascii="Times New Roman" w:hAnsi="Times New Roman" w:cs="Times New Roman"/>
                <w:i/>
                <w:sz w:val="20"/>
                <w:szCs w:val="20"/>
              </w:rPr>
              <w:t>z</w:t>
            </w:r>
          </w:p>
        </w:tc>
        <w:tc>
          <w:tcPr>
            <w:tcW w:w="1137" w:type="dxa"/>
            <w:tcBorders>
              <w:top w:val="single" w:sz="4" w:space="0" w:color="auto"/>
              <w:bottom w:val="single" w:sz="4" w:space="0" w:color="auto"/>
            </w:tcBorders>
            <w:shd w:val="clear" w:color="auto" w:fill="auto"/>
          </w:tcPr>
          <w:p w14:paraId="07BACDB3" w14:textId="77777777" w:rsidR="00E014A3" w:rsidRPr="00414D9E" w:rsidRDefault="00E014A3" w:rsidP="00156C45">
            <w:pPr>
              <w:rPr>
                <w:rFonts w:ascii="Times New Roman" w:hAnsi="Times New Roman" w:cs="Times New Roman"/>
                <w:i/>
                <w:sz w:val="20"/>
                <w:szCs w:val="20"/>
              </w:rPr>
            </w:pPr>
            <w:r w:rsidRPr="00414D9E">
              <w:rPr>
                <w:rFonts w:ascii="Times New Roman" w:hAnsi="Times New Roman" w:cs="Times New Roman"/>
                <w:i/>
                <w:sz w:val="20"/>
                <w:szCs w:val="20"/>
              </w:rPr>
              <w:t>p</w:t>
            </w:r>
          </w:p>
        </w:tc>
      </w:tr>
      <w:tr w:rsidR="00414D9E" w:rsidRPr="00414D9E" w14:paraId="3B545EE9" w14:textId="77777777" w:rsidTr="00414D9E">
        <w:tc>
          <w:tcPr>
            <w:tcW w:w="3544" w:type="dxa"/>
            <w:tcBorders>
              <w:top w:val="single" w:sz="4" w:space="0" w:color="auto"/>
            </w:tcBorders>
            <w:shd w:val="clear" w:color="auto" w:fill="auto"/>
          </w:tcPr>
          <w:p w14:paraId="433BB6DB"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Step1</w:t>
            </w:r>
          </w:p>
        </w:tc>
        <w:tc>
          <w:tcPr>
            <w:tcW w:w="1137" w:type="dxa"/>
            <w:tcBorders>
              <w:top w:val="single" w:sz="4" w:space="0" w:color="auto"/>
            </w:tcBorders>
            <w:shd w:val="clear" w:color="auto" w:fill="auto"/>
          </w:tcPr>
          <w:p w14:paraId="64E2CB6B" w14:textId="77777777" w:rsidR="00E014A3" w:rsidRPr="00414D9E" w:rsidRDefault="00E014A3" w:rsidP="00156C45">
            <w:pPr>
              <w:rPr>
                <w:rFonts w:ascii="Times New Roman" w:hAnsi="Times New Roman" w:cs="Times New Roman"/>
                <w:sz w:val="20"/>
                <w:szCs w:val="20"/>
              </w:rPr>
            </w:pPr>
          </w:p>
        </w:tc>
        <w:tc>
          <w:tcPr>
            <w:tcW w:w="1137" w:type="dxa"/>
            <w:tcBorders>
              <w:top w:val="single" w:sz="4" w:space="0" w:color="auto"/>
            </w:tcBorders>
            <w:shd w:val="clear" w:color="auto" w:fill="auto"/>
          </w:tcPr>
          <w:p w14:paraId="6BA2BC3B" w14:textId="77777777" w:rsidR="00E014A3" w:rsidRPr="00414D9E" w:rsidRDefault="00E014A3" w:rsidP="00156C45">
            <w:pPr>
              <w:jc w:val="right"/>
              <w:rPr>
                <w:rFonts w:ascii="Times New Roman" w:hAnsi="Times New Roman" w:cs="Times New Roman"/>
                <w:sz w:val="20"/>
                <w:szCs w:val="20"/>
              </w:rPr>
            </w:pPr>
          </w:p>
        </w:tc>
        <w:tc>
          <w:tcPr>
            <w:tcW w:w="1137" w:type="dxa"/>
            <w:tcBorders>
              <w:top w:val="single" w:sz="4" w:space="0" w:color="auto"/>
            </w:tcBorders>
            <w:shd w:val="clear" w:color="auto" w:fill="auto"/>
          </w:tcPr>
          <w:p w14:paraId="5D1C2702" w14:textId="77777777" w:rsidR="00E014A3" w:rsidRPr="00414D9E" w:rsidRDefault="00E014A3" w:rsidP="00156C45">
            <w:pPr>
              <w:rPr>
                <w:rFonts w:ascii="Times New Roman" w:hAnsi="Times New Roman" w:cs="Times New Roman"/>
                <w:sz w:val="20"/>
                <w:szCs w:val="20"/>
              </w:rPr>
            </w:pPr>
          </w:p>
        </w:tc>
        <w:tc>
          <w:tcPr>
            <w:tcW w:w="1137" w:type="dxa"/>
            <w:tcBorders>
              <w:top w:val="single" w:sz="4" w:space="0" w:color="auto"/>
            </w:tcBorders>
            <w:shd w:val="clear" w:color="auto" w:fill="auto"/>
          </w:tcPr>
          <w:p w14:paraId="1C115012" w14:textId="77777777" w:rsidR="00E014A3" w:rsidRPr="00414D9E" w:rsidRDefault="00E014A3" w:rsidP="00156C45">
            <w:pPr>
              <w:rPr>
                <w:rFonts w:ascii="Times New Roman" w:hAnsi="Times New Roman" w:cs="Times New Roman"/>
                <w:sz w:val="20"/>
                <w:szCs w:val="20"/>
              </w:rPr>
            </w:pPr>
          </w:p>
        </w:tc>
        <w:tc>
          <w:tcPr>
            <w:tcW w:w="1137" w:type="dxa"/>
            <w:tcBorders>
              <w:top w:val="single" w:sz="4" w:space="0" w:color="auto"/>
            </w:tcBorders>
            <w:shd w:val="clear" w:color="auto" w:fill="auto"/>
          </w:tcPr>
          <w:p w14:paraId="5F397BEF" w14:textId="77777777" w:rsidR="00E014A3" w:rsidRPr="00414D9E" w:rsidRDefault="00E014A3" w:rsidP="00156C45">
            <w:pPr>
              <w:rPr>
                <w:rFonts w:ascii="Times New Roman" w:hAnsi="Times New Roman" w:cs="Times New Roman"/>
                <w:sz w:val="20"/>
                <w:szCs w:val="20"/>
              </w:rPr>
            </w:pPr>
          </w:p>
        </w:tc>
      </w:tr>
      <w:tr w:rsidR="00E014A3" w:rsidRPr="00414D9E" w14:paraId="54D046F8" w14:textId="77777777" w:rsidTr="00414D9E">
        <w:tc>
          <w:tcPr>
            <w:tcW w:w="3544" w:type="dxa"/>
            <w:shd w:val="clear" w:color="auto" w:fill="auto"/>
          </w:tcPr>
          <w:p w14:paraId="2EC9D761" w14:textId="77777777" w:rsidR="00E014A3" w:rsidRPr="00414D9E" w:rsidRDefault="00E014A3" w:rsidP="00414D9E">
            <w:pPr>
              <w:ind w:left="176"/>
              <w:rPr>
                <w:rFonts w:ascii="Times New Roman" w:hAnsi="Times New Roman" w:cs="Times New Roman"/>
                <w:sz w:val="20"/>
                <w:szCs w:val="20"/>
              </w:rPr>
            </w:pPr>
            <w:r w:rsidRPr="00414D9E">
              <w:rPr>
                <w:rFonts w:ascii="Times New Roman" w:hAnsi="Times New Roman" w:cs="Times New Roman"/>
                <w:sz w:val="20"/>
                <w:szCs w:val="20"/>
              </w:rPr>
              <w:t>SES</w:t>
            </w:r>
          </w:p>
        </w:tc>
        <w:tc>
          <w:tcPr>
            <w:tcW w:w="1137" w:type="dxa"/>
            <w:shd w:val="clear" w:color="auto" w:fill="auto"/>
          </w:tcPr>
          <w:p w14:paraId="105869B3"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1.64</w:t>
            </w:r>
          </w:p>
        </w:tc>
        <w:tc>
          <w:tcPr>
            <w:tcW w:w="1137" w:type="dxa"/>
            <w:shd w:val="clear" w:color="auto" w:fill="auto"/>
          </w:tcPr>
          <w:p w14:paraId="2ADBBA1E" w14:textId="77777777" w:rsidR="00E014A3" w:rsidRPr="00414D9E" w:rsidRDefault="00E014A3" w:rsidP="00156C45">
            <w:pPr>
              <w:jc w:val="right"/>
              <w:rPr>
                <w:rFonts w:ascii="Times New Roman" w:hAnsi="Times New Roman" w:cs="Times New Roman"/>
                <w:sz w:val="20"/>
                <w:szCs w:val="20"/>
              </w:rPr>
            </w:pPr>
            <w:r w:rsidRPr="00414D9E">
              <w:rPr>
                <w:rFonts w:ascii="Times New Roman" w:hAnsi="Times New Roman" w:cs="Times New Roman"/>
                <w:sz w:val="20"/>
                <w:szCs w:val="20"/>
              </w:rPr>
              <w:t>0.97</w:t>
            </w:r>
          </w:p>
        </w:tc>
        <w:tc>
          <w:tcPr>
            <w:tcW w:w="1137" w:type="dxa"/>
            <w:shd w:val="clear" w:color="auto" w:fill="auto"/>
          </w:tcPr>
          <w:p w14:paraId="4A7FCC51"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2.77</w:t>
            </w:r>
          </w:p>
        </w:tc>
        <w:tc>
          <w:tcPr>
            <w:tcW w:w="1137" w:type="dxa"/>
            <w:shd w:val="clear" w:color="auto" w:fill="auto"/>
          </w:tcPr>
          <w:p w14:paraId="23CE1AD7"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1.85</w:t>
            </w:r>
          </w:p>
        </w:tc>
        <w:tc>
          <w:tcPr>
            <w:tcW w:w="1137" w:type="dxa"/>
            <w:shd w:val="clear" w:color="auto" w:fill="auto"/>
          </w:tcPr>
          <w:p w14:paraId="34E874A9"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.065</w:t>
            </w:r>
          </w:p>
        </w:tc>
      </w:tr>
      <w:tr w:rsidR="00E014A3" w:rsidRPr="00414D9E" w14:paraId="2A012111" w14:textId="77777777" w:rsidTr="00414D9E">
        <w:tc>
          <w:tcPr>
            <w:tcW w:w="3544" w:type="dxa"/>
            <w:shd w:val="clear" w:color="auto" w:fill="auto"/>
          </w:tcPr>
          <w:p w14:paraId="553F6E2F" w14:textId="77777777" w:rsidR="00E014A3" w:rsidRPr="00414D9E" w:rsidRDefault="00E014A3" w:rsidP="00414D9E">
            <w:pPr>
              <w:ind w:left="176"/>
              <w:rPr>
                <w:rFonts w:ascii="Times New Roman" w:hAnsi="Times New Roman" w:cs="Times New Roman"/>
                <w:sz w:val="20"/>
                <w:szCs w:val="20"/>
              </w:rPr>
            </w:pPr>
            <w:r w:rsidRPr="00414D9E">
              <w:rPr>
                <w:rFonts w:ascii="Times New Roman" w:hAnsi="Times New Roman" w:cs="Times New Roman"/>
                <w:sz w:val="20"/>
                <w:szCs w:val="20"/>
              </w:rPr>
              <w:t>Intercept</w:t>
            </w:r>
          </w:p>
        </w:tc>
        <w:tc>
          <w:tcPr>
            <w:tcW w:w="1137" w:type="dxa"/>
            <w:shd w:val="clear" w:color="auto" w:fill="auto"/>
          </w:tcPr>
          <w:p w14:paraId="7D72F5F5"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0.71</w:t>
            </w:r>
          </w:p>
        </w:tc>
        <w:tc>
          <w:tcPr>
            <w:tcW w:w="1137" w:type="dxa"/>
            <w:shd w:val="clear" w:color="auto" w:fill="auto"/>
          </w:tcPr>
          <w:p w14:paraId="3E52C5FE" w14:textId="370AF438" w:rsidR="00E014A3" w:rsidRPr="00414D9E" w:rsidRDefault="00414D9E" w:rsidP="00156C45">
            <w:pPr>
              <w:jc w:val="right"/>
              <w:rPr>
                <w:rFonts w:ascii="Times New Roman" w:hAnsi="Times New Roman" w:cs="Times New Roman"/>
                <w:sz w:val="20"/>
                <w:szCs w:val="20"/>
              </w:rPr>
            </w:pPr>
            <w:r>
              <w:rPr>
                <w:rFonts w:ascii="Times New Roman" w:hAnsi="Times New Roman" w:cs="Times New Roman"/>
                <w:sz w:val="20"/>
                <w:szCs w:val="20"/>
              </w:rPr>
              <w:t>0</w:t>
            </w:r>
            <w:r w:rsidR="00E014A3" w:rsidRPr="00414D9E">
              <w:rPr>
                <w:rFonts w:ascii="Times New Roman" w:hAnsi="Times New Roman" w:cs="Times New Roman"/>
                <w:sz w:val="20"/>
                <w:szCs w:val="20"/>
              </w:rPr>
              <w:t>.40</w:t>
            </w:r>
          </w:p>
        </w:tc>
        <w:tc>
          <w:tcPr>
            <w:tcW w:w="1137" w:type="dxa"/>
            <w:shd w:val="clear" w:color="auto" w:fill="auto"/>
          </w:tcPr>
          <w:p w14:paraId="08828335"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1.23</w:t>
            </w:r>
          </w:p>
        </w:tc>
        <w:tc>
          <w:tcPr>
            <w:tcW w:w="1137" w:type="dxa"/>
            <w:shd w:val="clear" w:color="auto" w:fill="auto"/>
          </w:tcPr>
          <w:p w14:paraId="11F04B3E"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-1.22</w:t>
            </w:r>
          </w:p>
        </w:tc>
        <w:tc>
          <w:tcPr>
            <w:tcW w:w="1137" w:type="dxa"/>
            <w:shd w:val="clear" w:color="auto" w:fill="auto"/>
          </w:tcPr>
          <w:p w14:paraId="4A834BD6"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.224</w:t>
            </w:r>
          </w:p>
        </w:tc>
      </w:tr>
      <w:tr w:rsidR="00E014A3" w:rsidRPr="00414D9E" w14:paraId="12E5DD8C" w14:textId="77777777" w:rsidTr="00414D9E">
        <w:tc>
          <w:tcPr>
            <w:tcW w:w="3544" w:type="dxa"/>
            <w:shd w:val="clear" w:color="auto" w:fill="auto"/>
          </w:tcPr>
          <w:p w14:paraId="085E583B" w14:textId="77777777" w:rsidR="00E014A3" w:rsidRPr="00414D9E" w:rsidRDefault="00E014A3" w:rsidP="00414D9E">
            <w:pPr>
              <w:ind w:left="176"/>
              <w:rPr>
                <w:rFonts w:ascii="Times New Roman" w:hAnsi="Times New Roman" w:cs="Times New Roman"/>
                <w:sz w:val="20"/>
                <w:szCs w:val="20"/>
              </w:rPr>
            </w:pPr>
            <w:r w:rsidRPr="00414D9E">
              <w:rPr>
                <w:rFonts w:ascii="Times New Roman" w:hAnsi="Times New Roman" w:cs="Times New Roman"/>
                <w:sz w:val="20"/>
                <w:szCs w:val="20"/>
              </w:rPr>
              <w:t xml:space="preserve">Wald </w:t>
            </w:r>
            <w:r w:rsidRPr="00414D9E">
              <w:rPr>
                <w:rFonts w:ascii="Times New Roman" w:hAnsi="Times New Roman" w:cs="Times New Roman"/>
                <w:i/>
                <w:sz w:val="20"/>
                <w:szCs w:val="20"/>
              </w:rPr>
              <w:t>χ</w:t>
            </w:r>
            <w:r w:rsidRPr="00414D9E">
              <w:rPr>
                <w:rFonts w:ascii="Times New Roman" w:hAnsi="Times New Roman" w:cs="Times New Roman"/>
                <w:sz w:val="20"/>
                <w:szCs w:val="20"/>
                <w:vertAlign w:val="superscript"/>
              </w:rPr>
              <w:t>2</w:t>
            </w:r>
            <w:r w:rsidRPr="00414D9E">
              <w:rPr>
                <w:rFonts w:ascii="Times New Roman" w:hAnsi="Times New Roman" w:cs="Times New Roman"/>
                <w:sz w:val="20"/>
                <w:szCs w:val="20"/>
              </w:rPr>
              <w:t xml:space="preserve">(1) =3.42 </w:t>
            </w:r>
            <w:r w:rsidRPr="00414D9E">
              <w:rPr>
                <w:rFonts w:ascii="Times New Roman" w:hAnsi="Times New Roman" w:cs="Times New Roman"/>
                <w:i/>
                <w:sz w:val="20"/>
                <w:szCs w:val="20"/>
              </w:rPr>
              <w:t>p</w:t>
            </w:r>
            <w:r w:rsidRPr="00414D9E">
              <w:rPr>
                <w:rFonts w:ascii="Times New Roman" w:hAnsi="Times New Roman" w:cs="Times New Roman"/>
                <w:sz w:val="20"/>
                <w:szCs w:val="20"/>
              </w:rPr>
              <w:t xml:space="preserve"> =.064</w:t>
            </w:r>
          </w:p>
        </w:tc>
        <w:tc>
          <w:tcPr>
            <w:tcW w:w="1137" w:type="dxa"/>
            <w:shd w:val="clear" w:color="auto" w:fill="auto"/>
          </w:tcPr>
          <w:p w14:paraId="266B74C0" w14:textId="77777777" w:rsidR="00E014A3" w:rsidRPr="00414D9E" w:rsidRDefault="00E014A3" w:rsidP="00156C45">
            <w:pPr>
              <w:rPr>
                <w:rFonts w:ascii="Times New Roman" w:hAnsi="Times New Roman" w:cs="Times New Roman"/>
                <w:sz w:val="20"/>
                <w:szCs w:val="20"/>
              </w:rPr>
            </w:pPr>
          </w:p>
        </w:tc>
        <w:tc>
          <w:tcPr>
            <w:tcW w:w="1137" w:type="dxa"/>
            <w:shd w:val="clear" w:color="auto" w:fill="auto"/>
          </w:tcPr>
          <w:p w14:paraId="036AAEC3" w14:textId="77777777" w:rsidR="00E014A3" w:rsidRPr="00414D9E" w:rsidRDefault="00E014A3" w:rsidP="00156C45">
            <w:pPr>
              <w:jc w:val="right"/>
              <w:rPr>
                <w:rFonts w:ascii="Times New Roman" w:hAnsi="Times New Roman" w:cs="Times New Roman"/>
                <w:sz w:val="20"/>
                <w:szCs w:val="20"/>
              </w:rPr>
            </w:pPr>
          </w:p>
        </w:tc>
        <w:tc>
          <w:tcPr>
            <w:tcW w:w="1137" w:type="dxa"/>
            <w:shd w:val="clear" w:color="auto" w:fill="auto"/>
          </w:tcPr>
          <w:p w14:paraId="2EBF2D7B" w14:textId="77777777" w:rsidR="00E014A3" w:rsidRPr="00414D9E" w:rsidRDefault="00E014A3" w:rsidP="00156C45">
            <w:pPr>
              <w:rPr>
                <w:rFonts w:ascii="Times New Roman" w:hAnsi="Times New Roman" w:cs="Times New Roman"/>
                <w:sz w:val="20"/>
                <w:szCs w:val="20"/>
              </w:rPr>
            </w:pPr>
          </w:p>
        </w:tc>
        <w:tc>
          <w:tcPr>
            <w:tcW w:w="1137" w:type="dxa"/>
            <w:shd w:val="clear" w:color="auto" w:fill="auto"/>
          </w:tcPr>
          <w:p w14:paraId="77409BD3" w14:textId="77777777" w:rsidR="00E014A3" w:rsidRPr="00414D9E" w:rsidRDefault="00E014A3" w:rsidP="00156C45">
            <w:pPr>
              <w:rPr>
                <w:rFonts w:ascii="Times New Roman" w:hAnsi="Times New Roman" w:cs="Times New Roman"/>
                <w:sz w:val="20"/>
                <w:szCs w:val="20"/>
              </w:rPr>
            </w:pPr>
          </w:p>
        </w:tc>
        <w:tc>
          <w:tcPr>
            <w:tcW w:w="1137" w:type="dxa"/>
            <w:shd w:val="clear" w:color="auto" w:fill="auto"/>
          </w:tcPr>
          <w:p w14:paraId="04A6ED2F" w14:textId="77777777" w:rsidR="00E014A3" w:rsidRPr="00414D9E" w:rsidRDefault="00E014A3" w:rsidP="00156C45">
            <w:pPr>
              <w:rPr>
                <w:rFonts w:ascii="Times New Roman" w:hAnsi="Times New Roman" w:cs="Times New Roman"/>
                <w:sz w:val="20"/>
                <w:szCs w:val="20"/>
              </w:rPr>
            </w:pPr>
          </w:p>
        </w:tc>
      </w:tr>
      <w:tr w:rsidR="00E014A3" w:rsidRPr="00414D9E" w14:paraId="24B568D3" w14:textId="77777777" w:rsidTr="00414D9E">
        <w:tc>
          <w:tcPr>
            <w:tcW w:w="3544" w:type="dxa"/>
            <w:shd w:val="clear" w:color="auto" w:fill="auto"/>
          </w:tcPr>
          <w:p w14:paraId="1771038D"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Step 2</w:t>
            </w:r>
          </w:p>
        </w:tc>
        <w:tc>
          <w:tcPr>
            <w:tcW w:w="1137" w:type="dxa"/>
            <w:shd w:val="clear" w:color="auto" w:fill="auto"/>
          </w:tcPr>
          <w:p w14:paraId="65A1FAD5" w14:textId="77777777" w:rsidR="00E014A3" w:rsidRPr="00414D9E" w:rsidRDefault="00E014A3" w:rsidP="00156C45">
            <w:pPr>
              <w:rPr>
                <w:rFonts w:ascii="Times New Roman" w:hAnsi="Times New Roman" w:cs="Times New Roman"/>
                <w:sz w:val="20"/>
                <w:szCs w:val="20"/>
              </w:rPr>
            </w:pPr>
          </w:p>
        </w:tc>
        <w:tc>
          <w:tcPr>
            <w:tcW w:w="1137" w:type="dxa"/>
            <w:shd w:val="clear" w:color="auto" w:fill="auto"/>
          </w:tcPr>
          <w:p w14:paraId="1220A994" w14:textId="77777777" w:rsidR="00E014A3" w:rsidRPr="00414D9E" w:rsidRDefault="00E014A3" w:rsidP="00156C45">
            <w:pPr>
              <w:jc w:val="right"/>
              <w:rPr>
                <w:rFonts w:ascii="Times New Roman" w:hAnsi="Times New Roman" w:cs="Times New Roman"/>
                <w:sz w:val="20"/>
                <w:szCs w:val="20"/>
              </w:rPr>
            </w:pPr>
          </w:p>
        </w:tc>
        <w:tc>
          <w:tcPr>
            <w:tcW w:w="1137" w:type="dxa"/>
            <w:shd w:val="clear" w:color="auto" w:fill="auto"/>
          </w:tcPr>
          <w:p w14:paraId="0A165156" w14:textId="77777777" w:rsidR="00E014A3" w:rsidRPr="00414D9E" w:rsidRDefault="00E014A3" w:rsidP="00156C45">
            <w:pPr>
              <w:rPr>
                <w:rFonts w:ascii="Times New Roman" w:hAnsi="Times New Roman" w:cs="Times New Roman"/>
                <w:sz w:val="20"/>
                <w:szCs w:val="20"/>
              </w:rPr>
            </w:pPr>
          </w:p>
        </w:tc>
        <w:tc>
          <w:tcPr>
            <w:tcW w:w="1137" w:type="dxa"/>
            <w:shd w:val="clear" w:color="auto" w:fill="auto"/>
          </w:tcPr>
          <w:p w14:paraId="153AF70F" w14:textId="77777777" w:rsidR="00E014A3" w:rsidRPr="00414D9E" w:rsidRDefault="00E014A3" w:rsidP="00156C45">
            <w:pPr>
              <w:rPr>
                <w:rFonts w:ascii="Times New Roman" w:hAnsi="Times New Roman" w:cs="Times New Roman"/>
                <w:sz w:val="20"/>
                <w:szCs w:val="20"/>
              </w:rPr>
            </w:pPr>
          </w:p>
        </w:tc>
        <w:tc>
          <w:tcPr>
            <w:tcW w:w="1137" w:type="dxa"/>
            <w:shd w:val="clear" w:color="auto" w:fill="auto"/>
          </w:tcPr>
          <w:p w14:paraId="1224B160" w14:textId="77777777" w:rsidR="00E014A3" w:rsidRPr="00414D9E" w:rsidRDefault="00E014A3" w:rsidP="00156C45">
            <w:pPr>
              <w:rPr>
                <w:rFonts w:ascii="Times New Roman" w:hAnsi="Times New Roman" w:cs="Times New Roman"/>
                <w:sz w:val="20"/>
                <w:szCs w:val="20"/>
              </w:rPr>
            </w:pPr>
          </w:p>
        </w:tc>
      </w:tr>
      <w:tr w:rsidR="00E014A3" w:rsidRPr="00414D9E" w14:paraId="54F5490B" w14:textId="77777777" w:rsidTr="00414D9E">
        <w:tc>
          <w:tcPr>
            <w:tcW w:w="3544" w:type="dxa"/>
            <w:shd w:val="clear" w:color="auto" w:fill="auto"/>
          </w:tcPr>
          <w:p w14:paraId="5E831BED" w14:textId="77777777" w:rsidR="00E014A3" w:rsidRPr="00414D9E" w:rsidRDefault="00E014A3" w:rsidP="00414D9E">
            <w:pPr>
              <w:ind w:firstLine="176"/>
              <w:rPr>
                <w:rFonts w:ascii="Times New Roman" w:hAnsi="Times New Roman" w:cs="Times New Roman"/>
                <w:sz w:val="20"/>
                <w:szCs w:val="20"/>
              </w:rPr>
            </w:pPr>
            <w:r w:rsidRPr="00414D9E">
              <w:rPr>
                <w:rFonts w:ascii="Times New Roman" w:hAnsi="Times New Roman" w:cs="Times New Roman"/>
                <w:sz w:val="20"/>
                <w:szCs w:val="20"/>
              </w:rPr>
              <w:t>SES</w:t>
            </w:r>
          </w:p>
        </w:tc>
        <w:tc>
          <w:tcPr>
            <w:tcW w:w="1137" w:type="dxa"/>
            <w:shd w:val="clear" w:color="auto" w:fill="auto"/>
          </w:tcPr>
          <w:p w14:paraId="66D3328E"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1.68</w:t>
            </w:r>
          </w:p>
        </w:tc>
        <w:tc>
          <w:tcPr>
            <w:tcW w:w="1137" w:type="dxa"/>
            <w:shd w:val="clear" w:color="auto" w:fill="auto"/>
          </w:tcPr>
          <w:p w14:paraId="4F475B29" w14:textId="77777777" w:rsidR="00E014A3" w:rsidRPr="00414D9E" w:rsidRDefault="00E014A3" w:rsidP="00156C45">
            <w:pPr>
              <w:jc w:val="right"/>
              <w:rPr>
                <w:rFonts w:ascii="Times New Roman" w:hAnsi="Times New Roman" w:cs="Times New Roman"/>
                <w:sz w:val="20"/>
                <w:szCs w:val="20"/>
              </w:rPr>
            </w:pPr>
            <w:r w:rsidRPr="00414D9E">
              <w:rPr>
                <w:rFonts w:ascii="Times New Roman" w:hAnsi="Times New Roman" w:cs="Times New Roman"/>
                <w:sz w:val="20"/>
                <w:szCs w:val="20"/>
              </w:rPr>
              <w:t>0.99</w:t>
            </w:r>
          </w:p>
        </w:tc>
        <w:tc>
          <w:tcPr>
            <w:tcW w:w="1137" w:type="dxa"/>
            <w:shd w:val="clear" w:color="auto" w:fill="auto"/>
          </w:tcPr>
          <w:p w14:paraId="7F810B1C"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2.86</w:t>
            </w:r>
          </w:p>
        </w:tc>
        <w:tc>
          <w:tcPr>
            <w:tcW w:w="1137" w:type="dxa"/>
            <w:shd w:val="clear" w:color="auto" w:fill="auto"/>
          </w:tcPr>
          <w:p w14:paraId="14941B80"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1.93</w:t>
            </w:r>
          </w:p>
        </w:tc>
        <w:tc>
          <w:tcPr>
            <w:tcW w:w="1137" w:type="dxa"/>
            <w:shd w:val="clear" w:color="auto" w:fill="auto"/>
          </w:tcPr>
          <w:p w14:paraId="10EFA763"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.054</w:t>
            </w:r>
          </w:p>
        </w:tc>
      </w:tr>
      <w:tr w:rsidR="00E014A3" w:rsidRPr="00414D9E" w14:paraId="70931B87" w14:textId="77777777" w:rsidTr="00FB16D3">
        <w:tc>
          <w:tcPr>
            <w:tcW w:w="3544" w:type="dxa"/>
            <w:shd w:val="clear" w:color="auto" w:fill="auto"/>
          </w:tcPr>
          <w:p w14:paraId="61002128" w14:textId="0CF98867" w:rsidR="00E014A3" w:rsidRPr="00414D9E" w:rsidRDefault="007A7D59" w:rsidP="00414D9E">
            <w:pPr>
              <w:ind w:firstLine="176"/>
              <w:rPr>
                <w:rFonts w:ascii="Times New Roman" w:hAnsi="Times New Roman" w:cs="Times New Roman"/>
                <w:sz w:val="20"/>
                <w:szCs w:val="20"/>
              </w:rPr>
            </w:pPr>
            <w:r>
              <w:rPr>
                <w:rFonts w:ascii="Times New Roman" w:hAnsi="Times New Roman" w:cs="Times New Roman"/>
                <w:sz w:val="20"/>
                <w:szCs w:val="20"/>
              </w:rPr>
              <w:t>Externaliz</w:t>
            </w:r>
            <w:r w:rsidR="00E014A3" w:rsidRPr="00414D9E">
              <w:rPr>
                <w:rFonts w:ascii="Times New Roman" w:hAnsi="Times New Roman" w:cs="Times New Roman"/>
                <w:sz w:val="20"/>
                <w:szCs w:val="20"/>
              </w:rPr>
              <w:t xml:space="preserve">ing </w:t>
            </w:r>
            <w:r w:rsidR="00414D9E">
              <w:rPr>
                <w:rFonts w:ascii="Times New Roman" w:hAnsi="Times New Roman" w:cs="Times New Roman"/>
                <w:sz w:val="20"/>
                <w:szCs w:val="20"/>
              </w:rPr>
              <w:t>at</w:t>
            </w:r>
            <w:r w:rsidR="00E014A3" w:rsidRPr="00414D9E">
              <w:rPr>
                <w:rFonts w:ascii="Times New Roman" w:hAnsi="Times New Roman" w:cs="Times New Roman"/>
                <w:sz w:val="20"/>
                <w:szCs w:val="20"/>
              </w:rPr>
              <w:t xml:space="preserve"> W1</w:t>
            </w:r>
          </w:p>
        </w:tc>
        <w:tc>
          <w:tcPr>
            <w:tcW w:w="1137" w:type="dxa"/>
            <w:shd w:val="clear" w:color="auto" w:fill="auto"/>
          </w:tcPr>
          <w:p w14:paraId="5D04E687"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0.94</w:t>
            </w:r>
          </w:p>
        </w:tc>
        <w:tc>
          <w:tcPr>
            <w:tcW w:w="1137" w:type="dxa"/>
            <w:shd w:val="clear" w:color="auto" w:fill="auto"/>
          </w:tcPr>
          <w:p w14:paraId="200CB192" w14:textId="77777777" w:rsidR="00E014A3" w:rsidRPr="00414D9E" w:rsidRDefault="00E014A3" w:rsidP="00156C45">
            <w:pPr>
              <w:jc w:val="right"/>
              <w:rPr>
                <w:rFonts w:ascii="Times New Roman" w:hAnsi="Times New Roman" w:cs="Times New Roman"/>
                <w:sz w:val="20"/>
                <w:szCs w:val="20"/>
              </w:rPr>
            </w:pPr>
            <w:r w:rsidRPr="00414D9E">
              <w:rPr>
                <w:rFonts w:ascii="Times New Roman" w:hAnsi="Times New Roman" w:cs="Times New Roman"/>
                <w:sz w:val="20"/>
                <w:szCs w:val="20"/>
              </w:rPr>
              <w:t>0.87</w:t>
            </w:r>
          </w:p>
        </w:tc>
        <w:tc>
          <w:tcPr>
            <w:tcW w:w="1137" w:type="dxa"/>
            <w:shd w:val="clear" w:color="auto" w:fill="auto"/>
          </w:tcPr>
          <w:p w14:paraId="2204F06D"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1.01</w:t>
            </w:r>
          </w:p>
        </w:tc>
        <w:tc>
          <w:tcPr>
            <w:tcW w:w="1137" w:type="dxa"/>
            <w:shd w:val="clear" w:color="auto" w:fill="auto"/>
          </w:tcPr>
          <w:p w14:paraId="32885CE4"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-1.54</w:t>
            </w:r>
          </w:p>
        </w:tc>
        <w:tc>
          <w:tcPr>
            <w:tcW w:w="1137" w:type="dxa"/>
            <w:shd w:val="clear" w:color="auto" w:fill="auto"/>
          </w:tcPr>
          <w:p w14:paraId="346061C2"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.123</w:t>
            </w:r>
          </w:p>
        </w:tc>
      </w:tr>
      <w:tr w:rsidR="00E014A3" w:rsidRPr="00414D9E" w14:paraId="2D1135E8" w14:textId="77777777" w:rsidTr="00FB16D3">
        <w:tc>
          <w:tcPr>
            <w:tcW w:w="3544" w:type="dxa"/>
            <w:tcBorders>
              <w:bottom w:val="single" w:sz="4" w:space="0" w:color="auto"/>
            </w:tcBorders>
            <w:shd w:val="clear" w:color="auto" w:fill="auto"/>
          </w:tcPr>
          <w:p w14:paraId="5693F1E4" w14:textId="77777777" w:rsidR="00E014A3" w:rsidRPr="00414D9E" w:rsidRDefault="00E014A3" w:rsidP="00414D9E">
            <w:pPr>
              <w:ind w:firstLine="176"/>
              <w:rPr>
                <w:rFonts w:ascii="Times New Roman" w:hAnsi="Times New Roman" w:cs="Times New Roman"/>
                <w:sz w:val="20"/>
                <w:szCs w:val="20"/>
              </w:rPr>
            </w:pPr>
            <w:r w:rsidRPr="00414D9E">
              <w:rPr>
                <w:rFonts w:ascii="Times New Roman" w:hAnsi="Times New Roman" w:cs="Times New Roman"/>
                <w:sz w:val="20"/>
                <w:szCs w:val="20"/>
              </w:rPr>
              <w:t>Intercept</w:t>
            </w:r>
          </w:p>
        </w:tc>
        <w:tc>
          <w:tcPr>
            <w:tcW w:w="1137" w:type="dxa"/>
            <w:tcBorders>
              <w:bottom w:val="single" w:sz="4" w:space="0" w:color="auto"/>
            </w:tcBorders>
            <w:shd w:val="clear" w:color="auto" w:fill="auto"/>
          </w:tcPr>
          <w:p w14:paraId="04B3AEBE"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1.33</w:t>
            </w:r>
          </w:p>
        </w:tc>
        <w:tc>
          <w:tcPr>
            <w:tcW w:w="1137" w:type="dxa"/>
            <w:tcBorders>
              <w:bottom w:val="single" w:sz="4" w:space="0" w:color="auto"/>
            </w:tcBorders>
            <w:shd w:val="clear" w:color="auto" w:fill="auto"/>
          </w:tcPr>
          <w:p w14:paraId="7C436C9C" w14:textId="77777777" w:rsidR="00E014A3" w:rsidRPr="00414D9E" w:rsidRDefault="00E014A3" w:rsidP="00156C45">
            <w:pPr>
              <w:jc w:val="right"/>
              <w:rPr>
                <w:rFonts w:ascii="Times New Roman" w:hAnsi="Times New Roman" w:cs="Times New Roman"/>
                <w:sz w:val="20"/>
                <w:szCs w:val="20"/>
              </w:rPr>
            </w:pPr>
            <w:r w:rsidRPr="00414D9E">
              <w:rPr>
                <w:rFonts w:ascii="Times New Roman" w:hAnsi="Times New Roman" w:cs="Times New Roman"/>
                <w:sz w:val="20"/>
                <w:szCs w:val="20"/>
              </w:rPr>
              <w:t>0.49</w:t>
            </w:r>
          </w:p>
        </w:tc>
        <w:tc>
          <w:tcPr>
            <w:tcW w:w="1137" w:type="dxa"/>
            <w:tcBorders>
              <w:bottom w:val="single" w:sz="4" w:space="0" w:color="auto"/>
            </w:tcBorders>
            <w:shd w:val="clear" w:color="auto" w:fill="auto"/>
          </w:tcPr>
          <w:p w14:paraId="41AAA8B7"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3.58</w:t>
            </w:r>
          </w:p>
        </w:tc>
        <w:tc>
          <w:tcPr>
            <w:tcW w:w="1137" w:type="dxa"/>
            <w:tcBorders>
              <w:bottom w:val="single" w:sz="4" w:space="0" w:color="auto"/>
            </w:tcBorders>
            <w:shd w:val="clear" w:color="auto" w:fill="auto"/>
          </w:tcPr>
          <w:p w14:paraId="4B173AB0"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0.56</w:t>
            </w:r>
          </w:p>
        </w:tc>
        <w:tc>
          <w:tcPr>
            <w:tcW w:w="1137" w:type="dxa"/>
            <w:tcBorders>
              <w:bottom w:val="single" w:sz="4" w:space="0" w:color="auto"/>
            </w:tcBorders>
            <w:shd w:val="clear" w:color="auto" w:fill="auto"/>
          </w:tcPr>
          <w:p w14:paraId="55335358" w14:textId="77777777" w:rsidR="00E014A3" w:rsidRPr="00414D9E" w:rsidRDefault="00E014A3" w:rsidP="00156C45">
            <w:pPr>
              <w:rPr>
                <w:rFonts w:ascii="Times New Roman" w:hAnsi="Times New Roman" w:cs="Times New Roman"/>
                <w:sz w:val="20"/>
                <w:szCs w:val="20"/>
              </w:rPr>
            </w:pPr>
            <w:r w:rsidRPr="00414D9E">
              <w:rPr>
                <w:rFonts w:ascii="Times New Roman" w:hAnsi="Times New Roman" w:cs="Times New Roman"/>
                <w:sz w:val="20"/>
                <w:szCs w:val="20"/>
              </w:rPr>
              <w:t>.573</w:t>
            </w:r>
          </w:p>
        </w:tc>
      </w:tr>
    </w:tbl>
    <w:p w14:paraId="4F6BF15C" w14:textId="6BEE8516" w:rsidR="00E014A3" w:rsidRDefault="003F2DCD" w:rsidP="00E014A3">
      <w:pPr>
        <w:rPr>
          <w:rFonts w:ascii="Times New Roman" w:hAnsi="Times New Roman" w:cs="Times New Roman"/>
          <w:sz w:val="20"/>
          <w:szCs w:val="20"/>
        </w:rPr>
      </w:pPr>
      <w:r w:rsidRPr="003F2DCD">
        <w:rPr>
          <w:rFonts w:ascii="Times New Roman" w:hAnsi="Times New Roman" w:cs="Times New Roman"/>
          <w:i/>
        </w:rPr>
        <w:t xml:space="preserve">Note. </w:t>
      </w:r>
      <w:r w:rsidR="00FB16D3" w:rsidRPr="00FB16D3">
        <w:rPr>
          <w:rFonts w:ascii="Times New Roman" w:hAnsi="Times New Roman" w:cs="Times New Roman"/>
          <w:sz w:val="20"/>
          <w:szCs w:val="20"/>
        </w:rPr>
        <w:t xml:space="preserve">Wald </w:t>
      </w:r>
      <w:r w:rsidR="00FB16D3" w:rsidRPr="00FB16D3">
        <w:rPr>
          <w:rFonts w:ascii="Times New Roman" w:hAnsi="Times New Roman" w:cs="Times New Roman"/>
          <w:i/>
          <w:sz w:val="20"/>
          <w:szCs w:val="20"/>
        </w:rPr>
        <w:t>χ</w:t>
      </w:r>
      <w:r w:rsidR="00FB16D3" w:rsidRPr="00FB16D3">
        <w:rPr>
          <w:rFonts w:ascii="Times New Roman" w:hAnsi="Times New Roman" w:cs="Times New Roman"/>
          <w:i/>
          <w:sz w:val="20"/>
          <w:szCs w:val="20"/>
          <w:vertAlign w:val="superscript"/>
        </w:rPr>
        <w:t>2</w:t>
      </w:r>
      <w:r w:rsidR="00FB16D3" w:rsidRPr="00FB16D3">
        <w:rPr>
          <w:rFonts w:ascii="Times New Roman" w:hAnsi="Times New Roman" w:cs="Times New Roman"/>
          <w:sz w:val="20"/>
          <w:szCs w:val="20"/>
        </w:rPr>
        <w:t>(1) =2.37</w:t>
      </w:r>
      <w:r w:rsidR="00FB16D3" w:rsidRPr="00FB16D3">
        <w:rPr>
          <w:rFonts w:ascii="Times New Roman" w:hAnsi="Times New Roman" w:cs="Times New Roman"/>
          <w:i/>
          <w:sz w:val="20"/>
          <w:szCs w:val="20"/>
        </w:rPr>
        <w:t xml:space="preserve"> p</w:t>
      </w:r>
      <w:r w:rsidR="00FB16D3" w:rsidRPr="00FB16D3">
        <w:rPr>
          <w:rFonts w:ascii="Times New Roman" w:hAnsi="Times New Roman" w:cs="Times New Roman"/>
          <w:sz w:val="20"/>
          <w:szCs w:val="20"/>
        </w:rPr>
        <w:t xml:space="preserve"> =.123</w:t>
      </w:r>
    </w:p>
    <w:p w14:paraId="50D1F119" w14:textId="77777777" w:rsidR="00FB16D3" w:rsidRPr="00FB16D3" w:rsidRDefault="00FB16D3" w:rsidP="00E014A3"/>
    <w:p w14:paraId="0DC99C2A" w14:textId="4FFEE226" w:rsidR="00E014A3" w:rsidRPr="00E014A3" w:rsidRDefault="00E014A3" w:rsidP="00414D9E">
      <w:pPr>
        <w:spacing w:line="480" w:lineRule="auto"/>
        <w:ind w:firstLine="720"/>
        <w:rPr>
          <w:i/>
        </w:rPr>
      </w:pPr>
      <w:r>
        <w:rPr>
          <w:rFonts w:ascii="Times New Roman" w:hAnsi="Times New Roman" w:cs="Times New Roman"/>
        </w:rPr>
        <w:t xml:space="preserve">Furthermore, </w:t>
      </w:r>
      <w:r w:rsidR="00414D9E">
        <w:rPr>
          <w:rFonts w:ascii="Times New Roman" w:hAnsi="Times New Roman" w:cs="Times New Roman"/>
        </w:rPr>
        <w:t>i</w:t>
      </w:r>
      <w:r w:rsidR="007A7D59">
        <w:rPr>
          <w:rFonts w:ascii="Times New Roman" w:hAnsi="Times New Roman" w:cs="Times New Roman"/>
        </w:rPr>
        <w:t>nternaliz</w:t>
      </w:r>
      <w:r>
        <w:rPr>
          <w:rFonts w:ascii="Times New Roman" w:hAnsi="Times New Roman" w:cs="Times New Roman"/>
        </w:rPr>
        <w:t xml:space="preserve">ing and </w:t>
      </w:r>
      <w:r w:rsidR="00414D9E">
        <w:rPr>
          <w:rFonts w:ascii="Times New Roman" w:hAnsi="Times New Roman" w:cs="Times New Roman"/>
        </w:rPr>
        <w:t>e</w:t>
      </w:r>
      <w:r w:rsidR="007A7D59">
        <w:rPr>
          <w:rFonts w:ascii="Times New Roman" w:hAnsi="Times New Roman" w:cs="Times New Roman"/>
        </w:rPr>
        <w:t>xternaliz</w:t>
      </w:r>
      <w:r>
        <w:rPr>
          <w:rFonts w:ascii="Times New Roman" w:hAnsi="Times New Roman" w:cs="Times New Roman"/>
        </w:rPr>
        <w:t xml:space="preserve">ing </w:t>
      </w:r>
      <w:r w:rsidR="00414D9E">
        <w:rPr>
          <w:rFonts w:ascii="Times New Roman" w:hAnsi="Times New Roman" w:cs="Times New Roman"/>
        </w:rPr>
        <w:t>scores at</w:t>
      </w:r>
      <w:r>
        <w:rPr>
          <w:rFonts w:ascii="Times New Roman" w:hAnsi="Times New Roman" w:cs="Times New Roman"/>
        </w:rPr>
        <w:t xml:space="preserve"> W1 were not uniquely associated with </w:t>
      </w:r>
      <w:r w:rsidR="00414D9E">
        <w:rPr>
          <w:rFonts w:ascii="Times New Roman" w:hAnsi="Times New Roman" w:cs="Times New Roman"/>
        </w:rPr>
        <w:t>adoptive parental warmth at</w:t>
      </w:r>
      <w:r>
        <w:rPr>
          <w:rFonts w:ascii="Times New Roman" w:hAnsi="Times New Roman" w:cs="Times New Roman"/>
        </w:rPr>
        <w:t xml:space="preserve"> W2 when both were included in the regression, and parental SES remained the only predictor approaching significance:</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3"/>
        <w:gridCol w:w="1085"/>
        <w:gridCol w:w="1085"/>
        <w:gridCol w:w="1413"/>
        <w:gridCol w:w="757"/>
        <w:gridCol w:w="1086"/>
      </w:tblGrid>
      <w:tr w:rsidR="00414D9E" w:rsidRPr="00414D9E" w14:paraId="2187C761" w14:textId="77777777" w:rsidTr="00414D9E">
        <w:tc>
          <w:tcPr>
            <w:tcW w:w="3783" w:type="dxa"/>
            <w:tcBorders>
              <w:top w:val="single" w:sz="4" w:space="0" w:color="auto"/>
              <w:bottom w:val="single" w:sz="4" w:space="0" w:color="auto"/>
            </w:tcBorders>
          </w:tcPr>
          <w:p w14:paraId="0F482172" w14:textId="4C7EDC02" w:rsidR="00E014A3" w:rsidRPr="00414D9E" w:rsidRDefault="00E014A3" w:rsidP="00414D9E">
            <w:pPr>
              <w:rPr>
                <w:rFonts w:ascii="Times New Roman" w:hAnsi="Times New Roman" w:cs="Times New Roman"/>
                <w:sz w:val="20"/>
                <w:szCs w:val="20"/>
              </w:rPr>
            </w:pPr>
            <w:r w:rsidRPr="00414D9E">
              <w:rPr>
                <w:rFonts w:ascii="Times New Roman" w:hAnsi="Times New Roman" w:cs="Times New Roman"/>
                <w:sz w:val="20"/>
                <w:szCs w:val="20"/>
              </w:rPr>
              <w:t xml:space="preserve">Outcome:  </w:t>
            </w:r>
            <w:r w:rsidR="00414D9E">
              <w:rPr>
                <w:rFonts w:ascii="Times New Roman" w:hAnsi="Times New Roman" w:cs="Times New Roman"/>
                <w:sz w:val="20"/>
                <w:szCs w:val="20"/>
              </w:rPr>
              <w:t>Adoptive parental warmth at W2</w:t>
            </w:r>
          </w:p>
        </w:tc>
        <w:tc>
          <w:tcPr>
            <w:tcW w:w="1085" w:type="dxa"/>
            <w:tcBorders>
              <w:top w:val="single" w:sz="4" w:space="0" w:color="auto"/>
              <w:bottom w:val="single" w:sz="4" w:space="0" w:color="auto"/>
            </w:tcBorders>
          </w:tcPr>
          <w:p w14:paraId="5D37DB2B" w14:textId="40A21EAE" w:rsidR="00E014A3" w:rsidRPr="00414D9E" w:rsidRDefault="00414D9E" w:rsidP="00E014A3">
            <w:pPr>
              <w:rPr>
                <w:rFonts w:ascii="Times New Roman" w:hAnsi="Times New Roman" w:cs="Times New Roman"/>
                <w:sz w:val="20"/>
                <w:szCs w:val="20"/>
              </w:rPr>
            </w:pPr>
            <w:r>
              <w:rPr>
                <w:rFonts w:ascii="Times New Roman" w:hAnsi="Times New Roman" w:cs="Times New Roman"/>
                <w:sz w:val="20"/>
                <w:szCs w:val="20"/>
              </w:rPr>
              <w:t>OR</w:t>
            </w:r>
          </w:p>
        </w:tc>
        <w:tc>
          <w:tcPr>
            <w:tcW w:w="1085" w:type="dxa"/>
            <w:tcBorders>
              <w:top w:val="single" w:sz="4" w:space="0" w:color="auto"/>
              <w:bottom w:val="single" w:sz="4" w:space="0" w:color="auto"/>
            </w:tcBorders>
          </w:tcPr>
          <w:p w14:paraId="22F1B9D7" w14:textId="15FE6FBF" w:rsidR="00E014A3" w:rsidRPr="00414D9E" w:rsidRDefault="00E014A3" w:rsidP="00E014A3">
            <w:pPr>
              <w:rPr>
                <w:rFonts w:ascii="Times New Roman" w:hAnsi="Times New Roman" w:cs="Times New Roman"/>
                <w:i/>
                <w:sz w:val="20"/>
                <w:szCs w:val="20"/>
              </w:rPr>
            </w:pPr>
            <w:r w:rsidRPr="00414D9E">
              <w:rPr>
                <w:rFonts w:ascii="Times New Roman" w:hAnsi="Times New Roman" w:cs="Times New Roman"/>
                <w:i/>
                <w:sz w:val="20"/>
                <w:szCs w:val="20"/>
              </w:rPr>
              <w:t>z</w:t>
            </w:r>
          </w:p>
        </w:tc>
        <w:tc>
          <w:tcPr>
            <w:tcW w:w="1413" w:type="dxa"/>
            <w:tcBorders>
              <w:top w:val="single" w:sz="4" w:space="0" w:color="auto"/>
              <w:bottom w:val="single" w:sz="4" w:space="0" w:color="auto"/>
            </w:tcBorders>
          </w:tcPr>
          <w:p w14:paraId="2E7332A4" w14:textId="7AE6C645" w:rsidR="00E014A3" w:rsidRPr="00414D9E" w:rsidRDefault="00E014A3" w:rsidP="00E014A3">
            <w:pPr>
              <w:rPr>
                <w:rFonts w:ascii="Times New Roman" w:hAnsi="Times New Roman" w:cs="Times New Roman"/>
                <w:i/>
                <w:sz w:val="20"/>
                <w:szCs w:val="20"/>
              </w:rPr>
            </w:pPr>
            <w:r w:rsidRPr="00414D9E">
              <w:rPr>
                <w:rFonts w:ascii="Times New Roman" w:hAnsi="Times New Roman" w:cs="Times New Roman"/>
                <w:i/>
                <w:sz w:val="20"/>
                <w:szCs w:val="20"/>
              </w:rPr>
              <w:t>p</w:t>
            </w:r>
          </w:p>
        </w:tc>
        <w:tc>
          <w:tcPr>
            <w:tcW w:w="757" w:type="dxa"/>
            <w:tcBorders>
              <w:top w:val="single" w:sz="4" w:space="0" w:color="auto"/>
              <w:bottom w:val="single" w:sz="4" w:space="0" w:color="auto"/>
            </w:tcBorders>
          </w:tcPr>
          <w:p w14:paraId="146A86A3" w14:textId="2658FF37" w:rsidR="00E014A3" w:rsidRPr="00414D9E" w:rsidRDefault="00E014A3" w:rsidP="00E014A3">
            <w:pPr>
              <w:rPr>
                <w:rFonts w:ascii="Times New Roman" w:hAnsi="Times New Roman" w:cs="Times New Roman"/>
                <w:sz w:val="20"/>
                <w:szCs w:val="20"/>
              </w:rPr>
            </w:pPr>
            <w:r w:rsidRPr="00414D9E">
              <w:rPr>
                <w:rFonts w:ascii="Times New Roman" w:hAnsi="Times New Roman" w:cs="Times New Roman"/>
                <w:sz w:val="20"/>
                <w:szCs w:val="20"/>
              </w:rPr>
              <w:t xml:space="preserve">95% </w:t>
            </w:r>
          </w:p>
        </w:tc>
        <w:tc>
          <w:tcPr>
            <w:tcW w:w="1086" w:type="dxa"/>
            <w:tcBorders>
              <w:top w:val="single" w:sz="4" w:space="0" w:color="auto"/>
              <w:bottom w:val="single" w:sz="4" w:space="0" w:color="auto"/>
            </w:tcBorders>
          </w:tcPr>
          <w:p w14:paraId="55BBD283" w14:textId="3F439E0C" w:rsidR="00E014A3" w:rsidRPr="00414D9E" w:rsidRDefault="00E014A3" w:rsidP="00E014A3">
            <w:pPr>
              <w:rPr>
                <w:rFonts w:ascii="Times New Roman" w:hAnsi="Times New Roman" w:cs="Times New Roman"/>
                <w:sz w:val="20"/>
                <w:szCs w:val="20"/>
              </w:rPr>
            </w:pPr>
            <w:r w:rsidRPr="00414D9E">
              <w:rPr>
                <w:rFonts w:ascii="Times New Roman" w:hAnsi="Times New Roman" w:cs="Times New Roman"/>
                <w:sz w:val="20"/>
                <w:szCs w:val="20"/>
              </w:rPr>
              <w:t>CI</w:t>
            </w:r>
          </w:p>
        </w:tc>
      </w:tr>
      <w:tr w:rsidR="00E014A3" w:rsidRPr="00414D9E" w14:paraId="0491676E" w14:textId="77777777" w:rsidTr="00414D9E">
        <w:tc>
          <w:tcPr>
            <w:tcW w:w="3783" w:type="dxa"/>
            <w:tcBorders>
              <w:top w:val="single" w:sz="4" w:space="0" w:color="auto"/>
            </w:tcBorders>
          </w:tcPr>
          <w:p w14:paraId="0AC06E49" w14:textId="6A5AFBB1" w:rsidR="00E014A3" w:rsidRPr="00414D9E" w:rsidRDefault="00A42823" w:rsidP="00E014A3">
            <w:pPr>
              <w:rPr>
                <w:rFonts w:ascii="Times New Roman" w:hAnsi="Times New Roman" w:cs="Times New Roman"/>
                <w:sz w:val="20"/>
                <w:szCs w:val="20"/>
              </w:rPr>
            </w:pPr>
            <w:r>
              <w:rPr>
                <w:rFonts w:ascii="Times New Roman" w:hAnsi="Times New Roman" w:cs="Times New Roman"/>
                <w:sz w:val="20"/>
                <w:szCs w:val="20"/>
              </w:rPr>
              <w:t>Parental SES</w:t>
            </w:r>
          </w:p>
        </w:tc>
        <w:tc>
          <w:tcPr>
            <w:tcW w:w="1085" w:type="dxa"/>
            <w:tcBorders>
              <w:top w:val="single" w:sz="4" w:space="0" w:color="auto"/>
            </w:tcBorders>
          </w:tcPr>
          <w:p w14:paraId="13538D09" w14:textId="64A1EC29" w:rsidR="00E014A3" w:rsidRPr="00414D9E" w:rsidRDefault="00E014A3" w:rsidP="00E014A3">
            <w:pPr>
              <w:rPr>
                <w:rFonts w:ascii="Times New Roman" w:hAnsi="Times New Roman" w:cs="Times New Roman"/>
                <w:sz w:val="20"/>
                <w:szCs w:val="20"/>
              </w:rPr>
            </w:pPr>
            <w:r w:rsidRPr="00414D9E">
              <w:rPr>
                <w:rFonts w:ascii="Times New Roman" w:hAnsi="Times New Roman" w:cs="Times New Roman"/>
                <w:sz w:val="20"/>
                <w:szCs w:val="20"/>
              </w:rPr>
              <w:t>1.65</w:t>
            </w:r>
          </w:p>
        </w:tc>
        <w:tc>
          <w:tcPr>
            <w:tcW w:w="1085" w:type="dxa"/>
            <w:tcBorders>
              <w:top w:val="single" w:sz="4" w:space="0" w:color="auto"/>
            </w:tcBorders>
          </w:tcPr>
          <w:p w14:paraId="15D52A02" w14:textId="77777777" w:rsidR="00E014A3" w:rsidRPr="00414D9E" w:rsidRDefault="00E014A3" w:rsidP="00E014A3">
            <w:pPr>
              <w:rPr>
                <w:rFonts w:ascii="Times New Roman" w:hAnsi="Times New Roman" w:cs="Times New Roman"/>
                <w:sz w:val="20"/>
                <w:szCs w:val="20"/>
              </w:rPr>
            </w:pPr>
            <w:r w:rsidRPr="00414D9E">
              <w:rPr>
                <w:rFonts w:ascii="Times New Roman" w:hAnsi="Times New Roman" w:cs="Times New Roman"/>
                <w:sz w:val="20"/>
                <w:szCs w:val="20"/>
              </w:rPr>
              <w:t>1.86</w:t>
            </w:r>
          </w:p>
        </w:tc>
        <w:tc>
          <w:tcPr>
            <w:tcW w:w="1413" w:type="dxa"/>
            <w:tcBorders>
              <w:top w:val="single" w:sz="4" w:space="0" w:color="auto"/>
            </w:tcBorders>
          </w:tcPr>
          <w:p w14:paraId="2DB94281" w14:textId="77777777" w:rsidR="00E014A3" w:rsidRPr="00414D9E" w:rsidRDefault="00E014A3" w:rsidP="00E014A3">
            <w:pPr>
              <w:rPr>
                <w:rFonts w:ascii="Times New Roman" w:hAnsi="Times New Roman" w:cs="Times New Roman"/>
                <w:sz w:val="20"/>
                <w:szCs w:val="20"/>
              </w:rPr>
            </w:pPr>
            <w:r w:rsidRPr="00414D9E">
              <w:rPr>
                <w:rFonts w:ascii="Times New Roman" w:hAnsi="Times New Roman" w:cs="Times New Roman"/>
                <w:sz w:val="20"/>
                <w:szCs w:val="20"/>
              </w:rPr>
              <w:t>0.062</w:t>
            </w:r>
          </w:p>
        </w:tc>
        <w:tc>
          <w:tcPr>
            <w:tcW w:w="757" w:type="dxa"/>
            <w:tcBorders>
              <w:top w:val="single" w:sz="4" w:space="0" w:color="auto"/>
            </w:tcBorders>
          </w:tcPr>
          <w:p w14:paraId="3739160C" w14:textId="7858FB64" w:rsidR="00E014A3" w:rsidRPr="00414D9E" w:rsidRDefault="00414D9E" w:rsidP="00E014A3">
            <w:pPr>
              <w:rPr>
                <w:rFonts w:ascii="Times New Roman" w:hAnsi="Times New Roman" w:cs="Times New Roman"/>
                <w:sz w:val="20"/>
                <w:szCs w:val="20"/>
              </w:rPr>
            </w:pPr>
            <w:r>
              <w:rPr>
                <w:rFonts w:ascii="Times New Roman" w:hAnsi="Times New Roman" w:cs="Times New Roman"/>
                <w:sz w:val="20"/>
                <w:szCs w:val="20"/>
              </w:rPr>
              <w:t>0</w:t>
            </w:r>
            <w:r w:rsidR="00E014A3" w:rsidRPr="00414D9E">
              <w:rPr>
                <w:rFonts w:ascii="Times New Roman" w:hAnsi="Times New Roman" w:cs="Times New Roman"/>
                <w:sz w:val="20"/>
                <w:szCs w:val="20"/>
              </w:rPr>
              <w:t>.97</w:t>
            </w:r>
          </w:p>
        </w:tc>
        <w:tc>
          <w:tcPr>
            <w:tcW w:w="1086" w:type="dxa"/>
            <w:tcBorders>
              <w:top w:val="single" w:sz="4" w:space="0" w:color="auto"/>
            </w:tcBorders>
          </w:tcPr>
          <w:p w14:paraId="240F9344" w14:textId="59144014" w:rsidR="00E014A3" w:rsidRPr="00414D9E" w:rsidRDefault="00E014A3" w:rsidP="00E014A3">
            <w:pPr>
              <w:rPr>
                <w:rFonts w:ascii="Times New Roman" w:hAnsi="Times New Roman" w:cs="Times New Roman"/>
                <w:sz w:val="20"/>
                <w:szCs w:val="20"/>
              </w:rPr>
            </w:pPr>
            <w:r w:rsidRPr="00414D9E">
              <w:rPr>
                <w:rFonts w:ascii="Times New Roman" w:hAnsi="Times New Roman" w:cs="Times New Roman"/>
                <w:sz w:val="20"/>
                <w:szCs w:val="20"/>
              </w:rPr>
              <w:t>2.7</w:t>
            </w:r>
            <w:r w:rsidR="00F73278" w:rsidRPr="00414D9E">
              <w:rPr>
                <w:rFonts w:ascii="Times New Roman" w:hAnsi="Times New Roman" w:cs="Times New Roman"/>
                <w:sz w:val="20"/>
                <w:szCs w:val="20"/>
              </w:rPr>
              <w:t>9</w:t>
            </w:r>
          </w:p>
        </w:tc>
      </w:tr>
      <w:tr w:rsidR="00E014A3" w:rsidRPr="00414D9E" w14:paraId="7AA64622" w14:textId="77777777" w:rsidTr="00414D9E">
        <w:tc>
          <w:tcPr>
            <w:tcW w:w="3783" w:type="dxa"/>
          </w:tcPr>
          <w:p w14:paraId="5939A4A0" w14:textId="3199DDB9" w:rsidR="00E014A3" w:rsidRPr="00414D9E" w:rsidRDefault="00A42823" w:rsidP="00E014A3">
            <w:pPr>
              <w:rPr>
                <w:rFonts w:ascii="Times New Roman" w:hAnsi="Times New Roman" w:cs="Times New Roman"/>
                <w:sz w:val="20"/>
                <w:szCs w:val="20"/>
              </w:rPr>
            </w:pPr>
            <w:r>
              <w:rPr>
                <w:rFonts w:ascii="Times New Roman" w:hAnsi="Times New Roman" w:cs="Times New Roman"/>
                <w:sz w:val="20"/>
                <w:szCs w:val="20"/>
              </w:rPr>
              <w:t>Internalizing at W1</w:t>
            </w:r>
          </w:p>
        </w:tc>
        <w:tc>
          <w:tcPr>
            <w:tcW w:w="1085" w:type="dxa"/>
          </w:tcPr>
          <w:p w14:paraId="136D7AC6" w14:textId="1D1EB651" w:rsidR="00E014A3" w:rsidRPr="00414D9E" w:rsidRDefault="00E014A3" w:rsidP="00E014A3">
            <w:pPr>
              <w:rPr>
                <w:rFonts w:ascii="Times New Roman" w:hAnsi="Times New Roman" w:cs="Times New Roman"/>
                <w:sz w:val="20"/>
                <w:szCs w:val="20"/>
              </w:rPr>
            </w:pPr>
            <w:r w:rsidRPr="00414D9E">
              <w:rPr>
                <w:rFonts w:ascii="Times New Roman" w:hAnsi="Times New Roman" w:cs="Times New Roman"/>
                <w:sz w:val="20"/>
                <w:szCs w:val="20"/>
              </w:rPr>
              <w:t>0.91</w:t>
            </w:r>
          </w:p>
        </w:tc>
        <w:tc>
          <w:tcPr>
            <w:tcW w:w="1085" w:type="dxa"/>
          </w:tcPr>
          <w:p w14:paraId="5FCF5B5D" w14:textId="77777777" w:rsidR="00E014A3" w:rsidRPr="00414D9E" w:rsidRDefault="00E014A3" w:rsidP="00E014A3">
            <w:pPr>
              <w:rPr>
                <w:rFonts w:ascii="Times New Roman" w:hAnsi="Times New Roman" w:cs="Times New Roman"/>
                <w:sz w:val="20"/>
                <w:szCs w:val="20"/>
              </w:rPr>
            </w:pPr>
            <w:r w:rsidRPr="00414D9E">
              <w:rPr>
                <w:rFonts w:ascii="Times New Roman" w:hAnsi="Times New Roman" w:cs="Times New Roman"/>
                <w:sz w:val="20"/>
                <w:szCs w:val="20"/>
              </w:rPr>
              <w:t>-1.37</w:t>
            </w:r>
          </w:p>
        </w:tc>
        <w:tc>
          <w:tcPr>
            <w:tcW w:w="1413" w:type="dxa"/>
          </w:tcPr>
          <w:p w14:paraId="30F0DE52" w14:textId="77777777" w:rsidR="00E014A3" w:rsidRPr="00414D9E" w:rsidRDefault="00E014A3" w:rsidP="00E014A3">
            <w:pPr>
              <w:rPr>
                <w:rFonts w:ascii="Times New Roman" w:hAnsi="Times New Roman" w:cs="Times New Roman"/>
                <w:sz w:val="20"/>
                <w:szCs w:val="20"/>
              </w:rPr>
            </w:pPr>
            <w:r w:rsidRPr="00414D9E">
              <w:rPr>
                <w:rFonts w:ascii="Times New Roman" w:hAnsi="Times New Roman" w:cs="Times New Roman"/>
                <w:sz w:val="20"/>
                <w:szCs w:val="20"/>
              </w:rPr>
              <w:t>0.170</w:t>
            </w:r>
          </w:p>
        </w:tc>
        <w:tc>
          <w:tcPr>
            <w:tcW w:w="757" w:type="dxa"/>
          </w:tcPr>
          <w:p w14:paraId="238DB9F8" w14:textId="08B117C1" w:rsidR="00E014A3" w:rsidRPr="00414D9E" w:rsidRDefault="00414D9E" w:rsidP="00E014A3">
            <w:pPr>
              <w:rPr>
                <w:rFonts w:ascii="Times New Roman" w:hAnsi="Times New Roman" w:cs="Times New Roman"/>
                <w:sz w:val="20"/>
                <w:szCs w:val="20"/>
              </w:rPr>
            </w:pPr>
            <w:r>
              <w:rPr>
                <w:rFonts w:ascii="Times New Roman" w:hAnsi="Times New Roman" w:cs="Times New Roman"/>
                <w:sz w:val="20"/>
                <w:szCs w:val="20"/>
              </w:rPr>
              <w:t>0</w:t>
            </w:r>
            <w:r w:rsidR="00E014A3" w:rsidRPr="00414D9E">
              <w:rPr>
                <w:rFonts w:ascii="Times New Roman" w:hAnsi="Times New Roman" w:cs="Times New Roman"/>
                <w:sz w:val="20"/>
                <w:szCs w:val="20"/>
              </w:rPr>
              <w:t>.80</w:t>
            </w:r>
          </w:p>
        </w:tc>
        <w:tc>
          <w:tcPr>
            <w:tcW w:w="1086" w:type="dxa"/>
          </w:tcPr>
          <w:p w14:paraId="0F243231" w14:textId="505033A5" w:rsidR="00E014A3" w:rsidRPr="00414D9E" w:rsidRDefault="00E014A3" w:rsidP="00E014A3">
            <w:pPr>
              <w:rPr>
                <w:rFonts w:ascii="Times New Roman" w:hAnsi="Times New Roman" w:cs="Times New Roman"/>
                <w:sz w:val="20"/>
                <w:szCs w:val="20"/>
              </w:rPr>
            </w:pPr>
            <w:r w:rsidRPr="00414D9E">
              <w:rPr>
                <w:rFonts w:ascii="Times New Roman" w:hAnsi="Times New Roman" w:cs="Times New Roman"/>
                <w:sz w:val="20"/>
                <w:szCs w:val="20"/>
              </w:rPr>
              <w:t>1.0</w:t>
            </w:r>
            <w:r w:rsidR="00F73278" w:rsidRPr="00414D9E">
              <w:rPr>
                <w:rFonts w:ascii="Times New Roman" w:hAnsi="Times New Roman" w:cs="Times New Roman"/>
                <w:sz w:val="20"/>
                <w:szCs w:val="20"/>
              </w:rPr>
              <w:t>4</w:t>
            </w:r>
          </w:p>
        </w:tc>
      </w:tr>
      <w:tr w:rsidR="00E014A3" w:rsidRPr="00414D9E" w14:paraId="50EFE6BE" w14:textId="77777777" w:rsidTr="00414D9E">
        <w:tc>
          <w:tcPr>
            <w:tcW w:w="3783" w:type="dxa"/>
          </w:tcPr>
          <w:p w14:paraId="57DD795E" w14:textId="0C7B7AFE" w:rsidR="00E014A3" w:rsidRPr="00414D9E" w:rsidRDefault="00A42823" w:rsidP="00E014A3">
            <w:pPr>
              <w:rPr>
                <w:rFonts w:ascii="Times New Roman" w:hAnsi="Times New Roman" w:cs="Times New Roman"/>
                <w:sz w:val="20"/>
                <w:szCs w:val="20"/>
              </w:rPr>
            </w:pPr>
            <w:r>
              <w:rPr>
                <w:rFonts w:ascii="Times New Roman" w:hAnsi="Times New Roman" w:cs="Times New Roman"/>
                <w:sz w:val="20"/>
                <w:szCs w:val="20"/>
              </w:rPr>
              <w:t>Externalizing at W1</w:t>
            </w:r>
          </w:p>
        </w:tc>
        <w:tc>
          <w:tcPr>
            <w:tcW w:w="1085" w:type="dxa"/>
          </w:tcPr>
          <w:p w14:paraId="6685DE18" w14:textId="3E450FBA" w:rsidR="00E014A3" w:rsidRPr="00414D9E" w:rsidRDefault="00E014A3" w:rsidP="00E014A3">
            <w:pPr>
              <w:rPr>
                <w:rFonts w:ascii="Times New Roman" w:hAnsi="Times New Roman" w:cs="Times New Roman"/>
                <w:sz w:val="20"/>
                <w:szCs w:val="20"/>
              </w:rPr>
            </w:pPr>
            <w:r w:rsidRPr="00414D9E">
              <w:rPr>
                <w:rFonts w:ascii="Times New Roman" w:hAnsi="Times New Roman" w:cs="Times New Roman"/>
                <w:sz w:val="20"/>
                <w:szCs w:val="20"/>
              </w:rPr>
              <w:t>1.00</w:t>
            </w:r>
          </w:p>
        </w:tc>
        <w:tc>
          <w:tcPr>
            <w:tcW w:w="1085" w:type="dxa"/>
          </w:tcPr>
          <w:p w14:paraId="57791294" w14:textId="77777777" w:rsidR="00E014A3" w:rsidRPr="00414D9E" w:rsidRDefault="00E014A3" w:rsidP="00E014A3">
            <w:pPr>
              <w:rPr>
                <w:rFonts w:ascii="Times New Roman" w:hAnsi="Times New Roman" w:cs="Times New Roman"/>
                <w:sz w:val="20"/>
                <w:szCs w:val="20"/>
              </w:rPr>
            </w:pPr>
            <w:r w:rsidRPr="00414D9E">
              <w:rPr>
                <w:rFonts w:ascii="Times New Roman" w:hAnsi="Times New Roman" w:cs="Times New Roman"/>
                <w:sz w:val="20"/>
                <w:szCs w:val="20"/>
              </w:rPr>
              <w:t>0.05</w:t>
            </w:r>
          </w:p>
        </w:tc>
        <w:tc>
          <w:tcPr>
            <w:tcW w:w="1413" w:type="dxa"/>
          </w:tcPr>
          <w:p w14:paraId="5ACA89E3" w14:textId="77777777" w:rsidR="00E014A3" w:rsidRPr="00414D9E" w:rsidRDefault="00E014A3" w:rsidP="00E014A3">
            <w:pPr>
              <w:rPr>
                <w:rFonts w:ascii="Times New Roman" w:hAnsi="Times New Roman" w:cs="Times New Roman"/>
                <w:sz w:val="20"/>
                <w:szCs w:val="20"/>
              </w:rPr>
            </w:pPr>
            <w:r w:rsidRPr="00414D9E">
              <w:rPr>
                <w:rFonts w:ascii="Times New Roman" w:hAnsi="Times New Roman" w:cs="Times New Roman"/>
                <w:sz w:val="20"/>
                <w:szCs w:val="20"/>
              </w:rPr>
              <w:t>0.958</w:t>
            </w:r>
          </w:p>
        </w:tc>
        <w:tc>
          <w:tcPr>
            <w:tcW w:w="757" w:type="dxa"/>
          </w:tcPr>
          <w:p w14:paraId="2718A64E" w14:textId="0CE8F44C" w:rsidR="00E014A3" w:rsidRPr="00414D9E" w:rsidRDefault="00414D9E" w:rsidP="00E014A3">
            <w:pPr>
              <w:rPr>
                <w:rFonts w:ascii="Times New Roman" w:hAnsi="Times New Roman" w:cs="Times New Roman"/>
                <w:sz w:val="20"/>
                <w:szCs w:val="20"/>
              </w:rPr>
            </w:pPr>
            <w:r>
              <w:rPr>
                <w:rFonts w:ascii="Times New Roman" w:hAnsi="Times New Roman" w:cs="Times New Roman"/>
                <w:sz w:val="20"/>
                <w:szCs w:val="20"/>
              </w:rPr>
              <w:t>0</w:t>
            </w:r>
            <w:r w:rsidR="00E014A3" w:rsidRPr="00414D9E">
              <w:rPr>
                <w:rFonts w:ascii="Times New Roman" w:hAnsi="Times New Roman" w:cs="Times New Roman"/>
                <w:sz w:val="20"/>
                <w:szCs w:val="20"/>
              </w:rPr>
              <w:t>.</w:t>
            </w:r>
            <w:r w:rsidR="00F73278" w:rsidRPr="00414D9E">
              <w:rPr>
                <w:rFonts w:ascii="Times New Roman" w:hAnsi="Times New Roman" w:cs="Times New Roman"/>
                <w:sz w:val="20"/>
                <w:szCs w:val="20"/>
              </w:rPr>
              <w:t>90</w:t>
            </w:r>
          </w:p>
        </w:tc>
        <w:tc>
          <w:tcPr>
            <w:tcW w:w="1086" w:type="dxa"/>
          </w:tcPr>
          <w:p w14:paraId="77B0B3D5" w14:textId="113CFE92" w:rsidR="00E014A3" w:rsidRPr="00414D9E" w:rsidRDefault="00E014A3" w:rsidP="00E014A3">
            <w:pPr>
              <w:rPr>
                <w:rFonts w:ascii="Times New Roman" w:hAnsi="Times New Roman" w:cs="Times New Roman"/>
                <w:sz w:val="20"/>
                <w:szCs w:val="20"/>
              </w:rPr>
            </w:pPr>
            <w:r w:rsidRPr="00414D9E">
              <w:rPr>
                <w:rFonts w:ascii="Times New Roman" w:hAnsi="Times New Roman" w:cs="Times New Roman"/>
                <w:sz w:val="20"/>
                <w:szCs w:val="20"/>
              </w:rPr>
              <w:t>1.12</w:t>
            </w:r>
          </w:p>
        </w:tc>
      </w:tr>
      <w:tr w:rsidR="00E014A3" w:rsidRPr="00414D9E" w14:paraId="6C26E4FF" w14:textId="77777777" w:rsidTr="00414D9E">
        <w:tc>
          <w:tcPr>
            <w:tcW w:w="3783" w:type="dxa"/>
            <w:tcBorders>
              <w:bottom w:val="single" w:sz="4" w:space="0" w:color="auto"/>
            </w:tcBorders>
          </w:tcPr>
          <w:p w14:paraId="1E73E450" w14:textId="0B8D577F" w:rsidR="00E014A3" w:rsidRPr="00414D9E" w:rsidRDefault="00A42823" w:rsidP="00E014A3">
            <w:pPr>
              <w:rPr>
                <w:rFonts w:ascii="Times New Roman" w:hAnsi="Times New Roman" w:cs="Times New Roman"/>
                <w:sz w:val="20"/>
                <w:szCs w:val="20"/>
              </w:rPr>
            </w:pPr>
            <w:r>
              <w:rPr>
                <w:rFonts w:ascii="Times New Roman" w:hAnsi="Times New Roman" w:cs="Times New Roman"/>
                <w:sz w:val="20"/>
                <w:szCs w:val="20"/>
              </w:rPr>
              <w:t>Intercept</w:t>
            </w:r>
          </w:p>
        </w:tc>
        <w:tc>
          <w:tcPr>
            <w:tcW w:w="1085" w:type="dxa"/>
            <w:tcBorders>
              <w:bottom w:val="single" w:sz="4" w:space="0" w:color="auto"/>
            </w:tcBorders>
          </w:tcPr>
          <w:p w14:paraId="5F0A8A02" w14:textId="70564D41" w:rsidR="00E014A3" w:rsidRPr="00414D9E" w:rsidRDefault="00E014A3" w:rsidP="00E014A3">
            <w:pPr>
              <w:rPr>
                <w:rFonts w:ascii="Times New Roman" w:hAnsi="Times New Roman" w:cs="Times New Roman"/>
                <w:sz w:val="20"/>
                <w:szCs w:val="20"/>
              </w:rPr>
            </w:pPr>
            <w:r w:rsidRPr="00414D9E">
              <w:rPr>
                <w:rFonts w:ascii="Times New Roman" w:hAnsi="Times New Roman" w:cs="Times New Roman"/>
                <w:sz w:val="20"/>
                <w:szCs w:val="20"/>
              </w:rPr>
              <w:t>1.38</w:t>
            </w:r>
          </w:p>
        </w:tc>
        <w:tc>
          <w:tcPr>
            <w:tcW w:w="1085" w:type="dxa"/>
            <w:tcBorders>
              <w:bottom w:val="single" w:sz="4" w:space="0" w:color="auto"/>
            </w:tcBorders>
          </w:tcPr>
          <w:p w14:paraId="3FFAB13E" w14:textId="77777777" w:rsidR="00E014A3" w:rsidRPr="00414D9E" w:rsidRDefault="00E014A3" w:rsidP="00E014A3">
            <w:pPr>
              <w:rPr>
                <w:rFonts w:ascii="Times New Roman" w:hAnsi="Times New Roman" w:cs="Times New Roman"/>
                <w:sz w:val="20"/>
                <w:szCs w:val="20"/>
              </w:rPr>
            </w:pPr>
            <w:r w:rsidRPr="00414D9E">
              <w:rPr>
                <w:rFonts w:ascii="Times New Roman" w:hAnsi="Times New Roman" w:cs="Times New Roman"/>
                <w:sz w:val="20"/>
                <w:szCs w:val="20"/>
              </w:rPr>
              <w:t>0.62</w:t>
            </w:r>
          </w:p>
        </w:tc>
        <w:tc>
          <w:tcPr>
            <w:tcW w:w="1413" w:type="dxa"/>
            <w:tcBorders>
              <w:bottom w:val="single" w:sz="4" w:space="0" w:color="auto"/>
            </w:tcBorders>
          </w:tcPr>
          <w:p w14:paraId="0F6E811A" w14:textId="77777777" w:rsidR="00E014A3" w:rsidRPr="00414D9E" w:rsidRDefault="00E014A3" w:rsidP="00E014A3">
            <w:pPr>
              <w:rPr>
                <w:rFonts w:ascii="Times New Roman" w:hAnsi="Times New Roman" w:cs="Times New Roman"/>
                <w:sz w:val="20"/>
                <w:szCs w:val="20"/>
              </w:rPr>
            </w:pPr>
            <w:r w:rsidRPr="00414D9E">
              <w:rPr>
                <w:rFonts w:ascii="Times New Roman" w:hAnsi="Times New Roman" w:cs="Times New Roman"/>
                <w:sz w:val="20"/>
                <w:szCs w:val="20"/>
              </w:rPr>
              <w:t>0.534</w:t>
            </w:r>
          </w:p>
        </w:tc>
        <w:tc>
          <w:tcPr>
            <w:tcW w:w="757" w:type="dxa"/>
            <w:tcBorders>
              <w:bottom w:val="single" w:sz="4" w:space="0" w:color="auto"/>
            </w:tcBorders>
          </w:tcPr>
          <w:p w14:paraId="1D5B734D" w14:textId="5FF0CF64" w:rsidR="00E014A3" w:rsidRPr="00414D9E" w:rsidRDefault="00414D9E" w:rsidP="00E014A3">
            <w:pPr>
              <w:rPr>
                <w:rFonts w:ascii="Times New Roman" w:hAnsi="Times New Roman" w:cs="Times New Roman"/>
                <w:sz w:val="20"/>
                <w:szCs w:val="20"/>
              </w:rPr>
            </w:pPr>
            <w:r>
              <w:rPr>
                <w:rFonts w:ascii="Times New Roman" w:hAnsi="Times New Roman" w:cs="Times New Roman"/>
                <w:sz w:val="20"/>
                <w:szCs w:val="20"/>
              </w:rPr>
              <w:t>0</w:t>
            </w:r>
            <w:r w:rsidR="00E014A3" w:rsidRPr="00414D9E">
              <w:rPr>
                <w:rFonts w:ascii="Times New Roman" w:hAnsi="Times New Roman" w:cs="Times New Roman"/>
                <w:sz w:val="20"/>
                <w:szCs w:val="20"/>
              </w:rPr>
              <w:t>.49</w:t>
            </w:r>
          </w:p>
        </w:tc>
        <w:tc>
          <w:tcPr>
            <w:tcW w:w="1086" w:type="dxa"/>
            <w:tcBorders>
              <w:bottom w:val="single" w:sz="4" w:space="0" w:color="auto"/>
            </w:tcBorders>
          </w:tcPr>
          <w:p w14:paraId="586314EE" w14:textId="6319BBED" w:rsidR="00E014A3" w:rsidRPr="00414D9E" w:rsidRDefault="00E014A3" w:rsidP="00E014A3">
            <w:pPr>
              <w:rPr>
                <w:rFonts w:ascii="Times New Roman" w:hAnsi="Times New Roman" w:cs="Times New Roman"/>
                <w:sz w:val="20"/>
                <w:szCs w:val="20"/>
              </w:rPr>
            </w:pPr>
            <w:r w:rsidRPr="00414D9E">
              <w:rPr>
                <w:rFonts w:ascii="Times New Roman" w:hAnsi="Times New Roman" w:cs="Times New Roman"/>
                <w:sz w:val="20"/>
                <w:szCs w:val="20"/>
              </w:rPr>
              <w:t>3.9</w:t>
            </w:r>
            <w:r w:rsidR="00F73278" w:rsidRPr="00414D9E">
              <w:rPr>
                <w:rFonts w:ascii="Times New Roman" w:hAnsi="Times New Roman" w:cs="Times New Roman"/>
                <w:sz w:val="20"/>
                <w:szCs w:val="20"/>
              </w:rPr>
              <w:t>2</w:t>
            </w:r>
          </w:p>
        </w:tc>
      </w:tr>
    </w:tbl>
    <w:p w14:paraId="1102C92E" w14:textId="7C0F243F" w:rsidR="00F73278" w:rsidRPr="00414D9E" w:rsidRDefault="003F2DCD">
      <w:pPr>
        <w:rPr>
          <w:rFonts w:ascii="Times New Roman" w:hAnsi="Times New Roman" w:cs="Times New Roman"/>
          <w:b/>
        </w:rPr>
      </w:pPr>
      <w:r w:rsidRPr="003F2DCD">
        <w:rPr>
          <w:rFonts w:ascii="Times New Roman" w:hAnsi="Times New Roman" w:cs="Times New Roman"/>
          <w:i/>
        </w:rPr>
        <w:t xml:space="preserve">Note. </w:t>
      </w:r>
      <w:r w:rsidR="00F73278" w:rsidRPr="00414D9E">
        <w:rPr>
          <w:rFonts w:ascii="Times New Roman" w:hAnsi="Times New Roman" w:cs="Times New Roman"/>
        </w:rPr>
        <w:t xml:space="preserve">Wald </w:t>
      </w:r>
      <w:r w:rsidR="00F73278" w:rsidRPr="00414D9E">
        <w:rPr>
          <w:rFonts w:ascii="Times New Roman" w:hAnsi="Times New Roman" w:cs="Times New Roman"/>
          <w:i/>
        </w:rPr>
        <w:t>χ</w:t>
      </w:r>
      <w:r w:rsidR="00F73278" w:rsidRPr="00414D9E">
        <w:rPr>
          <w:rFonts w:ascii="Times New Roman" w:hAnsi="Times New Roman" w:cs="Times New Roman"/>
          <w:vertAlign w:val="superscript"/>
        </w:rPr>
        <w:t>2</w:t>
      </w:r>
      <w:r w:rsidR="00F73278" w:rsidRPr="00414D9E">
        <w:rPr>
          <w:rFonts w:ascii="Times New Roman" w:hAnsi="Times New Roman" w:cs="Times New Roman"/>
        </w:rPr>
        <w:t xml:space="preserve">(3) = 8.67, </w:t>
      </w:r>
      <w:r w:rsidR="00F73278" w:rsidRPr="00414D9E">
        <w:rPr>
          <w:rFonts w:ascii="Times New Roman" w:hAnsi="Times New Roman" w:cs="Times New Roman"/>
          <w:i/>
        </w:rPr>
        <w:t>p</w:t>
      </w:r>
      <w:r w:rsidR="00F73278" w:rsidRPr="00414D9E">
        <w:rPr>
          <w:rFonts w:ascii="Times New Roman" w:hAnsi="Times New Roman" w:cs="Times New Roman"/>
        </w:rPr>
        <w:t xml:space="preserve"> = .03, pseudo </w:t>
      </w:r>
      <w:r w:rsidR="00F73278" w:rsidRPr="00414D9E">
        <w:rPr>
          <w:rFonts w:ascii="Times New Roman" w:hAnsi="Times New Roman" w:cs="Times New Roman"/>
          <w:i/>
        </w:rPr>
        <w:t>R</w:t>
      </w:r>
      <w:r w:rsidR="00F73278" w:rsidRPr="00414D9E">
        <w:rPr>
          <w:rFonts w:ascii="Times New Roman" w:hAnsi="Times New Roman" w:cs="Times New Roman"/>
          <w:vertAlign w:val="superscript"/>
        </w:rPr>
        <w:t>2</w:t>
      </w:r>
      <w:r w:rsidR="00F73278" w:rsidRPr="00414D9E">
        <w:rPr>
          <w:rFonts w:ascii="Times New Roman" w:hAnsi="Times New Roman" w:cs="Times New Roman"/>
        </w:rPr>
        <w:t xml:space="preserve"> = 0.10</w:t>
      </w:r>
    </w:p>
    <w:p w14:paraId="5BD22404" w14:textId="77777777" w:rsidR="00414D9E" w:rsidRDefault="00414D9E" w:rsidP="0022785E">
      <w:pPr>
        <w:spacing w:after="0" w:line="480" w:lineRule="auto"/>
        <w:contextualSpacing/>
        <w:jc w:val="center"/>
        <w:rPr>
          <w:rFonts w:ascii="Times New Roman" w:hAnsi="Times New Roman" w:cs="Times New Roman"/>
          <w:b/>
        </w:rPr>
      </w:pPr>
    </w:p>
    <w:p w14:paraId="27BCA2B8" w14:textId="77777777" w:rsidR="00414D9E" w:rsidRDefault="00414D9E" w:rsidP="0022785E">
      <w:pPr>
        <w:spacing w:after="0" w:line="480" w:lineRule="auto"/>
        <w:contextualSpacing/>
        <w:jc w:val="center"/>
        <w:rPr>
          <w:rFonts w:ascii="Times New Roman" w:hAnsi="Times New Roman" w:cs="Times New Roman"/>
          <w:b/>
        </w:rPr>
      </w:pPr>
    </w:p>
    <w:p w14:paraId="0ABB2A97" w14:textId="77777777" w:rsidR="00414D9E" w:rsidRDefault="00414D9E" w:rsidP="0022785E">
      <w:pPr>
        <w:spacing w:after="0" w:line="480" w:lineRule="auto"/>
        <w:contextualSpacing/>
        <w:jc w:val="center"/>
        <w:rPr>
          <w:rFonts w:ascii="Times New Roman" w:hAnsi="Times New Roman" w:cs="Times New Roman"/>
          <w:b/>
        </w:rPr>
      </w:pPr>
    </w:p>
    <w:p w14:paraId="495D89BE" w14:textId="77777777" w:rsidR="00414D9E" w:rsidRDefault="00414D9E" w:rsidP="0022785E">
      <w:pPr>
        <w:spacing w:after="0" w:line="480" w:lineRule="auto"/>
        <w:contextualSpacing/>
        <w:jc w:val="center"/>
        <w:rPr>
          <w:rFonts w:ascii="Times New Roman" w:hAnsi="Times New Roman" w:cs="Times New Roman"/>
          <w:b/>
        </w:rPr>
      </w:pPr>
    </w:p>
    <w:p w14:paraId="34C31095" w14:textId="7C81D8FA" w:rsidR="0022785E" w:rsidRDefault="0022785E" w:rsidP="0022785E">
      <w:pPr>
        <w:spacing w:after="0" w:line="480" w:lineRule="auto"/>
        <w:contextualSpacing/>
        <w:jc w:val="center"/>
        <w:rPr>
          <w:rFonts w:ascii="Times New Roman" w:hAnsi="Times New Roman" w:cs="Times New Roman"/>
          <w:b/>
        </w:rPr>
      </w:pPr>
      <w:r w:rsidRPr="005E086D">
        <w:rPr>
          <w:rFonts w:ascii="Times New Roman" w:hAnsi="Times New Roman" w:cs="Times New Roman"/>
          <w:b/>
        </w:rPr>
        <w:lastRenderedPageBreak/>
        <w:t xml:space="preserve">Section </w:t>
      </w:r>
      <w:r>
        <w:rPr>
          <w:rFonts w:ascii="Times New Roman" w:hAnsi="Times New Roman" w:cs="Times New Roman"/>
          <w:b/>
        </w:rPr>
        <w:t>3</w:t>
      </w:r>
    </w:p>
    <w:p w14:paraId="4F59DCAE" w14:textId="77777777" w:rsidR="005E086D" w:rsidRPr="005E086D" w:rsidRDefault="005E086D" w:rsidP="00445F74">
      <w:pPr>
        <w:spacing w:after="0" w:line="480" w:lineRule="auto"/>
        <w:contextualSpacing/>
        <w:rPr>
          <w:rFonts w:ascii="Times New Roman" w:hAnsi="Times New Roman" w:cs="Times New Roman"/>
          <w:b/>
        </w:rPr>
      </w:pPr>
      <w:r>
        <w:rPr>
          <w:rFonts w:ascii="Times New Roman" w:hAnsi="Times New Roman" w:cs="Times New Roman"/>
          <w:b/>
        </w:rPr>
        <w:t>Additional Information Regarding Multilevel Growth Models</w:t>
      </w:r>
    </w:p>
    <w:p w14:paraId="0D394BEA" w14:textId="77777777" w:rsidR="003822D0" w:rsidRDefault="005E086D" w:rsidP="00445F74">
      <w:pPr>
        <w:spacing w:after="0" w:line="480" w:lineRule="auto"/>
        <w:contextualSpacing/>
        <w:rPr>
          <w:rFonts w:ascii="Times New Roman" w:hAnsi="Times New Roman" w:cs="Times New Roman"/>
          <w:b/>
          <w:i/>
        </w:rPr>
      </w:pPr>
      <w:r w:rsidRPr="00912854">
        <w:rPr>
          <w:rFonts w:ascii="Times New Roman" w:hAnsi="Times New Roman" w:cs="Times New Roman"/>
          <w:b/>
          <w:i/>
        </w:rPr>
        <w:t>Conditional growth model (Aim 4)</w:t>
      </w:r>
      <w:r>
        <w:rPr>
          <w:rFonts w:ascii="Times New Roman" w:hAnsi="Times New Roman" w:cs="Times New Roman"/>
          <w:b/>
          <w:i/>
        </w:rPr>
        <w:t>: p</w:t>
      </w:r>
      <w:r w:rsidRPr="00912854">
        <w:rPr>
          <w:rFonts w:ascii="Times New Roman" w:hAnsi="Times New Roman" w:cs="Times New Roman"/>
          <w:b/>
          <w:i/>
        </w:rPr>
        <w:t xml:space="preserve">arental warmth and children’s </w:t>
      </w:r>
      <w:r>
        <w:rPr>
          <w:rFonts w:ascii="Times New Roman" w:hAnsi="Times New Roman" w:cs="Times New Roman"/>
          <w:b/>
          <w:i/>
        </w:rPr>
        <w:t>internalizing</w:t>
      </w:r>
      <w:r w:rsidRPr="00912854">
        <w:rPr>
          <w:rFonts w:ascii="Times New Roman" w:hAnsi="Times New Roman" w:cs="Times New Roman"/>
          <w:b/>
          <w:i/>
        </w:rPr>
        <w:t xml:space="preserve"> trajectories</w:t>
      </w:r>
      <w:r>
        <w:rPr>
          <w:rFonts w:ascii="Times New Roman" w:hAnsi="Times New Roman" w:cs="Times New Roman"/>
          <w:b/>
          <w:i/>
        </w:rPr>
        <w:t xml:space="preserve">. </w:t>
      </w:r>
    </w:p>
    <w:p w14:paraId="4573ED21" w14:textId="48624B86" w:rsidR="005E086D" w:rsidRDefault="003822D0" w:rsidP="00445F74">
      <w:pPr>
        <w:spacing w:after="0" w:line="480" w:lineRule="auto"/>
        <w:contextualSpacing/>
        <w:rPr>
          <w:rFonts w:ascii="Times New Roman" w:hAnsi="Times New Roman" w:cs="Times New Roman"/>
          <w:b/>
          <w:i/>
        </w:rPr>
      </w:pPr>
      <w:r w:rsidRPr="00912854">
        <w:rPr>
          <w:rFonts w:ascii="Times New Roman" w:hAnsi="Times New Roman" w:cs="Times New Roman"/>
        </w:rPr>
        <w:t xml:space="preserve">Results did not indicate an association between </w:t>
      </w:r>
      <w:r w:rsidRPr="001929DA">
        <w:rPr>
          <w:rFonts w:ascii="Times New Roman" w:hAnsi="Times New Roman" w:cs="Times New Roman"/>
        </w:rPr>
        <w:t>parental warmth and yearly rate of change in internalizing</w:t>
      </w:r>
      <w:r>
        <w:rPr>
          <w:rFonts w:ascii="Times New Roman" w:hAnsi="Times New Roman" w:cs="Times New Roman"/>
        </w:rPr>
        <w:t xml:space="preserve"> scores.</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276"/>
        <w:gridCol w:w="939"/>
        <w:gridCol w:w="1237"/>
        <w:gridCol w:w="1235"/>
        <w:gridCol w:w="983"/>
        <w:gridCol w:w="992"/>
      </w:tblGrid>
      <w:tr w:rsidR="00156C45" w:rsidRPr="003822D0" w14:paraId="276B1190" w14:textId="77777777" w:rsidTr="003822D0">
        <w:tc>
          <w:tcPr>
            <w:tcW w:w="2547" w:type="dxa"/>
            <w:tcBorders>
              <w:top w:val="single" w:sz="4" w:space="0" w:color="auto"/>
              <w:bottom w:val="single" w:sz="4" w:space="0" w:color="auto"/>
            </w:tcBorders>
          </w:tcPr>
          <w:p w14:paraId="794E9E19" w14:textId="77777777" w:rsidR="00156C45" w:rsidRPr="003822D0" w:rsidRDefault="00156C45" w:rsidP="003822D0">
            <w:pPr>
              <w:contextualSpacing/>
              <w:rPr>
                <w:rFonts w:ascii="Times New Roman" w:hAnsi="Times New Roman" w:cs="Times New Roman"/>
                <w:b/>
                <w:sz w:val="20"/>
                <w:szCs w:val="20"/>
              </w:rPr>
            </w:pPr>
            <w:r w:rsidRPr="003822D0">
              <w:rPr>
                <w:rFonts w:ascii="Times New Roman" w:hAnsi="Times New Roman" w:cs="Times New Roman"/>
                <w:b/>
                <w:sz w:val="20"/>
                <w:szCs w:val="20"/>
              </w:rPr>
              <w:t>Initial status</w:t>
            </w:r>
          </w:p>
        </w:tc>
        <w:tc>
          <w:tcPr>
            <w:tcW w:w="1276" w:type="dxa"/>
            <w:tcBorders>
              <w:top w:val="single" w:sz="4" w:space="0" w:color="auto"/>
              <w:bottom w:val="single" w:sz="4" w:space="0" w:color="auto"/>
            </w:tcBorders>
          </w:tcPr>
          <w:p w14:paraId="58140F1B" w14:textId="77777777" w:rsidR="00156C45" w:rsidRPr="003822D0" w:rsidRDefault="00156C45" w:rsidP="00A42823">
            <w:pPr>
              <w:contextualSpacing/>
              <w:jc w:val="right"/>
              <w:rPr>
                <w:rFonts w:ascii="Times New Roman" w:hAnsi="Times New Roman" w:cs="Times New Roman"/>
                <w:b/>
                <w:sz w:val="20"/>
                <w:szCs w:val="20"/>
              </w:rPr>
            </w:pPr>
            <w:r w:rsidRPr="003822D0">
              <w:rPr>
                <w:rFonts w:ascii="Times New Roman" w:hAnsi="Times New Roman" w:cs="Times New Roman"/>
                <w:b/>
                <w:sz w:val="20"/>
                <w:szCs w:val="20"/>
              </w:rPr>
              <w:t>Coeff</w:t>
            </w:r>
          </w:p>
        </w:tc>
        <w:tc>
          <w:tcPr>
            <w:tcW w:w="939" w:type="dxa"/>
            <w:tcBorders>
              <w:top w:val="single" w:sz="4" w:space="0" w:color="auto"/>
              <w:bottom w:val="single" w:sz="4" w:space="0" w:color="auto"/>
            </w:tcBorders>
          </w:tcPr>
          <w:p w14:paraId="1494598D" w14:textId="77777777" w:rsidR="00156C45" w:rsidRPr="003822D0" w:rsidRDefault="00156C45" w:rsidP="00A42823">
            <w:pPr>
              <w:contextualSpacing/>
              <w:jc w:val="right"/>
              <w:rPr>
                <w:rFonts w:ascii="Times New Roman" w:hAnsi="Times New Roman" w:cs="Times New Roman"/>
                <w:b/>
                <w:sz w:val="20"/>
                <w:szCs w:val="20"/>
              </w:rPr>
            </w:pPr>
            <w:r w:rsidRPr="003822D0">
              <w:rPr>
                <w:rFonts w:ascii="Times New Roman" w:hAnsi="Times New Roman" w:cs="Times New Roman"/>
                <w:b/>
                <w:sz w:val="20"/>
                <w:szCs w:val="20"/>
              </w:rPr>
              <w:t>SE</w:t>
            </w:r>
          </w:p>
        </w:tc>
        <w:tc>
          <w:tcPr>
            <w:tcW w:w="1237" w:type="dxa"/>
            <w:tcBorders>
              <w:top w:val="single" w:sz="4" w:space="0" w:color="auto"/>
              <w:bottom w:val="single" w:sz="4" w:space="0" w:color="auto"/>
            </w:tcBorders>
          </w:tcPr>
          <w:p w14:paraId="1A3C286D" w14:textId="77777777" w:rsidR="00156C45" w:rsidRPr="003822D0" w:rsidRDefault="00156C45" w:rsidP="00A42823">
            <w:pPr>
              <w:contextualSpacing/>
              <w:jc w:val="right"/>
              <w:rPr>
                <w:rFonts w:ascii="Times New Roman" w:hAnsi="Times New Roman" w:cs="Times New Roman"/>
                <w:b/>
                <w:i/>
                <w:sz w:val="20"/>
                <w:szCs w:val="20"/>
              </w:rPr>
            </w:pPr>
            <w:r w:rsidRPr="003822D0">
              <w:rPr>
                <w:rFonts w:ascii="Times New Roman" w:hAnsi="Times New Roman" w:cs="Times New Roman"/>
                <w:b/>
                <w:i/>
                <w:sz w:val="20"/>
                <w:szCs w:val="20"/>
              </w:rPr>
              <w:t>z</w:t>
            </w:r>
          </w:p>
        </w:tc>
        <w:tc>
          <w:tcPr>
            <w:tcW w:w="1235" w:type="dxa"/>
            <w:tcBorders>
              <w:top w:val="single" w:sz="4" w:space="0" w:color="auto"/>
              <w:bottom w:val="single" w:sz="4" w:space="0" w:color="auto"/>
            </w:tcBorders>
          </w:tcPr>
          <w:p w14:paraId="10E7ABE7" w14:textId="77777777" w:rsidR="00156C45" w:rsidRPr="003822D0" w:rsidRDefault="00156C45" w:rsidP="00A42823">
            <w:pPr>
              <w:contextualSpacing/>
              <w:jc w:val="right"/>
              <w:rPr>
                <w:rFonts w:ascii="Times New Roman" w:hAnsi="Times New Roman" w:cs="Times New Roman"/>
                <w:b/>
                <w:i/>
                <w:sz w:val="20"/>
                <w:szCs w:val="20"/>
              </w:rPr>
            </w:pPr>
            <w:r w:rsidRPr="003822D0">
              <w:rPr>
                <w:rFonts w:ascii="Times New Roman" w:hAnsi="Times New Roman" w:cs="Times New Roman"/>
                <w:b/>
                <w:i/>
                <w:sz w:val="20"/>
                <w:szCs w:val="20"/>
              </w:rPr>
              <w:t>p</w:t>
            </w:r>
          </w:p>
        </w:tc>
        <w:tc>
          <w:tcPr>
            <w:tcW w:w="983" w:type="dxa"/>
            <w:tcBorders>
              <w:top w:val="single" w:sz="4" w:space="0" w:color="auto"/>
              <w:bottom w:val="single" w:sz="4" w:space="0" w:color="auto"/>
            </w:tcBorders>
          </w:tcPr>
          <w:p w14:paraId="22BA6947" w14:textId="77777777" w:rsidR="00156C45" w:rsidRPr="003822D0" w:rsidRDefault="00156C45" w:rsidP="00A42823">
            <w:pPr>
              <w:contextualSpacing/>
              <w:jc w:val="right"/>
              <w:rPr>
                <w:rFonts w:ascii="Times New Roman" w:hAnsi="Times New Roman" w:cs="Times New Roman"/>
                <w:b/>
                <w:sz w:val="20"/>
                <w:szCs w:val="20"/>
              </w:rPr>
            </w:pPr>
            <w:r w:rsidRPr="003822D0">
              <w:rPr>
                <w:rFonts w:ascii="Times New Roman" w:hAnsi="Times New Roman" w:cs="Times New Roman"/>
                <w:b/>
                <w:sz w:val="20"/>
                <w:szCs w:val="20"/>
              </w:rPr>
              <w:t>95%</w:t>
            </w:r>
          </w:p>
        </w:tc>
        <w:tc>
          <w:tcPr>
            <w:tcW w:w="992" w:type="dxa"/>
            <w:tcBorders>
              <w:top w:val="single" w:sz="4" w:space="0" w:color="auto"/>
              <w:bottom w:val="single" w:sz="4" w:space="0" w:color="auto"/>
            </w:tcBorders>
          </w:tcPr>
          <w:p w14:paraId="646590A6" w14:textId="77777777" w:rsidR="00156C45" w:rsidRPr="003822D0" w:rsidRDefault="00156C45" w:rsidP="00A42823">
            <w:pPr>
              <w:contextualSpacing/>
              <w:rPr>
                <w:rFonts w:ascii="Times New Roman" w:hAnsi="Times New Roman" w:cs="Times New Roman"/>
                <w:b/>
                <w:sz w:val="20"/>
                <w:szCs w:val="20"/>
              </w:rPr>
            </w:pPr>
            <w:r w:rsidRPr="003822D0">
              <w:rPr>
                <w:rFonts w:ascii="Times New Roman" w:hAnsi="Times New Roman" w:cs="Times New Roman"/>
                <w:b/>
                <w:sz w:val="20"/>
                <w:szCs w:val="20"/>
              </w:rPr>
              <w:t>CI</w:t>
            </w:r>
          </w:p>
        </w:tc>
      </w:tr>
      <w:tr w:rsidR="00156C45" w:rsidRPr="003822D0" w14:paraId="76B53BAD" w14:textId="77777777" w:rsidTr="003822D0">
        <w:tc>
          <w:tcPr>
            <w:tcW w:w="2547" w:type="dxa"/>
            <w:tcBorders>
              <w:top w:val="single" w:sz="4" w:space="0" w:color="auto"/>
            </w:tcBorders>
          </w:tcPr>
          <w:p w14:paraId="518D924F" w14:textId="77777777" w:rsidR="00156C45" w:rsidRPr="003822D0" w:rsidRDefault="00156C45" w:rsidP="003822D0">
            <w:pPr>
              <w:ind w:left="313" w:hanging="171"/>
              <w:contextualSpacing/>
              <w:rPr>
                <w:rFonts w:ascii="Times New Roman" w:hAnsi="Times New Roman" w:cs="Times New Roman"/>
                <w:sz w:val="20"/>
                <w:szCs w:val="20"/>
              </w:rPr>
            </w:pPr>
            <w:r w:rsidRPr="003822D0">
              <w:rPr>
                <w:rFonts w:ascii="Times New Roman" w:hAnsi="Times New Roman" w:cs="Times New Roman"/>
                <w:sz w:val="20"/>
                <w:szCs w:val="20"/>
              </w:rPr>
              <w:t>Intercept</w:t>
            </w:r>
          </w:p>
        </w:tc>
        <w:tc>
          <w:tcPr>
            <w:tcW w:w="1276" w:type="dxa"/>
            <w:tcBorders>
              <w:top w:val="single" w:sz="4" w:space="0" w:color="auto"/>
            </w:tcBorders>
          </w:tcPr>
          <w:p w14:paraId="3F32C81A"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-0.72</w:t>
            </w:r>
          </w:p>
        </w:tc>
        <w:tc>
          <w:tcPr>
            <w:tcW w:w="939" w:type="dxa"/>
            <w:tcBorders>
              <w:top w:val="single" w:sz="4" w:space="0" w:color="auto"/>
            </w:tcBorders>
          </w:tcPr>
          <w:p w14:paraId="1A335A66"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0.35</w:t>
            </w:r>
          </w:p>
        </w:tc>
        <w:tc>
          <w:tcPr>
            <w:tcW w:w="1237" w:type="dxa"/>
            <w:tcBorders>
              <w:top w:val="single" w:sz="4" w:space="0" w:color="auto"/>
            </w:tcBorders>
          </w:tcPr>
          <w:p w14:paraId="3F1FC370"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-2.07</w:t>
            </w:r>
          </w:p>
        </w:tc>
        <w:tc>
          <w:tcPr>
            <w:tcW w:w="1235" w:type="dxa"/>
            <w:tcBorders>
              <w:top w:val="single" w:sz="4" w:space="0" w:color="auto"/>
            </w:tcBorders>
          </w:tcPr>
          <w:p w14:paraId="409964FF"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0.04</w:t>
            </w:r>
          </w:p>
        </w:tc>
        <w:tc>
          <w:tcPr>
            <w:tcW w:w="983" w:type="dxa"/>
            <w:tcBorders>
              <w:top w:val="single" w:sz="4" w:space="0" w:color="auto"/>
            </w:tcBorders>
          </w:tcPr>
          <w:p w14:paraId="57C46526" w14:textId="77777777" w:rsidR="00156C45" w:rsidRPr="003822D0" w:rsidRDefault="00156C45" w:rsidP="00A42823">
            <w:pPr>
              <w:contextualSpacing/>
              <w:jc w:val="right"/>
              <w:rPr>
                <w:rFonts w:ascii="Times New Roman" w:hAnsi="Times New Roman" w:cs="Times New Roman"/>
                <w:sz w:val="20"/>
                <w:szCs w:val="20"/>
              </w:rPr>
            </w:pPr>
            <w:r w:rsidRPr="003822D0">
              <w:rPr>
                <w:rFonts w:ascii="Times New Roman" w:hAnsi="Times New Roman" w:cs="Times New Roman"/>
                <w:sz w:val="20"/>
                <w:szCs w:val="20"/>
              </w:rPr>
              <w:t>-1.41</w:t>
            </w:r>
          </w:p>
        </w:tc>
        <w:tc>
          <w:tcPr>
            <w:tcW w:w="992" w:type="dxa"/>
            <w:tcBorders>
              <w:top w:val="single" w:sz="4" w:space="0" w:color="auto"/>
            </w:tcBorders>
          </w:tcPr>
          <w:p w14:paraId="24694CD5" w14:textId="77777777" w:rsidR="00156C45" w:rsidRPr="003822D0" w:rsidRDefault="00156C45" w:rsidP="00A42823">
            <w:pPr>
              <w:contextualSpacing/>
              <w:rPr>
                <w:rFonts w:ascii="Times New Roman" w:hAnsi="Times New Roman" w:cs="Times New Roman"/>
                <w:sz w:val="20"/>
                <w:szCs w:val="20"/>
              </w:rPr>
            </w:pPr>
            <w:r w:rsidRPr="003822D0">
              <w:rPr>
                <w:rFonts w:ascii="Times New Roman" w:hAnsi="Times New Roman" w:cs="Times New Roman"/>
                <w:sz w:val="20"/>
                <w:szCs w:val="20"/>
              </w:rPr>
              <w:t>-0.04</w:t>
            </w:r>
          </w:p>
        </w:tc>
      </w:tr>
      <w:tr w:rsidR="00156C45" w:rsidRPr="003822D0" w14:paraId="5E700404" w14:textId="77777777" w:rsidTr="003822D0">
        <w:tc>
          <w:tcPr>
            <w:tcW w:w="2547" w:type="dxa"/>
          </w:tcPr>
          <w:p w14:paraId="21BF53CF" w14:textId="77777777" w:rsidR="00156C45" w:rsidRPr="003822D0" w:rsidRDefault="00156C45" w:rsidP="003822D0">
            <w:pPr>
              <w:ind w:left="313" w:hanging="171"/>
              <w:contextualSpacing/>
              <w:rPr>
                <w:rFonts w:ascii="Times New Roman" w:hAnsi="Times New Roman" w:cs="Times New Roman"/>
                <w:sz w:val="20"/>
                <w:szCs w:val="20"/>
              </w:rPr>
            </w:pPr>
            <w:r w:rsidRPr="003822D0">
              <w:rPr>
                <w:rFonts w:ascii="Times New Roman" w:hAnsi="Times New Roman" w:cs="Times New Roman"/>
                <w:sz w:val="20"/>
                <w:szCs w:val="20"/>
              </w:rPr>
              <w:t>Pre-adoptive risk</w:t>
            </w:r>
          </w:p>
        </w:tc>
        <w:tc>
          <w:tcPr>
            <w:tcW w:w="1276" w:type="dxa"/>
          </w:tcPr>
          <w:p w14:paraId="43FEFEB2"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0.58</w:t>
            </w:r>
          </w:p>
        </w:tc>
        <w:tc>
          <w:tcPr>
            <w:tcW w:w="939" w:type="dxa"/>
          </w:tcPr>
          <w:p w14:paraId="287DCBFB"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0.25</w:t>
            </w:r>
          </w:p>
        </w:tc>
        <w:tc>
          <w:tcPr>
            <w:tcW w:w="1237" w:type="dxa"/>
          </w:tcPr>
          <w:p w14:paraId="7D072370"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2.29</w:t>
            </w:r>
          </w:p>
        </w:tc>
        <w:tc>
          <w:tcPr>
            <w:tcW w:w="1235" w:type="dxa"/>
          </w:tcPr>
          <w:p w14:paraId="15E775ED"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0.02</w:t>
            </w:r>
          </w:p>
        </w:tc>
        <w:tc>
          <w:tcPr>
            <w:tcW w:w="983" w:type="dxa"/>
          </w:tcPr>
          <w:p w14:paraId="6BA3D0D9" w14:textId="77777777" w:rsidR="00156C45" w:rsidRPr="003822D0" w:rsidRDefault="00156C45" w:rsidP="00A42823">
            <w:pPr>
              <w:contextualSpacing/>
              <w:jc w:val="right"/>
              <w:rPr>
                <w:rFonts w:ascii="Times New Roman" w:hAnsi="Times New Roman" w:cs="Times New Roman"/>
                <w:sz w:val="20"/>
                <w:szCs w:val="20"/>
              </w:rPr>
            </w:pPr>
            <w:r w:rsidRPr="003822D0">
              <w:rPr>
                <w:rFonts w:ascii="Times New Roman" w:hAnsi="Times New Roman" w:cs="Times New Roman"/>
                <w:sz w:val="20"/>
                <w:szCs w:val="20"/>
              </w:rPr>
              <w:t>0.08</w:t>
            </w:r>
          </w:p>
        </w:tc>
        <w:tc>
          <w:tcPr>
            <w:tcW w:w="992" w:type="dxa"/>
          </w:tcPr>
          <w:p w14:paraId="0690072D" w14:textId="77777777" w:rsidR="00156C45" w:rsidRPr="003822D0" w:rsidRDefault="00156C45" w:rsidP="00A42823">
            <w:pPr>
              <w:contextualSpacing/>
              <w:rPr>
                <w:rFonts w:ascii="Times New Roman" w:hAnsi="Times New Roman" w:cs="Times New Roman"/>
                <w:sz w:val="20"/>
                <w:szCs w:val="20"/>
              </w:rPr>
            </w:pPr>
            <w:r w:rsidRPr="003822D0">
              <w:rPr>
                <w:rFonts w:ascii="Times New Roman" w:hAnsi="Times New Roman" w:cs="Times New Roman"/>
                <w:sz w:val="20"/>
                <w:szCs w:val="20"/>
              </w:rPr>
              <w:t>1.07</w:t>
            </w:r>
          </w:p>
        </w:tc>
      </w:tr>
      <w:tr w:rsidR="00156C45" w:rsidRPr="003822D0" w14:paraId="64FBF9B7" w14:textId="77777777" w:rsidTr="003822D0">
        <w:tc>
          <w:tcPr>
            <w:tcW w:w="2547" w:type="dxa"/>
          </w:tcPr>
          <w:p w14:paraId="0A56EFEA" w14:textId="77777777" w:rsidR="00156C45" w:rsidRPr="003822D0" w:rsidRDefault="00156C45" w:rsidP="003822D0">
            <w:pPr>
              <w:ind w:left="313" w:hanging="171"/>
              <w:contextualSpacing/>
              <w:rPr>
                <w:rFonts w:ascii="Times New Roman" w:hAnsi="Times New Roman" w:cs="Times New Roman"/>
                <w:sz w:val="20"/>
                <w:szCs w:val="20"/>
              </w:rPr>
            </w:pPr>
            <w:r w:rsidRPr="003822D0">
              <w:rPr>
                <w:rFonts w:ascii="Times New Roman" w:hAnsi="Times New Roman" w:cs="Times New Roman"/>
                <w:sz w:val="20"/>
                <w:szCs w:val="20"/>
              </w:rPr>
              <w:t xml:space="preserve">Female </w:t>
            </w:r>
          </w:p>
        </w:tc>
        <w:tc>
          <w:tcPr>
            <w:tcW w:w="1276" w:type="dxa"/>
          </w:tcPr>
          <w:p w14:paraId="443E8B0C"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-0.10</w:t>
            </w:r>
          </w:p>
        </w:tc>
        <w:tc>
          <w:tcPr>
            <w:tcW w:w="939" w:type="dxa"/>
          </w:tcPr>
          <w:p w14:paraId="2E691730"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0.16</w:t>
            </w:r>
          </w:p>
        </w:tc>
        <w:tc>
          <w:tcPr>
            <w:tcW w:w="1237" w:type="dxa"/>
          </w:tcPr>
          <w:p w14:paraId="10AB5F63"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-0.64</w:t>
            </w:r>
          </w:p>
        </w:tc>
        <w:tc>
          <w:tcPr>
            <w:tcW w:w="1235" w:type="dxa"/>
          </w:tcPr>
          <w:p w14:paraId="19770F5E"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0.52</w:t>
            </w:r>
          </w:p>
        </w:tc>
        <w:tc>
          <w:tcPr>
            <w:tcW w:w="983" w:type="dxa"/>
          </w:tcPr>
          <w:p w14:paraId="079537AF" w14:textId="77777777" w:rsidR="00156C45" w:rsidRPr="003822D0" w:rsidRDefault="00156C45" w:rsidP="00A42823">
            <w:pPr>
              <w:contextualSpacing/>
              <w:jc w:val="right"/>
              <w:rPr>
                <w:rFonts w:ascii="Times New Roman" w:hAnsi="Times New Roman" w:cs="Times New Roman"/>
                <w:sz w:val="20"/>
                <w:szCs w:val="20"/>
              </w:rPr>
            </w:pPr>
            <w:r w:rsidRPr="003822D0">
              <w:rPr>
                <w:rFonts w:ascii="Times New Roman" w:hAnsi="Times New Roman" w:cs="Times New Roman"/>
                <w:sz w:val="20"/>
                <w:szCs w:val="20"/>
              </w:rPr>
              <w:t>-0.41</w:t>
            </w:r>
          </w:p>
        </w:tc>
        <w:tc>
          <w:tcPr>
            <w:tcW w:w="992" w:type="dxa"/>
          </w:tcPr>
          <w:p w14:paraId="0285E056" w14:textId="77777777" w:rsidR="00156C45" w:rsidRPr="003822D0" w:rsidRDefault="00156C45" w:rsidP="00A42823">
            <w:pPr>
              <w:contextualSpacing/>
              <w:rPr>
                <w:rFonts w:ascii="Times New Roman" w:hAnsi="Times New Roman" w:cs="Times New Roman"/>
                <w:sz w:val="20"/>
                <w:szCs w:val="20"/>
              </w:rPr>
            </w:pPr>
            <w:r w:rsidRPr="003822D0">
              <w:rPr>
                <w:rFonts w:ascii="Times New Roman" w:hAnsi="Times New Roman" w:cs="Times New Roman"/>
                <w:sz w:val="20"/>
                <w:szCs w:val="20"/>
              </w:rPr>
              <w:t>0.21</w:t>
            </w:r>
          </w:p>
        </w:tc>
      </w:tr>
      <w:tr w:rsidR="00156C45" w:rsidRPr="003822D0" w14:paraId="7F0A8579" w14:textId="77777777" w:rsidTr="003F2DCD">
        <w:tc>
          <w:tcPr>
            <w:tcW w:w="2547" w:type="dxa"/>
          </w:tcPr>
          <w:p w14:paraId="31A7BD59" w14:textId="77777777" w:rsidR="00156C45" w:rsidRPr="003822D0" w:rsidRDefault="00156C45" w:rsidP="003822D0">
            <w:pPr>
              <w:ind w:left="313" w:hanging="171"/>
              <w:contextualSpacing/>
              <w:rPr>
                <w:rFonts w:ascii="Times New Roman" w:hAnsi="Times New Roman" w:cs="Times New Roman"/>
                <w:sz w:val="20"/>
                <w:szCs w:val="20"/>
              </w:rPr>
            </w:pPr>
            <w:r w:rsidRPr="003822D0">
              <w:rPr>
                <w:rFonts w:ascii="Times New Roman" w:hAnsi="Times New Roman" w:cs="Times New Roman"/>
                <w:sz w:val="20"/>
                <w:szCs w:val="20"/>
              </w:rPr>
              <w:t>Socioeconomic status</w:t>
            </w:r>
          </w:p>
        </w:tc>
        <w:tc>
          <w:tcPr>
            <w:tcW w:w="1276" w:type="dxa"/>
          </w:tcPr>
          <w:p w14:paraId="0B17BDFA"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0.07</w:t>
            </w:r>
          </w:p>
        </w:tc>
        <w:tc>
          <w:tcPr>
            <w:tcW w:w="939" w:type="dxa"/>
          </w:tcPr>
          <w:p w14:paraId="28DFCD9A"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0.08</w:t>
            </w:r>
          </w:p>
        </w:tc>
        <w:tc>
          <w:tcPr>
            <w:tcW w:w="1237" w:type="dxa"/>
          </w:tcPr>
          <w:p w14:paraId="2CDF661D"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0.94</w:t>
            </w:r>
          </w:p>
        </w:tc>
        <w:tc>
          <w:tcPr>
            <w:tcW w:w="1235" w:type="dxa"/>
          </w:tcPr>
          <w:p w14:paraId="115D1FDC"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0.35</w:t>
            </w:r>
          </w:p>
        </w:tc>
        <w:tc>
          <w:tcPr>
            <w:tcW w:w="983" w:type="dxa"/>
          </w:tcPr>
          <w:p w14:paraId="3C9BECAD" w14:textId="77777777" w:rsidR="00156C45" w:rsidRPr="003822D0" w:rsidRDefault="00156C45" w:rsidP="00A42823">
            <w:pPr>
              <w:contextualSpacing/>
              <w:jc w:val="right"/>
              <w:rPr>
                <w:rFonts w:ascii="Times New Roman" w:hAnsi="Times New Roman" w:cs="Times New Roman"/>
                <w:sz w:val="20"/>
                <w:szCs w:val="20"/>
              </w:rPr>
            </w:pPr>
            <w:r w:rsidRPr="003822D0">
              <w:rPr>
                <w:rFonts w:ascii="Times New Roman" w:hAnsi="Times New Roman" w:cs="Times New Roman"/>
                <w:sz w:val="20"/>
                <w:szCs w:val="20"/>
              </w:rPr>
              <w:t>-0.08</w:t>
            </w:r>
          </w:p>
        </w:tc>
        <w:tc>
          <w:tcPr>
            <w:tcW w:w="992" w:type="dxa"/>
          </w:tcPr>
          <w:p w14:paraId="44D373B3" w14:textId="77777777" w:rsidR="00156C45" w:rsidRPr="003822D0" w:rsidRDefault="00156C45" w:rsidP="00A42823">
            <w:pPr>
              <w:contextualSpacing/>
              <w:rPr>
                <w:rFonts w:ascii="Times New Roman" w:hAnsi="Times New Roman" w:cs="Times New Roman"/>
                <w:sz w:val="20"/>
                <w:szCs w:val="20"/>
              </w:rPr>
            </w:pPr>
            <w:r w:rsidRPr="003822D0">
              <w:rPr>
                <w:rFonts w:ascii="Times New Roman" w:hAnsi="Times New Roman" w:cs="Times New Roman"/>
                <w:sz w:val="20"/>
                <w:szCs w:val="20"/>
              </w:rPr>
              <w:t>0.23</w:t>
            </w:r>
          </w:p>
        </w:tc>
      </w:tr>
      <w:tr w:rsidR="00156C45" w:rsidRPr="003822D0" w14:paraId="2B36F5E4" w14:textId="77777777" w:rsidTr="003F2DCD">
        <w:tc>
          <w:tcPr>
            <w:tcW w:w="2547" w:type="dxa"/>
            <w:tcBorders>
              <w:bottom w:val="single" w:sz="4" w:space="0" w:color="auto"/>
            </w:tcBorders>
          </w:tcPr>
          <w:p w14:paraId="51AF5EEE" w14:textId="77777777" w:rsidR="00156C45" w:rsidRPr="003822D0" w:rsidRDefault="00156C45" w:rsidP="003822D0">
            <w:pPr>
              <w:ind w:left="313" w:hanging="171"/>
              <w:contextualSpacing/>
              <w:rPr>
                <w:rFonts w:ascii="Times New Roman" w:hAnsi="Times New Roman" w:cs="Times New Roman"/>
                <w:sz w:val="20"/>
                <w:szCs w:val="20"/>
              </w:rPr>
            </w:pPr>
            <w:r w:rsidRPr="003822D0">
              <w:rPr>
                <w:rFonts w:ascii="Times New Roman" w:hAnsi="Times New Roman" w:cs="Times New Roman"/>
                <w:sz w:val="20"/>
                <w:szCs w:val="20"/>
              </w:rPr>
              <w:t>Parental warmth</w:t>
            </w:r>
          </w:p>
        </w:tc>
        <w:tc>
          <w:tcPr>
            <w:tcW w:w="1276" w:type="dxa"/>
            <w:tcBorders>
              <w:bottom w:val="single" w:sz="4" w:space="0" w:color="auto"/>
            </w:tcBorders>
          </w:tcPr>
          <w:p w14:paraId="4FD9A08F"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-0.36</w:t>
            </w:r>
          </w:p>
        </w:tc>
        <w:tc>
          <w:tcPr>
            <w:tcW w:w="939" w:type="dxa"/>
            <w:tcBorders>
              <w:bottom w:val="single" w:sz="4" w:space="0" w:color="auto"/>
            </w:tcBorders>
          </w:tcPr>
          <w:p w14:paraId="6AF16E74"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0.31</w:t>
            </w:r>
          </w:p>
        </w:tc>
        <w:tc>
          <w:tcPr>
            <w:tcW w:w="1237" w:type="dxa"/>
            <w:tcBorders>
              <w:bottom w:val="single" w:sz="4" w:space="0" w:color="auto"/>
            </w:tcBorders>
          </w:tcPr>
          <w:p w14:paraId="4B27568B"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-1.14</w:t>
            </w:r>
          </w:p>
        </w:tc>
        <w:tc>
          <w:tcPr>
            <w:tcW w:w="1235" w:type="dxa"/>
            <w:tcBorders>
              <w:bottom w:val="single" w:sz="4" w:space="0" w:color="auto"/>
            </w:tcBorders>
          </w:tcPr>
          <w:p w14:paraId="3F2FFCD2"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0.25</w:t>
            </w:r>
          </w:p>
        </w:tc>
        <w:tc>
          <w:tcPr>
            <w:tcW w:w="983" w:type="dxa"/>
            <w:tcBorders>
              <w:bottom w:val="single" w:sz="4" w:space="0" w:color="auto"/>
            </w:tcBorders>
          </w:tcPr>
          <w:p w14:paraId="2F02D477" w14:textId="77777777" w:rsidR="00156C45" w:rsidRPr="003822D0" w:rsidRDefault="00156C45" w:rsidP="00A42823">
            <w:pPr>
              <w:contextualSpacing/>
              <w:jc w:val="right"/>
              <w:rPr>
                <w:rFonts w:ascii="Times New Roman" w:hAnsi="Times New Roman" w:cs="Times New Roman"/>
                <w:sz w:val="20"/>
                <w:szCs w:val="20"/>
              </w:rPr>
            </w:pPr>
            <w:r w:rsidRPr="003822D0">
              <w:rPr>
                <w:rFonts w:ascii="Times New Roman" w:hAnsi="Times New Roman" w:cs="Times New Roman"/>
                <w:sz w:val="20"/>
                <w:szCs w:val="20"/>
              </w:rPr>
              <w:t>-0.97</w:t>
            </w:r>
          </w:p>
        </w:tc>
        <w:tc>
          <w:tcPr>
            <w:tcW w:w="992" w:type="dxa"/>
            <w:tcBorders>
              <w:bottom w:val="single" w:sz="4" w:space="0" w:color="auto"/>
            </w:tcBorders>
          </w:tcPr>
          <w:p w14:paraId="1A9D9A59" w14:textId="77777777" w:rsidR="00156C45" w:rsidRPr="003822D0" w:rsidRDefault="00156C45" w:rsidP="00A42823">
            <w:pPr>
              <w:contextualSpacing/>
              <w:rPr>
                <w:rFonts w:ascii="Times New Roman" w:hAnsi="Times New Roman" w:cs="Times New Roman"/>
                <w:sz w:val="20"/>
                <w:szCs w:val="20"/>
              </w:rPr>
            </w:pPr>
            <w:r w:rsidRPr="003822D0">
              <w:rPr>
                <w:rFonts w:ascii="Times New Roman" w:hAnsi="Times New Roman" w:cs="Times New Roman"/>
                <w:sz w:val="20"/>
                <w:szCs w:val="20"/>
              </w:rPr>
              <w:t>0.26</w:t>
            </w:r>
          </w:p>
        </w:tc>
      </w:tr>
      <w:tr w:rsidR="00156C45" w:rsidRPr="003822D0" w14:paraId="1C276A94" w14:textId="77777777" w:rsidTr="003F2DCD">
        <w:tc>
          <w:tcPr>
            <w:tcW w:w="2547" w:type="dxa"/>
            <w:tcBorders>
              <w:top w:val="single" w:sz="4" w:space="0" w:color="auto"/>
              <w:bottom w:val="single" w:sz="4" w:space="0" w:color="auto"/>
            </w:tcBorders>
          </w:tcPr>
          <w:p w14:paraId="16F49781" w14:textId="77777777" w:rsidR="00156C45" w:rsidRPr="003822D0" w:rsidRDefault="00156C45" w:rsidP="003822D0">
            <w:pPr>
              <w:contextualSpacing/>
              <w:rPr>
                <w:rFonts w:ascii="Times New Roman" w:hAnsi="Times New Roman" w:cs="Times New Roman"/>
                <w:b/>
                <w:sz w:val="20"/>
                <w:szCs w:val="20"/>
              </w:rPr>
            </w:pPr>
            <w:r w:rsidRPr="003822D0">
              <w:rPr>
                <w:rFonts w:ascii="Times New Roman" w:hAnsi="Times New Roman" w:cs="Times New Roman"/>
                <w:b/>
                <w:sz w:val="20"/>
                <w:szCs w:val="20"/>
              </w:rPr>
              <w:t>Rate of change</w:t>
            </w:r>
          </w:p>
        </w:tc>
        <w:tc>
          <w:tcPr>
            <w:tcW w:w="1276" w:type="dxa"/>
            <w:tcBorders>
              <w:top w:val="single" w:sz="4" w:space="0" w:color="auto"/>
              <w:bottom w:val="single" w:sz="4" w:space="0" w:color="auto"/>
            </w:tcBorders>
          </w:tcPr>
          <w:p w14:paraId="4064F21A" w14:textId="77777777" w:rsidR="00156C45" w:rsidRPr="003822D0" w:rsidRDefault="00156C45" w:rsidP="00FB16D3">
            <w:pPr>
              <w:contextualSpacing/>
              <w:jc w:val="right"/>
              <w:rPr>
                <w:rFonts w:ascii="Times New Roman" w:hAnsi="Times New Roman" w:cs="Times New Roman"/>
                <w:b/>
                <w:sz w:val="20"/>
                <w:szCs w:val="20"/>
              </w:rPr>
            </w:pPr>
          </w:p>
        </w:tc>
        <w:tc>
          <w:tcPr>
            <w:tcW w:w="939" w:type="dxa"/>
            <w:tcBorders>
              <w:top w:val="single" w:sz="4" w:space="0" w:color="auto"/>
              <w:bottom w:val="single" w:sz="4" w:space="0" w:color="auto"/>
            </w:tcBorders>
          </w:tcPr>
          <w:p w14:paraId="7BA898CC" w14:textId="77777777" w:rsidR="00156C45" w:rsidRPr="003822D0" w:rsidRDefault="00156C45" w:rsidP="00FB16D3">
            <w:pPr>
              <w:contextualSpacing/>
              <w:jc w:val="right"/>
              <w:rPr>
                <w:rFonts w:ascii="Times New Roman" w:hAnsi="Times New Roman" w:cs="Times New Roman"/>
                <w:b/>
                <w:sz w:val="20"/>
                <w:szCs w:val="20"/>
              </w:rPr>
            </w:pPr>
          </w:p>
        </w:tc>
        <w:tc>
          <w:tcPr>
            <w:tcW w:w="1237" w:type="dxa"/>
            <w:tcBorders>
              <w:top w:val="single" w:sz="4" w:space="0" w:color="auto"/>
              <w:bottom w:val="single" w:sz="4" w:space="0" w:color="auto"/>
            </w:tcBorders>
          </w:tcPr>
          <w:p w14:paraId="0DFAC3A5" w14:textId="77777777" w:rsidR="00156C45" w:rsidRPr="003822D0" w:rsidRDefault="00156C45" w:rsidP="00FB16D3">
            <w:pPr>
              <w:contextualSpacing/>
              <w:jc w:val="right"/>
              <w:rPr>
                <w:rFonts w:ascii="Times New Roman" w:hAnsi="Times New Roman" w:cs="Times New Roman"/>
                <w:b/>
                <w:sz w:val="20"/>
                <w:szCs w:val="20"/>
              </w:rPr>
            </w:pPr>
          </w:p>
        </w:tc>
        <w:tc>
          <w:tcPr>
            <w:tcW w:w="1235" w:type="dxa"/>
            <w:tcBorders>
              <w:top w:val="single" w:sz="4" w:space="0" w:color="auto"/>
              <w:bottom w:val="single" w:sz="4" w:space="0" w:color="auto"/>
            </w:tcBorders>
          </w:tcPr>
          <w:p w14:paraId="68305C64" w14:textId="77777777" w:rsidR="00156C45" w:rsidRPr="003822D0" w:rsidRDefault="00156C45" w:rsidP="00FB16D3">
            <w:pPr>
              <w:contextualSpacing/>
              <w:jc w:val="right"/>
              <w:rPr>
                <w:rFonts w:ascii="Times New Roman" w:hAnsi="Times New Roman" w:cs="Times New Roman"/>
                <w:b/>
                <w:sz w:val="20"/>
                <w:szCs w:val="20"/>
              </w:rPr>
            </w:pPr>
          </w:p>
        </w:tc>
        <w:tc>
          <w:tcPr>
            <w:tcW w:w="983" w:type="dxa"/>
            <w:tcBorders>
              <w:top w:val="single" w:sz="4" w:space="0" w:color="auto"/>
              <w:bottom w:val="single" w:sz="4" w:space="0" w:color="auto"/>
            </w:tcBorders>
          </w:tcPr>
          <w:p w14:paraId="22556529" w14:textId="77777777" w:rsidR="00156C45" w:rsidRPr="003822D0" w:rsidRDefault="00156C45" w:rsidP="00A42823">
            <w:pPr>
              <w:contextualSpacing/>
              <w:jc w:val="right"/>
              <w:rPr>
                <w:rFonts w:ascii="Times New Roman" w:hAnsi="Times New Roman" w:cs="Times New Roman"/>
                <w:b/>
                <w:sz w:val="20"/>
                <w:szCs w:val="20"/>
              </w:rPr>
            </w:pPr>
          </w:p>
        </w:tc>
        <w:tc>
          <w:tcPr>
            <w:tcW w:w="992" w:type="dxa"/>
            <w:tcBorders>
              <w:top w:val="single" w:sz="4" w:space="0" w:color="auto"/>
              <w:bottom w:val="single" w:sz="4" w:space="0" w:color="auto"/>
            </w:tcBorders>
          </w:tcPr>
          <w:p w14:paraId="4116A0E6" w14:textId="77777777" w:rsidR="00156C45" w:rsidRPr="003822D0" w:rsidRDefault="00156C45" w:rsidP="00A42823">
            <w:pPr>
              <w:contextualSpacing/>
              <w:rPr>
                <w:rFonts w:ascii="Times New Roman" w:hAnsi="Times New Roman" w:cs="Times New Roman"/>
                <w:b/>
                <w:sz w:val="20"/>
                <w:szCs w:val="20"/>
              </w:rPr>
            </w:pPr>
          </w:p>
        </w:tc>
      </w:tr>
      <w:tr w:rsidR="00156C45" w:rsidRPr="003822D0" w14:paraId="6F3E74B5" w14:textId="77777777" w:rsidTr="003F2DCD">
        <w:tc>
          <w:tcPr>
            <w:tcW w:w="2547" w:type="dxa"/>
            <w:tcBorders>
              <w:top w:val="single" w:sz="4" w:space="0" w:color="auto"/>
            </w:tcBorders>
          </w:tcPr>
          <w:p w14:paraId="2F306D22" w14:textId="77777777" w:rsidR="00156C45" w:rsidRPr="003822D0" w:rsidRDefault="00156C45" w:rsidP="003822D0">
            <w:pPr>
              <w:ind w:left="171"/>
              <w:contextualSpacing/>
              <w:rPr>
                <w:rFonts w:ascii="Times New Roman" w:hAnsi="Times New Roman" w:cs="Times New Roman"/>
                <w:sz w:val="20"/>
                <w:szCs w:val="20"/>
              </w:rPr>
            </w:pPr>
            <w:r w:rsidRPr="003822D0">
              <w:rPr>
                <w:rFonts w:ascii="Times New Roman" w:hAnsi="Times New Roman" w:cs="Times New Roman"/>
                <w:sz w:val="20"/>
                <w:szCs w:val="20"/>
              </w:rPr>
              <w:t xml:space="preserve">Age </w:t>
            </w:r>
          </w:p>
        </w:tc>
        <w:tc>
          <w:tcPr>
            <w:tcW w:w="1276" w:type="dxa"/>
            <w:tcBorders>
              <w:top w:val="single" w:sz="4" w:space="0" w:color="auto"/>
            </w:tcBorders>
          </w:tcPr>
          <w:p w14:paraId="6FD7821F"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0.57</w:t>
            </w:r>
          </w:p>
        </w:tc>
        <w:tc>
          <w:tcPr>
            <w:tcW w:w="939" w:type="dxa"/>
            <w:tcBorders>
              <w:top w:val="single" w:sz="4" w:space="0" w:color="auto"/>
            </w:tcBorders>
          </w:tcPr>
          <w:p w14:paraId="39A7D81F"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0.16</w:t>
            </w:r>
          </w:p>
        </w:tc>
        <w:tc>
          <w:tcPr>
            <w:tcW w:w="1237" w:type="dxa"/>
            <w:tcBorders>
              <w:top w:val="single" w:sz="4" w:space="0" w:color="auto"/>
            </w:tcBorders>
          </w:tcPr>
          <w:p w14:paraId="771AF6A6"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3.50</w:t>
            </w:r>
          </w:p>
        </w:tc>
        <w:tc>
          <w:tcPr>
            <w:tcW w:w="1235" w:type="dxa"/>
            <w:tcBorders>
              <w:top w:val="single" w:sz="4" w:space="0" w:color="auto"/>
            </w:tcBorders>
          </w:tcPr>
          <w:p w14:paraId="607532E4"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0.00</w:t>
            </w:r>
          </w:p>
        </w:tc>
        <w:tc>
          <w:tcPr>
            <w:tcW w:w="983" w:type="dxa"/>
            <w:tcBorders>
              <w:top w:val="single" w:sz="4" w:space="0" w:color="auto"/>
            </w:tcBorders>
          </w:tcPr>
          <w:p w14:paraId="0B2E46F3" w14:textId="77777777" w:rsidR="00156C45" w:rsidRPr="003822D0" w:rsidRDefault="00156C45" w:rsidP="00A42823">
            <w:pPr>
              <w:contextualSpacing/>
              <w:jc w:val="right"/>
              <w:rPr>
                <w:rFonts w:ascii="Times New Roman" w:hAnsi="Times New Roman" w:cs="Times New Roman"/>
                <w:sz w:val="20"/>
                <w:szCs w:val="20"/>
              </w:rPr>
            </w:pPr>
            <w:r w:rsidRPr="003822D0">
              <w:rPr>
                <w:rFonts w:ascii="Times New Roman" w:hAnsi="Times New Roman" w:cs="Times New Roman"/>
                <w:sz w:val="20"/>
                <w:szCs w:val="20"/>
              </w:rPr>
              <w:t>0.25</w:t>
            </w:r>
          </w:p>
        </w:tc>
        <w:tc>
          <w:tcPr>
            <w:tcW w:w="992" w:type="dxa"/>
            <w:tcBorders>
              <w:top w:val="single" w:sz="4" w:space="0" w:color="auto"/>
            </w:tcBorders>
          </w:tcPr>
          <w:p w14:paraId="09647DE5" w14:textId="77777777" w:rsidR="00156C45" w:rsidRPr="003822D0" w:rsidRDefault="00156C45" w:rsidP="00A42823">
            <w:pPr>
              <w:contextualSpacing/>
              <w:rPr>
                <w:rFonts w:ascii="Times New Roman" w:hAnsi="Times New Roman" w:cs="Times New Roman"/>
                <w:sz w:val="20"/>
                <w:szCs w:val="20"/>
              </w:rPr>
            </w:pPr>
            <w:r w:rsidRPr="003822D0">
              <w:rPr>
                <w:rFonts w:ascii="Times New Roman" w:hAnsi="Times New Roman" w:cs="Times New Roman"/>
                <w:sz w:val="20"/>
                <w:szCs w:val="20"/>
              </w:rPr>
              <w:t>0.89</w:t>
            </w:r>
          </w:p>
        </w:tc>
      </w:tr>
      <w:tr w:rsidR="00156C45" w:rsidRPr="003822D0" w14:paraId="65A714B3" w14:textId="77777777" w:rsidTr="003822D0">
        <w:tc>
          <w:tcPr>
            <w:tcW w:w="2547" w:type="dxa"/>
          </w:tcPr>
          <w:p w14:paraId="4A103EA3" w14:textId="77777777" w:rsidR="00156C45" w:rsidRPr="003822D0" w:rsidRDefault="00156C45" w:rsidP="003822D0">
            <w:pPr>
              <w:ind w:left="171"/>
              <w:contextualSpacing/>
              <w:rPr>
                <w:rFonts w:ascii="Times New Roman" w:hAnsi="Times New Roman" w:cs="Times New Roman"/>
                <w:sz w:val="20"/>
                <w:szCs w:val="20"/>
              </w:rPr>
            </w:pPr>
            <w:r w:rsidRPr="003822D0">
              <w:rPr>
                <w:rFonts w:ascii="Times New Roman" w:hAnsi="Times New Roman" w:cs="Times New Roman"/>
                <w:sz w:val="20"/>
                <w:szCs w:val="20"/>
              </w:rPr>
              <w:t>Age^2</w:t>
            </w:r>
          </w:p>
        </w:tc>
        <w:tc>
          <w:tcPr>
            <w:tcW w:w="1276" w:type="dxa"/>
          </w:tcPr>
          <w:p w14:paraId="6C3FC8DB"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-0.07</w:t>
            </w:r>
          </w:p>
        </w:tc>
        <w:tc>
          <w:tcPr>
            <w:tcW w:w="939" w:type="dxa"/>
          </w:tcPr>
          <w:p w14:paraId="66096AFF"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0.02</w:t>
            </w:r>
          </w:p>
        </w:tc>
        <w:tc>
          <w:tcPr>
            <w:tcW w:w="1237" w:type="dxa"/>
          </w:tcPr>
          <w:p w14:paraId="125AB924"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-2.89</w:t>
            </w:r>
          </w:p>
        </w:tc>
        <w:tc>
          <w:tcPr>
            <w:tcW w:w="1235" w:type="dxa"/>
          </w:tcPr>
          <w:p w14:paraId="3D7D6143"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0.00</w:t>
            </w:r>
          </w:p>
        </w:tc>
        <w:tc>
          <w:tcPr>
            <w:tcW w:w="983" w:type="dxa"/>
          </w:tcPr>
          <w:p w14:paraId="0E091040" w14:textId="77777777" w:rsidR="00156C45" w:rsidRPr="003822D0" w:rsidRDefault="00156C45" w:rsidP="00A42823">
            <w:pPr>
              <w:contextualSpacing/>
              <w:jc w:val="right"/>
              <w:rPr>
                <w:rFonts w:ascii="Times New Roman" w:hAnsi="Times New Roman" w:cs="Times New Roman"/>
                <w:sz w:val="20"/>
                <w:szCs w:val="20"/>
              </w:rPr>
            </w:pPr>
            <w:r w:rsidRPr="003822D0">
              <w:rPr>
                <w:rFonts w:ascii="Times New Roman" w:hAnsi="Times New Roman" w:cs="Times New Roman"/>
                <w:sz w:val="20"/>
                <w:szCs w:val="20"/>
              </w:rPr>
              <w:t>-0.12</w:t>
            </w:r>
          </w:p>
        </w:tc>
        <w:tc>
          <w:tcPr>
            <w:tcW w:w="992" w:type="dxa"/>
          </w:tcPr>
          <w:p w14:paraId="0CC1109D" w14:textId="77777777" w:rsidR="00156C45" w:rsidRPr="003822D0" w:rsidRDefault="00156C45" w:rsidP="00A42823">
            <w:pPr>
              <w:contextualSpacing/>
              <w:rPr>
                <w:rFonts w:ascii="Times New Roman" w:hAnsi="Times New Roman" w:cs="Times New Roman"/>
                <w:sz w:val="20"/>
                <w:szCs w:val="20"/>
              </w:rPr>
            </w:pPr>
            <w:r w:rsidRPr="003822D0">
              <w:rPr>
                <w:rFonts w:ascii="Times New Roman" w:hAnsi="Times New Roman" w:cs="Times New Roman"/>
                <w:sz w:val="20"/>
                <w:szCs w:val="20"/>
              </w:rPr>
              <w:t>-0.02</w:t>
            </w:r>
          </w:p>
        </w:tc>
      </w:tr>
      <w:tr w:rsidR="00156C45" w:rsidRPr="003822D0" w14:paraId="42DC1452" w14:textId="77777777" w:rsidTr="003822D0">
        <w:tc>
          <w:tcPr>
            <w:tcW w:w="2547" w:type="dxa"/>
          </w:tcPr>
          <w:p w14:paraId="55D203AC" w14:textId="77777777" w:rsidR="00156C45" w:rsidRPr="003822D0" w:rsidRDefault="00156C45" w:rsidP="003822D0">
            <w:pPr>
              <w:ind w:left="171"/>
              <w:contextualSpacing/>
              <w:rPr>
                <w:rFonts w:ascii="Times New Roman" w:hAnsi="Times New Roman" w:cs="Times New Roman"/>
                <w:sz w:val="20"/>
                <w:szCs w:val="20"/>
              </w:rPr>
            </w:pPr>
            <w:r w:rsidRPr="003822D0">
              <w:rPr>
                <w:rFonts w:ascii="Times New Roman" w:hAnsi="Times New Roman" w:cs="Times New Roman"/>
                <w:sz w:val="20"/>
                <w:szCs w:val="20"/>
              </w:rPr>
              <w:t>Age X pre-adoptive risk</w:t>
            </w:r>
          </w:p>
        </w:tc>
        <w:tc>
          <w:tcPr>
            <w:tcW w:w="1276" w:type="dxa"/>
          </w:tcPr>
          <w:p w14:paraId="74E3C5DB"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-0.24</w:t>
            </w:r>
          </w:p>
        </w:tc>
        <w:tc>
          <w:tcPr>
            <w:tcW w:w="939" w:type="dxa"/>
          </w:tcPr>
          <w:p w14:paraId="612A63BC"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0.11</w:t>
            </w:r>
          </w:p>
        </w:tc>
        <w:tc>
          <w:tcPr>
            <w:tcW w:w="1237" w:type="dxa"/>
          </w:tcPr>
          <w:p w14:paraId="324102D5"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-2.11</w:t>
            </w:r>
          </w:p>
        </w:tc>
        <w:tc>
          <w:tcPr>
            <w:tcW w:w="1235" w:type="dxa"/>
          </w:tcPr>
          <w:p w14:paraId="03166F90"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0.04</w:t>
            </w:r>
          </w:p>
        </w:tc>
        <w:tc>
          <w:tcPr>
            <w:tcW w:w="983" w:type="dxa"/>
          </w:tcPr>
          <w:p w14:paraId="0EC2940C" w14:textId="77777777" w:rsidR="00156C45" w:rsidRPr="003822D0" w:rsidRDefault="00156C45" w:rsidP="00A42823">
            <w:pPr>
              <w:contextualSpacing/>
              <w:jc w:val="right"/>
              <w:rPr>
                <w:rFonts w:ascii="Times New Roman" w:hAnsi="Times New Roman" w:cs="Times New Roman"/>
                <w:sz w:val="20"/>
                <w:szCs w:val="20"/>
              </w:rPr>
            </w:pPr>
            <w:r w:rsidRPr="003822D0">
              <w:rPr>
                <w:rFonts w:ascii="Times New Roman" w:hAnsi="Times New Roman" w:cs="Times New Roman"/>
                <w:sz w:val="20"/>
                <w:szCs w:val="20"/>
              </w:rPr>
              <w:t>-0.47</w:t>
            </w:r>
          </w:p>
        </w:tc>
        <w:tc>
          <w:tcPr>
            <w:tcW w:w="992" w:type="dxa"/>
          </w:tcPr>
          <w:p w14:paraId="59B654B2" w14:textId="77777777" w:rsidR="00156C45" w:rsidRPr="003822D0" w:rsidRDefault="00156C45" w:rsidP="00A42823">
            <w:pPr>
              <w:contextualSpacing/>
              <w:rPr>
                <w:rFonts w:ascii="Times New Roman" w:hAnsi="Times New Roman" w:cs="Times New Roman"/>
                <w:sz w:val="20"/>
                <w:szCs w:val="20"/>
              </w:rPr>
            </w:pPr>
            <w:r w:rsidRPr="003822D0">
              <w:rPr>
                <w:rFonts w:ascii="Times New Roman" w:hAnsi="Times New Roman" w:cs="Times New Roman"/>
                <w:sz w:val="20"/>
                <w:szCs w:val="20"/>
              </w:rPr>
              <w:t>-0.02</w:t>
            </w:r>
          </w:p>
        </w:tc>
      </w:tr>
      <w:tr w:rsidR="00156C45" w:rsidRPr="003822D0" w14:paraId="67456F79" w14:textId="77777777" w:rsidTr="003F2DCD">
        <w:tc>
          <w:tcPr>
            <w:tcW w:w="2547" w:type="dxa"/>
          </w:tcPr>
          <w:p w14:paraId="10045799" w14:textId="77777777" w:rsidR="00156C45" w:rsidRPr="003822D0" w:rsidRDefault="00156C45" w:rsidP="003822D0">
            <w:pPr>
              <w:ind w:left="171"/>
              <w:contextualSpacing/>
              <w:rPr>
                <w:rFonts w:ascii="Times New Roman" w:hAnsi="Times New Roman" w:cs="Times New Roman"/>
                <w:sz w:val="20"/>
                <w:szCs w:val="20"/>
              </w:rPr>
            </w:pPr>
            <w:r w:rsidRPr="003822D0">
              <w:rPr>
                <w:rFonts w:ascii="Times New Roman" w:hAnsi="Times New Roman" w:cs="Times New Roman"/>
                <w:sz w:val="20"/>
                <w:szCs w:val="20"/>
              </w:rPr>
              <w:t>Age^2 X pre-adoptive risk</w:t>
            </w:r>
          </w:p>
        </w:tc>
        <w:tc>
          <w:tcPr>
            <w:tcW w:w="1276" w:type="dxa"/>
          </w:tcPr>
          <w:p w14:paraId="11A138D7"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0.04</w:t>
            </w:r>
          </w:p>
        </w:tc>
        <w:tc>
          <w:tcPr>
            <w:tcW w:w="939" w:type="dxa"/>
          </w:tcPr>
          <w:p w14:paraId="710E42AE"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0.02</w:t>
            </w:r>
          </w:p>
        </w:tc>
        <w:tc>
          <w:tcPr>
            <w:tcW w:w="1237" w:type="dxa"/>
          </w:tcPr>
          <w:p w14:paraId="4B20FE5A"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2.25</w:t>
            </w:r>
          </w:p>
        </w:tc>
        <w:tc>
          <w:tcPr>
            <w:tcW w:w="1235" w:type="dxa"/>
          </w:tcPr>
          <w:p w14:paraId="4BCAA753"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0.03</w:t>
            </w:r>
          </w:p>
        </w:tc>
        <w:tc>
          <w:tcPr>
            <w:tcW w:w="983" w:type="dxa"/>
          </w:tcPr>
          <w:p w14:paraId="3881F2D2" w14:textId="77777777" w:rsidR="00156C45" w:rsidRPr="003822D0" w:rsidRDefault="00156C45" w:rsidP="00A42823">
            <w:pPr>
              <w:contextualSpacing/>
              <w:jc w:val="right"/>
              <w:rPr>
                <w:rFonts w:ascii="Times New Roman" w:hAnsi="Times New Roman" w:cs="Times New Roman"/>
                <w:sz w:val="20"/>
                <w:szCs w:val="20"/>
              </w:rPr>
            </w:pPr>
            <w:r w:rsidRPr="003822D0">
              <w:rPr>
                <w:rFonts w:ascii="Times New Roman" w:hAnsi="Times New Roman" w:cs="Times New Roman"/>
                <w:sz w:val="20"/>
                <w:szCs w:val="20"/>
              </w:rPr>
              <w:t>0.00</w:t>
            </w:r>
          </w:p>
        </w:tc>
        <w:tc>
          <w:tcPr>
            <w:tcW w:w="992" w:type="dxa"/>
          </w:tcPr>
          <w:p w14:paraId="6C4D29B1" w14:textId="77777777" w:rsidR="00156C45" w:rsidRPr="003822D0" w:rsidRDefault="00156C45" w:rsidP="00A42823">
            <w:pPr>
              <w:contextualSpacing/>
              <w:rPr>
                <w:rFonts w:ascii="Times New Roman" w:hAnsi="Times New Roman" w:cs="Times New Roman"/>
                <w:sz w:val="20"/>
                <w:szCs w:val="20"/>
              </w:rPr>
            </w:pPr>
            <w:r w:rsidRPr="003822D0">
              <w:rPr>
                <w:rFonts w:ascii="Times New Roman" w:hAnsi="Times New Roman" w:cs="Times New Roman"/>
                <w:sz w:val="20"/>
                <w:szCs w:val="20"/>
              </w:rPr>
              <w:t>0.07</w:t>
            </w:r>
          </w:p>
        </w:tc>
      </w:tr>
      <w:tr w:rsidR="00156C45" w:rsidRPr="003822D0" w14:paraId="14E1F20F" w14:textId="77777777" w:rsidTr="003F2DCD">
        <w:tc>
          <w:tcPr>
            <w:tcW w:w="2547" w:type="dxa"/>
            <w:tcBorders>
              <w:bottom w:val="single" w:sz="4" w:space="0" w:color="auto"/>
            </w:tcBorders>
          </w:tcPr>
          <w:p w14:paraId="6DD25EAE" w14:textId="77777777" w:rsidR="00156C45" w:rsidRPr="003822D0" w:rsidRDefault="00156C45" w:rsidP="003822D0">
            <w:pPr>
              <w:ind w:left="171"/>
              <w:contextualSpacing/>
              <w:rPr>
                <w:rFonts w:ascii="Times New Roman" w:hAnsi="Times New Roman" w:cs="Times New Roman"/>
                <w:sz w:val="20"/>
                <w:szCs w:val="20"/>
              </w:rPr>
            </w:pPr>
            <w:r w:rsidRPr="003822D0">
              <w:rPr>
                <w:rFonts w:ascii="Times New Roman" w:hAnsi="Times New Roman" w:cs="Times New Roman"/>
                <w:sz w:val="20"/>
                <w:szCs w:val="20"/>
              </w:rPr>
              <w:t>Age X Parental Warmth</w:t>
            </w:r>
          </w:p>
        </w:tc>
        <w:tc>
          <w:tcPr>
            <w:tcW w:w="1276" w:type="dxa"/>
            <w:tcBorders>
              <w:bottom w:val="single" w:sz="4" w:space="0" w:color="auto"/>
            </w:tcBorders>
          </w:tcPr>
          <w:p w14:paraId="3A871E5D"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-0.09</w:t>
            </w:r>
          </w:p>
        </w:tc>
        <w:tc>
          <w:tcPr>
            <w:tcW w:w="939" w:type="dxa"/>
            <w:tcBorders>
              <w:bottom w:val="single" w:sz="4" w:space="0" w:color="auto"/>
            </w:tcBorders>
          </w:tcPr>
          <w:p w14:paraId="6CA4B804"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0.08</w:t>
            </w:r>
          </w:p>
        </w:tc>
        <w:tc>
          <w:tcPr>
            <w:tcW w:w="1237" w:type="dxa"/>
            <w:tcBorders>
              <w:bottom w:val="single" w:sz="4" w:space="0" w:color="auto"/>
            </w:tcBorders>
          </w:tcPr>
          <w:p w14:paraId="06345051"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-1.12</w:t>
            </w:r>
          </w:p>
        </w:tc>
        <w:tc>
          <w:tcPr>
            <w:tcW w:w="1235" w:type="dxa"/>
            <w:tcBorders>
              <w:bottom w:val="single" w:sz="4" w:space="0" w:color="auto"/>
            </w:tcBorders>
          </w:tcPr>
          <w:p w14:paraId="1FF9E568"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0.26</w:t>
            </w:r>
          </w:p>
        </w:tc>
        <w:tc>
          <w:tcPr>
            <w:tcW w:w="983" w:type="dxa"/>
            <w:tcBorders>
              <w:bottom w:val="single" w:sz="4" w:space="0" w:color="auto"/>
            </w:tcBorders>
          </w:tcPr>
          <w:p w14:paraId="50E2802D" w14:textId="77777777" w:rsidR="00156C45" w:rsidRPr="003822D0" w:rsidRDefault="00156C45" w:rsidP="00A42823">
            <w:pPr>
              <w:contextualSpacing/>
              <w:jc w:val="right"/>
              <w:rPr>
                <w:rFonts w:ascii="Times New Roman" w:hAnsi="Times New Roman" w:cs="Times New Roman"/>
                <w:sz w:val="20"/>
                <w:szCs w:val="20"/>
              </w:rPr>
            </w:pPr>
            <w:r w:rsidRPr="003822D0">
              <w:rPr>
                <w:rFonts w:ascii="Times New Roman" w:hAnsi="Times New Roman" w:cs="Times New Roman"/>
                <w:sz w:val="20"/>
                <w:szCs w:val="20"/>
              </w:rPr>
              <w:t>-0.24</w:t>
            </w:r>
          </w:p>
        </w:tc>
        <w:tc>
          <w:tcPr>
            <w:tcW w:w="992" w:type="dxa"/>
            <w:tcBorders>
              <w:bottom w:val="single" w:sz="4" w:space="0" w:color="auto"/>
            </w:tcBorders>
          </w:tcPr>
          <w:p w14:paraId="1C5C1D6F" w14:textId="77777777" w:rsidR="00156C45" w:rsidRPr="003822D0" w:rsidRDefault="00156C45" w:rsidP="00A42823">
            <w:pPr>
              <w:contextualSpacing/>
              <w:rPr>
                <w:rFonts w:ascii="Times New Roman" w:hAnsi="Times New Roman" w:cs="Times New Roman"/>
                <w:sz w:val="20"/>
                <w:szCs w:val="20"/>
              </w:rPr>
            </w:pPr>
            <w:r w:rsidRPr="003822D0">
              <w:rPr>
                <w:rFonts w:ascii="Times New Roman" w:hAnsi="Times New Roman" w:cs="Times New Roman"/>
                <w:sz w:val="20"/>
                <w:szCs w:val="20"/>
              </w:rPr>
              <w:t>0.07</w:t>
            </w:r>
          </w:p>
        </w:tc>
      </w:tr>
      <w:tr w:rsidR="00156C45" w:rsidRPr="003822D0" w14:paraId="683D64C2" w14:textId="77777777" w:rsidTr="003F2DCD">
        <w:tc>
          <w:tcPr>
            <w:tcW w:w="2547" w:type="dxa"/>
            <w:tcBorders>
              <w:top w:val="single" w:sz="4" w:space="0" w:color="auto"/>
              <w:bottom w:val="single" w:sz="4" w:space="0" w:color="auto"/>
            </w:tcBorders>
          </w:tcPr>
          <w:p w14:paraId="3B0FEEE9" w14:textId="77777777" w:rsidR="00156C45" w:rsidRPr="003822D0" w:rsidRDefault="00156C45" w:rsidP="003822D0">
            <w:pPr>
              <w:contextualSpacing/>
              <w:rPr>
                <w:rFonts w:ascii="Times New Roman" w:hAnsi="Times New Roman" w:cs="Times New Roman"/>
                <w:b/>
                <w:sz w:val="20"/>
                <w:szCs w:val="20"/>
              </w:rPr>
            </w:pPr>
            <w:r w:rsidRPr="003822D0">
              <w:rPr>
                <w:rFonts w:ascii="Times New Roman" w:hAnsi="Times New Roman" w:cs="Times New Roman"/>
                <w:b/>
                <w:sz w:val="20"/>
                <w:szCs w:val="20"/>
              </w:rPr>
              <w:t xml:space="preserve">Variance </w:t>
            </w:r>
          </w:p>
        </w:tc>
        <w:tc>
          <w:tcPr>
            <w:tcW w:w="1276" w:type="dxa"/>
            <w:tcBorders>
              <w:top w:val="single" w:sz="4" w:space="0" w:color="auto"/>
              <w:bottom w:val="single" w:sz="4" w:space="0" w:color="auto"/>
            </w:tcBorders>
          </w:tcPr>
          <w:p w14:paraId="6D4D22BB" w14:textId="77777777" w:rsidR="00156C45" w:rsidRPr="003822D0" w:rsidRDefault="00156C45" w:rsidP="00FB16D3">
            <w:pPr>
              <w:contextualSpacing/>
              <w:jc w:val="center"/>
              <w:rPr>
                <w:rFonts w:ascii="Times New Roman" w:hAnsi="Times New Roman" w:cs="Times New Roman"/>
                <w:b/>
                <w:sz w:val="20"/>
                <w:szCs w:val="20"/>
              </w:rPr>
            </w:pPr>
            <w:r w:rsidRPr="003822D0">
              <w:rPr>
                <w:rFonts w:ascii="Times New Roman" w:hAnsi="Times New Roman" w:cs="Times New Roman"/>
                <w:b/>
                <w:sz w:val="20"/>
                <w:szCs w:val="20"/>
              </w:rPr>
              <w:t>Estimate</w:t>
            </w:r>
          </w:p>
        </w:tc>
        <w:tc>
          <w:tcPr>
            <w:tcW w:w="939" w:type="dxa"/>
            <w:tcBorders>
              <w:top w:val="single" w:sz="4" w:space="0" w:color="auto"/>
              <w:bottom w:val="single" w:sz="4" w:space="0" w:color="auto"/>
            </w:tcBorders>
          </w:tcPr>
          <w:p w14:paraId="433A41B7" w14:textId="77777777" w:rsidR="00156C45" w:rsidRPr="003822D0" w:rsidRDefault="00156C45" w:rsidP="00FB16D3">
            <w:pPr>
              <w:contextualSpacing/>
              <w:jc w:val="center"/>
              <w:rPr>
                <w:rFonts w:ascii="Times New Roman" w:hAnsi="Times New Roman" w:cs="Times New Roman"/>
                <w:b/>
                <w:sz w:val="20"/>
                <w:szCs w:val="20"/>
              </w:rPr>
            </w:pPr>
            <w:r w:rsidRPr="003822D0">
              <w:rPr>
                <w:rFonts w:ascii="Times New Roman" w:hAnsi="Times New Roman" w:cs="Times New Roman"/>
                <w:b/>
                <w:sz w:val="20"/>
                <w:szCs w:val="20"/>
              </w:rPr>
              <w:t>SE</w:t>
            </w:r>
          </w:p>
        </w:tc>
        <w:tc>
          <w:tcPr>
            <w:tcW w:w="1237" w:type="dxa"/>
            <w:tcBorders>
              <w:top w:val="single" w:sz="4" w:space="0" w:color="auto"/>
              <w:bottom w:val="single" w:sz="4" w:space="0" w:color="auto"/>
            </w:tcBorders>
          </w:tcPr>
          <w:p w14:paraId="2CF7E4F8" w14:textId="77777777" w:rsidR="00156C45" w:rsidRPr="003822D0" w:rsidRDefault="00156C45" w:rsidP="00FB16D3">
            <w:pPr>
              <w:contextualSpacing/>
              <w:jc w:val="center"/>
              <w:rPr>
                <w:rFonts w:ascii="Times New Roman" w:hAnsi="Times New Roman" w:cs="Times New Roman"/>
                <w:b/>
                <w:sz w:val="20"/>
                <w:szCs w:val="20"/>
              </w:rPr>
            </w:pPr>
            <w:r w:rsidRPr="003822D0">
              <w:rPr>
                <w:rFonts w:ascii="Times New Roman" w:hAnsi="Times New Roman" w:cs="Times New Roman"/>
                <w:b/>
                <w:sz w:val="20"/>
                <w:szCs w:val="20"/>
              </w:rPr>
              <w:t>95%</w:t>
            </w:r>
          </w:p>
        </w:tc>
        <w:tc>
          <w:tcPr>
            <w:tcW w:w="1235" w:type="dxa"/>
            <w:tcBorders>
              <w:top w:val="single" w:sz="4" w:space="0" w:color="auto"/>
              <w:bottom w:val="single" w:sz="4" w:space="0" w:color="auto"/>
            </w:tcBorders>
          </w:tcPr>
          <w:p w14:paraId="3D17CF9E" w14:textId="77777777" w:rsidR="00156C45" w:rsidRPr="003822D0" w:rsidRDefault="00156C45" w:rsidP="00FB16D3">
            <w:pPr>
              <w:contextualSpacing/>
              <w:jc w:val="center"/>
              <w:rPr>
                <w:rFonts w:ascii="Times New Roman" w:hAnsi="Times New Roman" w:cs="Times New Roman"/>
                <w:b/>
                <w:sz w:val="20"/>
                <w:szCs w:val="20"/>
              </w:rPr>
            </w:pPr>
            <w:r w:rsidRPr="003822D0">
              <w:rPr>
                <w:rFonts w:ascii="Times New Roman" w:hAnsi="Times New Roman" w:cs="Times New Roman"/>
                <w:b/>
                <w:sz w:val="20"/>
                <w:szCs w:val="20"/>
              </w:rPr>
              <w:t>CI</w:t>
            </w:r>
          </w:p>
        </w:tc>
        <w:tc>
          <w:tcPr>
            <w:tcW w:w="983" w:type="dxa"/>
            <w:tcBorders>
              <w:top w:val="single" w:sz="4" w:space="0" w:color="auto"/>
              <w:bottom w:val="single" w:sz="4" w:space="0" w:color="auto"/>
            </w:tcBorders>
          </w:tcPr>
          <w:p w14:paraId="5584ABDA" w14:textId="77777777" w:rsidR="00156C45" w:rsidRPr="003822D0" w:rsidRDefault="00156C45" w:rsidP="00A42823">
            <w:pPr>
              <w:contextualSpacing/>
              <w:jc w:val="right"/>
              <w:rPr>
                <w:rFonts w:ascii="Times New Roman" w:hAnsi="Times New Roman" w:cs="Times New Roman"/>
                <w:b/>
                <w:sz w:val="20"/>
                <w:szCs w:val="20"/>
              </w:rPr>
            </w:pPr>
          </w:p>
        </w:tc>
        <w:tc>
          <w:tcPr>
            <w:tcW w:w="992" w:type="dxa"/>
            <w:tcBorders>
              <w:top w:val="single" w:sz="4" w:space="0" w:color="auto"/>
              <w:bottom w:val="single" w:sz="4" w:space="0" w:color="auto"/>
            </w:tcBorders>
          </w:tcPr>
          <w:p w14:paraId="5DC1A0A9" w14:textId="77777777" w:rsidR="00156C45" w:rsidRPr="003822D0" w:rsidRDefault="00156C45" w:rsidP="003822D0">
            <w:pPr>
              <w:contextualSpacing/>
              <w:rPr>
                <w:rFonts w:ascii="Times New Roman" w:hAnsi="Times New Roman" w:cs="Times New Roman"/>
                <w:b/>
                <w:sz w:val="20"/>
                <w:szCs w:val="20"/>
              </w:rPr>
            </w:pPr>
          </w:p>
        </w:tc>
      </w:tr>
      <w:tr w:rsidR="00156C45" w:rsidRPr="003822D0" w14:paraId="1F623625" w14:textId="77777777" w:rsidTr="003F2DCD">
        <w:tc>
          <w:tcPr>
            <w:tcW w:w="2547" w:type="dxa"/>
            <w:tcBorders>
              <w:top w:val="single" w:sz="4" w:space="0" w:color="auto"/>
            </w:tcBorders>
          </w:tcPr>
          <w:p w14:paraId="164F5FDD" w14:textId="77777777" w:rsidR="00156C45" w:rsidRPr="003822D0" w:rsidRDefault="00156C45" w:rsidP="003822D0">
            <w:pPr>
              <w:ind w:left="313" w:hanging="142"/>
              <w:contextualSpacing/>
              <w:rPr>
                <w:rFonts w:ascii="Times New Roman" w:hAnsi="Times New Roman" w:cs="Times New Roman"/>
                <w:sz w:val="20"/>
                <w:szCs w:val="20"/>
              </w:rPr>
            </w:pPr>
            <w:r w:rsidRPr="003822D0">
              <w:rPr>
                <w:rFonts w:ascii="Times New Roman" w:hAnsi="Times New Roman" w:cs="Times New Roman"/>
                <w:sz w:val="20"/>
                <w:szCs w:val="20"/>
              </w:rPr>
              <w:t xml:space="preserve">Lev.1 – Within children </w:t>
            </w:r>
          </w:p>
        </w:tc>
        <w:tc>
          <w:tcPr>
            <w:tcW w:w="1276" w:type="dxa"/>
            <w:tcBorders>
              <w:top w:val="single" w:sz="4" w:space="0" w:color="auto"/>
            </w:tcBorders>
          </w:tcPr>
          <w:p w14:paraId="7E1D5EA6"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0.36</w:t>
            </w:r>
          </w:p>
        </w:tc>
        <w:tc>
          <w:tcPr>
            <w:tcW w:w="939" w:type="dxa"/>
            <w:tcBorders>
              <w:top w:val="single" w:sz="4" w:space="0" w:color="auto"/>
            </w:tcBorders>
          </w:tcPr>
          <w:p w14:paraId="47C4FD71"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0.05</w:t>
            </w:r>
          </w:p>
        </w:tc>
        <w:tc>
          <w:tcPr>
            <w:tcW w:w="1237" w:type="dxa"/>
            <w:tcBorders>
              <w:top w:val="single" w:sz="4" w:space="0" w:color="auto"/>
            </w:tcBorders>
          </w:tcPr>
          <w:p w14:paraId="6B3BAAB2"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0.27</w:t>
            </w:r>
          </w:p>
        </w:tc>
        <w:tc>
          <w:tcPr>
            <w:tcW w:w="1235" w:type="dxa"/>
            <w:tcBorders>
              <w:top w:val="single" w:sz="4" w:space="0" w:color="auto"/>
            </w:tcBorders>
          </w:tcPr>
          <w:p w14:paraId="6B1055EA"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0.47</w:t>
            </w:r>
          </w:p>
        </w:tc>
        <w:tc>
          <w:tcPr>
            <w:tcW w:w="983" w:type="dxa"/>
            <w:tcBorders>
              <w:top w:val="single" w:sz="4" w:space="0" w:color="auto"/>
            </w:tcBorders>
          </w:tcPr>
          <w:p w14:paraId="6CBCD789" w14:textId="77777777" w:rsidR="00156C45" w:rsidRPr="003822D0" w:rsidRDefault="00156C45" w:rsidP="00A42823">
            <w:pPr>
              <w:contextualSpacing/>
              <w:jc w:val="right"/>
              <w:rPr>
                <w:rFonts w:ascii="Times New Roman" w:hAnsi="Times New Roman" w:cs="Times New Roman"/>
                <w:sz w:val="20"/>
                <w:szCs w:val="20"/>
              </w:rPr>
            </w:pPr>
          </w:p>
        </w:tc>
        <w:tc>
          <w:tcPr>
            <w:tcW w:w="992" w:type="dxa"/>
            <w:tcBorders>
              <w:top w:val="single" w:sz="4" w:space="0" w:color="auto"/>
            </w:tcBorders>
          </w:tcPr>
          <w:p w14:paraId="23A58168" w14:textId="77777777" w:rsidR="00156C45" w:rsidRPr="003822D0" w:rsidRDefault="00156C45" w:rsidP="00FB16D3">
            <w:pPr>
              <w:contextualSpacing/>
              <w:jc w:val="right"/>
              <w:rPr>
                <w:rFonts w:ascii="Times New Roman" w:hAnsi="Times New Roman" w:cs="Times New Roman"/>
                <w:sz w:val="20"/>
                <w:szCs w:val="20"/>
              </w:rPr>
            </w:pPr>
          </w:p>
        </w:tc>
      </w:tr>
      <w:tr w:rsidR="00156C45" w:rsidRPr="003822D0" w14:paraId="76392146" w14:textId="77777777" w:rsidTr="003822D0">
        <w:tc>
          <w:tcPr>
            <w:tcW w:w="2547" w:type="dxa"/>
          </w:tcPr>
          <w:p w14:paraId="15C3E83C" w14:textId="77777777" w:rsidR="00156C45" w:rsidRPr="003822D0" w:rsidRDefault="00156C45" w:rsidP="003822D0">
            <w:pPr>
              <w:ind w:left="313" w:hanging="142"/>
              <w:contextualSpacing/>
              <w:rPr>
                <w:rFonts w:ascii="Times New Roman" w:hAnsi="Times New Roman" w:cs="Times New Roman"/>
                <w:sz w:val="20"/>
                <w:szCs w:val="20"/>
              </w:rPr>
            </w:pPr>
            <w:r w:rsidRPr="003822D0">
              <w:rPr>
                <w:rFonts w:ascii="Times New Roman" w:hAnsi="Times New Roman" w:cs="Times New Roman"/>
                <w:sz w:val="20"/>
                <w:szCs w:val="20"/>
              </w:rPr>
              <w:t xml:space="preserve">Lev.2 – Intercept </w:t>
            </w:r>
          </w:p>
        </w:tc>
        <w:tc>
          <w:tcPr>
            <w:tcW w:w="1276" w:type="dxa"/>
          </w:tcPr>
          <w:p w14:paraId="17B10184"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0.17</w:t>
            </w:r>
          </w:p>
        </w:tc>
        <w:tc>
          <w:tcPr>
            <w:tcW w:w="939" w:type="dxa"/>
          </w:tcPr>
          <w:p w14:paraId="7C93F5DF"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0.10</w:t>
            </w:r>
          </w:p>
        </w:tc>
        <w:tc>
          <w:tcPr>
            <w:tcW w:w="1237" w:type="dxa"/>
          </w:tcPr>
          <w:p w14:paraId="534C72CF"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0.05</w:t>
            </w:r>
          </w:p>
        </w:tc>
        <w:tc>
          <w:tcPr>
            <w:tcW w:w="1235" w:type="dxa"/>
          </w:tcPr>
          <w:p w14:paraId="36DD4059"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0.53</w:t>
            </w:r>
          </w:p>
        </w:tc>
        <w:tc>
          <w:tcPr>
            <w:tcW w:w="983" w:type="dxa"/>
          </w:tcPr>
          <w:p w14:paraId="60FA654E" w14:textId="77777777" w:rsidR="00156C45" w:rsidRPr="003822D0" w:rsidRDefault="00156C45" w:rsidP="00A42823">
            <w:pPr>
              <w:contextualSpacing/>
              <w:jc w:val="right"/>
              <w:rPr>
                <w:rFonts w:ascii="Times New Roman" w:hAnsi="Times New Roman" w:cs="Times New Roman"/>
                <w:sz w:val="20"/>
                <w:szCs w:val="20"/>
              </w:rPr>
            </w:pPr>
          </w:p>
        </w:tc>
        <w:tc>
          <w:tcPr>
            <w:tcW w:w="992" w:type="dxa"/>
          </w:tcPr>
          <w:p w14:paraId="010D4C6A" w14:textId="77777777" w:rsidR="00156C45" w:rsidRPr="003822D0" w:rsidRDefault="00156C45" w:rsidP="00FB16D3">
            <w:pPr>
              <w:contextualSpacing/>
              <w:jc w:val="right"/>
              <w:rPr>
                <w:rFonts w:ascii="Times New Roman" w:hAnsi="Times New Roman" w:cs="Times New Roman"/>
                <w:sz w:val="20"/>
                <w:szCs w:val="20"/>
              </w:rPr>
            </w:pPr>
          </w:p>
        </w:tc>
      </w:tr>
      <w:tr w:rsidR="00156C45" w:rsidRPr="003822D0" w14:paraId="3EBC4F23" w14:textId="77777777" w:rsidTr="003822D0">
        <w:tc>
          <w:tcPr>
            <w:tcW w:w="2547" w:type="dxa"/>
          </w:tcPr>
          <w:p w14:paraId="08BE5F10" w14:textId="77777777" w:rsidR="00156C45" w:rsidRPr="003822D0" w:rsidRDefault="00156C45" w:rsidP="003822D0">
            <w:pPr>
              <w:ind w:left="313" w:hanging="142"/>
              <w:contextualSpacing/>
              <w:rPr>
                <w:rFonts w:ascii="Times New Roman" w:hAnsi="Times New Roman" w:cs="Times New Roman"/>
                <w:sz w:val="20"/>
                <w:szCs w:val="20"/>
              </w:rPr>
            </w:pPr>
            <w:r w:rsidRPr="003822D0">
              <w:rPr>
                <w:rFonts w:ascii="Times New Roman" w:hAnsi="Times New Roman" w:cs="Times New Roman"/>
                <w:sz w:val="20"/>
                <w:szCs w:val="20"/>
              </w:rPr>
              <w:t xml:space="preserve">Lev.2 – Rate of change </w:t>
            </w:r>
          </w:p>
        </w:tc>
        <w:tc>
          <w:tcPr>
            <w:tcW w:w="1276" w:type="dxa"/>
          </w:tcPr>
          <w:p w14:paraId="0A51A5BC"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0.01</w:t>
            </w:r>
          </w:p>
        </w:tc>
        <w:tc>
          <w:tcPr>
            <w:tcW w:w="939" w:type="dxa"/>
          </w:tcPr>
          <w:p w14:paraId="794FC442"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0.01</w:t>
            </w:r>
          </w:p>
        </w:tc>
        <w:tc>
          <w:tcPr>
            <w:tcW w:w="1237" w:type="dxa"/>
          </w:tcPr>
          <w:p w14:paraId="04290334"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0.00</w:t>
            </w:r>
          </w:p>
        </w:tc>
        <w:tc>
          <w:tcPr>
            <w:tcW w:w="1235" w:type="dxa"/>
          </w:tcPr>
          <w:p w14:paraId="346C92AC"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0.03</w:t>
            </w:r>
          </w:p>
        </w:tc>
        <w:tc>
          <w:tcPr>
            <w:tcW w:w="983" w:type="dxa"/>
          </w:tcPr>
          <w:p w14:paraId="44438D7A" w14:textId="77777777" w:rsidR="00156C45" w:rsidRPr="003822D0" w:rsidRDefault="00156C45" w:rsidP="00A42823">
            <w:pPr>
              <w:contextualSpacing/>
              <w:jc w:val="right"/>
              <w:rPr>
                <w:rFonts w:ascii="Times New Roman" w:hAnsi="Times New Roman" w:cs="Times New Roman"/>
                <w:sz w:val="20"/>
                <w:szCs w:val="20"/>
              </w:rPr>
            </w:pPr>
          </w:p>
        </w:tc>
        <w:tc>
          <w:tcPr>
            <w:tcW w:w="992" w:type="dxa"/>
          </w:tcPr>
          <w:p w14:paraId="6E97559D" w14:textId="77777777" w:rsidR="00156C45" w:rsidRPr="003822D0" w:rsidRDefault="00156C45" w:rsidP="00FB16D3">
            <w:pPr>
              <w:contextualSpacing/>
              <w:jc w:val="right"/>
              <w:rPr>
                <w:rFonts w:ascii="Times New Roman" w:hAnsi="Times New Roman" w:cs="Times New Roman"/>
                <w:sz w:val="20"/>
                <w:szCs w:val="20"/>
              </w:rPr>
            </w:pPr>
          </w:p>
        </w:tc>
      </w:tr>
      <w:tr w:rsidR="00156C45" w:rsidRPr="003822D0" w14:paraId="19201485" w14:textId="77777777" w:rsidTr="003822D0">
        <w:tc>
          <w:tcPr>
            <w:tcW w:w="2547" w:type="dxa"/>
            <w:tcBorders>
              <w:bottom w:val="single" w:sz="4" w:space="0" w:color="auto"/>
            </w:tcBorders>
          </w:tcPr>
          <w:p w14:paraId="5934C928" w14:textId="77777777" w:rsidR="00156C45" w:rsidRPr="003822D0" w:rsidRDefault="00156C45" w:rsidP="003822D0">
            <w:pPr>
              <w:ind w:left="313" w:hanging="142"/>
              <w:contextualSpacing/>
              <w:rPr>
                <w:rFonts w:ascii="Times New Roman" w:hAnsi="Times New Roman" w:cs="Times New Roman"/>
                <w:sz w:val="20"/>
                <w:szCs w:val="20"/>
              </w:rPr>
            </w:pPr>
            <w:r w:rsidRPr="003822D0">
              <w:rPr>
                <w:rFonts w:ascii="Times New Roman" w:hAnsi="Times New Roman" w:cs="Times New Roman"/>
                <w:sz w:val="20"/>
                <w:szCs w:val="20"/>
              </w:rPr>
              <w:t xml:space="preserve">Lev.2 – Covariance </w:t>
            </w:r>
          </w:p>
        </w:tc>
        <w:tc>
          <w:tcPr>
            <w:tcW w:w="1276" w:type="dxa"/>
            <w:tcBorders>
              <w:bottom w:val="single" w:sz="4" w:space="0" w:color="auto"/>
            </w:tcBorders>
          </w:tcPr>
          <w:p w14:paraId="5915DC65" w14:textId="77777777" w:rsidR="00156C45" w:rsidRPr="003822D0" w:rsidRDefault="00156C45" w:rsidP="00FB16D3">
            <w:pPr>
              <w:contextualSpacing/>
              <w:jc w:val="right"/>
              <w:rPr>
                <w:rFonts w:ascii="Times New Roman" w:hAnsi="Times New Roman" w:cs="Times New Roman"/>
                <w:sz w:val="20"/>
                <w:szCs w:val="20"/>
              </w:rPr>
            </w:pPr>
            <w:r w:rsidRPr="003822D0">
              <w:rPr>
                <w:rFonts w:ascii="Times New Roman" w:hAnsi="Times New Roman" w:cs="Times New Roman"/>
                <w:sz w:val="20"/>
                <w:szCs w:val="20"/>
              </w:rPr>
              <w:t>NA</w:t>
            </w:r>
          </w:p>
        </w:tc>
        <w:tc>
          <w:tcPr>
            <w:tcW w:w="939" w:type="dxa"/>
            <w:tcBorders>
              <w:bottom w:val="single" w:sz="4" w:space="0" w:color="auto"/>
            </w:tcBorders>
          </w:tcPr>
          <w:p w14:paraId="36B4F8DE" w14:textId="77777777" w:rsidR="00156C45" w:rsidRPr="003822D0" w:rsidRDefault="00156C45" w:rsidP="00FB16D3">
            <w:pPr>
              <w:contextualSpacing/>
              <w:jc w:val="right"/>
              <w:rPr>
                <w:rFonts w:ascii="Times New Roman" w:hAnsi="Times New Roman" w:cs="Times New Roman"/>
                <w:sz w:val="20"/>
                <w:szCs w:val="20"/>
              </w:rPr>
            </w:pPr>
          </w:p>
        </w:tc>
        <w:tc>
          <w:tcPr>
            <w:tcW w:w="1237" w:type="dxa"/>
            <w:tcBorders>
              <w:bottom w:val="single" w:sz="4" w:space="0" w:color="auto"/>
            </w:tcBorders>
          </w:tcPr>
          <w:p w14:paraId="57BC1EE2" w14:textId="77777777" w:rsidR="00156C45" w:rsidRPr="003822D0" w:rsidRDefault="00156C45" w:rsidP="00FB16D3">
            <w:pPr>
              <w:contextualSpacing/>
              <w:jc w:val="right"/>
              <w:rPr>
                <w:rFonts w:ascii="Times New Roman" w:hAnsi="Times New Roman" w:cs="Times New Roman"/>
                <w:sz w:val="20"/>
                <w:szCs w:val="20"/>
              </w:rPr>
            </w:pPr>
          </w:p>
        </w:tc>
        <w:tc>
          <w:tcPr>
            <w:tcW w:w="1235" w:type="dxa"/>
            <w:tcBorders>
              <w:bottom w:val="single" w:sz="4" w:space="0" w:color="auto"/>
            </w:tcBorders>
          </w:tcPr>
          <w:p w14:paraId="66F9B3D1" w14:textId="77777777" w:rsidR="00156C45" w:rsidRPr="003822D0" w:rsidRDefault="00156C45" w:rsidP="00FB16D3">
            <w:pPr>
              <w:contextualSpacing/>
              <w:jc w:val="right"/>
              <w:rPr>
                <w:rFonts w:ascii="Times New Roman" w:hAnsi="Times New Roman" w:cs="Times New Roman"/>
                <w:b/>
                <w:i/>
                <w:sz w:val="20"/>
                <w:szCs w:val="20"/>
              </w:rPr>
            </w:pPr>
          </w:p>
        </w:tc>
        <w:tc>
          <w:tcPr>
            <w:tcW w:w="983" w:type="dxa"/>
            <w:tcBorders>
              <w:bottom w:val="single" w:sz="4" w:space="0" w:color="auto"/>
            </w:tcBorders>
          </w:tcPr>
          <w:p w14:paraId="14745276" w14:textId="77777777" w:rsidR="00156C45" w:rsidRPr="003822D0" w:rsidRDefault="00156C45" w:rsidP="00A42823">
            <w:pPr>
              <w:contextualSpacing/>
              <w:jc w:val="right"/>
              <w:rPr>
                <w:rFonts w:ascii="Times New Roman" w:hAnsi="Times New Roman" w:cs="Times New Roman"/>
                <w:b/>
                <w:i/>
                <w:sz w:val="20"/>
                <w:szCs w:val="20"/>
              </w:rPr>
            </w:pPr>
          </w:p>
        </w:tc>
        <w:tc>
          <w:tcPr>
            <w:tcW w:w="992" w:type="dxa"/>
            <w:tcBorders>
              <w:bottom w:val="single" w:sz="4" w:space="0" w:color="auto"/>
            </w:tcBorders>
          </w:tcPr>
          <w:p w14:paraId="4D8C442B" w14:textId="77777777" w:rsidR="00156C45" w:rsidRPr="003822D0" w:rsidRDefault="00156C45" w:rsidP="00FB16D3">
            <w:pPr>
              <w:contextualSpacing/>
              <w:jc w:val="right"/>
              <w:rPr>
                <w:rFonts w:ascii="Times New Roman" w:hAnsi="Times New Roman" w:cs="Times New Roman"/>
                <w:b/>
                <w:i/>
                <w:sz w:val="20"/>
                <w:szCs w:val="20"/>
              </w:rPr>
            </w:pPr>
          </w:p>
        </w:tc>
      </w:tr>
    </w:tbl>
    <w:p w14:paraId="396DFC8E" w14:textId="3B92713E" w:rsidR="00F73278" w:rsidRPr="00FB16D3" w:rsidRDefault="003F2DCD" w:rsidP="00445F74">
      <w:pPr>
        <w:spacing w:after="0" w:line="480" w:lineRule="auto"/>
        <w:contextualSpacing/>
        <w:rPr>
          <w:rFonts w:ascii="Times New Roman" w:hAnsi="Times New Roman" w:cs="Times New Roman"/>
        </w:rPr>
      </w:pPr>
      <w:r w:rsidRPr="003F2DCD">
        <w:rPr>
          <w:rFonts w:ascii="Times New Roman" w:hAnsi="Times New Roman" w:cs="Times New Roman"/>
          <w:i/>
        </w:rPr>
        <w:t xml:space="preserve">Note. </w:t>
      </w:r>
      <w:r w:rsidR="00A31BF5" w:rsidRPr="00FB16D3">
        <w:rPr>
          <w:rFonts w:ascii="Times New Roman" w:hAnsi="Times New Roman" w:cs="Times New Roman"/>
        </w:rPr>
        <w:t xml:space="preserve">Wald </w:t>
      </w:r>
      <w:r w:rsidR="00FB16D3" w:rsidRPr="00414D9E">
        <w:rPr>
          <w:rFonts w:ascii="Times New Roman" w:hAnsi="Times New Roman" w:cs="Times New Roman"/>
          <w:i/>
        </w:rPr>
        <w:t>χ</w:t>
      </w:r>
      <w:r w:rsidR="00FB16D3" w:rsidRPr="00414D9E">
        <w:rPr>
          <w:rFonts w:ascii="Times New Roman" w:hAnsi="Times New Roman" w:cs="Times New Roman"/>
          <w:vertAlign w:val="superscript"/>
        </w:rPr>
        <w:t>2</w:t>
      </w:r>
      <w:r w:rsidR="003822D0" w:rsidRPr="00FB16D3">
        <w:rPr>
          <w:rFonts w:ascii="Times New Roman" w:hAnsi="Times New Roman" w:cs="Times New Roman"/>
        </w:rPr>
        <w:t xml:space="preserve">(9) = 52.63, </w:t>
      </w:r>
      <w:r w:rsidR="003822D0" w:rsidRPr="00FB16D3">
        <w:rPr>
          <w:rFonts w:ascii="Times New Roman" w:hAnsi="Times New Roman" w:cs="Times New Roman"/>
          <w:i/>
        </w:rPr>
        <w:t>p</w:t>
      </w:r>
      <w:r w:rsidR="003822D0" w:rsidRPr="00FB16D3">
        <w:rPr>
          <w:rFonts w:ascii="Times New Roman" w:hAnsi="Times New Roman" w:cs="Times New Roman"/>
        </w:rPr>
        <w:t xml:space="preserve"> &lt; .0001</w:t>
      </w:r>
    </w:p>
    <w:p w14:paraId="0C57A876" w14:textId="77777777" w:rsidR="003822D0" w:rsidRDefault="003822D0" w:rsidP="00445F74">
      <w:pPr>
        <w:spacing w:after="0" w:line="480" w:lineRule="auto"/>
        <w:contextualSpacing/>
        <w:rPr>
          <w:rFonts w:ascii="Times New Roman" w:hAnsi="Times New Roman" w:cs="Times New Roman"/>
          <w:b/>
          <w:i/>
        </w:rPr>
      </w:pPr>
    </w:p>
    <w:p w14:paraId="7539AEE6" w14:textId="77777777" w:rsidR="00FB16D3" w:rsidRDefault="00FB16D3" w:rsidP="00445F74">
      <w:pPr>
        <w:spacing w:after="0" w:line="480" w:lineRule="auto"/>
        <w:contextualSpacing/>
        <w:rPr>
          <w:rFonts w:ascii="Times New Roman" w:hAnsi="Times New Roman" w:cs="Times New Roman"/>
          <w:b/>
          <w:i/>
        </w:rPr>
      </w:pPr>
    </w:p>
    <w:p w14:paraId="40F7AA76" w14:textId="77777777" w:rsidR="00FB16D3" w:rsidRDefault="00FB16D3" w:rsidP="00445F74">
      <w:pPr>
        <w:spacing w:after="0" w:line="480" w:lineRule="auto"/>
        <w:contextualSpacing/>
        <w:rPr>
          <w:rFonts w:ascii="Times New Roman" w:hAnsi="Times New Roman" w:cs="Times New Roman"/>
          <w:b/>
          <w:i/>
        </w:rPr>
      </w:pPr>
    </w:p>
    <w:p w14:paraId="785342E9" w14:textId="77777777" w:rsidR="00FB16D3" w:rsidRDefault="00FB16D3" w:rsidP="00445F74">
      <w:pPr>
        <w:spacing w:after="0" w:line="480" w:lineRule="auto"/>
        <w:contextualSpacing/>
        <w:rPr>
          <w:rFonts w:ascii="Times New Roman" w:hAnsi="Times New Roman" w:cs="Times New Roman"/>
          <w:b/>
          <w:i/>
        </w:rPr>
      </w:pPr>
    </w:p>
    <w:p w14:paraId="2D3AE0E1" w14:textId="77777777" w:rsidR="00FB16D3" w:rsidRDefault="00FB16D3" w:rsidP="00445F74">
      <w:pPr>
        <w:spacing w:after="0" w:line="480" w:lineRule="auto"/>
        <w:contextualSpacing/>
        <w:rPr>
          <w:rFonts w:ascii="Times New Roman" w:hAnsi="Times New Roman" w:cs="Times New Roman"/>
          <w:b/>
          <w:i/>
        </w:rPr>
      </w:pPr>
    </w:p>
    <w:p w14:paraId="46D1D182" w14:textId="77777777" w:rsidR="00FB16D3" w:rsidRDefault="00FB16D3" w:rsidP="00445F74">
      <w:pPr>
        <w:spacing w:after="0" w:line="480" w:lineRule="auto"/>
        <w:contextualSpacing/>
        <w:rPr>
          <w:rFonts w:ascii="Times New Roman" w:hAnsi="Times New Roman" w:cs="Times New Roman"/>
          <w:b/>
          <w:i/>
        </w:rPr>
      </w:pPr>
    </w:p>
    <w:p w14:paraId="7A5F43C9" w14:textId="77777777" w:rsidR="00FB16D3" w:rsidRDefault="00FB16D3" w:rsidP="00445F74">
      <w:pPr>
        <w:spacing w:after="0" w:line="480" w:lineRule="auto"/>
        <w:contextualSpacing/>
        <w:rPr>
          <w:rFonts w:ascii="Times New Roman" w:hAnsi="Times New Roman" w:cs="Times New Roman"/>
          <w:b/>
          <w:i/>
        </w:rPr>
      </w:pPr>
    </w:p>
    <w:p w14:paraId="33B874E0" w14:textId="77777777" w:rsidR="00FB16D3" w:rsidRDefault="00FB16D3" w:rsidP="00445F74">
      <w:pPr>
        <w:spacing w:after="0" w:line="480" w:lineRule="auto"/>
        <w:contextualSpacing/>
        <w:rPr>
          <w:rFonts w:ascii="Times New Roman" w:hAnsi="Times New Roman" w:cs="Times New Roman"/>
          <w:b/>
          <w:i/>
        </w:rPr>
      </w:pPr>
    </w:p>
    <w:p w14:paraId="46687CC8" w14:textId="77777777" w:rsidR="00FB16D3" w:rsidRDefault="00FB16D3" w:rsidP="00445F74">
      <w:pPr>
        <w:spacing w:after="0" w:line="480" w:lineRule="auto"/>
        <w:contextualSpacing/>
        <w:rPr>
          <w:rFonts w:ascii="Times New Roman" w:hAnsi="Times New Roman" w:cs="Times New Roman"/>
          <w:b/>
          <w:i/>
        </w:rPr>
      </w:pPr>
    </w:p>
    <w:p w14:paraId="3187E278" w14:textId="77777777" w:rsidR="00FB16D3" w:rsidRDefault="00FB16D3" w:rsidP="00445F74">
      <w:pPr>
        <w:spacing w:after="0" w:line="480" w:lineRule="auto"/>
        <w:contextualSpacing/>
        <w:rPr>
          <w:rFonts w:ascii="Times New Roman" w:hAnsi="Times New Roman" w:cs="Times New Roman"/>
          <w:b/>
          <w:i/>
        </w:rPr>
      </w:pPr>
    </w:p>
    <w:p w14:paraId="4507D8F4" w14:textId="77777777" w:rsidR="00FB16D3" w:rsidRDefault="00FB16D3" w:rsidP="00445F74">
      <w:pPr>
        <w:spacing w:after="0" w:line="480" w:lineRule="auto"/>
        <w:contextualSpacing/>
        <w:rPr>
          <w:rFonts w:ascii="Times New Roman" w:hAnsi="Times New Roman" w:cs="Times New Roman"/>
          <w:b/>
          <w:i/>
        </w:rPr>
      </w:pPr>
    </w:p>
    <w:p w14:paraId="591AEDCB" w14:textId="77777777" w:rsidR="00FB16D3" w:rsidRDefault="00FB16D3" w:rsidP="00445F74">
      <w:pPr>
        <w:spacing w:after="0" w:line="480" w:lineRule="auto"/>
        <w:contextualSpacing/>
        <w:rPr>
          <w:rFonts w:ascii="Times New Roman" w:hAnsi="Times New Roman" w:cs="Times New Roman"/>
          <w:b/>
          <w:i/>
        </w:rPr>
      </w:pPr>
    </w:p>
    <w:p w14:paraId="792166D3" w14:textId="77777777" w:rsidR="00FB16D3" w:rsidRDefault="00FB16D3" w:rsidP="00445F74">
      <w:pPr>
        <w:spacing w:after="0" w:line="480" w:lineRule="auto"/>
        <w:contextualSpacing/>
        <w:rPr>
          <w:rFonts w:ascii="Times New Roman" w:hAnsi="Times New Roman" w:cs="Times New Roman"/>
          <w:b/>
          <w:i/>
        </w:rPr>
      </w:pPr>
    </w:p>
    <w:p w14:paraId="1172A3F1" w14:textId="77777777" w:rsidR="00FB16D3" w:rsidRDefault="00FB16D3" w:rsidP="00445F74">
      <w:pPr>
        <w:spacing w:after="0" w:line="480" w:lineRule="auto"/>
        <w:contextualSpacing/>
        <w:rPr>
          <w:rFonts w:ascii="Times New Roman" w:hAnsi="Times New Roman" w:cs="Times New Roman"/>
          <w:b/>
          <w:i/>
        </w:rPr>
      </w:pPr>
    </w:p>
    <w:p w14:paraId="0B5CF6BD" w14:textId="0755537C" w:rsidR="005E086D" w:rsidRDefault="005E086D" w:rsidP="00445F74">
      <w:pPr>
        <w:spacing w:after="0" w:line="480" w:lineRule="auto"/>
        <w:contextualSpacing/>
        <w:rPr>
          <w:rFonts w:ascii="Times New Roman" w:hAnsi="Times New Roman" w:cs="Times New Roman"/>
          <w:b/>
          <w:i/>
        </w:rPr>
      </w:pPr>
      <w:r w:rsidRPr="00424AA9">
        <w:rPr>
          <w:rFonts w:ascii="Times New Roman" w:hAnsi="Times New Roman" w:cs="Times New Roman"/>
          <w:b/>
          <w:i/>
        </w:rPr>
        <w:lastRenderedPageBreak/>
        <w:t>Conditional growth model (Aim 5)</w:t>
      </w:r>
      <w:r>
        <w:rPr>
          <w:rFonts w:ascii="Times New Roman" w:hAnsi="Times New Roman" w:cs="Times New Roman"/>
          <w:b/>
          <w:i/>
        </w:rPr>
        <w:t>: i</w:t>
      </w:r>
      <w:r w:rsidRPr="00424AA9">
        <w:rPr>
          <w:rFonts w:ascii="Times New Roman" w:hAnsi="Times New Roman" w:cs="Times New Roman"/>
          <w:b/>
          <w:i/>
        </w:rPr>
        <w:t xml:space="preserve">nteraction between parental warmth and exposure to risk on children’s </w:t>
      </w:r>
      <w:r>
        <w:rPr>
          <w:rFonts w:ascii="Times New Roman" w:hAnsi="Times New Roman" w:cs="Times New Roman"/>
          <w:b/>
          <w:i/>
        </w:rPr>
        <w:t>internalizing</w:t>
      </w:r>
      <w:r w:rsidRPr="00424AA9">
        <w:rPr>
          <w:rFonts w:ascii="Times New Roman" w:hAnsi="Times New Roman" w:cs="Times New Roman"/>
          <w:b/>
          <w:i/>
        </w:rPr>
        <w:t xml:space="preserve"> trajectories.</w:t>
      </w:r>
    </w:p>
    <w:p w14:paraId="19E6737D" w14:textId="66DF2C16" w:rsidR="003822D0" w:rsidRDefault="003822D0" w:rsidP="00FB16D3">
      <w:pPr>
        <w:spacing w:after="0" w:line="480" w:lineRule="auto"/>
        <w:ind w:firstLine="720"/>
        <w:contextualSpacing/>
        <w:rPr>
          <w:rFonts w:ascii="Times New Roman" w:hAnsi="Times New Roman" w:cs="Times New Roman"/>
        </w:rPr>
      </w:pPr>
      <w:r w:rsidRPr="00424AA9">
        <w:rPr>
          <w:rFonts w:ascii="Times New Roman" w:hAnsi="Times New Roman" w:cs="Times New Roman"/>
        </w:rPr>
        <w:t xml:space="preserve">Results that tested 3-way interactions indicated also that </w:t>
      </w:r>
      <w:r>
        <w:rPr>
          <w:rFonts w:ascii="Times New Roman" w:hAnsi="Times New Roman" w:cs="Times New Roman"/>
        </w:rPr>
        <w:t>parental warmth</w:t>
      </w:r>
      <w:r w:rsidRPr="00424AA9">
        <w:rPr>
          <w:rFonts w:ascii="Times New Roman" w:hAnsi="Times New Roman" w:cs="Times New Roman"/>
        </w:rPr>
        <w:t xml:space="preserve"> did not appear to moderate the association between pre-adoptive risk and the rate of change in </w:t>
      </w:r>
      <w:r>
        <w:rPr>
          <w:rFonts w:ascii="Times New Roman" w:hAnsi="Times New Roman" w:cs="Times New Roman"/>
        </w:rPr>
        <w:t>internalizing</w:t>
      </w:r>
      <w:r w:rsidRPr="00424AA9">
        <w:rPr>
          <w:rFonts w:ascii="Times New Roman" w:hAnsi="Times New Roman" w:cs="Times New Roman"/>
        </w:rPr>
        <w:t xml:space="preserve"> symptoms</w:t>
      </w:r>
      <w:r w:rsidR="00FB16D3">
        <w:rPr>
          <w:rFonts w:ascii="Times New Roman" w:hAnsi="Times New Roman" w:cs="Times New Roman"/>
        </w:rPr>
        <w:t>.</w:t>
      </w:r>
    </w:p>
    <w:tbl>
      <w:tblPr>
        <w:tblW w:w="9838" w:type="dxa"/>
        <w:tblLook w:val="04A0" w:firstRow="1" w:lastRow="0" w:firstColumn="1" w:lastColumn="0" w:noHBand="0" w:noVBand="1"/>
      </w:tblPr>
      <w:tblGrid>
        <w:gridCol w:w="3969"/>
        <w:gridCol w:w="1047"/>
        <w:gridCol w:w="237"/>
        <w:gridCol w:w="680"/>
        <w:gridCol w:w="237"/>
        <w:gridCol w:w="680"/>
        <w:gridCol w:w="237"/>
        <w:gridCol w:w="680"/>
        <w:gridCol w:w="237"/>
        <w:gridCol w:w="680"/>
        <w:gridCol w:w="237"/>
        <w:gridCol w:w="680"/>
        <w:gridCol w:w="237"/>
      </w:tblGrid>
      <w:tr w:rsidR="000B4E9B" w:rsidRPr="000B4E9B" w14:paraId="188F0389" w14:textId="77777777" w:rsidTr="000B4E9B">
        <w:trPr>
          <w:gridAfter w:val="1"/>
          <w:wAfter w:w="237" w:type="dxa"/>
          <w:trHeight w:val="300"/>
        </w:trPr>
        <w:tc>
          <w:tcPr>
            <w:tcW w:w="3969" w:type="dxa"/>
            <w:tcBorders>
              <w:top w:val="nil"/>
              <w:left w:val="nil"/>
              <w:bottom w:val="single" w:sz="4" w:space="0" w:color="auto"/>
              <w:right w:val="nil"/>
            </w:tcBorders>
            <w:shd w:val="clear" w:color="auto" w:fill="auto"/>
            <w:noWrap/>
            <w:vAlign w:val="center"/>
            <w:hideMark/>
          </w:tcPr>
          <w:p w14:paraId="3CD6ACD9" w14:textId="77777777" w:rsidR="000B4E9B" w:rsidRPr="000B4E9B" w:rsidRDefault="000B4E9B" w:rsidP="000B4E9B">
            <w:pPr>
              <w:spacing w:after="0" w:line="240" w:lineRule="auto"/>
              <w:rPr>
                <w:rFonts w:ascii="Times New Roman" w:eastAsia="Times New Roman" w:hAnsi="Times New Roman" w:cs="Times New Roman"/>
                <w:b/>
                <w:color w:val="000000"/>
                <w:sz w:val="20"/>
                <w:szCs w:val="20"/>
                <w:lang w:eastAsia="en-GB"/>
              </w:rPr>
            </w:pPr>
            <w:r w:rsidRPr="000B4E9B">
              <w:rPr>
                <w:rFonts w:ascii="Times New Roman" w:eastAsia="Times New Roman" w:hAnsi="Times New Roman" w:cs="Times New Roman"/>
                <w:b/>
                <w:color w:val="000000"/>
                <w:sz w:val="20"/>
                <w:szCs w:val="20"/>
                <w:lang w:eastAsia="en-GB"/>
              </w:rPr>
              <w:t>Initial status</w:t>
            </w:r>
          </w:p>
        </w:tc>
        <w:tc>
          <w:tcPr>
            <w:tcW w:w="1047" w:type="dxa"/>
            <w:tcBorders>
              <w:top w:val="nil"/>
              <w:left w:val="nil"/>
              <w:bottom w:val="single" w:sz="4" w:space="0" w:color="auto"/>
              <w:right w:val="nil"/>
            </w:tcBorders>
            <w:shd w:val="clear" w:color="auto" w:fill="auto"/>
            <w:noWrap/>
            <w:vAlign w:val="bottom"/>
            <w:hideMark/>
          </w:tcPr>
          <w:p w14:paraId="12B1DAF9" w14:textId="77777777" w:rsidR="000B4E9B" w:rsidRPr="000B4E9B" w:rsidRDefault="000B4E9B" w:rsidP="000B4E9B">
            <w:pPr>
              <w:spacing w:after="0" w:line="240" w:lineRule="auto"/>
              <w:jc w:val="right"/>
              <w:rPr>
                <w:rFonts w:ascii="Times New Roman" w:eastAsia="Times New Roman" w:hAnsi="Times New Roman" w:cs="Times New Roman"/>
                <w:b/>
                <w:color w:val="000000"/>
                <w:lang w:eastAsia="en-GB"/>
              </w:rPr>
            </w:pPr>
            <w:r w:rsidRPr="000B4E9B">
              <w:rPr>
                <w:rFonts w:ascii="Times New Roman" w:eastAsia="Times New Roman" w:hAnsi="Times New Roman" w:cs="Times New Roman"/>
                <w:b/>
                <w:color w:val="000000"/>
                <w:lang w:eastAsia="en-GB"/>
              </w:rPr>
              <w:t>Coeff</w:t>
            </w:r>
          </w:p>
        </w:tc>
        <w:tc>
          <w:tcPr>
            <w:tcW w:w="917" w:type="dxa"/>
            <w:gridSpan w:val="2"/>
            <w:tcBorders>
              <w:top w:val="nil"/>
              <w:left w:val="nil"/>
              <w:bottom w:val="single" w:sz="4" w:space="0" w:color="auto"/>
              <w:right w:val="nil"/>
            </w:tcBorders>
            <w:shd w:val="clear" w:color="auto" w:fill="auto"/>
            <w:noWrap/>
            <w:vAlign w:val="bottom"/>
            <w:hideMark/>
          </w:tcPr>
          <w:p w14:paraId="4C2A49A3" w14:textId="77777777" w:rsidR="000B4E9B" w:rsidRPr="000B4E9B" w:rsidRDefault="000B4E9B" w:rsidP="000B4E9B">
            <w:pPr>
              <w:spacing w:after="0" w:line="240" w:lineRule="auto"/>
              <w:jc w:val="right"/>
              <w:rPr>
                <w:rFonts w:ascii="Times New Roman" w:eastAsia="Times New Roman" w:hAnsi="Times New Roman" w:cs="Times New Roman"/>
                <w:b/>
                <w:color w:val="000000"/>
                <w:lang w:eastAsia="en-GB"/>
              </w:rPr>
            </w:pPr>
            <w:r w:rsidRPr="000B4E9B">
              <w:rPr>
                <w:rFonts w:ascii="Times New Roman" w:eastAsia="Times New Roman" w:hAnsi="Times New Roman" w:cs="Times New Roman"/>
                <w:b/>
                <w:color w:val="000000"/>
                <w:lang w:eastAsia="en-GB"/>
              </w:rPr>
              <w:t>SE</w:t>
            </w:r>
          </w:p>
        </w:tc>
        <w:tc>
          <w:tcPr>
            <w:tcW w:w="917" w:type="dxa"/>
            <w:gridSpan w:val="2"/>
            <w:tcBorders>
              <w:top w:val="nil"/>
              <w:left w:val="nil"/>
              <w:bottom w:val="single" w:sz="4" w:space="0" w:color="auto"/>
              <w:right w:val="nil"/>
            </w:tcBorders>
            <w:shd w:val="clear" w:color="auto" w:fill="auto"/>
            <w:noWrap/>
            <w:vAlign w:val="bottom"/>
            <w:hideMark/>
          </w:tcPr>
          <w:p w14:paraId="0D57E17D" w14:textId="77777777" w:rsidR="000B4E9B" w:rsidRPr="000B4E9B" w:rsidRDefault="000B4E9B" w:rsidP="000B4E9B">
            <w:pPr>
              <w:spacing w:after="0" w:line="240" w:lineRule="auto"/>
              <w:jc w:val="right"/>
              <w:rPr>
                <w:rFonts w:ascii="Times New Roman" w:eastAsia="Times New Roman" w:hAnsi="Times New Roman" w:cs="Times New Roman"/>
                <w:b/>
                <w:color w:val="000000"/>
                <w:lang w:eastAsia="en-GB"/>
              </w:rPr>
            </w:pPr>
            <w:r w:rsidRPr="000B4E9B">
              <w:rPr>
                <w:rFonts w:ascii="Times New Roman" w:eastAsia="Times New Roman" w:hAnsi="Times New Roman" w:cs="Times New Roman"/>
                <w:b/>
                <w:color w:val="000000"/>
                <w:lang w:eastAsia="en-GB"/>
              </w:rPr>
              <w:t>z</w:t>
            </w:r>
          </w:p>
        </w:tc>
        <w:tc>
          <w:tcPr>
            <w:tcW w:w="917" w:type="dxa"/>
            <w:gridSpan w:val="2"/>
            <w:tcBorders>
              <w:top w:val="nil"/>
              <w:left w:val="nil"/>
              <w:bottom w:val="single" w:sz="4" w:space="0" w:color="auto"/>
              <w:right w:val="nil"/>
            </w:tcBorders>
            <w:shd w:val="clear" w:color="auto" w:fill="auto"/>
            <w:noWrap/>
            <w:vAlign w:val="bottom"/>
            <w:hideMark/>
          </w:tcPr>
          <w:p w14:paraId="7F7221C4" w14:textId="77777777" w:rsidR="000B4E9B" w:rsidRPr="000B4E9B" w:rsidRDefault="000B4E9B" w:rsidP="000B4E9B">
            <w:pPr>
              <w:spacing w:after="0" w:line="240" w:lineRule="auto"/>
              <w:jc w:val="right"/>
              <w:rPr>
                <w:rFonts w:ascii="Times New Roman" w:eastAsia="Times New Roman" w:hAnsi="Times New Roman" w:cs="Times New Roman"/>
                <w:b/>
                <w:color w:val="000000"/>
                <w:lang w:eastAsia="en-GB"/>
              </w:rPr>
            </w:pPr>
            <w:r w:rsidRPr="000B4E9B">
              <w:rPr>
                <w:rFonts w:ascii="Times New Roman" w:eastAsia="Times New Roman" w:hAnsi="Times New Roman" w:cs="Times New Roman"/>
                <w:b/>
                <w:color w:val="000000"/>
                <w:lang w:eastAsia="en-GB"/>
              </w:rPr>
              <w:t>p</w:t>
            </w:r>
          </w:p>
        </w:tc>
        <w:tc>
          <w:tcPr>
            <w:tcW w:w="917" w:type="dxa"/>
            <w:gridSpan w:val="2"/>
            <w:tcBorders>
              <w:top w:val="nil"/>
              <w:left w:val="nil"/>
              <w:bottom w:val="single" w:sz="4" w:space="0" w:color="auto"/>
              <w:right w:val="nil"/>
            </w:tcBorders>
            <w:shd w:val="clear" w:color="auto" w:fill="auto"/>
            <w:noWrap/>
            <w:vAlign w:val="bottom"/>
            <w:hideMark/>
          </w:tcPr>
          <w:p w14:paraId="58866698" w14:textId="77777777" w:rsidR="000B4E9B" w:rsidRPr="000B4E9B" w:rsidRDefault="000B4E9B" w:rsidP="000B4E9B">
            <w:pPr>
              <w:spacing w:after="0" w:line="240" w:lineRule="auto"/>
              <w:jc w:val="right"/>
              <w:rPr>
                <w:rFonts w:ascii="Times New Roman" w:eastAsia="Times New Roman" w:hAnsi="Times New Roman" w:cs="Times New Roman"/>
                <w:b/>
                <w:color w:val="000000"/>
                <w:lang w:eastAsia="en-GB"/>
              </w:rPr>
            </w:pPr>
            <w:r w:rsidRPr="000B4E9B">
              <w:rPr>
                <w:rFonts w:ascii="Times New Roman" w:eastAsia="Times New Roman" w:hAnsi="Times New Roman" w:cs="Times New Roman"/>
                <w:b/>
                <w:color w:val="000000"/>
                <w:lang w:eastAsia="en-GB"/>
              </w:rPr>
              <w:t>95%</w:t>
            </w:r>
          </w:p>
        </w:tc>
        <w:tc>
          <w:tcPr>
            <w:tcW w:w="917" w:type="dxa"/>
            <w:gridSpan w:val="2"/>
            <w:tcBorders>
              <w:top w:val="nil"/>
              <w:left w:val="nil"/>
              <w:bottom w:val="single" w:sz="4" w:space="0" w:color="auto"/>
              <w:right w:val="nil"/>
            </w:tcBorders>
            <w:shd w:val="clear" w:color="auto" w:fill="auto"/>
            <w:noWrap/>
            <w:vAlign w:val="bottom"/>
            <w:hideMark/>
          </w:tcPr>
          <w:p w14:paraId="371AC1F1" w14:textId="77777777" w:rsidR="000B4E9B" w:rsidRPr="000B4E9B" w:rsidRDefault="000B4E9B" w:rsidP="000B4E9B">
            <w:pPr>
              <w:spacing w:after="0" w:line="240" w:lineRule="auto"/>
              <w:rPr>
                <w:rFonts w:ascii="Times New Roman" w:eastAsia="Times New Roman" w:hAnsi="Times New Roman" w:cs="Times New Roman"/>
                <w:b/>
                <w:color w:val="000000"/>
                <w:lang w:eastAsia="en-GB"/>
              </w:rPr>
            </w:pPr>
            <w:r w:rsidRPr="000B4E9B">
              <w:rPr>
                <w:rFonts w:ascii="Times New Roman" w:eastAsia="Times New Roman" w:hAnsi="Times New Roman" w:cs="Times New Roman"/>
                <w:b/>
                <w:color w:val="000000"/>
                <w:lang w:eastAsia="en-GB"/>
              </w:rPr>
              <w:t>CI</w:t>
            </w:r>
          </w:p>
        </w:tc>
      </w:tr>
      <w:tr w:rsidR="000B4E9B" w:rsidRPr="000B4E9B" w14:paraId="68F9D62C" w14:textId="77777777" w:rsidTr="000B4E9B">
        <w:trPr>
          <w:gridAfter w:val="1"/>
          <w:wAfter w:w="237" w:type="dxa"/>
          <w:trHeight w:val="288"/>
        </w:trPr>
        <w:tc>
          <w:tcPr>
            <w:tcW w:w="3969" w:type="dxa"/>
            <w:tcBorders>
              <w:top w:val="single" w:sz="4" w:space="0" w:color="auto"/>
              <w:left w:val="nil"/>
              <w:bottom w:val="nil"/>
              <w:right w:val="nil"/>
            </w:tcBorders>
            <w:shd w:val="clear" w:color="auto" w:fill="auto"/>
            <w:noWrap/>
            <w:vAlign w:val="center"/>
            <w:hideMark/>
          </w:tcPr>
          <w:p w14:paraId="41874F19"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Intercept</w:t>
            </w:r>
          </w:p>
        </w:tc>
        <w:tc>
          <w:tcPr>
            <w:tcW w:w="1047" w:type="dxa"/>
            <w:tcBorders>
              <w:top w:val="single" w:sz="4" w:space="0" w:color="auto"/>
              <w:left w:val="nil"/>
              <w:bottom w:val="nil"/>
              <w:right w:val="nil"/>
            </w:tcBorders>
            <w:shd w:val="clear" w:color="auto" w:fill="auto"/>
            <w:noWrap/>
            <w:vAlign w:val="bottom"/>
            <w:hideMark/>
          </w:tcPr>
          <w:p w14:paraId="7EF251FD"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-0.83</w:t>
            </w:r>
          </w:p>
        </w:tc>
        <w:tc>
          <w:tcPr>
            <w:tcW w:w="917" w:type="dxa"/>
            <w:gridSpan w:val="2"/>
            <w:tcBorders>
              <w:top w:val="single" w:sz="4" w:space="0" w:color="auto"/>
              <w:left w:val="nil"/>
              <w:bottom w:val="nil"/>
              <w:right w:val="nil"/>
            </w:tcBorders>
            <w:shd w:val="clear" w:color="auto" w:fill="auto"/>
            <w:noWrap/>
            <w:vAlign w:val="bottom"/>
            <w:hideMark/>
          </w:tcPr>
          <w:p w14:paraId="314043EF"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0.42</w:t>
            </w:r>
          </w:p>
        </w:tc>
        <w:tc>
          <w:tcPr>
            <w:tcW w:w="917" w:type="dxa"/>
            <w:gridSpan w:val="2"/>
            <w:tcBorders>
              <w:top w:val="single" w:sz="4" w:space="0" w:color="auto"/>
              <w:left w:val="nil"/>
              <w:bottom w:val="nil"/>
              <w:right w:val="nil"/>
            </w:tcBorders>
            <w:shd w:val="clear" w:color="auto" w:fill="auto"/>
            <w:noWrap/>
            <w:vAlign w:val="bottom"/>
            <w:hideMark/>
          </w:tcPr>
          <w:p w14:paraId="097AE665"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-1.99</w:t>
            </w:r>
          </w:p>
        </w:tc>
        <w:tc>
          <w:tcPr>
            <w:tcW w:w="917" w:type="dxa"/>
            <w:gridSpan w:val="2"/>
            <w:tcBorders>
              <w:top w:val="single" w:sz="4" w:space="0" w:color="auto"/>
              <w:left w:val="nil"/>
              <w:bottom w:val="nil"/>
              <w:right w:val="nil"/>
            </w:tcBorders>
            <w:shd w:val="clear" w:color="auto" w:fill="auto"/>
            <w:noWrap/>
            <w:vAlign w:val="bottom"/>
            <w:hideMark/>
          </w:tcPr>
          <w:p w14:paraId="4AE55781"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0.047</w:t>
            </w:r>
          </w:p>
        </w:tc>
        <w:tc>
          <w:tcPr>
            <w:tcW w:w="917" w:type="dxa"/>
            <w:gridSpan w:val="2"/>
            <w:tcBorders>
              <w:top w:val="single" w:sz="4" w:space="0" w:color="auto"/>
              <w:left w:val="nil"/>
              <w:bottom w:val="nil"/>
              <w:right w:val="nil"/>
            </w:tcBorders>
            <w:shd w:val="clear" w:color="auto" w:fill="auto"/>
            <w:noWrap/>
            <w:vAlign w:val="bottom"/>
            <w:hideMark/>
          </w:tcPr>
          <w:p w14:paraId="5B5ACD26"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-1.66</w:t>
            </w:r>
          </w:p>
        </w:tc>
        <w:tc>
          <w:tcPr>
            <w:tcW w:w="917" w:type="dxa"/>
            <w:gridSpan w:val="2"/>
            <w:tcBorders>
              <w:top w:val="single" w:sz="4" w:space="0" w:color="auto"/>
              <w:left w:val="nil"/>
              <w:bottom w:val="nil"/>
              <w:right w:val="nil"/>
            </w:tcBorders>
            <w:shd w:val="clear" w:color="auto" w:fill="auto"/>
            <w:noWrap/>
            <w:vAlign w:val="bottom"/>
            <w:hideMark/>
          </w:tcPr>
          <w:p w14:paraId="457D0A1D" w14:textId="77777777" w:rsidR="000B4E9B" w:rsidRPr="000B4E9B" w:rsidRDefault="000B4E9B" w:rsidP="000B4E9B">
            <w:pPr>
              <w:spacing w:after="0" w:line="240" w:lineRule="auto"/>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-0.01</w:t>
            </w:r>
          </w:p>
        </w:tc>
      </w:tr>
      <w:tr w:rsidR="000B4E9B" w:rsidRPr="000B4E9B" w14:paraId="7FBC3025" w14:textId="77777777" w:rsidTr="000B4E9B">
        <w:trPr>
          <w:gridAfter w:val="1"/>
          <w:wAfter w:w="237" w:type="dxa"/>
          <w:trHeight w:val="288"/>
        </w:trPr>
        <w:tc>
          <w:tcPr>
            <w:tcW w:w="3969" w:type="dxa"/>
            <w:tcBorders>
              <w:top w:val="nil"/>
              <w:left w:val="nil"/>
              <w:bottom w:val="nil"/>
              <w:right w:val="nil"/>
            </w:tcBorders>
            <w:shd w:val="clear" w:color="auto" w:fill="auto"/>
            <w:noWrap/>
            <w:vAlign w:val="center"/>
            <w:hideMark/>
          </w:tcPr>
          <w:p w14:paraId="539A3571"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Pre-adoptive risk</w:t>
            </w:r>
          </w:p>
        </w:tc>
        <w:tc>
          <w:tcPr>
            <w:tcW w:w="1047" w:type="dxa"/>
            <w:tcBorders>
              <w:top w:val="nil"/>
              <w:left w:val="nil"/>
              <w:bottom w:val="nil"/>
              <w:right w:val="nil"/>
            </w:tcBorders>
            <w:shd w:val="clear" w:color="auto" w:fill="auto"/>
            <w:noWrap/>
            <w:vAlign w:val="bottom"/>
            <w:hideMark/>
          </w:tcPr>
          <w:p w14:paraId="5E0119A0"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0.49</w:t>
            </w:r>
          </w:p>
        </w:tc>
        <w:tc>
          <w:tcPr>
            <w:tcW w:w="917" w:type="dxa"/>
            <w:gridSpan w:val="2"/>
            <w:tcBorders>
              <w:top w:val="nil"/>
              <w:left w:val="nil"/>
              <w:bottom w:val="nil"/>
              <w:right w:val="nil"/>
            </w:tcBorders>
            <w:shd w:val="clear" w:color="auto" w:fill="auto"/>
            <w:noWrap/>
            <w:vAlign w:val="bottom"/>
            <w:hideMark/>
          </w:tcPr>
          <w:p w14:paraId="6B40E657"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0.39</w:t>
            </w:r>
          </w:p>
        </w:tc>
        <w:tc>
          <w:tcPr>
            <w:tcW w:w="917" w:type="dxa"/>
            <w:gridSpan w:val="2"/>
            <w:tcBorders>
              <w:top w:val="nil"/>
              <w:left w:val="nil"/>
              <w:bottom w:val="nil"/>
              <w:right w:val="nil"/>
            </w:tcBorders>
            <w:shd w:val="clear" w:color="auto" w:fill="auto"/>
            <w:noWrap/>
            <w:vAlign w:val="bottom"/>
            <w:hideMark/>
          </w:tcPr>
          <w:p w14:paraId="33D181EE"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1.26</w:t>
            </w:r>
          </w:p>
        </w:tc>
        <w:tc>
          <w:tcPr>
            <w:tcW w:w="917" w:type="dxa"/>
            <w:gridSpan w:val="2"/>
            <w:tcBorders>
              <w:top w:val="nil"/>
              <w:left w:val="nil"/>
              <w:bottom w:val="nil"/>
              <w:right w:val="nil"/>
            </w:tcBorders>
            <w:shd w:val="clear" w:color="auto" w:fill="auto"/>
            <w:noWrap/>
            <w:vAlign w:val="bottom"/>
            <w:hideMark/>
          </w:tcPr>
          <w:p w14:paraId="077257B7"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0.207</w:t>
            </w:r>
          </w:p>
        </w:tc>
        <w:tc>
          <w:tcPr>
            <w:tcW w:w="917" w:type="dxa"/>
            <w:gridSpan w:val="2"/>
            <w:tcBorders>
              <w:top w:val="nil"/>
              <w:left w:val="nil"/>
              <w:bottom w:val="nil"/>
              <w:right w:val="nil"/>
            </w:tcBorders>
            <w:shd w:val="clear" w:color="auto" w:fill="auto"/>
            <w:noWrap/>
            <w:vAlign w:val="bottom"/>
            <w:hideMark/>
          </w:tcPr>
          <w:p w14:paraId="489BA933"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-0.27</w:t>
            </w:r>
          </w:p>
        </w:tc>
        <w:tc>
          <w:tcPr>
            <w:tcW w:w="917" w:type="dxa"/>
            <w:gridSpan w:val="2"/>
            <w:tcBorders>
              <w:top w:val="nil"/>
              <w:left w:val="nil"/>
              <w:bottom w:val="nil"/>
              <w:right w:val="nil"/>
            </w:tcBorders>
            <w:shd w:val="clear" w:color="auto" w:fill="auto"/>
            <w:noWrap/>
            <w:vAlign w:val="bottom"/>
            <w:hideMark/>
          </w:tcPr>
          <w:p w14:paraId="16B6D954" w14:textId="77777777" w:rsidR="000B4E9B" w:rsidRPr="000B4E9B" w:rsidRDefault="000B4E9B" w:rsidP="000B4E9B">
            <w:pPr>
              <w:spacing w:after="0" w:line="240" w:lineRule="auto"/>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1.24</w:t>
            </w:r>
          </w:p>
        </w:tc>
      </w:tr>
      <w:tr w:rsidR="000B4E9B" w:rsidRPr="000B4E9B" w14:paraId="146324EF" w14:textId="77777777" w:rsidTr="000B4E9B">
        <w:trPr>
          <w:gridAfter w:val="1"/>
          <w:wAfter w:w="237" w:type="dxa"/>
          <w:trHeight w:val="288"/>
        </w:trPr>
        <w:tc>
          <w:tcPr>
            <w:tcW w:w="3969" w:type="dxa"/>
            <w:tcBorders>
              <w:top w:val="nil"/>
              <w:left w:val="nil"/>
              <w:bottom w:val="nil"/>
              <w:right w:val="nil"/>
            </w:tcBorders>
            <w:shd w:val="clear" w:color="auto" w:fill="auto"/>
            <w:noWrap/>
            <w:vAlign w:val="center"/>
            <w:hideMark/>
          </w:tcPr>
          <w:p w14:paraId="71900A54"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 xml:space="preserve">Female </w:t>
            </w:r>
          </w:p>
        </w:tc>
        <w:tc>
          <w:tcPr>
            <w:tcW w:w="1047" w:type="dxa"/>
            <w:tcBorders>
              <w:top w:val="nil"/>
              <w:left w:val="nil"/>
              <w:bottom w:val="nil"/>
              <w:right w:val="nil"/>
            </w:tcBorders>
            <w:shd w:val="clear" w:color="auto" w:fill="auto"/>
            <w:noWrap/>
            <w:vAlign w:val="bottom"/>
            <w:hideMark/>
          </w:tcPr>
          <w:p w14:paraId="3DE92157"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-0.10</w:t>
            </w:r>
          </w:p>
        </w:tc>
        <w:tc>
          <w:tcPr>
            <w:tcW w:w="917" w:type="dxa"/>
            <w:gridSpan w:val="2"/>
            <w:tcBorders>
              <w:top w:val="nil"/>
              <w:left w:val="nil"/>
              <w:bottom w:val="nil"/>
              <w:right w:val="nil"/>
            </w:tcBorders>
            <w:shd w:val="clear" w:color="auto" w:fill="auto"/>
            <w:noWrap/>
            <w:vAlign w:val="bottom"/>
            <w:hideMark/>
          </w:tcPr>
          <w:p w14:paraId="33B0E4F1"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0.16</w:t>
            </w:r>
          </w:p>
        </w:tc>
        <w:tc>
          <w:tcPr>
            <w:tcW w:w="917" w:type="dxa"/>
            <w:gridSpan w:val="2"/>
            <w:tcBorders>
              <w:top w:val="nil"/>
              <w:left w:val="nil"/>
              <w:bottom w:val="nil"/>
              <w:right w:val="nil"/>
            </w:tcBorders>
            <w:shd w:val="clear" w:color="auto" w:fill="auto"/>
            <w:noWrap/>
            <w:vAlign w:val="bottom"/>
            <w:hideMark/>
          </w:tcPr>
          <w:p w14:paraId="244BBF54"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-0.60</w:t>
            </w:r>
          </w:p>
        </w:tc>
        <w:tc>
          <w:tcPr>
            <w:tcW w:w="917" w:type="dxa"/>
            <w:gridSpan w:val="2"/>
            <w:tcBorders>
              <w:top w:val="nil"/>
              <w:left w:val="nil"/>
              <w:bottom w:val="nil"/>
              <w:right w:val="nil"/>
            </w:tcBorders>
            <w:shd w:val="clear" w:color="auto" w:fill="auto"/>
            <w:noWrap/>
            <w:vAlign w:val="bottom"/>
            <w:hideMark/>
          </w:tcPr>
          <w:p w14:paraId="08F7C1D3"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0.550</w:t>
            </w:r>
          </w:p>
        </w:tc>
        <w:tc>
          <w:tcPr>
            <w:tcW w:w="917" w:type="dxa"/>
            <w:gridSpan w:val="2"/>
            <w:tcBorders>
              <w:top w:val="nil"/>
              <w:left w:val="nil"/>
              <w:bottom w:val="nil"/>
              <w:right w:val="nil"/>
            </w:tcBorders>
            <w:shd w:val="clear" w:color="auto" w:fill="auto"/>
            <w:noWrap/>
            <w:vAlign w:val="bottom"/>
            <w:hideMark/>
          </w:tcPr>
          <w:p w14:paraId="23D379FF"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-0.41</w:t>
            </w:r>
          </w:p>
        </w:tc>
        <w:tc>
          <w:tcPr>
            <w:tcW w:w="917" w:type="dxa"/>
            <w:gridSpan w:val="2"/>
            <w:tcBorders>
              <w:top w:val="nil"/>
              <w:left w:val="nil"/>
              <w:bottom w:val="nil"/>
              <w:right w:val="nil"/>
            </w:tcBorders>
            <w:shd w:val="clear" w:color="auto" w:fill="auto"/>
            <w:noWrap/>
            <w:vAlign w:val="bottom"/>
            <w:hideMark/>
          </w:tcPr>
          <w:p w14:paraId="02FBE3E9" w14:textId="77777777" w:rsidR="000B4E9B" w:rsidRPr="000B4E9B" w:rsidRDefault="000B4E9B" w:rsidP="000B4E9B">
            <w:pPr>
              <w:spacing w:after="0" w:line="240" w:lineRule="auto"/>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0.22</w:t>
            </w:r>
          </w:p>
        </w:tc>
      </w:tr>
      <w:tr w:rsidR="000B4E9B" w:rsidRPr="000B4E9B" w14:paraId="21680BAF" w14:textId="77777777" w:rsidTr="000B4E9B">
        <w:trPr>
          <w:gridAfter w:val="1"/>
          <w:wAfter w:w="237" w:type="dxa"/>
          <w:trHeight w:val="288"/>
        </w:trPr>
        <w:tc>
          <w:tcPr>
            <w:tcW w:w="3969" w:type="dxa"/>
            <w:tcBorders>
              <w:top w:val="nil"/>
              <w:left w:val="nil"/>
              <w:bottom w:val="nil"/>
              <w:right w:val="nil"/>
            </w:tcBorders>
            <w:shd w:val="clear" w:color="auto" w:fill="auto"/>
            <w:noWrap/>
            <w:vAlign w:val="center"/>
            <w:hideMark/>
          </w:tcPr>
          <w:p w14:paraId="3A8C9CA6"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Socioeconomic status</w:t>
            </w:r>
          </w:p>
        </w:tc>
        <w:tc>
          <w:tcPr>
            <w:tcW w:w="1047" w:type="dxa"/>
            <w:tcBorders>
              <w:top w:val="nil"/>
              <w:left w:val="nil"/>
              <w:bottom w:val="nil"/>
              <w:right w:val="nil"/>
            </w:tcBorders>
            <w:shd w:val="clear" w:color="auto" w:fill="auto"/>
            <w:noWrap/>
            <w:vAlign w:val="bottom"/>
            <w:hideMark/>
          </w:tcPr>
          <w:p w14:paraId="3F626326"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0.08</w:t>
            </w:r>
          </w:p>
        </w:tc>
        <w:tc>
          <w:tcPr>
            <w:tcW w:w="917" w:type="dxa"/>
            <w:gridSpan w:val="2"/>
            <w:tcBorders>
              <w:top w:val="nil"/>
              <w:left w:val="nil"/>
              <w:bottom w:val="nil"/>
              <w:right w:val="nil"/>
            </w:tcBorders>
            <w:shd w:val="clear" w:color="auto" w:fill="auto"/>
            <w:noWrap/>
            <w:vAlign w:val="bottom"/>
            <w:hideMark/>
          </w:tcPr>
          <w:p w14:paraId="3C827049"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0.08</w:t>
            </w:r>
          </w:p>
        </w:tc>
        <w:tc>
          <w:tcPr>
            <w:tcW w:w="917" w:type="dxa"/>
            <w:gridSpan w:val="2"/>
            <w:tcBorders>
              <w:top w:val="nil"/>
              <w:left w:val="nil"/>
              <w:bottom w:val="nil"/>
              <w:right w:val="nil"/>
            </w:tcBorders>
            <w:shd w:val="clear" w:color="auto" w:fill="auto"/>
            <w:noWrap/>
            <w:vAlign w:val="bottom"/>
            <w:hideMark/>
          </w:tcPr>
          <w:p w14:paraId="731A854C"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0.96</w:t>
            </w:r>
          </w:p>
        </w:tc>
        <w:tc>
          <w:tcPr>
            <w:tcW w:w="917" w:type="dxa"/>
            <w:gridSpan w:val="2"/>
            <w:tcBorders>
              <w:top w:val="nil"/>
              <w:left w:val="nil"/>
              <w:bottom w:val="nil"/>
              <w:right w:val="nil"/>
            </w:tcBorders>
            <w:shd w:val="clear" w:color="auto" w:fill="auto"/>
            <w:noWrap/>
            <w:vAlign w:val="bottom"/>
            <w:hideMark/>
          </w:tcPr>
          <w:p w14:paraId="5B789A36"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0.339</w:t>
            </w:r>
          </w:p>
        </w:tc>
        <w:tc>
          <w:tcPr>
            <w:tcW w:w="917" w:type="dxa"/>
            <w:gridSpan w:val="2"/>
            <w:tcBorders>
              <w:top w:val="nil"/>
              <w:left w:val="nil"/>
              <w:bottom w:val="nil"/>
              <w:right w:val="nil"/>
            </w:tcBorders>
            <w:shd w:val="clear" w:color="auto" w:fill="auto"/>
            <w:noWrap/>
            <w:vAlign w:val="bottom"/>
            <w:hideMark/>
          </w:tcPr>
          <w:p w14:paraId="3CC0EF25"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-0.08</w:t>
            </w:r>
          </w:p>
        </w:tc>
        <w:tc>
          <w:tcPr>
            <w:tcW w:w="917" w:type="dxa"/>
            <w:gridSpan w:val="2"/>
            <w:tcBorders>
              <w:top w:val="nil"/>
              <w:left w:val="nil"/>
              <w:bottom w:val="nil"/>
              <w:right w:val="nil"/>
            </w:tcBorders>
            <w:shd w:val="clear" w:color="auto" w:fill="auto"/>
            <w:noWrap/>
            <w:vAlign w:val="bottom"/>
            <w:hideMark/>
          </w:tcPr>
          <w:p w14:paraId="50A33D00" w14:textId="77777777" w:rsidR="000B4E9B" w:rsidRPr="000B4E9B" w:rsidRDefault="000B4E9B" w:rsidP="000B4E9B">
            <w:pPr>
              <w:spacing w:after="0" w:line="240" w:lineRule="auto"/>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0.23</w:t>
            </w:r>
          </w:p>
        </w:tc>
      </w:tr>
      <w:tr w:rsidR="000B4E9B" w:rsidRPr="000B4E9B" w14:paraId="7689C409" w14:textId="77777777" w:rsidTr="000B4E9B">
        <w:trPr>
          <w:gridAfter w:val="1"/>
          <w:wAfter w:w="237" w:type="dxa"/>
          <w:trHeight w:val="288"/>
        </w:trPr>
        <w:tc>
          <w:tcPr>
            <w:tcW w:w="3969" w:type="dxa"/>
            <w:tcBorders>
              <w:top w:val="nil"/>
              <w:left w:val="nil"/>
              <w:bottom w:val="nil"/>
              <w:right w:val="nil"/>
            </w:tcBorders>
            <w:shd w:val="clear" w:color="auto" w:fill="auto"/>
            <w:noWrap/>
            <w:vAlign w:val="center"/>
            <w:hideMark/>
          </w:tcPr>
          <w:p w14:paraId="2F94F485"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Parental warmth</w:t>
            </w:r>
          </w:p>
        </w:tc>
        <w:tc>
          <w:tcPr>
            <w:tcW w:w="1047" w:type="dxa"/>
            <w:tcBorders>
              <w:top w:val="nil"/>
              <w:left w:val="nil"/>
              <w:bottom w:val="nil"/>
              <w:right w:val="nil"/>
            </w:tcBorders>
            <w:shd w:val="clear" w:color="auto" w:fill="auto"/>
            <w:noWrap/>
            <w:vAlign w:val="bottom"/>
            <w:hideMark/>
          </w:tcPr>
          <w:p w14:paraId="007551C9"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-0.06</w:t>
            </w:r>
          </w:p>
        </w:tc>
        <w:tc>
          <w:tcPr>
            <w:tcW w:w="917" w:type="dxa"/>
            <w:gridSpan w:val="2"/>
            <w:tcBorders>
              <w:top w:val="nil"/>
              <w:left w:val="nil"/>
              <w:bottom w:val="nil"/>
              <w:right w:val="nil"/>
            </w:tcBorders>
            <w:shd w:val="clear" w:color="auto" w:fill="auto"/>
            <w:noWrap/>
            <w:vAlign w:val="bottom"/>
            <w:hideMark/>
          </w:tcPr>
          <w:p w14:paraId="2FCF39BA"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0.63</w:t>
            </w:r>
          </w:p>
        </w:tc>
        <w:tc>
          <w:tcPr>
            <w:tcW w:w="917" w:type="dxa"/>
            <w:gridSpan w:val="2"/>
            <w:tcBorders>
              <w:top w:val="nil"/>
              <w:left w:val="nil"/>
              <w:bottom w:val="nil"/>
              <w:right w:val="nil"/>
            </w:tcBorders>
            <w:shd w:val="clear" w:color="auto" w:fill="auto"/>
            <w:noWrap/>
            <w:vAlign w:val="bottom"/>
            <w:hideMark/>
          </w:tcPr>
          <w:p w14:paraId="3BE666C5"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-0.09</w:t>
            </w:r>
          </w:p>
        </w:tc>
        <w:tc>
          <w:tcPr>
            <w:tcW w:w="917" w:type="dxa"/>
            <w:gridSpan w:val="2"/>
            <w:tcBorders>
              <w:top w:val="nil"/>
              <w:left w:val="nil"/>
              <w:bottom w:val="nil"/>
              <w:right w:val="nil"/>
            </w:tcBorders>
            <w:shd w:val="clear" w:color="auto" w:fill="auto"/>
            <w:noWrap/>
            <w:vAlign w:val="bottom"/>
            <w:hideMark/>
          </w:tcPr>
          <w:p w14:paraId="11015C83"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0.925</w:t>
            </w:r>
          </w:p>
        </w:tc>
        <w:tc>
          <w:tcPr>
            <w:tcW w:w="917" w:type="dxa"/>
            <w:gridSpan w:val="2"/>
            <w:tcBorders>
              <w:top w:val="nil"/>
              <w:left w:val="nil"/>
              <w:bottom w:val="nil"/>
              <w:right w:val="nil"/>
            </w:tcBorders>
            <w:shd w:val="clear" w:color="auto" w:fill="auto"/>
            <w:noWrap/>
            <w:vAlign w:val="bottom"/>
            <w:hideMark/>
          </w:tcPr>
          <w:p w14:paraId="7C46CD93"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-1.29</w:t>
            </w:r>
          </w:p>
        </w:tc>
        <w:tc>
          <w:tcPr>
            <w:tcW w:w="917" w:type="dxa"/>
            <w:gridSpan w:val="2"/>
            <w:tcBorders>
              <w:top w:val="nil"/>
              <w:left w:val="nil"/>
              <w:bottom w:val="nil"/>
              <w:right w:val="nil"/>
            </w:tcBorders>
            <w:shd w:val="clear" w:color="auto" w:fill="auto"/>
            <w:noWrap/>
            <w:vAlign w:val="bottom"/>
            <w:hideMark/>
          </w:tcPr>
          <w:p w14:paraId="43498540" w14:textId="77777777" w:rsidR="000B4E9B" w:rsidRPr="000B4E9B" w:rsidRDefault="000B4E9B" w:rsidP="000B4E9B">
            <w:pPr>
              <w:spacing w:after="0" w:line="240" w:lineRule="auto"/>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1.17</w:t>
            </w:r>
          </w:p>
        </w:tc>
      </w:tr>
      <w:tr w:rsidR="000B4E9B" w:rsidRPr="000B4E9B" w14:paraId="72DF93A1" w14:textId="77777777" w:rsidTr="000B4E9B">
        <w:trPr>
          <w:gridAfter w:val="1"/>
          <w:wAfter w:w="237" w:type="dxa"/>
          <w:trHeight w:val="288"/>
        </w:trPr>
        <w:tc>
          <w:tcPr>
            <w:tcW w:w="3969" w:type="dxa"/>
            <w:tcBorders>
              <w:top w:val="nil"/>
              <w:left w:val="nil"/>
              <w:bottom w:val="single" w:sz="4" w:space="0" w:color="auto"/>
              <w:right w:val="nil"/>
            </w:tcBorders>
            <w:shd w:val="clear" w:color="auto" w:fill="auto"/>
            <w:noWrap/>
            <w:vAlign w:val="center"/>
            <w:hideMark/>
          </w:tcPr>
          <w:p w14:paraId="1E327AAB"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Pre-adoptive risk X Parental Warmth</w:t>
            </w:r>
          </w:p>
        </w:tc>
        <w:tc>
          <w:tcPr>
            <w:tcW w:w="1047" w:type="dxa"/>
            <w:tcBorders>
              <w:top w:val="nil"/>
              <w:left w:val="nil"/>
              <w:bottom w:val="single" w:sz="4" w:space="0" w:color="auto"/>
              <w:right w:val="nil"/>
            </w:tcBorders>
            <w:shd w:val="clear" w:color="auto" w:fill="auto"/>
            <w:noWrap/>
            <w:vAlign w:val="bottom"/>
            <w:hideMark/>
          </w:tcPr>
          <w:p w14:paraId="1198AD18"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0.36</w:t>
            </w:r>
          </w:p>
        </w:tc>
        <w:tc>
          <w:tcPr>
            <w:tcW w:w="917" w:type="dxa"/>
            <w:gridSpan w:val="2"/>
            <w:tcBorders>
              <w:top w:val="nil"/>
              <w:left w:val="nil"/>
              <w:bottom w:val="single" w:sz="4" w:space="0" w:color="auto"/>
              <w:right w:val="nil"/>
            </w:tcBorders>
            <w:shd w:val="clear" w:color="auto" w:fill="auto"/>
            <w:noWrap/>
            <w:vAlign w:val="bottom"/>
            <w:hideMark/>
          </w:tcPr>
          <w:p w14:paraId="29352353"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0.58</w:t>
            </w:r>
          </w:p>
        </w:tc>
        <w:tc>
          <w:tcPr>
            <w:tcW w:w="917" w:type="dxa"/>
            <w:gridSpan w:val="2"/>
            <w:tcBorders>
              <w:top w:val="nil"/>
              <w:left w:val="nil"/>
              <w:bottom w:val="single" w:sz="4" w:space="0" w:color="auto"/>
              <w:right w:val="nil"/>
            </w:tcBorders>
            <w:shd w:val="clear" w:color="auto" w:fill="auto"/>
            <w:noWrap/>
            <w:vAlign w:val="bottom"/>
            <w:hideMark/>
          </w:tcPr>
          <w:p w14:paraId="7698E411"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0.63</w:t>
            </w:r>
          </w:p>
        </w:tc>
        <w:tc>
          <w:tcPr>
            <w:tcW w:w="917" w:type="dxa"/>
            <w:gridSpan w:val="2"/>
            <w:tcBorders>
              <w:top w:val="nil"/>
              <w:left w:val="nil"/>
              <w:bottom w:val="single" w:sz="4" w:space="0" w:color="auto"/>
              <w:right w:val="nil"/>
            </w:tcBorders>
            <w:shd w:val="clear" w:color="auto" w:fill="auto"/>
            <w:noWrap/>
            <w:vAlign w:val="bottom"/>
            <w:hideMark/>
          </w:tcPr>
          <w:p w14:paraId="627253DD"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0.527</w:t>
            </w:r>
          </w:p>
        </w:tc>
        <w:tc>
          <w:tcPr>
            <w:tcW w:w="917" w:type="dxa"/>
            <w:gridSpan w:val="2"/>
            <w:tcBorders>
              <w:top w:val="nil"/>
              <w:left w:val="nil"/>
              <w:bottom w:val="single" w:sz="4" w:space="0" w:color="auto"/>
              <w:right w:val="nil"/>
            </w:tcBorders>
            <w:shd w:val="clear" w:color="auto" w:fill="auto"/>
            <w:noWrap/>
            <w:vAlign w:val="bottom"/>
            <w:hideMark/>
          </w:tcPr>
          <w:p w14:paraId="57083082"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-0.76</w:t>
            </w:r>
          </w:p>
        </w:tc>
        <w:tc>
          <w:tcPr>
            <w:tcW w:w="917" w:type="dxa"/>
            <w:gridSpan w:val="2"/>
            <w:tcBorders>
              <w:top w:val="nil"/>
              <w:left w:val="nil"/>
              <w:bottom w:val="single" w:sz="4" w:space="0" w:color="auto"/>
              <w:right w:val="nil"/>
            </w:tcBorders>
            <w:shd w:val="clear" w:color="auto" w:fill="auto"/>
            <w:noWrap/>
            <w:vAlign w:val="bottom"/>
            <w:hideMark/>
          </w:tcPr>
          <w:p w14:paraId="7039C24A" w14:textId="77777777" w:rsidR="000B4E9B" w:rsidRPr="000B4E9B" w:rsidRDefault="000B4E9B" w:rsidP="000B4E9B">
            <w:pPr>
              <w:spacing w:after="0" w:line="240" w:lineRule="auto"/>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1.49</w:t>
            </w:r>
          </w:p>
        </w:tc>
      </w:tr>
      <w:tr w:rsidR="000B4E9B" w:rsidRPr="000B4E9B" w14:paraId="48BD593F" w14:textId="77777777" w:rsidTr="000B4E9B">
        <w:trPr>
          <w:gridAfter w:val="1"/>
          <w:wAfter w:w="237" w:type="dxa"/>
          <w:trHeight w:val="300"/>
        </w:trPr>
        <w:tc>
          <w:tcPr>
            <w:tcW w:w="3969" w:type="dxa"/>
            <w:tcBorders>
              <w:top w:val="single" w:sz="4" w:space="0" w:color="auto"/>
              <w:left w:val="nil"/>
              <w:bottom w:val="single" w:sz="4" w:space="0" w:color="auto"/>
              <w:right w:val="nil"/>
            </w:tcBorders>
            <w:shd w:val="clear" w:color="auto" w:fill="auto"/>
            <w:noWrap/>
            <w:vAlign w:val="center"/>
            <w:hideMark/>
          </w:tcPr>
          <w:p w14:paraId="062F8659" w14:textId="77777777" w:rsidR="000B4E9B" w:rsidRPr="000B4E9B" w:rsidRDefault="000B4E9B" w:rsidP="000B4E9B">
            <w:pPr>
              <w:spacing w:after="0" w:line="240" w:lineRule="auto"/>
              <w:rPr>
                <w:rFonts w:ascii="Times New Roman" w:eastAsia="Times New Roman" w:hAnsi="Times New Roman" w:cs="Times New Roman"/>
                <w:b/>
                <w:color w:val="000000"/>
                <w:sz w:val="20"/>
                <w:szCs w:val="20"/>
                <w:lang w:eastAsia="en-GB"/>
              </w:rPr>
            </w:pPr>
            <w:r w:rsidRPr="000B4E9B">
              <w:rPr>
                <w:rFonts w:ascii="Times New Roman" w:eastAsia="Times New Roman" w:hAnsi="Times New Roman" w:cs="Times New Roman"/>
                <w:b/>
                <w:color w:val="000000"/>
                <w:sz w:val="20"/>
                <w:szCs w:val="20"/>
                <w:lang w:eastAsia="en-GB"/>
              </w:rPr>
              <w:t>Rate of change</w:t>
            </w:r>
          </w:p>
        </w:tc>
        <w:tc>
          <w:tcPr>
            <w:tcW w:w="1047" w:type="dxa"/>
            <w:tcBorders>
              <w:top w:val="single" w:sz="4" w:space="0" w:color="auto"/>
              <w:left w:val="nil"/>
              <w:bottom w:val="single" w:sz="4" w:space="0" w:color="auto"/>
              <w:right w:val="nil"/>
            </w:tcBorders>
            <w:shd w:val="clear" w:color="auto" w:fill="auto"/>
            <w:noWrap/>
            <w:vAlign w:val="bottom"/>
            <w:hideMark/>
          </w:tcPr>
          <w:p w14:paraId="6841A560" w14:textId="77777777" w:rsidR="000B4E9B" w:rsidRPr="000B4E9B" w:rsidRDefault="000B4E9B" w:rsidP="000B4E9B">
            <w:pPr>
              <w:spacing w:after="0" w:line="240" w:lineRule="auto"/>
              <w:rPr>
                <w:rFonts w:ascii="Times New Roman" w:eastAsia="Times New Roman" w:hAnsi="Times New Roman" w:cs="Times New Roman"/>
                <w:b/>
                <w:color w:val="000000"/>
                <w:sz w:val="20"/>
                <w:szCs w:val="20"/>
                <w:lang w:eastAsia="en-GB"/>
              </w:rPr>
            </w:pPr>
          </w:p>
        </w:tc>
        <w:tc>
          <w:tcPr>
            <w:tcW w:w="917" w:type="dxa"/>
            <w:gridSpan w:val="2"/>
            <w:tcBorders>
              <w:top w:val="single" w:sz="4" w:space="0" w:color="auto"/>
              <w:left w:val="nil"/>
              <w:bottom w:val="single" w:sz="4" w:space="0" w:color="auto"/>
              <w:right w:val="nil"/>
            </w:tcBorders>
            <w:shd w:val="clear" w:color="auto" w:fill="auto"/>
            <w:noWrap/>
            <w:vAlign w:val="bottom"/>
            <w:hideMark/>
          </w:tcPr>
          <w:p w14:paraId="397231B0" w14:textId="77777777" w:rsidR="000B4E9B" w:rsidRPr="000B4E9B" w:rsidRDefault="000B4E9B" w:rsidP="000B4E9B">
            <w:pPr>
              <w:spacing w:after="0" w:line="240" w:lineRule="auto"/>
              <w:rPr>
                <w:rFonts w:ascii="Times New Roman" w:eastAsia="Times New Roman" w:hAnsi="Times New Roman" w:cs="Times New Roman"/>
                <w:b/>
                <w:sz w:val="20"/>
                <w:szCs w:val="20"/>
                <w:lang w:eastAsia="en-GB"/>
              </w:rPr>
            </w:pPr>
          </w:p>
        </w:tc>
        <w:tc>
          <w:tcPr>
            <w:tcW w:w="917" w:type="dxa"/>
            <w:gridSpan w:val="2"/>
            <w:tcBorders>
              <w:top w:val="single" w:sz="4" w:space="0" w:color="auto"/>
              <w:left w:val="nil"/>
              <w:bottom w:val="single" w:sz="4" w:space="0" w:color="auto"/>
              <w:right w:val="nil"/>
            </w:tcBorders>
            <w:shd w:val="clear" w:color="auto" w:fill="auto"/>
            <w:noWrap/>
            <w:vAlign w:val="bottom"/>
            <w:hideMark/>
          </w:tcPr>
          <w:p w14:paraId="6CE8F04C" w14:textId="77777777" w:rsidR="000B4E9B" w:rsidRPr="000B4E9B" w:rsidRDefault="000B4E9B" w:rsidP="000B4E9B">
            <w:pPr>
              <w:spacing w:after="0" w:line="240" w:lineRule="auto"/>
              <w:rPr>
                <w:rFonts w:ascii="Times New Roman" w:eastAsia="Times New Roman" w:hAnsi="Times New Roman" w:cs="Times New Roman"/>
                <w:b/>
                <w:sz w:val="20"/>
                <w:szCs w:val="20"/>
                <w:lang w:eastAsia="en-GB"/>
              </w:rPr>
            </w:pPr>
          </w:p>
        </w:tc>
        <w:tc>
          <w:tcPr>
            <w:tcW w:w="917" w:type="dxa"/>
            <w:gridSpan w:val="2"/>
            <w:tcBorders>
              <w:top w:val="single" w:sz="4" w:space="0" w:color="auto"/>
              <w:left w:val="nil"/>
              <w:bottom w:val="single" w:sz="4" w:space="0" w:color="auto"/>
              <w:right w:val="nil"/>
            </w:tcBorders>
            <w:shd w:val="clear" w:color="auto" w:fill="auto"/>
            <w:noWrap/>
            <w:vAlign w:val="bottom"/>
            <w:hideMark/>
          </w:tcPr>
          <w:p w14:paraId="3F5778C3" w14:textId="77777777" w:rsidR="000B4E9B" w:rsidRPr="000B4E9B" w:rsidRDefault="000B4E9B" w:rsidP="000B4E9B">
            <w:pPr>
              <w:spacing w:after="0" w:line="240" w:lineRule="auto"/>
              <w:rPr>
                <w:rFonts w:ascii="Times New Roman" w:eastAsia="Times New Roman" w:hAnsi="Times New Roman" w:cs="Times New Roman"/>
                <w:b/>
                <w:sz w:val="20"/>
                <w:szCs w:val="20"/>
                <w:lang w:eastAsia="en-GB"/>
              </w:rPr>
            </w:pPr>
          </w:p>
        </w:tc>
        <w:tc>
          <w:tcPr>
            <w:tcW w:w="917" w:type="dxa"/>
            <w:gridSpan w:val="2"/>
            <w:tcBorders>
              <w:top w:val="single" w:sz="4" w:space="0" w:color="auto"/>
              <w:left w:val="nil"/>
              <w:bottom w:val="single" w:sz="4" w:space="0" w:color="auto"/>
              <w:right w:val="nil"/>
            </w:tcBorders>
            <w:shd w:val="clear" w:color="auto" w:fill="auto"/>
            <w:noWrap/>
            <w:vAlign w:val="bottom"/>
            <w:hideMark/>
          </w:tcPr>
          <w:p w14:paraId="19C0B313" w14:textId="77777777" w:rsidR="000B4E9B" w:rsidRPr="000B4E9B" w:rsidRDefault="000B4E9B" w:rsidP="000B4E9B">
            <w:pPr>
              <w:spacing w:after="0" w:line="240" w:lineRule="auto"/>
              <w:jc w:val="right"/>
              <w:rPr>
                <w:rFonts w:ascii="Times New Roman" w:eastAsia="Times New Roman" w:hAnsi="Times New Roman" w:cs="Times New Roman"/>
                <w:b/>
                <w:sz w:val="20"/>
                <w:szCs w:val="20"/>
                <w:lang w:eastAsia="en-GB"/>
              </w:rPr>
            </w:pPr>
          </w:p>
        </w:tc>
        <w:tc>
          <w:tcPr>
            <w:tcW w:w="917" w:type="dxa"/>
            <w:gridSpan w:val="2"/>
            <w:tcBorders>
              <w:top w:val="single" w:sz="4" w:space="0" w:color="auto"/>
              <w:left w:val="nil"/>
              <w:bottom w:val="single" w:sz="4" w:space="0" w:color="auto"/>
              <w:right w:val="nil"/>
            </w:tcBorders>
            <w:shd w:val="clear" w:color="auto" w:fill="auto"/>
            <w:noWrap/>
            <w:vAlign w:val="bottom"/>
            <w:hideMark/>
          </w:tcPr>
          <w:p w14:paraId="10A29867" w14:textId="77777777" w:rsidR="000B4E9B" w:rsidRPr="000B4E9B" w:rsidRDefault="000B4E9B" w:rsidP="000B4E9B">
            <w:pPr>
              <w:spacing w:after="0" w:line="240" w:lineRule="auto"/>
              <w:rPr>
                <w:rFonts w:ascii="Times New Roman" w:eastAsia="Times New Roman" w:hAnsi="Times New Roman" w:cs="Times New Roman"/>
                <w:b/>
                <w:sz w:val="20"/>
                <w:szCs w:val="20"/>
                <w:lang w:eastAsia="en-GB"/>
              </w:rPr>
            </w:pPr>
          </w:p>
        </w:tc>
      </w:tr>
      <w:tr w:rsidR="000B4E9B" w:rsidRPr="000B4E9B" w14:paraId="2E7646C4" w14:textId="77777777" w:rsidTr="000B4E9B">
        <w:trPr>
          <w:gridAfter w:val="1"/>
          <w:wAfter w:w="237" w:type="dxa"/>
          <w:trHeight w:val="288"/>
        </w:trPr>
        <w:tc>
          <w:tcPr>
            <w:tcW w:w="3969" w:type="dxa"/>
            <w:tcBorders>
              <w:top w:val="single" w:sz="4" w:space="0" w:color="auto"/>
              <w:left w:val="nil"/>
              <w:bottom w:val="nil"/>
              <w:right w:val="nil"/>
            </w:tcBorders>
            <w:shd w:val="clear" w:color="auto" w:fill="auto"/>
            <w:noWrap/>
            <w:vAlign w:val="center"/>
            <w:hideMark/>
          </w:tcPr>
          <w:p w14:paraId="231597B6"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 xml:space="preserve">Age </w:t>
            </w:r>
          </w:p>
        </w:tc>
        <w:tc>
          <w:tcPr>
            <w:tcW w:w="1047" w:type="dxa"/>
            <w:tcBorders>
              <w:top w:val="single" w:sz="4" w:space="0" w:color="auto"/>
              <w:left w:val="nil"/>
              <w:bottom w:val="nil"/>
              <w:right w:val="nil"/>
            </w:tcBorders>
            <w:shd w:val="clear" w:color="auto" w:fill="auto"/>
            <w:noWrap/>
            <w:vAlign w:val="bottom"/>
            <w:hideMark/>
          </w:tcPr>
          <w:p w14:paraId="0E69E215"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0.61</w:t>
            </w:r>
          </w:p>
        </w:tc>
        <w:tc>
          <w:tcPr>
            <w:tcW w:w="917" w:type="dxa"/>
            <w:gridSpan w:val="2"/>
            <w:tcBorders>
              <w:top w:val="single" w:sz="4" w:space="0" w:color="auto"/>
              <w:left w:val="nil"/>
              <w:bottom w:val="nil"/>
              <w:right w:val="nil"/>
            </w:tcBorders>
            <w:shd w:val="clear" w:color="auto" w:fill="auto"/>
            <w:noWrap/>
            <w:vAlign w:val="bottom"/>
            <w:hideMark/>
          </w:tcPr>
          <w:p w14:paraId="0F13059E"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0.22</w:t>
            </w:r>
          </w:p>
        </w:tc>
        <w:tc>
          <w:tcPr>
            <w:tcW w:w="917" w:type="dxa"/>
            <w:gridSpan w:val="2"/>
            <w:tcBorders>
              <w:top w:val="single" w:sz="4" w:space="0" w:color="auto"/>
              <w:left w:val="nil"/>
              <w:bottom w:val="nil"/>
              <w:right w:val="nil"/>
            </w:tcBorders>
            <w:shd w:val="clear" w:color="auto" w:fill="auto"/>
            <w:noWrap/>
            <w:vAlign w:val="bottom"/>
            <w:hideMark/>
          </w:tcPr>
          <w:p w14:paraId="67CB2489"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2.78</w:t>
            </w:r>
          </w:p>
        </w:tc>
        <w:tc>
          <w:tcPr>
            <w:tcW w:w="917" w:type="dxa"/>
            <w:gridSpan w:val="2"/>
            <w:tcBorders>
              <w:top w:val="single" w:sz="4" w:space="0" w:color="auto"/>
              <w:left w:val="nil"/>
              <w:bottom w:val="nil"/>
              <w:right w:val="nil"/>
            </w:tcBorders>
            <w:shd w:val="clear" w:color="auto" w:fill="auto"/>
            <w:noWrap/>
            <w:vAlign w:val="bottom"/>
            <w:hideMark/>
          </w:tcPr>
          <w:p w14:paraId="77458710"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0.006</w:t>
            </w:r>
          </w:p>
        </w:tc>
        <w:tc>
          <w:tcPr>
            <w:tcW w:w="917" w:type="dxa"/>
            <w:gridSpan w:val="2"/>
            <w:tcBorders>
              <w:top w:val="single" w:sz="4" w:space="0" w:color="auto"/>
              <w:left w:val="nil"/>
              <w:bottom w:val="nil"/>
              <w:right w:val="nil"/>
            </w:tcBorders>
            <w:shd w:val="clear" w:color="auto" w:fill="auto"/>
            <w:noWrap/>
            <w:vAlign w:val="bottom"/>
            <w:hideMark/>
          </w:tcPr>
          <w:p w14:paraId="415B7536"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0.18</w:t>
            </w:r>
          </w:p>
        </w:tc>
        <w:tc>
          <w:tcPr>
            <w:tcW w:w="917" w:type="dxa"/>
            <w:gridSpan w:val="2"/>
            <w:tcBorders>
              <w:top w:val="single" w:sz="4" w:space="0" w:color="auto"/>
              <w:left w:val="nil"/>
              <w:bottom w:val="nil"/>
              <w:right w:val="nil"/>
            </w:tcBorders>
            <w:shd w:val="clear" w:color="auto" w:fill="auto"/>
            <w:noWrap/>
            <w:vAlign w:val="bottom"/>
            <w:hideMark/>
          </w:tcPr>
          <w:p w14:paraId="6CAC70F5" w14:textId="77777777" w:rsidR="000B4E9B" w:rsidRPr="000B4E9B" w:rsidRDefault="000B4E9B" w:rsidP="000B4E9B">
            <w:pPr>
              <w:spacing w:after="0" w:line="240" w:lineRule="auto"/>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1.04</w:t>
            </w:r>
          </w:p>
        </w:tc>
      </w:tr>
      <w:tr w:rsidR="000B4E9B" w:rsidRPr="000B4E9B" w14:paraId="29487A09" w14:textId="77777777" w:rsidTr="000B4E9B">
        <w:trPr>
          <w:gridAfter w:val="1"/>
          <w:wAfter w:w="237" w:type="dxa"/>
          <w:trHeight w:val="288"/>
        </w:trPr>
        <w:tc>
          <w:tcPr>
            <w:tcW w:w="3969" w:type="dxa"/>
            <w:tcBorders>
              <w:top w:val="nil"/>
              <w:left w:val="nil"/>
              <w:bottom w:val="nil"/>
              <w:right w:val="nil"/>
            </w:tcBorders>
            <w:shd w:val="clear" w:color="auto" w:fill="auto"/>
            <w:noWrap/>
            <w:vAlign w:val="center"/>
            <w:hideMark/>
          </w:tcPr>
          <w:p w14:paraId="0A858614"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Age^2</w:t>
            </w:r>
          </w:p>
        </w:tc>
        <w:tc>
          <w:tcPr>
            <w:tcW w:w="1047" w:type="dxa"/>
            <w:tcBorders>
              <w:top w:val="nil"/>
              <w:left w:val="nil"/>
              <w:bottom w:val="nil"/>
              <w:right w:val="nil"/>
            </w:tcBorders>
            <w:shd w:val="clear" w:color="auto" w:fill="auto"/>
            <w:noWrap/>
            <w:vAlign w:val="bottom"/>
            <w:hideMark/>
          </w:tcPr>
          <w:p w14:paraId="3F755B92"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-0.07</w:t>
            </w:r>
          </w:p>
        </w:tc>
        <w:tc>
          <w:tcPr>
            <w:tcW w:w="917" w:type="dxa"/>
            <w:gridSpan w:val="2"/>
            <w:tcBorders>
              <w:top w:val="nil"/>
              <w:left w:val="nil"/>
              <w:bottom w:val="nil"/>
              <w:right w:val="nil"/>
            </w:tcBorders>
            <w:shd w:val="clear" w:color="auto" w:fill="auto"/>
            <w:noWrap/>
            <w:vAlign w:val="bottom"/>
            <w:hideMark/>
          </w:tcPr>
          <w:p w14:paraId="1446D39F"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0.03</w:t>
            </w:r>
          </w:p>
        </w:tc>
        <w:tc>
          <w:tcPr>
            <w:tcW w:w="917" w:type="dxa"/>
            <w:gridSpan w:val="2"/>
            <w:tcBorders>
              <w:top w:val="nil"/>
              <w:left w:val="nil"/>
              <w:bottom w:val="nil"/>
              <w:right w:val="nil"/>
            </w:tcBorders>
            <w:shd w:val="clear" w:color="auto" w:fill="auto"/>
            <w:noWrap/>
            <w:vAlign w:val="bottom"/>
            <w:hideMark/>
          </w:tcPr>
          <w:p w14:paraId="7C313D98"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-2.29</w:t>
            </w:r>
          </w:p>
        </w:tc>
        <w:tc>
          <w:tcPr>
            <w:tcW w:w="917" w:type="dxa"/>
            <w:gridSpan w:val="2"/>
            <w:tcBorders>
              <w:top w:val="nil"/>
              <w:left w:val="nil"/>
              <w:bottom w:val="nil"/>
              <w:right w:val="nil"/>
            </w:tcBorders>
            <w:shd w:val="clear" w:color="auto" w:fill="auto"/>
            <w:noWrap/>
            <w:vAlign w:val="bottom"/>
            <w:hideMark/>
          </w:tcPr>
          <w:p w14:paraId="0814F153"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0.022</w:t>
            </w:r>
          </w:p>
        </w:tc>
        <w:tc>
          <w:tcPr>
            <w:tcW w:w="917" w:type="dxa"/>
            <w:gridSpan w:val="2"/>
            <w:tcBorders>
              <w:top w:val="nil"/>
              <w:left w:val="nil"/>
              <w:bottom w:val="nil"/>
              <w:right w:val="nil"/>
            </w:tcBorders>
            <w:shd w:val="clear" w:color="auto" w:fill="auto"/>
            <w:noWrap/>
            <w:vAlign w:val="bottom"/>
            <w:hideMark/>
          </w:tcPr>
          <w:p w14:paraId="267AAF6E"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-0.13</w:t>
            </w:r>
          </w:p>
        </w:tc>
        <w:tc>
          <w:tcPr>
            <w:tcW w:w="917" w:type="dxa"/>
            <w:gridSpan w:val="2"/>
            <w:tcBorders>
              <w:top w:val="nil"/>
              <w:left w:val="nil"/>
              <w:bottom w:val="nil"/>
              <w:right w:val="nil"/>
            </w:tcBorders>
            <w:shd w:val="clear" w:color="auto" w:fill="auto"/>
            <w:noWrap/>
            <w:vAlign w:val="bottom"/>
            <w:hideMark/>
          </w:tcPr>
          <w:p w14:paraId="4BA8E43B" w14:textId="77777777" w:rsidR="000B4E9B" w:rsidRPr="000B4E9B" w:rsidRDefault="000B4E9B" w:rsidP="000B4E9B">
            <w:pPr>
              <w:spacing w:after="0" w:line="240" w:lineRule="auto"/>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-0.01</w:t>
            </w:r>
          </w:p>
        </w:tc>
      </w:tr>
      <w:tr w:rsidR="000B4E9B" w:rsidRPr="000B4E9B" w14:paraId="1CD5689B" w14:textId="77777777" w:rsidTr="000B4E9B">
        <w:trPr>
          <w:gridAfter w:val="1"/>
          <w:wAfter w:w="237" w:type="dxa"/>
          <w:trHeight w:val="288"/>
        </w:trPr>
        <w:tc>
          <w:tcPr>
            <w:tcW w:w="3969" w:type="dxa"/>
            <w:tcBorders>
              <w:top w:val="nil"/>
              <w:left w:val="nil"/>
              <w:bottom w:val="nil"/>
              <w:right w:val="nil"/>
            </w:tcBorders>
            <w:shd w:val="clear" w:color="auto" w:fill="auto"/>
            <w:noWrap/>
            <w:vAlign w:val="center"/>
            <w:hideMark/>
          </w:tcPr>
          <w:p w14:paraId="5C7E7380"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Age X pre-adoptive risk</w:t>
            </w:r>
          </w:p>
        </w:tc>
        <w:tc>
          <w:tcPr>
            <w:tcW w:w="1047" w:type="dxa"/>
            <w:tcBorders>
              <w:top w:val="nil"/>
              <w:left w:val="nil"/>
              <w:bottom w:val="nil"/>
              <w:right w:val="nil"/>
            </w:tcBorders>
            <w:shd w:val="clear" w:color="auto" w:fill="auto"/>
            <w:noWrap/>
            <w:vAlign w:val="bottom"/>
            <w:hideMark/>
          </w:tcPr>
          <w:p w14:paraId="7A21D33B"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-0.25</w:t>
            </w:r>
          </w:p>
        </w:tc>
        <w:tc>
          <w:tcPr>
            <w:tcW w:w="917" w:type="dxa"/>
            <w:gridSpan w:val="2"/>
            <w:tcBorders>
              <w:top w:val="nil"/>
              <w:left w:val="nil"/>
              <w:bottom w:val="nil"/>
              <w:right w:val="nil"/>
            </w:tcBorders>
            <w:shd w:val="clear" w:color="auto" w:fill="auto"/>
            <w:noWrap/>
            <w:vAlign w:val="bottom"/>
            <w:hideMark/>
          </w:tcPr>
          <w:p w14:paraId="7EB1878D"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0.18</w:t>
            </w:r>
          </w:p>
        </w:tc>
        <w:tc>
          <w:tcPr>
            <w:tcW w:w="917" w:type="dxa"/>
            <w:gridSpan w:val="2"/>
            <w:tcBorders>
              <w:top w:val="nil"/>
              <w:left w:val="nil"/>
              <w:bottom w:val="nil"/>
              <w:right w:val="nil"/>
            </w:tcBorders>
            <w:shd w:val="clear" w:color="auto" w:fill="auto"/>
            <w:noWrap/>
            <w:vAlign w:val="bottom"/>
            <w:hideMark/>
          </w:tcPr>
          <w:p w14:paraId="7BAA15A5"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-1.36</w:t>
            </w:r>
          </w:p>
        </w:tc>
        <w:tc>
          <w:tcPr>
            <w:tcW w:w="917" w:type="dxa"/>
            <w:gridSpan w:val="2"/>
            <w:tcBorders>
              <w:top w:val="nil"/>
              <w:left w:val="nil"/>
              <w:bottom w:val="nil"/>
              <w:right w:val="nil"/>
            </w:tcBorders>
            <w:shd w:val="clear" w:color="auto" w:fill="auto"/>
            <w:noWrap/>
            <w:vAlign w:val="bottom"/>
            <w:hideMark/>
          </w:tcPr>
          <w:p w14:paraId="470D4AA9"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0.173</w:t>
            </w:r>
          </w:p>
        </w:tc>
        <w:tc>
          <w:tcPr>
            <w:tcW w:w="917" w:type="dxa"/>
            <w:gridSpan w:val="2"/>
            <w:tcBorders>
              <w:top w:val="nil"/>
              <w:left w:val="nil"/>
              <w:bottom w:val="nil"/>
              <w:right w:val="nil"/>
            </w:tcBorders>
            <w:shd w:val="clear" w:color="auto" w:fill="auto"/>
            <w:noWrap/>
            <w:vAlign w:val="bottom"/>
            <w:hideMark/>
          </w:tcPr>
          <w:p w14:paraId="63F608A3"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-0.61</w:t>
            </w:r>
          </w:p>
        </w:tc>
        <w:tc>
          <w:tcPr>
            <w:tcW w:w="917" w:type="dxa"/>
            <w:gridSpan w:val="2"/>
            <w:tcBorders>
              <w:top w:val="nil"/>
              <w:left w:val="nil"/>
              <w:bottom w:val="nil"/>
              <w:right w:val="nil"/>
            </w:tcBorders>
            <w:shd w:val="clear" w:color="auto" w:fill="auto"/>
            <w:noWrap/>
            <w:vAlign w:val="bottom"/>
            <w:hideMark/>
          </w:tcPr>
          <w:p w14:paraId="70B64DD9" w14:textId="77777777" w:rsidR="000B4E9B" w:rsidRPr="000B4E9B" w:rsidRDefault="000B4E9B" w:rsidP="000B4E9B">
            <w:pPr>
              <w:spacing w:after="0" w:line="240" w:lineRule="auto"/>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0.11</w:t>
            </w:r>
          </w:p>
        </w:tc>
      </w:tr>
      <w:tr w:rsidR="000B4E9B" w:rsidRPr="000B4E9B" w14:paraId="2E0E92D4" w14:textId="77777777" w:rsidTr="000B4E9B">
        <w:trPr>
          <w:gridAfter w:val="1"/>
          <w:wAfter w:w="237" w:type="dxa"/>
          <w:trHeight w:val="288"/>
        </w:trPr>
        <w:tc>
          <w:tcPr>
            <w:tcW w:w="3969" w:type="dxa"/>
            <w:tcBorders>
              <w:top w:val="nil"/>
              <w:left w:val="nil"/>
              <w:bottom w:val="nil"/>
              <w:right w:val="nil"/>
            </w:tcBorders>
            <w:shd w:val="clear" w:color="auto" w:fill="auto"/>
            <w:noWrap/>
            <w:vAlign w:val="center"/>
            <w:hideMark/>
          </w:tcPr>
          <w:p w14:paraId="421AD601"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Age^2 X pre-adoptive risk</w:t>
            </w:r>
          </w:p>
        </w:tc>
        <w:tc>
          <w:tcPr>
            <w:tcW w:w="1047" w:type="dxa"/>
            <w:tcBorders>
              <w:top w:val="nil"/>
              <w:left w:val="nil"/>
              <w:bottom w:val="nil"/>
              <w:right w:val="nil"/>
            </w:tcBorders>
            <w:shd w:val="clear" w:color="auto" w:fill="auto"/>
            <w:noWrap/>
            <w:vAlign w:val="bottom"/>
            <w:hideMark/>
          </w:tcPr>
          <w:p w14:paraId="1A90BA15"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0.04</w:t>
            </w:r>
          </w:p>
        </w:tc>
        <w:tc>
          <w:tcPr>
            <w:tcW w:w="917" w:type="dxa"/>
            <w:gridSpan w:val="2"/>
            <w:tcBorders>
              <w:top w:val="nil"/>
              <w:left w:val="nil"/>
              <w:bottom w:val="nil"/>
              <w:right w:val="nil"/>
            </w:tcBorders>
            <w:shd w:val="clear" w:color="auto" w:fill="auto"/>
            <w:noWrap/>
            <w:vAlign w:val="bottom"/>
            <w:hideMark/>
          </w:tcPr>
          <w:p w14:paraId="3D3F89AD"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0.02</w:t>
            </w:r>
          </w:p>
        </w:tc>
        <w:tc>
          <w:tcPr>
            <w:tcW w:w="917" w:type="dxa"/>
            <w:gridSpan w:val="2"/>
            <w:tcBorders>
              <w:top w:val="nil"/>
              <w:left w:val="nil"/>
              <w:bottom w:val="nil"/>
              <w:right w:val="nil"/>
            </w:tcBorders>
            <w:shd w:val="clear" w:color="auto" w:fill="auto"/>
            <w:noWrap/>
            <w:vAlign w:val="bottom"/>
            <w:hideMark/>
          </w:tcPr>
          <w:p w14:paraId="499187B7"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1.64</w:t>
            </w:r>
          </w:p>
        </w:tc>
        <w:tc>
          <w:tcPr>
            <w:tcW w:w="917" w:type="dxa"/>
            <w:gridSpan w:val="2"/>
            <w:tcBorders>
              <w:top w:val="nil"/>
              <w:left w:val="nil"/>
              <w:bottom w:val="nil"/>
              <w:right w:val="nil"/>
            </w:tcBorders>
            <w:shd w:val="clear" w:color="auto" w:fill="auto"/>
            <w:noWrap/>
            <w:vAlign w:val="bottom"/>
            <w:hideMark/>
          </w:tcPr>
          <w:p w14:paraId="6F105776"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0.101</w:t>
            </w:r>
          </w:p>
        </w:tc>
        <w:tc>
          <w:tcPr>
            <w:tcW w:w="917" w:type="dxa"/>
            <w:gridSpan w:val="2"/>
            <w:tcBorders>
              <w:top w:val="nil"/>
              <w:left w:val="nil"/>
              <w:bottom w:val="nil"/>
              <w:right w:val="nil"/>
            </w:tcBorders>
            <w:shd w:val="clear" w:color="auto" w:fill="auto"/>
            <w:noWrap/>
            <w:vAlign w:val="bottom"/>
            <w:hideMark/>
          </w:tcPr>
          <w:p w14:paraId="60F83DDB"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-0.01</w:t>
            </w:r>
          </w:p>
        </w:tc>
        <w:tc>
          <w:tcPr>
            <w:tcW w:w="917" w:type="dxa"/>
            <w:gridSpan w:val="2"/>
            <w:tcBorders>
              <w:top w:val="nil"/>
              <w:left w:val="nil"/>
              <w:bottom w:val="nil"/>
              <w:right w:val="nil"/>
            </w:tcBorders>
            <w:shd w:val="clear" w:color="auto" w:fill="auto"/>
            <w:noWrap/>
            <w:vAlign w:val="bottom"/>
            <w:hideMark/>
          </w:tcPr>
          <w:p w14:paraId="2E69DB4B" w14:textId="77777777" w:rsidR="000B4E9B" w:rsidRPr="000B4E9B" w:rsidRDefault="000B4E9B" w:rsidP="000B4E9B">
            <w:pPr>
              <w:spacing w:after="0" w:line="240" w:lineRule="auto"/>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0.08</w:t>
            </w:r>
          </w:p>
        </w:tc>
      </w:tr>
      <w:tr w:rsidR="000B4E9B" w:rsidRPr="000B4E9B" w14:paraId="3309746F" w14:textId="77777777" w:rsidTr="000B4E9B">
        <w:trPr>
          <w:gridAfter w:val="1"/>
          <w:wAfter w:w="237" w:type="dxa"/>
          <w:trHeight w:val="288"/>
        </w:trPr>
        <w:tc>
          <w:tcPr>
            <w:tcW w:w="3969" w:type="dxa"/>
            <w:tcBorders>
              <w:top w:val="nil"/>
              <w:left w:val="nil"/>
              <w:bottom w:val="nil"/>
              <w:right w:val="nil"/>
            </w:tcBorders>
            <w:shd w:val="clear" w:color="auto" w:fill="auto"/>
            <w:noWrap/>
            <w:vAlign w:val="center"/>
            <w:hideMark/>
          </w:tcPr>
          <w:p w14:paraId="0023ACE8"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Age X parental warmth</w:t>
            </w:r>
          </w:p>
        </w:tc>
        <w:tc>
          <w:tcPr>
            <w:tcW w:w="1047" w:type="dxa"/>
            <w:tcBorders>
              <w:top w:val="nil"/>
              <w:left w:val="nil"/>
              <w:bottom w:val="nil"/>
              <w:right w:val="nil"/>
            </w:tcBorders>
            <w:shd w:val="clear" w:color="auto" w:fill="auto"/>
            <w:noWrap/>
            <w:vAlign w:val="bottom"/>
            <w:hideMark/>
          </w:tcPr>
          <w:p w14:paraId="73ACE43E"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-0.15</w:t>
            </w:r>
          </w:p>
        </w:tc>
        <w:tc>
          <w:tcPr>
            <w:tcW w:w="917" w:type="dxa"/>
            <w:gridSpan w:val="2"/>
            <w:tcBorders>
              <w:top w:val="nil"/>
              <w:left w:val="nil"/>
              <w:bottom w:val="nil"/>
              <w:right w:val="nil"/>
            </w:tcBorders>
            <w:shd w:val="clear" w:color="auto" w:fill="auto"/>
            <w:noWrap/>
            <w:vAlign w:val="bottom"/>
            <w:hideMark/>
          </w:tcPr>
          <w:p w14:paraId="4ABD25EC"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0.35</w:t>
            </w:r>
          </w:p>
        </w:tc>
        <w:tc>
          <w:tcPr>
            <w:tcW w:w="917" w:type="dxa"/>
            <w:gridSpan w:val="2"/>
            <w:tcBorders>
              <w:top w:val="nil"/>
              <w:left w:val="nil"/>
              <w:bottom w:val="nil"/>
              <w:right w:val="nil"/>
            </w:tcBorders>
            <w:shd w:val="clear" w:color="auto" w:fill="auto"/>
            <w:noWrap/>
            <w:vAlign w:val="bottom"/>
            <w:hideMark/>
          </w:tcPr>
          <w:p w14:paraId="55649949"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-0.42</w:t>
            </w:r>
          </w:p>
        </w:tc>
        <w:tc>
          <w:tcPr>
            <w:tcW w:w="917" w:type="dxa"/>
            <w:gridSpan w:val="2"/>
            <w:tcBorders>
              <w:top w:val="nil"/>
              <w:left w:val="nil"/>
              <w:bottom w:val="nil"/>
              <w:right w:val="nil"/>
            </w:tcBorders>
            <w:shd w:val="clear" w:color="auto" w:fill="auto"/>
            <w:noWrap/>
            <w:vAlign w:val="bottom"/>
            <w:hideMark/>
          </w:tcPr>
          <w:p w14:paraId="0F597B76"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0.673</w:t>
            </w:r>
          </w:p>
        </w:tc>
        <w:tc>
          <w:tcPr>
            <w:tcW w:w="917" w:type="dxa"/>
            <w:gridSpan w:val="2"/>
            <w:tcBorders>
              <w:top w:val="nil"/>
              <w:left w:val="nil"/>
              <w:bottom w:val="nil"/>
              <w:right w:val="nil"/>
            </w:tcBorders>
            <w:shd w:val="clear" w:color="auto" w:fill="auto"/>
            <w:noWrap/>
            <w:vAlign w:val="bottom"/>
            <w:hideMark/>
          </w:tcPr>
          <w:p w14:paraId="76E20D98"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-0.82</w:t>
            </w:r>
          </w:p>
        </w:tc>
        <w:tc>
          <w:tcPr>
            <w:tcW w:w="917" w:type="dxa"/>
            <w:gridSpan w:val="2"/>
            <w:tcBorders>
              <w:top w:val="nil"/>
              <w:left w:val="nil"/>
              <w:bottom w:val="nil"/>
              <w:right w:val="nil"/>
            </w:tcBorders>
            <w:shd w:val="clear" w:color="auto" w:fill="auto"/>
            <w:noWrap/>
            <w:vAlign w:val="bottom"/>
            <w:hideMark/>
          </w:tcPr>
          <w:p w14:paraId="5930751B" w14:textId="77777777" w:rsidR="000B4E9B" w:rsidRPr="000B4E9B" w:rsidRDefault="000B4E9B" w:rsidP="000B4E9B">
            <w:pPr>
              <w:spacing w:after="0" w:line="240" w:lineRule="auto"/>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0.53</w:t>
            </w:r>
          </w:p>
        </w:tc>
      </w:tr>
      <w:tr w:rsidR="000B4E9B" w:rsidRPr="000B4E9B" w14:paraId="455D9D91" w14:textId="77777777" w:rsidTr="000B4E9B">
        <w:trPr>
          <w:gridAfter w:val="1"/>
          <w:wAfter w:w="237" w:type="dxa"/>
          <w:trHeight w:val="288"/>
        </w:trPr>
        <w:tc>
          <w:tcPr>
            <w:tcW w:w="3969" w:type="dxa"/>
            <w:tcBorders>
              <w:top w:val="nil"/>
              <w:left w:val="nil"/>
              <w:bottom w:val="nil"/>
              <w:right w:val="nil"/>
            </w:tcBorders>
            <w:shd w:val="clear" w:color="auto" w:fill="auto"/>
            <w:noWrap/>
            <w:vAlign w:val="center"/>
            <w:hideMark/>
          </w:tcPr>
          <w:p w14:paraId="0CC4A82F"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Age^2 X parental warmth</w:t>
            </w:r>
          </w:p>
        </w:tc>
        <w:tc>
          <w:tcPr>
            <w:tcW w:w="1047" w:type="dxa"/>
            <w:tcBorders>
              <w:top w:val="nil"/>
              <w:left w:val="nil"/>
              <w:bottom w:val="nil"/>
              <w:right w:val="nil"/>
            </w:tcBorders>
            <w:shd w:val="clear" w:color="auto" w:fill="auto"/>
            <w:noWrap/>
            <w:vAlign w:val="bottom"/>
            <w:hideMark/>
          </w:tcPr>
          <w:p w14:paraId="6F74CF17"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-0.01</w:t>
            </w:r>
          </w:p>
        </w:tc>
        <w:tc>
          <w:tcPr>
            <w:tcW w:w="917" w:type="dxa"/>
            <w:gridSpan w:val="2"/>
            <w:tcBorders>
              <w:top w:val="nil"/>
              <w:left w:val="nil"/>
              <w:bottom w:val="nil"/>
              <w:right w:val="nil"/>
            </w:tcBorders>
            <w:shd w:val="clear" w:color="auto" w:fill="auto"/>
            <w:noWrap/>
            <w:vAlign w:val="bottom"/>
            <w:hideMark/>
          </w:tcPr>
          <w:p w14:paraId="6F399226"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0.05</w:t>
            </w:r>
          </w:p>
        </w:tc>
        <w:tc>
          <w:tcPr>
            <w:tcW w:w="917" w:type="dxa"/>
            <w:gridSpan w:val="2"/>
            <w:tcBorders>
              <w:top w:val="nil"/>
              <w:left w:val="nil"/>
              <w:bottom w:val="nil"/>
              <w:right w:val="nil"/>
            </w:tcBorders>
            <w:shd w:val="clear" w:color="auto" w:fill="auto"/>
            <w:noWrap/>
            <w:vAlign w:val="bottom"/>
            <w:hideMark/>
          </w:tcPr>
          <w:p w14:paraId="0EA8B21F"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-0.16</w:t>
            </w:r>
          </w:p>
        </w:tc>
        <w:tc>
          <w:tcPr>
            <w:tcW w:w="917" w:type="dxa"/>
            <w:gridSpan w:val="2"/>
            <w:tcBorders>
              <w:top w:val="nil"/>
              <w:left w:val="nil"/>
              <w:bottom w:val="nil"/>
              <w:right w:val="nil"/>
            </w:tcBorders>
            <w:shd w:val="clear" w:color="auto" w:fill="auto"/>
            <w:noWrap/>
            <w:vAlign w:val="bottom"/>
            <w:hideMark/>
          </w:tcPr>
          <w:p w14:paraId="78C5FB8B"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0.873</w:t>
            </w:r>
          </w:p>
        </w:tc>
        <w:tc>
          <w:tcPr>
            <w:tcW w:w="917" w:type="dxa"/>
            <w:gridSpan w:val="2"/>
            <w:tcBorders>
              <w:top w:val="nil"/>
              <w:left w:val="nil"/>
              <w:bottom w:val="nil"/>
              <w:right w:val="nil"/>
            </w:tcBorders>
            <w:shd w:val="clear" w:color="auto" w:fill="auto"/>
            <w:noWrap/>
            <w:vAlign w:val="bottom"/>
            <w:hideMark/>
          </w:tcPr>
          <w:p w14:paraId="5E4FEABF"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-0.11</w:t>
            </w:r>
          </w:p>
        </w:tc>
        <w:tc>
          <w:tcPr>
            <w:tcW w:w="917" w:type="dxa"/>
            <w:gridSpan w:val="2"/>
            <w:tcBorders>
              <w:top w:val="nil"/>
              <w:left w:val="nil"/>
              <w:bottom w:val="nil"/>
              <w:right w:val="nil"/>
            </w:tcBorders>
            <w:shd w:val="clear" w:color="auto" w:fill="auto"/>
            <w:noWrap/>
            <w:vAlign w:val="bottom"/>
            <w:hideMark/>
          </w:tcPr>
          <w:p w14:paraId="3AED86EA" w14:textId="77777777" w:rsidR="000B4E9B" w:rsidRPr="000B4E9B" w:rsidRDefault="000B4E9B" w:rsidP="000B4E9B">
            <w:pPr>
              <w:spacing w:after="0" w:line="240" w:lineRule="auto"/>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0.10</w:t>
            </w:r>
          </w:p>
        </w:tc>
      </w:tr>
      <w:tr w:rsidR="000B4E9B" w:rsidRPr="000B4E9B" w14:paraId="5E72F40D" w14:textId="77777777" w:rsidTr="000B4E9B">
        <w:trPr>
          <w:gridAfter w:val="1"/>
          <w:wAfter w:w="237" w:type="dxa"/>
          <w:trHeight w:val="288"/>
        </w:trPr>
        <w:tc>
          <w:tcPr>
            <w:tcW w:w="3969" w:type="dxa"/>
            <w:tcBorders>
              <w:top w:val="nil"/>
              <w:left w:val="nil"/>
              <w:bottom w:val="nil"/>
              <w:right w:val="nil"/>
            </w:tcBorders>
            <w:shd w:val="clear" w:color="auto" w:fill="auto"/>
            <w:noWrap/>
            <w:vAlign w:val="center"/>
            <w:hideMark/>
          </w:tcPr>
          <w:p w14:paraId="3372A65C"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Age X parental warmth X pre-adoptive risk</w:t>
            </w:r>
          </w:p>
        </w:tc>
        <w:tc>
          <w:tcPr>
            <w:tcW w:w="1047" w:type="dxa"/>
            <w:tcBorders>
              <w:top w:val="nil"/>
              <w:left w:val="nil"/>
              <w:bottom w:val="nil"/>
              <w:right w:val="nil"/>
            </w:tcBorders>
            <w:shd w:val="clear" w:color="auto" w:fill="auto"/>
            <w:noWrap/>
            <w:vAlign w:val="bottom"/>
            <w:hideMark/>
          </w:tcPr>
          <w:p w14:paraId="5064D35D"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-0.10</w:t>
            </w:r>
          </w:p>
        </w:tc>
        <w:tc>
          <w:tcPr>
            <w:tcW w:w="917" w:type="dxa"/>
            <w:gridSpan w:val="2"/>
            <w:tcBorders>
              <w:top w:val="nil"/>
              <w:left w:val="nil"/>
              <w:bottom w:val="nil"/>
              <w:right w:val="nil"/>
            </w:tcBorders>
            <w:shd w:val="clear" w:color="auto" w:fill="auto"/>
            <w:noWrap/>
            <w:vAlign w:val="bottom"/>
            <w:hideMark/>
          </w:tcPr>
          <w:p w14:paraId="470D7C9D"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0.28</w:t>
            </w:r>
          </w:p>
        </w:tc>
        <w:tc>
          <w:tcPr>
            <w:tcW w:w="917" w:type="dxa"/>
            <w:gridSpan w:val="2"/>
            <w:tcBorders>
              <w:top w:val="nil"/>
              <w:left w:val="nil"/>
              <w:bottom w:val="nil"/>
              <w:right w:val="nil"/>
            </w:tcBorders>
            <w:shd w:val="clear" w:color="auto" w:fill="auto"/>
            <w:noWrap/>
            <w:vAlign w:val="bottom"/>
            <w:hideMark/>
          </w:tcPr>
          <w:p w14:paraId="6B72671A"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-0.35</w:t>
            </w:r>
          </w:p>
        </w:tc>
        <w:tc>
          <w:tcPr>
            <w:tcW w:w="917" w:type="dxa"/>
            <w:gridSpan w:val="2"/>
            <w:tcBorders>
              <w:top w:val="nil"/>
              <w:left w:val="nil"/>
              <w:bottom w:val="nil"/>
              <w:right w:val="nil"/>
            </w:tcBorders>
            <w:shd w:val="clear" w:color="auto" w:fill="auto"/>
            <w:noWrap/>
            <w:vAlign w:val="bottom"/>
            <w:hideMark/>
          </w:tcPr>
          <w:p w14:paraId="1EEA4902"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0.724</w:t>
            </w:r>
          </w:p>
        </w:tc>
        <w:tc>
          <w:tcPr>
            <w:tcW w:w="917" w:type="dxa"/>
            <w:gridSpan w:val="2"/>
            <w:tcBorders>
              <w:top w:val="nil"/>
              <w:left w:val="nil"/>
              <w:bottom w:val="nil"/>
              <w:right w:val="nil"/>
            </w:tcBorders>
            <w:shd w:val="clear" w:color="auto" w:fill="auto"/>
            <w:noWrap/>
            <w:vAlign w:val="bottom"/>
            <w:hideMark/>
          </w:tcPr>
          <w:p w14:paraId="1CFF8F3F"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-0.66</w:t>
            </w:r>
          </w:p>
        </w:tc>
        <w:tc>
          <w:tcPr>
            <w:tcW w:w="917" w:type="dxa"/>
            <w:gridSpan w:val="2"/>
            <w:tcBorders>
              <w:top w:val="nil"/>
              <w:left w:val="nil"/>
              <w:bottom w:val="nil"/>
              <w:right w:val="nil"/>
            </w:tcBorders>
            <w:shd w:val="clear" w:color="auto" w:fill="auto"/>
            <w:noWrap/>
            <w:vAlign w:val="bottom"/>
            <w:hideMark/>
          </w:tcPr>
          <w:p w14:paraId="13271C3C" w14:textId="77777777" w:rsidR="000B4E9B" w:rsidRPr="000B4E9B" w:rsidRDefault="000B4E9B" w:rsidP="000B4E9B">
            <w:pPr>
              <w:spacing w:after="0" w:line="240" w:lineRule="auto"/>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0.46</w:t>
            </w:r>
          </w:p>
        </w:tc>
      </w:tr>
      <w:tr w:rsidR="000B4E9B" w:rsidRPr="000B4E9B" w14:paraId="5D0822E5" w14:textId="77777777" w:rsidTr="000B4E9B">
        <w:trPr>
          <w:gridAfter w:val="1"/>
          <w:wAfter w:w="237" w:type="dxa"/>
          <w:trHeight w:val="288"/>
        </w:trPr>
        <w:tc>
          <w:tcPr>
            <w:tcW w:w="3969" w:type="dxa"/>
            <w:tcBorders>
              <w:top w:val="nil"/>
              <w:left w:val="nil"/>
              <w:bottom w:val="single" w:sz="4" w:space="0" w:color="auto"/>
              <w:right w:val="nil"/>
            </w:tcBorders>
            <w:shd w:val="clear" w:color="auto" w:fill="auto"/>
            <w:noWrap/>
            <w:vAlign w:val="center"/>
            <w:hideMark/>
          </w:tcPr>
          <w:p w14:paraId="7B0970C8"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Age^2 X parental warmth X pre-adoptive risk</w:t>
            </w:r>
          </w:p>
        </w:tc>
        <w:tc>
          <w:tcPr>
            <w:tcW w:w="1047" w:type="dxa"/>
            <w:tcBorders>
              <w:top w:val="nil"/>
              <w:left w:val="nil"/>
              <w:bottom w:val="single" w:sz="4" w:space="0" w:color="auto"/>
              <w:right w:val="nil"/>
            </w:tcBorders>
            <w:shd w:val="clear" w:color="auto" w:fill="auto"/>
            <w:noWrap/>
            <w:vAlign w:val="bottom"/>
            <w:hideMark/>
          </w:tcPr>
          <w:p w14:paraId="3438B599"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0.02</w:t>
            </w:r>
          </w:p>
        </w:tc>
        <w:tc>
          <w:tcPr>
            <w:tcW w:w="917" w:type="dxa"/>
            <w:gridSpan w:val="2"/>
            <w:tcBorders>
              <w:top w:val="nil"/>
              <w:left w:val="nil"/>
              <w:bottom w:val="single" w:sz="4" w:space="0" w:color="auto"/>
              <w:right w:val="nil"/>
            </w:tcBorders>
            <w:shd w:val="clear" w:color="auto" w:fill="auto"/>
            <w:noWrap/>
            <w:vAlign w:val="bottom"/>
            <w:hideMark/>
          </w:tcPr>
          <w:p w14:paraId="7E9B7BAE"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0.04</w:t>
            </w:r>
          </w:p>
        </w:tc>
        <w:tc>
          <w:tcPr>
            <w:tcW w:w="917" w:type="dxa"/>
            <w:gridSpan w:val="2"/>
            <w:tcBorders>
              <w:top w:val="nil"/>
              <w:left w:val="nil"/>
              <w:bottom w:val="single" w:sz="4" w:space="0" w:color="auto"/>
              <w:right w:val="nil"/>
            </w:tcBorders>
            <w:shd w:val="clear" w:color="auto" w:fill="auto"/>
            <w:noWrap/>
            <w:vAlign w:val="bottom"/>
            <w:hideMark/>
          </w:tcPr>
          <w:p w14:paraId="2DE4BEE5"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0.47</w:t>
            </w:r>
          </w:p>
        </w:tc>
        <w:tc>
          <w:tcPr>
            <w:tcW w:w="917" w:type="dxa"/>
            <w:gridSpan w:val="2"/>
            <w:tcBorders>
              <w:top w:val="nil"/>
              <w:left w:val="nil"/>
              <w:bottom w:val="single" w:sz="4" w:space="0" w:color="auto"/>
              <w:right w:val="nil"/>
            </w:tcBorders>
            <w:shd w:val="clear" w:color="auto" w:fill="auto"/>
            <w:noWrap/>
            <w:vAlign w:val="bottom"/>
            <w:hideMark/>
          </w:tcPr>
          <w:p w14:paraId="3B7C1442"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0.639</w:t>
            </w:r>
          </w:p>
        </w:tc>
        <w:tc>
          <w:tcPr>
            <w:tcW w:w="917" w:type="dxa"/>
            <w:gridSpan w:val="2"/>
            <w:tcBorders>
              <w:top w:val="nil"/>
              <w:left w:val="nil"/>
              <w:bottom w:val="single" w:sz="4" w:space="0" w:color="auto"/>
              <w:right w:val="nil"/>
            </w:tcBorders>
            <w:shd w:val="clear" w:color="auto" w:fill="auto"/>
            <w:noWrap/>
            <w:vAlign w:val="bottom"/>
            <w:hideMark/>
          </w:tcPr>
          <w:p w14:paraId="2222033E"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-0.06</w:t>
            </w:r>
          </w:p>
        </w:tc>
        <w:tc>
          <w:tcPr>
            <w:tcW w:w="917" w:type="dxa"/>
            <w:gridSpan w:val="2"/>
            <w:tcBorders>
              <w:top w:val="nil"/>
              <w:left w:val="nil"/>
              <w:bottom w:val="single" w:sz="4" w:space="0" w:color="auto"/>
              <w:right w:val="nil"/>
            </w:tcBorders>
            <w:shd w:val="clear" w:color="auto" w:fill="auto"/>
            <w:noWrap/>
            <w:vAlign w:val="bottom"/>
            <w:hideMark/>
          </w:tcPr>
          <w:p w14:paraId="0DE31E25" w14:textId="77777777" w:rsidR="000B4E9B" w:rsidRPr="000B4E9B" w:rsidRDefault="000B4E9B" w:rsidP="000B4E9B">
            <w:pPr>
              <w:spacing w:after="0" w:line="240" w:lineRule="auto"/>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0.10</w:t>
            </w:r>
          </w:p>
        </w:tc>
      </w:tr>
      <w:tr w:rsidR="000B4E9B" w:rsidRPr="000B4E9B" w14:paraId="083707AE" w14:textId="77777777" w:rsidTr="000B4E9B">
        <w:trPr>
          <w:gridAfter w:val="1"/>
          <w:wAfter w:w="237" w:type="dxa"/>
          <w:trHeight w:val="300"/>
        </w:trPr>
        <w:tc>
          <w:tcPr>
            <w:tcW w:w="3969" w:type="dxa"/>
            <w:tcBorders>
              <w:top w:val="single" w:sz="4" w:space="0" w:color="auto"/>
              <w:left w:val="nil"/>
              <w:bottom w:val="single" w:sz="4" w:space="0" w:color="auto"/>
              <w:right w:val="nil"/>
            </w:tcBorders>
            <w:shd w:val="clear" w:color="auto" w:fill="auto"/>
            <w:noWrap/>
            <w:vAlign w:val="center"/>
            <w:hideMark/>
          </w:tcPr>
          <w:p w14:paraId="1C2F808A" w14:textId="77777777" w:rsidR="000B4E9B" w:rsidRPr="000B4E9B" w:rsidRDefault="000B4E9B" w:rsidP="000B4E9B">
            <w:pPr>
              <w:spacing w:after="0" w:line="240" w:lineRule="auto"/>
              <w:rPr>
                <w:rFonts w:ascii="Times New Roman" w:eastAsia="Times New Roman" w:hAnsi="Times New Roman" w:cs="Times New Roman"/>
                <w:b/>
                <w:color w:val="000000"/>
                <w:sz w:val="20"/>
                <w:szCs w:val="20"/>
                <w:lang w:eastAsia="en-GB"/>
              </w:rPr>
            </w:pPr>
            <w:r w:rsidRPr="000B4E9B">
              <w:rPr>
                <w:rFonts w:ascii="Times New Roman" w:eastAsia="Times New Roman" w:hAnsi="Times New Roman" w:cs="Times New Roman"/>
                <w:b/>
                <w:color w:val="000000"/>
                <w:sz w:val="20"/>
                <w:szCs w:val="20"/>
                <w:lang w:eastAsia="en-GB"/>
              </w:rPr>
              <w:t xml:space="preserve">Variance </w:t>
            </w:r>
          </w:p>
        </w:tc>
        <w:tc>
          <w:tcPr>
            <w:tcW w:w="1047" w:type="dxa"/>
            <w:tcBorders>
              <w:top w:val="single" w:sz="4" w:space="0" w:color="auto"/>
              <w:left w:val="nil"/>
              <w:bottom w:val="single" w:sz="4" w:space="0" w:color="auto"/>
              <w:right w:val="nil"/>
            </w:tcBorders>
            <w:shd w:val="clear" w:color="auto" w:fill="auto"/>
            <w:noWrap/>
            <w:vAlign w:val="bottom"/>
            <w:hideMark/>
          </w:tcPr>
          <w:p w14:paraId="6562DD56" w14:textId="77777777" w:rsidR="000B4E9B" w:rsidRPr="000B4E9B" w:rsidRDefault="000B4E9B" w:rsidP="000B4E9B">
            <w:pPr>
              <w:spacing w:after="0" w:line="240" w:lineRule="auto"/>
              <w:jc w:val="right"/>
              <w:rPr>
                <w:rFonts w:ascii="Times New Roman" w:eastAsia="Times New Roman" w:hAnsi="Times New Roman" w:cs="Times New Roman"/>
                <w:b/>
                <w:color w:val="000000"/>
                <w:lang w:eastAsia="en-GB"/>
              </w:rPr>
            </w:pPr>
            <w:r w:rsidRPr="000B4E9B">
              <w:rPr>
                <w:rFonts w:ascii="Times New Roman" w:eastAsia="Times New Roman" w:hAnsi="Times New Roman" w:cs="Times New Roman"/>
                <w:b/>
                <w:color w:val="000000"/>
                <w:lang w:eastAsia="en-GB"/>
              </w:rPr>
              <w:t>Estimate</w:t>
            </w:r>
          </w:p>
        </w:tc>
        <w:tc>
          <w:tcPr>
            <w:tcW w:w="917" w:type="dxa"/>
            <w:gridSpan w:val="2"/>
            <w:tcBorders>
              <w:top w:val="single" w:sz="4" w:space="0" w:color="auto"/>
              <w:left w:val="nil"/>
              <w:bottom w:val="single" w:sz="4" w:space="0" w:color="auto"/>
              <w:right w:val="nil"/>
            </w:tcBorders>
            <w:shd w:val="clear" w:color="auto" w:fill="auto"/>
            <w:noWrap/>
            <w:vAlign w:val="bottom"/>
            <w:hideMark/>
          </w:tcPr>
          <w:p w14:paraId="1CD216B8" w14:textId="77777777" w:rsidR="000B4E9B" w:rsidRPr="000B4E9B" w:rsidRDefault="000B4E9B" w:rsidP="000B4E9B">
            <w:pPr>
              <w:spacing w:after="0" w:line="240" w:lineRule="auto"/>
              <w:jc w:val="right"/>
              <w:rPr>
                <w:rFonts w:ascii="Times New Roman" w:eastAsia="Times New Roman" w:hAnsi="Times New Roman" w:cs="Times New Roman"/>
                <w:b/>
                <w:color w:val="000000"/>
                <w:lang w:eastAsia="en-GB"/>
              </w:rPr>
            </w:pPr>
            <w:r w:rsidRPr="000B4E9B">
              <w:rPr>
                <w:rFonts w:ascii="Times New Roman" w:eastAsia="Times New Roman" w:hAnsi="Times New Roman" w:cs="Times New Roman"/>
                <w:b/>
                <w:color w:val="000000"/>
                <w:lang w:eastAsia="en-GB"/>
              </w:rPr>
              <w:t>SE</w:t>
            </w:r>
          </w:p>
        </w:tc>
        <w:tc>
          <w:tcPr>
            <w:tcW w:w="917" w:type="dxa"/>
            <w:gridSpan w:val="2"/>
            <w:tcBorders>
              <w:top w:val="single" w:sz="4" w:space="0" w:color="auto"/>
              <w:left w:val="nil"/>
              <w:bottom w:val="single" w:sz="4" w:space="0" w:color="auto"/>
              <w:right w:val="nil"/>
            </w:tcBorders>
            <w:shd w:val="clear" w:color="auto" w:fill="auto"/>
            <w:noWrap/>
            <w:vAlign w:val="bottom"/>
            <w:hideMark/>
          </w:tcPr>
          <w:p w14:paraId="42BE4897" w14:textId="77777777" w:rsidR="000B4E9B" w:rsidRPr="000B4E9B" w:rsidRDefault="000B4E9B" w:rsidP="000B4E9B">
            <w:pPr>
              <w:spacing w:after="0" w:line="240" w:lineRule="auto"/>
              <w:jc w:val="right"/>
              <w:rPr>
                <w:rFonts w:ascii="Times New Roman" w:eastAsia="Times New Roman" w:hAnsi="Times New Roman" w:cs="Times New Roman"/>
                <w:b/>
                <w:color w:val="000000"/>
                <w:lang w:eastAsia="en-GB"/>
              </w:rPr>
            </w:pPr>
            <w:r w:rsidRPr="000B4E9B">
              <w:rPr>
                <w:rFonts w:ascii="Times New Roman" w:eastAsia="Times New Roman" w:hAnsi="Times New Roman" w:cs="Times New Roman"/>
                <w:b/>
                <w:color w:val="000000"/>
                <w:lang w:eastAsia="en-GB"/>
              </w:rPr>
              <w:t>95%</w:t>
            </w:r>
          </w:p>
        </w:tc>
        <w:tc>
          <w:tcPr>
            <w:tcW w:w="917" w:type="dxa"/>
            <w:gridSpan w:val="2"/>
            <w:tcBorders>
              <w:top w:val="single" w:sz="4" w:space="0" w:color="auto"/>
              <w:left w:val="nil"/>
              <w:bottom w:val="single" w:sz="4" w:space="0" w:color="auto"/>
              <w:right w:val="nil"/>
            </w:tcBorders>
            <w:shd w:val="clear" w:color="auto" w:fill="auto"/>
            <w:noWrap/>
            <w:vAlign w:val="bottom"/>
            <w:hideMark/>
          </w:tcPr>
          <w:p w14:paraId="18F3A818" w14:textId="77777777" w:rsidR="000B4E9B" w:rsidRPr="000B4E9B" w:rsidRDefault="000B4E9B" w:rsidP="000B4E9B">
            <w:pPr>
              <w:spacing w:after="0" w:line="240" w:lineRule="auto"/>
              <w:rPr>
                <w:rFonts w:ascii="Times New Roman" w:eastAsia="Times New Roman" w:hAnsi="Times New Roman" w:cs="Times New Roman"/>
                <w:b/>
                <w:color w:val="000000"/>
                <w:lang w:eastAsia="en-GB"/>
              </w:rPr>
            </w:pPr>
            <w:r w:rsidRPr="000B4E9B">
              <w:rPr>
                <w:rFonts w:ascii="Times New Roman" w:eastAsia="Times New Roman" w:hAnsi="Times New Roman" w:cs="Times New Roman"/>
                <w:b/>
                <w:color w:val="000000"/>
                <w:lang w:eastAsia="en-GB"/>
              </w:rPr>
              <w:t>CI</w:t>
            </w:r>
          </w:p>
        </w:tc>
        <w:tc>
          <w:tcPr>
            <w:tcW w:w="917" w:type="dxa"/>
            <w:gridSpan w:val="2"/>
            <w:tcBorders>
              <w:top w:val="single" w:sz="4" w:space="0" w:color="auto"/>
              <w:left w:val="nil"/>
              <w:bottom w:val="single" w:sz="4" w:space="0" w:color="auto"/>
              <w:right w:val="nil"/>
            </w:tcBorders>
            <w:shd w:val="clear" w:color="auto" w:fill="auto"/>
            <w:noWrap/>
            <w:vAlign w:val="bottom"/>
            <w:hideMark/>
          </w:tcPr>
          <w:p w14:paraId="56844F06" w14:textId="77777777" w:rsidR="000B4E9B" w:rsidRPr="000B4E9B" w:rsidRDefault="000B4E9B" w:rsidP="000B4E9B">
            <w:pPr>
              <w:spacing w:after="0" w:line="240" w:lineRule="auto"/>
              <w:rPr>
                <w:rFonts w:ascii="Times New Roman" w:eastAsia="Times New Roman" w:hAnsi="Times New Roman" w:cs="Times New Roman"/>
                <w:b/>
                <w:color w:val="000000"/>
                <w:lang w:eastAsia="en-GB"/>
              </w:rPr>
            </w:pPr>
          </w:p>
        </w:tc>
        <w:tc>
          <w:tcPr>
            <w:tcW w:w="917" w:type="dxa"/>
            <w:gridSpan w:val="2"/>
            <w:tcBorders>
              <w:top w:val="single" w:sz="4" w:space="0" w:color="auto"/>
              <w:left w:val="nil"/>
              <w:bottom w:val="single" w:sz="4" w:space="0" w:color="auto"/>
              <w:right w:val="nil"/>
            </w:tcBorders>
            <w:shd w:val="clear" w:color="auto" w:fill="auto"/>
            <w:noWrap/>
            <w:vAlign w:val="bottom"/>
            <w:hideMark/>
          </w:tcPr>
          <w:p w14:paraId="2CD87CC3" w14:textId="77777777" w:rsidR="000B4E9B" w:rsidRPr="000B4E9B" w:rsidRDefault="000B4E9B" w:rsidP="000B4E9B">
            <w:pPr>
              <w:spacing w:after="0" w:line="240" w:lineRule="auto"/>
              <w:rPr>
                <w:rFonts w:ascii="Times New Roman" w:eastAsia="Times New Roman" w:hAnsi="Times New Roman" w:cs="Times New Roman"/>
                <w:b/>
                <w:sz w:val="20"/>
                <w:szCs w:val="20"/>
                <w:lang w:eastAsia="en-GB"/>
              </w:rPr>
            </w:pPr>
          </w:p>
        </w:tc>
      </w:tr>
      <w:tr w:rsidR="000B4E9B" w:rsidRPr="000B4E9B" w14:paraId="1FAE4BEC" w14:textId="77777777" w:rsidTr="000B4E9B">
        <w:trPr>
          <w:gridAfter w:val="1"/>
          <w:wAfter w:w="237" w:type="dxa"/>
          <w:trHeight w:val="288"/>
        </w:trPr>
        <w:tc>
          <w:tcPr>
            <w:tcW w:w="3969" w:type="dxa"/>
            <w:tcBorders>
              <w:top w:val="single" w:sz="4" w:space="0" w:color="auto"/>
              <w:left w:val="nil"/>
              <w:bottom w:val="nil"/>
              <w:right w:val="nil"/>
            </w:tcBorders>
            <w:shd w:val="clear" w:color="auto" w:fill="auto"/>
            <w:noWrap/>
            <w:vAlign w:val="center"/>
            <w:hideMark/>
          </w:tcPr>
          <w:p w14:paraId="422E5296"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 xml:space="preserve">Lev.1 – Within children </w:t>
            </w:r>
          </w:p>
        </w:tc>
        <w:tc>
          <w:tcPr>
            <w:tcW w:w="1047" w:type="dxa"/>
            <w:tcBorders>
              <w:top w:val="single" w:sz="4" w:space="0" w:color="auto"/>
              <w:left w:val="nil"/>
              <w:bottom w:val="nil"/>
              <w:right w:val="nil"/>
            </w:tcBorders>
            <w:shd w:val="clear" w:color="auto" w:fill="auto"/>
            <w:noWrap/>
            <w:vAlign w:val="bottom"/>
            <w:hideMark/>
          </w:tcPr>
          <w:p w14:paraId="06231D10"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0.35</w:t>
            </w:r>
          </w:p>
        </w:tc>
        <w:tc>
          <w:tcPr>
            <w:tcW w:w="917" w:type="dxa"/>
            <w:gridSpan w:val="2"/>
            <w:tcBorders>
              <w:top w:val="single" w:sz="4" w:space="0" w:color="auto"/>
              <w:left w:val="nil"/>
              <w:bottom w:val="nil"/>
              <w:right w:val="nil"/>
            </w:tcBorders>
            <w:shd w:val="clear" w:color="auto" w:fill="auto"/>
            <w:noWrap/>
            <w:vAlign w:val="bottom"/>
            <w:hideMark/>
          </w:tcPr>
          <w:p w14:paraId="0C1E96C1"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0.05</w:t>
            </w:r>
          </w:p>
        </w:tc>
        <w:tc>
          <w:tcPr>
            <w:tcW w:w="917" w:type="dxa"/>
            <w:gridSpan w:val="2"/>
            <w:tcBorders>
              <w:top w:val="single" w:sz="4" w:space="0" w:color="auto"/>
              <w:left w:val="nil"/>
              <w:bottom w:val="nil"/>
              <w:right w:val="nil"/>
            </w:tcBorders>
            <w:shd w:val="clear" w:color="auto" w:fill="auto"/>
            <w:noWrap/>
            <w:vAlign w:val="bottom"/>
            <w:hideMark/>
          </w:tcPr>
          <w:p w14:paraId="0C8A1679"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0.27</w:t>
            </w:r>
          </w:p>
        </w:tc>
        <w:tc>
          <w:tcPr>
            <w:tcW w:w="917" w:type="dxa"/>
            <w:gridSpan w:val="2"/>
            <w:tcBorders>
              <w:top w:val="single" w:sz="4" w:space="0" w:color="auto"/>
              <w:left w:val="nil"/>
              <w:bottom w:val="nil"/>
              <w:right w:val="nil"/>
            </w:tcBorders>
            <w:shd w:val="clear" w:color="auto" w:fill="auto"/>
            <w:noWrap/>
            <w:vAlign w:val="bottom"/>
            <w:hideMark/>
          </w:tcPr>
          <w:p w14:paraId="288CE7D1" w14:textId="77777777" w:rsidR="000B4E9B" w:rsidRPr="000B4E9B" w:rsidRDefault="000B4E9B" w:rsidP="000B4E9B">
            <w:pPr>
              <w:spacing w:after="0" w:line="240" w:lineRule="auto"/>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0.47</w:t>
            </w:r>
          </w:p>
        </w:tc>
        <w:tc>
          <w:tcPr>
            <w:tcW w:w="917" w:type="dxa"/>
            <w:gridSpan w:val="2"/>
            <w:tcBorders>
              <w:top w:val="single" w:sz="4" w:space="0" w:color="auto"/>
              <w:left w:val="nil"/>
              <w:bottom w:val="nil"/>
              <w:right w:val="nil"/>
            </w:tcBorders>
            <w:shd w:val="clear" w:color="auto" w:fill="auto"/>
            <w:noWrap/>
            <w:vAlign w:val="bottom"/>
            <w:hideMark/>
          </w:tcPr>
          <w:p w14:paraId="40A5F7D2" w14:textId="77777777" w:rsidR="000B4E9B" w:rsidRPr="000B4E9B" w:rsidRDefault="000B4E9B" w:rsidP="000B4E9B">
            <w:pPr>
              <w:spacing w:after="0" w:line="240" w:lineRule="auto"/>
              <w:rPr>
                <w:rFonts w:ascii="Times New Roman" w:eastAsia="Times New Roman" w:hAnsi="Times New Roman" w:cs="Times New Roman"/>
                <w:color w:val="000000"/>
                <w:lang w:eastAsia="en-GB"/>
              </w:rPr>
            </w:pPr>
          </w:p>
        </w:tc>
        <w:tc>
          <w:tcPr>
            <w:tcW w:w="917" w:type="dxa"/>
            <w:gridSpan w:val="2"/>
            <w:tcBorders>
              <w:top w:val="single" w:sz="4" w:space="0" w:color="auto"/>
              <w:left w:val="nil"/>
              <w:bottom w:val="nil"/>
              <w:right w:val="nil"/>
            </w:tcBorders>
            <w:shd w:val="clear" w:color="auto" w:fill="auto"/>
            <w:noWrap/>
            <w:vAlign w:val="bottom"/>
            <w:hideMark/>
          </w:tcPr>
          <w:p w14:paraId="3A21044A" w14:textId="77777777" w:rsidR="000B4E9B" w:rsidRPr="000B4E9B" w:rsidRDefault="000B4E9B" w:rsidP="000B4E9B">
            <w:pPr>
              <w:spacing w:after="0" w:line="240" w:lineRule="auto"/>
              <w:rPr>
                <w:rFonts w:ascii="Times New Roman" w:eastAsia="Times New Roman" w:hAnsi="Times New Roman" w:cs="Times New Roman"/>
                <w:sz w:val="20"/>
                <w:szCs w:val="20"/>
                <w:lang w:eastAsia="en-GB"/>
              </w:rPr>
            </w:pPr>
          </w:p>
        </w:tc>
      </w:tr>
      <w:tr w:rsidR="000B4E9B" w:rsidRPr="000B4E9B" w14:paraId="7BB49B80" w14:textId="77777777" w:rsidTr="000B4E9B">
        <w:trPr>
          <w:gridAfter w:val="1"/>
          <w:wAfter w:w="237" w:type="dxa"/>
          <w:trHeight w:val="288"/>
        </w:trPr>
        <w:tc>
          <w:tcPr>
            <w:tcW w:w="3969" w:type="dxa"/>
            <w:tcBorders>
              <w:top w:val="nil"/>
              <w:left w:val="nil"/>
              <w:bottom w:val="nil"/>
              <w:right w:val="nil"/>
            </w:tcBorders>
            <w:shd w:val="clear" w:color="auto" w:fill="auto"/>
            <w:noWrap/>
            <w:vAlign w:val="center"/>
            <w:hideMark/>
          </w:tcPr>
          <w:p w14:paraId="7CA369AF"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 xml:space="preserve">Lev.2 – Intercept </w:t>
            </w:r>
          </w:p>
        </w:tc>
        <w:tc>
          <w:tcPr>
            <w:tcW w:w="1047" w:type="dxa"/>
            <w:tcBorders>
              <w:top w:val="nil"/>
              <w:left w:val="nil"/>
              <w:bottom w:val="nil"/>
              <w:right w:val="nil"/>
            </w:tcBorders>
            <w:shd w:val="clear" w:color="auto" w:fill="auto"/>
            <w:noWrap/>
            <w:vAlign w:val="bottom"/>
            <w:hideMark/>
          </w:tcPr>
          <w:p w14:paraId="241A4D52"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0.18</w:t>
            </w:r>
          </w:p>
        </w:tc>
        <w:tc>
          <w:tcPr>
            <w:tcW w:w="917" w:type="dxa"/>
            <w:gridSpan w:val="2"/>
            <w:tcBorders>
              <w:top w:val="nil"/>
              <w:left w:val="nil"/>
              <w:bottom w:val="nil"/>
              <w:right w:val="nil"/>
            </w:tcBorders>
            <w:shd w:val="clear" w:color="auto" w:fill="auto"/>
            <w:noWrap/>
            <w:vAlign w:val="bottom"/>
            <w:hideMark/>
          </w:tcPr>
          <w:p w14:paraId="20150840"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0.10</w:t>
            </w:r>
          </w:p>
        </w:tc>
        <w:tc>
          <w:tcPr>
            <w:tcW w:w="917" w:type="dxa"/>
            <w:gridSpan w:val="2"/>
            <w:tcBorders>
              <w:top w:val="nil"/>
              <w:left w:val="nil"/>
              <w:bottom w:val="nil"/>
              <w:right w:val="nil"/>
            </w:tcBorders>
            <w:shd w:val="clear" w:color="auto" w:fill="auto"/>
            <w:noWrap/>
            <w:vAlign w:val="bottom"/>
            <w:hideMark/>
          </w:tcPr>
          <w:p w14:paraId="61EA4156"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0.06</w:t>
            </w:r>
          </w:p>
        </w:tc>
        <w:tc>
          <w:tcPr>
            <w:tcW w:w="917" w:type="dxa"/>
            <w:gridSpan w:val="2"/>
            <w:tcBorders>
              <w:top w:val="nil"/>
              <w:left w:val="nil"/>
              <w:bottom w:val="nil"/>
              <w:right w:val="nil"/>
            </w:tcBorders>
            <w:shd w:val="clear" w:color="auto" w:fill="auto"/>
            <w:noWrap/>
            <w:vAlign w:val="bottom"/>
            <w:hideMark/>
          </w:tcPr>
          <w:p w14:paraId="72D96205" w14:textId="77777777" w:rsidR="000B4E9B" w:rsidRPr="000B4E9B" w:rsidRDefault="000B4E9B" w:rsidP="000B4E9B">
            <w:pPr>
              <w:spacing w:after="0" w:line="240" w:lineRule="auto"/>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0.54</w:t>
            </w:r>
          </w:p>
        </w:tc>
        <w:tc>
          <w:tcPr>
            <w:tcW w:w="917" w:type="dxa"/>
            <w:gridSpan w:val="2"/>
            <w:tcBorders>
              <w:top w:val="nil"/>
              <w:left w:val="nil"/>
              <w:bottom w:val="nil"/>
              <w:right w:val="nil"/>
            </w:tcBorders>
            <w:shd w:val="clear" w:color="auto" w:fill="auto"/>
            <w:noWrap/>
            <w:vAlign w:val="bottom"/>
            <w:hideMark/>
          </w:tcPr>
          <w:p w14:paraId="18925B98" w14:textId="77777777" w:rsidR="000B4E9B" w:rsidRPr="000B4E9B" w:rsidRDefault="000B4E9B" w:rsidP="000B4E9B">
            <w:pPr>
              <w:spacing w:after="0" w:line="240" w:lineRule="auto"/>
              <w:rPr>
                <w:rFonts w:ascii="Times New Roman" w:eastAsia="Times New Roman" w:hAnsi="Times New Roman" w:cs="Times New Roman"/>
                <w:color w:val="000000"/>
                <w:lang w:eastAsia="en-GB"/>
              </w:rPr>
            </w:pPr>
          </w:p>
        </w:tc>
        <w:tc>
          <w:tcPr>
            <w:tcW w:w="917" w:type="dxa"/>
            <w:gridSpan w:val="2"/>
            <w:tcBorders>
              <w:top w:val="nil"/>
              <w:left w:val="nil"/>
              <w:bottom w:val="nil"/>
              <w:right w:val="nil"/>
            </w:tcBorders>
            <w:shd w:val="clear" w:color="auto" w:fill="auto"/>
            <w:noWrap/>
            <w:vAlign w:val="bottom"/>
            <w:hideMark/>
          </w:tcPr>
          <w:p w14:paraId="41D0A0C6" w14:textId="77777777" w:rsidR="000B4E9B" w:rsidRPr="000B4E9B" w:rsidRDefault="000B4E9B" w:rsidP="000B4E9B">
            <w:pPr>
              <w:spacing w:after="0" w:line="240" w:lineRule="auto"/>
              <w:rPr>
                <w:rFonts w:ascii="Times New Roman" w:eastAsia="Times New Roman" w:hAnsi="Times New Roman" w:cs="Times New Roman"/>
                <w:sz w:val="20"/>
                <w:szCs w:val="20"/>
                <w:lang w:eastAsia="en-GB"/>
              </w:rPr>
            </w:pPr>
          </w:p>
        </w:tc>
      </w:tr>
      <w:tr w:rsidR="000B4E9B" w:rsidRPr="000B4E9B" w14:paraId="17AC6A61" w14:textId="77777777" w:rsidTr="000B4E9B">
        <w:trPr>
          <w:gridAfter w:val="1"/>
          <w:wAfter w:w="237" w:type="dxa"/>
          <w:trHeight w:val="288"/>
        </w:trPr>
        <w:tc>
          <w:tcPr>
            <w:tcW w:w="3969" w:type="dxa"/>
            <w:tcBorders>
              <w:top w:val="nil"/>
              <w:left w:val="nil"/>
              <w:right w:val="nil"/>
            </w:tcBorders>
            <w:shd w:val="clear" w:color="auto" w:fill="auto"/>
            <w:noWrap/>
            <w:vAlign w:val="center"/>
            <w:hideMark/>
          </w:tcPr>
          <w:p w14:paraId="5ABE79F4"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 xml:space="preserve">Lev.2 – Rate of change </w:t>
            </w:r>
          </w:p>
        </w:tc>
        <w:tc>
          <w:tcPr>
            <w:tcW w:w="1047" w:type="dxa"/>
            <w:tcBorders>
              <w:top w:val="nil"/>
              <w:left w:val="nil"/>
              <w:right w:val="nil"/>
            </w:tcBorders>
            <w:shd w:val="clear" w:color="auto" w:fill="auto"/>
            <w:noWrap/>
            <w:vAlign w:val="bottom"/>
            <w:hideMark/>
          </w:tcPr>
          <w:p w14:paraId="58597A9A"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0.01</w:t>
            </w:r>
          </w:p>
        </w:tc>
        <w:tc>
          <w:tcPr>
            <w:tcW w:w="917" w:type="dxa"/>
            <w:gridSpan w:val="2"/>
            <w:tcBorders>
              <w:top w:val="nil"/>
              <w:left w:val="nil"/>
              <w:right w:val="nil"/>
            </w:tcBorders>
            <w:shd w:val="clear" w:color="auto" w:fill="auto"/>
            <w:noWrap/>
            <w:vAlign w:val="bottom"/>
            <w:hideMark/>
          </w:tcPr>
          <w:p w14:paraId="7BC15489"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0.01</w:t>
            </w:r>
          </w:p>
        </w:tc>
        <w:tc>
          <w:tcPr>
            <w:tcW w:w="917" w:type="dxa"/>
            <w:gridSpan w:val="2"/>
            <w:tcBorders>
              <w:top w:val="nil"/>
              <w:left w:val="nil"/>
              <w:right w:val="nil"/>
            </w:tcBorders>
            <w:shd w:val="clear" w:color="auto" w:fill="auto"/>
            <w:noWrap/>
            <w:vAlign w:val="bottom"/>
            <w:hideMark/>
          </w:tcPr>
          <w:p w14:paraId="42D50FDE" w14:textId="77777777" w:rsidR="000B4E9B" w:rsidRPr="000B4E9B" w:rsidRDefault="000B4E9B" w:rsidP="000B4E9B">
            <w:pPr>
              <w:spacing w:after="0" w:line="240" w:lineRule="auto"/>
              <w:jc w:val="right"/>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0.00</w:t>
            </w:r>
          </w:p>
        </w:tc>
        <w:tc>
          <w:tcPr>
            <w:tcW w:w="917" w:type="dxa"/>
            <w:gridSpan w:val="2"/>
            <w:tcBorders>
              <w:top w:val="nil"/>
              <w:left w:val="nil"/>
              <w:right w:val="nil"/>
            </w:tcBorders>
            <w:shd w:val="clear" w:color="auto" w:fill="auto"/>
            <w:noWrap/>
            <w:vAlign w:val="bottom"/>
            <w:hideMark/>
          </w:tcPr>
          <w:p w14:paraId="02CE9A7C" w14:textId="77777777" w:rsidR="000B4E9B" w:rsidRPr="000B4E9B" w:rsidRDefault="000B4E9B" w:rsidP="000B4E9B">
            <w:pPr>
              <w:spacing w:after="0" w:line="240" w:lineRule="auto"/>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0.03</w:t>
            </w:r>
          </w:p>
        </w:tc>
        <w:tc>
          <w:tcPr>
            <w:tcW w:w="917" w:type="dxa"/>
            <w:gridSpan w:val="2"/>
            <w:tcBorders>
              <w:top w:val="nil"/>
              <w:left w:val="nil"/>
              <w:right w:val="nil"/>
            </w:tcBorders>
            <w:shd w:val="clear" w:color="auto" w:fill="auto"/>
            <w:noWrap/>
            <w:vAlign w:val="bottom"/>
            <w:hideMark/>
          </w:tcPr>
          <w:p w14:paraId="4B092A90" w14:textId="77777777" w:rsidR="000B4E9B" w:rsidRPr="000B4E9B" w:rsidRDefault="000B4E9B" w:rsidP="000B4E9B">
            <w:pPr>
              <w:spacing w:after="0" w:line="240" w:lineRule="auto"/>
              <w:rPr>
                <w:rFonts w:ascii="Times New Roman" w:eastAsia="Times New Roman" w:hAnsi="Times New Roman" w:cs="Times New Roman"/>
                <w:color w:val="000000"/>
                <w:lang w:eastAsia="en-GB"/>
              </w:rPr>
            </w:pPr>
          </w:p>
        </w:tc>
        <w:tc>
          <w:tcPr>
            <w:tcW w:w="917" w:type="dxa"/>
            <w:gridSpan w:val="2"/>
            <w:tcBorders>
              <w:top w:val="nil"/>
              <w:left w:val="nil"/>
              <w:right w:val="nil"/>
            </w:tcBorders>
            <w:shd w:val="clear" w:color="auto" w:fill="auto"/>
            <w:noWrap/>
            <w:vAlign w:val="bottom"/>
            <w:hideMark/>
          </w:tcPr>
          <w:p w14:paraId="39B2B3E7" w14:textId="77777777" w:rsidR="000B4E9B" w:rsidRPr="000B4E9B" w:rsidRDefault="000B4E9B" w:rsidP="000B4E9B">
            <w:pPr>
              <w:spacing w:after="0" w:line="240" w:lineRule="auto"/>
              <w:rPr>
                <w:rFonts w:ascii="Times New Roman" w:eastAsia="Times New Roman" w:hAnsi="Times New Roman" w:cs="Times New Roman"/>
                <w:sz w:val="20"/>
                <w:szCs w:val="20"/>
                <w:lang w:eastAsia="en-GB"/>
              </w:rPr>
            </w:pPr>
          </w:p>
        </w:tc>
      </w:tr>
      <w:tr w:rsidR="000B4E9B" w:rsidRPr="000B4E9B" w14:paraId="093AE34C" w14:textId="77777777" w:rsidTr="000B4E9B">
        <w:trPr>
          <w:trHeight w:val="300"/>
        </w:trPr>
        <w:tc>
          <w:tcPr>
            <w:tcW w:w="3969" w:type="dxa"/>
            <w:tcBorders>
              <w:top w:val="nil"/>
              <w:left w:val="nil"/>
              <w:bottom w:val="single" w:sz="4" w:space="0" w:color="auto"/>
              <w:right w:val="nil"/>
            </w:tcBorders>
            <w:shd w:val="clear" w:color="auto" w:fill="auto"/>
            <w:noWrap/>
            <w:vAlign w:val="center"/>
            <w:hideMark/>
          </w:tcPr>
          <w:p w14:paraId="4C79CD53"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 xml:space="preserve">Lev.2 – Covariance </w:t>
            </w:r>
          </w:p>
        </w:tc>
        <w:tc>
          <w:tcPr>
            <w:tcW w:w="1284" w:type="dxa"/>
            <w:gridSpan w:val="2"/>
            <w:tcBorders>
              <w:top w:val="nil"/>
              <w:left w:val="nil"/>
              <w:bottom w:val="single" w:sz="4" w:space="0" w:color="auto"/>
              <w:right w:val="nil"/>
            </w:tcBorders>
            <w:shd w:val="clear" w:color="auto" w:fill="auto"/>
            <w:noWrap/>
            <w:vAlign w:val="bottom"/>
            <w:hideMark/>
          </w:tcPr>
          <w:p w14:paraId="77C6CAEE" w14:textId="77777777" w:rsidR="000B4E9B" w:rsidRPr="000B4E9B" w:rsidRDefault="000B4E9B" w:rsidP="000B4E9B">
            <w:pPr>
              <w:spacing w:after="0" w:line="240" w:lineRule="auto"/>
              <w:jc w:val="center"/>
              <w:rPr>
                <w:rFonts w:ascii="Times New Roman" w:eastAsia="Times New Roman" w:hAnsi="Times New Roman" w:cs="Times New Roman"/>
                <w:color w:val="000000"/>
                <w:lang w:eastAsia="en-GB"/>
              </w:rPr>
            </w:pPr>
            <w:r w:rsidRPr="000B4E9B">
              <w:rPr>
                <w:rFonts w:ascii="Times New Roman" w:eastAsia="Times New Roman" w:hAnsi="Times New Roman" w:cs="Times New Roman"/>
                <w:color w:val="000000"/>
                <w:lang w:eastAsia="en-GB"/>
              </w:rPr>
              <w:t>NA</w:t>
            </w:r>
          </w:p>
        </w:tc>
        <w:tc>
          <w:tcPr>
            <w:tcW w:w="917" w:type="dxa"/>
            <w:gridSpan w:val="2"/>
            <w:tcBorders>
              <w:top w:val="nil"/>
              <w:left w:val="nil"/>
              <w:bottom w:val="single" w:sz="4" w:space="0" w:color="auto"/>
              <w:right w:val="nil"/>
            </w:tcBorders>
            <w:shd w:val="clear" w:color="auto" w:fill="auto"/>
            <w:noWrap/>
            <w:vAlign w:val="bottom"/>
            <w:hideMark/>
          </w:tcPr>
          <w:p w14:paraId="20640E3D" w14:textId="77777777" w:rsidR="000B4E9B" w:rsidRPr="000B4E9B" w:rsidRDefault="000B4E9B" w:rsidP="000B4E9B">
            <w:pPr>
              <w:spacing w:after="0" w:line="240" w:lineRule="auto"/>
              <w:rPr>
                <w:rFonts w:ascii="Times New Roman" w:eastAsia="Times New Roman" w:hAnsi="Times New Roman" w:cs="Times New Roman"/>
                <w:color w:val="000000"/>
                <w:lang w:eastAsia="en-GB"/>
              </w:rPr>
            </w:pPr>
          </w:p>
        </w:tc>
        <w:tc>
          <w:tcPr>
            <w:tcW w:w="917" w:type="dxa"/>
            <w:gridSpan w:val="2"/>
            <w:tcBorders>
              <w:top w:val="nil"/>
              <w:left w:val="nil"/>
              <w:bottom w:val="single" w:sz="4" w:space="0" w:color="auto"/>
              <w:right w:val="nil"/>
            </w:tcBorders>
            <w:shd w:val="clear" w:color="auto" w:fill="auto"/>
            <w:noWrap/>
            <w:vAlign w:val="bottom"/>
            <w:hideMark/>
          </w:tcPr>
          <w:p w14:paraId="398304B7" w14:textId="77777777" w:rsidR="000B4E9B" w:rsidRPr="000B4E9B" w:rsidRDefault="000B4E9B" w:rsidP="000B4E9B">
            <w:pPr>
              <w:spacing w:after="0" w:line="240" w:lineRule="auto"/>
              <w:rPr>
                <w:rFonts w:ascii="Times New Roman" w:eastAsia="Times New Roman" w:hAnsi="Times New Roman" w:cs="Times New Roman"/>
                <w:sz w:val="20"/>
                <w:szCs w:val="20"/>
                <w:lang w:eastAsia="en-GB"/>
              </w:rPr>
            </w:pPr>
          </w:p>
        </w:tc>
        <w:tc>
          <w:tcPr>
            <w:tcW w:w="917" w:type="dxa"/>
            <w:gridSpan w:val="2"/>
            <w:tcBorders>
              <w:top w:val="nil"/>
              <w:left w:val="nil"/>
              <w:bottom w:val="single" w:sz="4" w:space="0" w:color="auto"/>
              <w:right w:val="nil"/>
            </w:tcBorders>
            <w:shd w:val="clear" w:color="auto" w:fill="auto"/>
            <w:noWrap/>
            <w:vAlign w:val="bottom"/>
            <w:hideMark/>
          </w:tcPr>
          <w:p w14:paraId="7258B00D" w14:textId="77777777" w:rsidR="000B4E9B" w:rsidRPr="000B4E9B" w:rsidRDefault="000B4E9B" w:rsidP="000B4E9B">
            <w:pPr>
              <w:spacing w:after="0" w:line="240" w:lineRule="auto"/>
              <w:rPr>
                <w:rFonts w:ascii="Times New Roman" w:eastAsia="Times New Roman" w:hAnsi="Times New Roman" w:cs="Times New Roman"/>
                <w:sz w:val="20"/>
                <w:szCs w:val="20"/>
                <w:lang w:eastAsia="en-GB"/>
              </w:rPr>
            </w:pPr>
          </w:p>
        </w:tc>
        <w:tc>
          <w:tcPr>
            <w:tcW w:w="917" w:type="dxa"/>
            <w:gridSpan w:val="2"/>
            <w:tcBorders>
              <w:top w:val="nil"/>
              <w:left w:val="nil"/>
              <w:bottom w:val="single" w:sz="4" w:space="0" w:color="auto"/>
              <w:right w:val="nil"/>
            </w:tcBorders>
            <w:shd w:val="clear" w:color="auto" w:fill="auto"/>
            <w:noWrap/>
            <w:vAlign w:val="bottom"/>
            <w:hideMark/>
          </w:tcPr>
          <w:p w14:paraId="4F66DF2E" w14:textId="77777777" w:rsidR="000B4E9B" w:rsidRPr="000B4E9B" w:rsidRDefault="000B4E9B" w:rsidP="000B4E9B">
            <w:pPr>
              <w:spacing w:after="0" w:line="240" w:lineRule="auto"/>
              <w:rPr>
                <w:rFonts w:ascii="Times New Roman" w:eastAsia="Times New Roman" w:hAnsi="Times New Roman" w:cs="Times New Roman"/>
                <w:sz w:val="20"/>
                <w:szCs w:val="20"/>
                <w:lang w:eastAsia="en-GB"/>
              </w:rPr>
            </w:pPr>
          </w:p>
        </w:tc>
        <w:tc>
          <w:tcPr>
            <w:tcW w:w="917" w:type="dxa"/>
            <w:gridSpan w:val="2"/>
            <w:tcBorders>
              <w:top w:val="nil"/>
              <w:left w:val="nil"/>
              <w:bottom w:val="single" w:sz="4" w:space="0" w:color="auto"/>
              <w:right w:val="nil"/>
            </w:tcBorders>
            <w:shd w:val="clear" w:color="auto" w:fill="auto"/>
            <w:noWrap/>
            <w:vAlign w:val="bottom"/>
            <w:hideMark/>
          </w:tcPr>
          <w:p w14:paraId="388CB650" w14:textId="77777777" w:rsidR="000B4E9B" w:rsidRPr="000B4E9B" w:rsidRDefault="000B4E9B" w:rsidP="000B4E9B">
            <w:pPr>
              <w:spacing w:after="0" w:line="240" w:lineRule="auto"/>
              <w:rPr>
                <w:rFonts w:ascii="Times New Roman" w:eastAsia="Times New Roman" w:hAnsi="Times New Roman" w:cs="Times New Roman"/>
                <w:sz w:val="20"/>
                <w:szCs w:val="20"/>
                <w:lang w:eastAsia="en-GB"/>
              </w:rPr>
            </w:pPr>
          </w:p>
        </w:tc>
      </w:tr>
    </w:tbl>
    <w:p w14:paraId="1AAB46EC" w14:textId="2DEAFE0F" w:rsidR="000B4E9B" w:rsidRPr="000B4E9B" w:rsidRDefault="000B4E9B" w:rsidP="00FB16D3">
      <w:pPr>
        <w:spacing w:after="0" w:line="480" w:lineRule="auto"/>
        <w:ind w:firstLine="720"/>
        <w:contextualSpacing/>
        <w:rPr>
          <w:rFonts w:ascii="Times New Roman" w:hAnsi="Times New Roman" w:cs="Times New Roman"/>
        </w:rPr>
      </w:pPr>
      <w:r w:rsidRPr="003F2DCD">
        <w:rPr>
          <w:rFonts w:ascii="Times New Roman" w:hAnsi="Times New Roman" w:cs="Times New Roman"/>
          <w:i/>
        </w:rPr>
        <w:t xml:space="preserve">Note. </w:t>
      </w:r>
      <w:r w:rsidRPr="00FB16D3">
        <w:rPr>
          <w:rFonts w:ascii="Times New Roman" w:hAnsi="Times New Roman" w:cs="Times New Roman"/>
        </w:rPr>
        <w:t xml:space="preserve">Wald </w:t>
      </w:r>
      <w:r w:rsidRPr="00414D9E">
        <w:rPr>
          <w:rFonts w:ascii="Times New Roman" w:hAnsi="Times New Roman" w:cs="Times New Roman"/>
          <w:i/>
        </w:rPr>
        <w:t>χ</w:t>
      </w:r>
      <w:r w:rsidRPr="00414D9E">
        <w:rPr>
          <w:rFonts w:ascii="Times New Roman" w:hAnsi="Times New Roman" w:cs="Times New Roman"/>
          <w:vertAlign w:val="superscript"/>
        </w:rPr>
        <w:t>2</w:t>
      </w:r>
      <w:r w:rsidRPr="00FB16D3">
        <w:rPr>
          <w:rFonts w:ascii="Times New Roman" w:hAnsi="Times New Roman" w:cs="Times New Roman"/>
        </w:rPr>
        <w:t>(</w:t>
      </w:r>
      <w:r>
        <w:rPr>
          <w:rFonts w:ascii="Times New Roman" w:hAnsi="Times New Roman" w:cs="Times New Roman"/>
        </w:rPr>
        <w:t>13</w:t>
      </w:r>
      <w:r w:rsidRPr="00FB16D3">
        <w:rPr>
          <w:rFonts w:ascii="Times New Roman" w:hAnsi="Times New Roman" w:cs="Times New Roman"/>
        </w:rPr>
        <w:t xml:space="preserve">) </w:t>
      </w:r>
      <w:r>
        <w:rPr>
          <w:rFonts w:ascii="Times New Roman" w:hAnsi="Times New Roman" w:cs="Times New Roman"/>
        </w:rPr>
        <w:t xml:space="preserve"> = </w:t>
      </w:r>
      <w:r w:rsidRPr="000B4E9B">
        <w:rPr>
          <w:rFonts w:ascii="Times New Roman" w:hAnsi="Times New Roman" w:cs="Times New Roman"/>
        </w:rPr>
        <w:t>54.27</w:t>
      </w:r>
      <w:r>
        <w:rPr>
          <w:rFonts w:ascii="Times New Roman" w:hAnsi="Times New Roman" w:cs="Times New Roman"/>
        </w:rPr>
        <w:t xml:space="preserve">, </w:t>
      </w:r>
      <w:r>
        <w:rPr>
          <w:rFonts w:ascii="Times New Roman" w:hAnsi="Times New Roman" w:cs="Times New Roman"/>
          <w:i/>
        </w:rPr>
        <w:t xml:space="preserve">p </w:t>
      </w:r>
      <w:r>
        <w:rPr>
          <w:rFonts w:ascii="Times New Roman" w:hAnsi="Times New Roman" w:cs="Times New Roman"/>
        </w:rPr>
        <w:t>&lt; .0001</w:t>
      </w:r>
    </w:p>
    <w:p w14:paraId="4538424C" w14:textId="2B215DCB" w:rsidR="000B4E9B" w:rsidRDefault="000B4E9B">
      <w:pPr>
        <w:rPr>
          <w:rFonts w:ascii="Times New Roman" w:hAnsi="Times New Roman" w:cs="Times New Roman"/>
          <w:b/>
          <w:i/>
        </w:rPr>
      </w:pPr>
      <w:r>
        <w:rPr>
          <w:rFonts w:ascii="Times New Roman" w:hAnsi="Times New Roman" w:cs="Times New Roman"/>
          <w:b/>
          <w:i/>
        </w:rPr>
        <w:br w:type="page"/>
      </w:r>
    </w:p>
    <w:p w14:paraId="289D9732" w14:textId="1754303D" w:rsidR="005E086D" w:rsidRDefault="005E086D" w:rsidP="00445F74">
      <w:pPr>
        <w:spacing w:after="0" w:line="480" w:lineRule="auto"/>
        <w:contextualSpacing/>
        <w:rPr>
          <w:rFonts w:ascii="Times New Roman" w:hAnsi="Times New Roman" w:cs="Times New Roman"/>
          <w:b/>
          <w:i/>
        </w:rPr>
      </w:pPr>
      <w:r w:rsidRPr="00845971">
        <w:rPr>
          <w:rFonts w:ascii="Times New Roman" w:hAnsi="Times New Roman" w:cs="Times New Roman"/>
          <w:b/>
          <w:i/>
        </w:rPr>
        <w:lastRenderedPageBreak/>
        <w:t>Conditional growth model (Aim 4)</w:t>
      </w:r>
      <w:r>
        <w:rPr>
          <w:rFonts w:ascii="Times New Roman" w:hAnsi="Times New Roman" w:cs="Times New Roman"/>
          <w:b/>
          <w:i/>
        </w:rPr>
        <w:t>: p</w:t>
      </w:r>
      <w:r w:rsidRPr="00845971">
        <w:rPr>
          <w:rFonts w:ascii="Times New Roman" w:hAnsi="Times New Roman" w:cs="Times New Roman"/>
          <w:b/>
          <w:i/>
        </w:rPr>
        <w:t xml:space="preserve">arental warmth and children’s </w:t>
      </w:r>
      <w:r>
        <w:rPr>
          <w:rFonts w:ascii="Times New Roman" w:hAnsi="Times New Roman" w:cs="Times New Roman"/>
          <w:b/>
          <w:i/>
        </w:rPr>
        <w:t>externalizing</w:t>
      </w:r>
      <w:r w:rsidRPr="00845971">
        <w:rPr>
          <w:rFonts w:ascii="Times New Roman" w:hAnsi="Times New Roman" w:cs="Times New Roman"/>
          <w:b/>
          <w:i/>
        </w:rPr>
        <w:t xml:space="preserve"> trajectories.</w:t>
      </w:r>
    </w:p>
    <w:p w14:paraId="4B83D4A0" w14:textId="6ABB47CF" w:rsidR="00FB16D3" w:rsidRDefault="00FB16D3" w:rsidP="00FB16D3">
      <w:pPr>
        <w:spacing w:after="0" w:line="480" w:lineRule="auto"/>
        <w:ind w:firstLine="720"/>
        <w:contextualSpacing/>
        <w:rPr>
          <w:rFonts w:ascii="Times New Roman" w:hAnsi="Times New Roman" w:cs="Times New Roman"/>
          <w:b/>
          <w:i/>
        </w:rPr>
      </w:pPr>
      <w:r w:rsidRPr="00845971">
        <w:rPr>
          <w:rFonts w:ascii="Times New Roman" w:hAnsi="Times New Roman" w:cs="Times New Roman"/>
        </w:rPr>
        <w:t xml:space="preserve">This effect was constant across age: further tests did not reveal a significant interaction between age and the effect of parental warmth on </w:t>
      </w:r>
      <w:r>
        <w:rPr>
          <w:rFonts w:ascii="Times New Roman" w:hAnsi="Times New Roman" w:cs="Times New Roman"/>
        </w:rPr>
        <w:t>externalizing</w:t>
      </w:r>
      <w:r w:rsidRPr="00845971">
        <w:rPr>
          <w:rFonts w:ascii="Times New Roman" w:hAnsi="Times New Roman" w:cs="Times New Roman"/>
        </w:rPr>
        <w:t xml:space="preserve"> scores</w:t>
      </w:r>
      <w:r>
        <w:rPr>
          <w:rFonts w:ascii="Times New Roman" w:hAnsi="Times New Roman" w:cs="Times New Roman"/>
        </w:rPr>
        <w:t>.</w:t>
      </w:r>
    </w:p>
    <w:tbl>
      <w:tblPr>
        <w:tblW w:w="9026" w:type="dxa"/>
        <w:tblLayout w:type="fixed"/>
        <w:tblLook w:val="04A0" w:firstRow="1" w:lastRow="0" w:firstColumn="1" w:lastColumn="0" w:noHBand="0" w:noVBand="1"/>
      </w:tblPr>
      <w:tblGrid>
        <w:gridCol w:w="2625"/>
        <w:gridCol w:w="1066"/>
        <w:gridCol w:w="1067"/>
        <w:gridCol w:w="1067"/>
        <w:gridCol w:w="1067"/>
        <w:gridCol w:w="1067"/>
        <w:gridCol w:w="1067"/>
      </w:tblGrid>
      <w:tr w:rsidR="00D93154" w:rsidRPr="00FB16D3" w14:paraId="70D2ACDB" w14:textId="77777777" w:rsidTr="00FB16D3">
        <w:trPr>
          <w:trHeight w:val="300"/>
        </w:trPr>
        <w:tc>
          <w:tcPr>
            <w:tcW w:w="2625" w:type="dxa"/>
            <w:tcBorders>
              <w:top w:val="single" w:sz="4" w:space="0" w:color="auto"/>
              <w:bottom w:val="single" w:sz="4" w:space="0" w:color="auto"/>
            </w:tcBorders>
            <w:shd w:val="clear" w:color="auto" w:fill="auto"/>
            <w:noWrap/>
            <w:vAlign w:val="center"/>
            <w:hideMark/>
          </w:tcPr>
          <w:p w14:paraId="2CD56552" w14:textId="77777777" w:rsidR="00D93154" w:rsidRPr="00FB16D3" w:rsidRDefault="00D93154" w:rsidP="00D93154">
            <w:pPr>
              <w:spacing w:after="0" w:line="240" w:lineRule="auto"/>
              <w:rPr>
                <w:rFonts w:ascii="Times New Roman" w:eastAsia="Times New Roman" w:hAnsi="Times New Roman" w:cs="Times New Roman"/>
                <w:b/>
                <w:color w:val="000000"/>
                <w:sz w:val="20"/>
                <w:szCs w:val="20"/>
                <w:lang w:eastAsia="en-GB"/>
              </w:rPr>
            </w:pPr>
            <w:r w:rsidRPr="00FB16D3">
              <w:rPr>
                <w:rFonts w:ascii="Times New Roman" w:eastAsia="Times New Roman" w:hAnsi="Times New Roman" w:cs="Times New Roman"/>
                <w:b/>
                <w:color w:val="000000"/>
                <w:sz w:val="20"/>
                <w:szCs w:val="20"/>
                <w:lang w:eastAsia="en-GB"/>
              </w:rPr>
              <w:t>Initial status</w:t>
            </w:r>
          </w:p>
        </w:tc>
        <w:tc>
          <w:tcPr>
            <w:tcW w:w="1066" w:type="dxa"/>
            <w:tcBorders>
              <w:top w:val="single" w:sz="4" w:space="0" w:color="auto"/>
              <w:bottom w:val="single" w:sz="4" w:space="0" w:color="auto"/>
            </w:tcBorders>
            <w:shd w:val="clear" w:color="auto" w:fill="auto"/>
            <w:noWrap/>
            <w:vAlign w:val="bottom"/>
            <w:hideMark/>
          </w:tcPr>
          <w:p w14:paraId="119CBDC7" w14:textId="77777777" w:rsidR="00D93154" w:rsidRPr="00FB16D3" w:rsidRDefault="00D93154" w:rsidP="000B4E9B">
            <w:pPr>
              <w:spacing w:after="0" w:line="240" w:lineRule="auto"/>
              <w:jc w:val="right"/>
              <w:rPr>
                <w:rFonts w:ascii="Times New Roman" w:eastAsia="Times New Roman" w:hAnsi="Times New Roman" w:cs="Times New Roman"/>
                <w:b/>
                <w:color w:val="000000"/>
                <w:sz w:val="20"/>
                <w:szCs w:val="20"/>
                <w:lang w:eastAsia="en-GB"/>
              </w:rPr>
            </w:pPr>
            <w:r w:rsidRPr="00FB16D3">
              <w:rPr>
                <w:rFonts w:ascii="Times New Roman" w:eastAsia="Times New Roman" w:hAnsi="Times New Roman" w:cs="Times New Roman"/>
                <w:b/>
                <w:color w:val="000000"/>
                <w:sz w:val="20"/>
                <w:szCs w:val="20"/>
                <w:lang w:eastAsia="en-GB"/>
              </w:rPr>
              <w:t>Coeff</w:t>
            </w:r>
          </w:p>
        </w:tc>
        <w:tc>
          <w:tcPr>
            <w:tcW w:w="1067" w:type="dxa"/>
            <w:tcBorders>
              <w:top w:val="single" w:sz="4" w:space="0" w:color="auto"/>
              <w:bottom w:val="single" w:sz="4" w:space="0" w:color="auto"/>
            </w:tcBorders>
            <w:shd w:val="clear" w:color="auto" w:fill="auto"/>
            <w:noWrap/>
            <w:vAlign w:val="bottom"/>
            <w:hideMark/>
          </w:tcPr>
          <w:p w14:paraId="45293D9B" w14:textId="77777777" w:rsidR="00D93154" w:rsidRPr="00FB16D3" w:rsidRDefault="00D93154" w:rsidP="000B4E9B">
            <w:pPr>
              <w:spacing w:after="0" w:line="240" w:lineRule="auto"/>
              <w:jc w:val="right"/>
              <w:rPr>
                <w:rFonts w:ascii="Times New Roman" w:eastAsia="Times New Roman" w:hAnsi="Times New Roman" w:cs="Times New Roman"/>
                <w:b/>
                <w:color w:val="000000"/>
                <w:sz w:val="20"/>
                <w:szCs w:val="20"/>
                <w:lang w:eastAsia="en-GB"/>
              </w:rPr>
            </w:pPr>
            <w:r w:rsidRPr="00FB16D3">
              <w:rPr>
                <w:rFonts w:ascii="Times New Roman" w:eastAsia="Times New Roman" w:hAnsi="Times New Roman" w:cs="Times New Roman"/>
                <w:b/>
                <w:color w:val="000000"/>
                <w:sz w:val="20"/>
                <w:szCs w:val="20"/>
                <w:lang w:eastAsia="en-GB"/>
              </w:rPr>
              <w:t>SE</w:t>
            </w:r>
          </w:p>
        </w:tc>
        <w:tc>
          <w:tcPr>
            <w:tcW w:w="1067" w:type="dxa"/>
            <w:tcBorders>
              <w:top w:val="single" w:sz="4" w:space="0" w:color="auto"/>
              <w:bottom w:val="single" w:sz="4" w:space="0" w:color="auto"/>
            </w:tcBorders>
            <w:shd w:val="clear" w:color="auto" w:fill="auto"/>
            <w:noWrap/>
            <w:vAlign w:val="bottom"/>
            <w:hideMark/>
          </w:tcPr>
          <w:p w14:paraId="5A2D33A1" w14:textId="77777777" w:rsidR="00D93154" w:rsidRPr="00FB16D3" w:rsidRDefault="00D93154" w:rsidP="000B4E9B">
            <w:pPr>
              <w:spacing w:after="0" w:line="240" w:lineRule="auto"/>
              <w:jc w:val="right"/>
              <w:rPr>
                <w:rFonts w:ascii="Times New Roman" w:eastAsia="Times New Roman" w:hAnsi="Times New Roman" w:cs="Times New Roman"/>
                <w:b/>
                <w:color w:val="000000"/>
                <w:sz w:val="20"/>
                <w:szCs w:val="20"/>
                <w:lang w:eastAsia="en-GB"/>
              </w:rPr>
            </w:pPr>
            <w:r w:rsidRPr="00FB16D3">
              <w:rPr>
                <w:rFonts w:ascii="Times New Roman" w:eastAsia="Times New Roman" w:hAnsi="Times New Roman" w:cs="Times New Roman"/>
                <w:b/>
                <w:color w:val="000000"/>
                <w:sz w:val="20"/>
                <w:szCs w:val="20"/>
                <w:lang w:eastAsia="en-GB"/>
              </w:rPr>
              <w:t>z</w:t>
            </w:r>
          </w:p>
        </w:tc>
        <w:tc>
          <w:tcPr>
            <w:tcW w:w="1067" w:type="dxa"/>
            <w:tcBorders>
              <w:top w:val="single" w:sz="4" w:space="0" w:color="auto"/>
              <w:bottom w:val="single" w:sz="4" w:space="0" w:color="auto"/>
            </w:tcBorders>
            <w:shd w:val="clear" w:color="auto" w:fill="auto"/>
            <w:noWrap/>
            <w:vAlign w:val="bottom"/>
            <w:hideMark/>
          </w:tcPr>
          <w:p w14:paraId="13229CE7" w14:textId="77777777" w:rsidR="00D93154" w:rsidRPr="00FB16D3" w:rsidRDefault="00D93154" w:rsidP="000B4E9B">
            <w:pPr>
              <w:spacing w:after="0" w:line="240" w:lineRule="auto"/>
              <w:jc w:val="right"/>
              <w:rPr>
                <w:rFonts w:ascii="Times New Roman" w:eastAsia="Times New Roman" w:hAnsi="Times New Roman" w:cs="Times New Roman"/>
                <w:b/>
                <w:color w:val="000000"/>
                <w:sz w:val="20"/>
                <w:szCs w:val="20"/>
                <w:lang w:eastAsia="en-GB"/>
              </w:rPr>
            </w:pPr>
            <w:r w:rsidRPr="00FB16D3">
              <w:rPr>
                <w:rFonts w:ascii="Times New Roman" w:eastAsia="Times New Roman" w:hAnsi="Times New Roman" w:cs="Times New Roman"/>
                <w:b/>
                <w:color w:val="000000"/>
                <w:sz w:val="20"/>
                <w:szCs w:val="20"/>
                <w:lang w:eastAsia="en-GB"/>
              </w:rPr>
              <w:t>p</w:t>
            </w:r>
          </w:p>
        </w:tc>
        <w:tc>
          <w:tcPr>
            <w:tcW w:w="1067" w:type="dxa"/>
            <w:tcBorders>
              <w:top w:val="single" w:sz="4" w:space="0" w:color="auto"/>
              <w:bottom w:val="single" w:sz="4" w:space="0" w:color="auto"/>
            </w:tcBorders>
            <w:shd w:val="clear" w:color="auto" w:fill="auto"/>
            <w:noWrap/>
            <w:vAlign w:val="bottom"/>
            <w:hideMark/>
          </w:tcPr>
          <w:p w14:paraId="31EA1599" w14:textId="77777777" w:rsidR="00D93154" w:rsidRPr="00FB16D3" w:rsidRDefault="00D93154" w:rsidP="000B4E9B">
            <w:pPr>
              <w:spacing w:after="0" w:line="240" w:lineRule="auto"/>
              <w:jc w:val="right"/>
              <w:rPr>
                <w:rFonts w:ascii="Times New Roman" w:eastAsia="Times New Roman" w:hAnsi="Times New Roman" w:cs="Times New Roman"/>
                <w:b/>
                <w:color w:val="000000"/>
                <w:sz w:val="20"/>
                <w:szCs w:val="20"/>
                <w:lang w:eastAsia="en-GB"/>
              </w:rPr>
            </w:pPr>
            <w:r w:rsidRPr="00FB16D3">
              <w:rPr>
                <w:rFonts w:ascii="Times New Roman" w:eastAsia="Times New Roman" w:hAnsi="Times New Roman" w:cs="Times New Roman"/>
                <w:b/>
                <w:color w:val="000000"/>
                <w:sz w:val="20"/>
                <w:szCs w:val="20"/>
                <w:lang w:eastAsia="en-GB"/>
              </w:rPr>
              <w:t>95%</w:t>
            </w:r>
          </w:p>
        </w:tc>
        <w:tc>
          <w:tcPr>
            <w:tcW w:w="1067" w:type="dxa"/>
            <w:tcBorders>
              <w:top w:val="single" w:sz="4" w:space="0" w:color="auto"/>
              <w:bottom w:val="single" w:sz="4" w:space="0" w:color="auto"/>
            </w:tcBorders>
            <w:shd w:val="clear" w:color="auto" w:fill="auto"/>
            <w:noWrap/>
            <w:vAlign w:val="bottom"/>
            <w:hideMark/>
          </w:tcPr>
          <w:p w14:paraId="7C4B5396" w14:textId="77777777" w:rsidR="00D93154" w:rsidRPr="00FB16D3" w:rsidRDefault="00D93154" w:rsidP="000B4E9B">
            <w:pPr>
              <w:spacing w:after="0" w:line="240" w:lineRule="auto"/>
              <w:rPr>
                <w:rFonts w:ascii="Times New Roman" w:eastAsia="Times New Roman" w:hAnsi="Times New Roman" w:cs="Times New Roman"/>
                <w:b/>
                <w:color w:val="000000"/>
                <w:sz w:val="20"/>
                <w:szCs w:val="20"/>
                <w:lang w:eastAsia="en-GB"/>
              </w:rPr>
            </w:pPr>
            <w:r w:rsidRPr="00FB16D3">
              <w:rPr>
                <w:rFonts w:ascii="Times New Roman" w:eastAsia="Times New Roman" w:hAnsi="Times New Roman" w:cs="Times New Roman"/>
                <w:b/>
                <w:color w:val="000000"/>
                <w:sz w:val="20"/>
                <w:szCs w:val="20"/>
                <w:lang w:eastAsia="en-GB"/>
              </w:rPr>
              <w:t>CI</w:t>
            </w:r>
          </w:p>
        </w:tc>
      </w:tr>
      <w:tr w:rsidR="00D93154" w:rsidRPr="00FB16D3" w14:paraId="08F92567" w14:textId="77777777" w:rsidTr="00FB16D3">
        <w:trPr>
          <w:trHeight w:val="288"/>
        </w:trPr>
        <w:tc>
          <w:tcPr>
            <w:tcW w:w="2625" w:type="dxa"/>
            <w:tcBorders>
              <w:top w:val="single" w:sz="4" w:space="0" w:color="auto"/>
            </w:tcBorders>
            <w:shd w:val="clear" w:color="auto" w:fill="auto"/>
            <w:noWrap/>
            <w:vAlign w:val="center"/>
            <w:hideMark/>
          </w:tcPr>
          <w:p w14:paraId="5D3E4811" w14:textId="77777777" w:rsidR="00D93154" w:rsidRPr="00FB16D3" w:rsidRDefault="00D93154" w:rsidP="00FB16D3">
            <w:pPr>
              <w:spacing w:after="0" w:line="240" w:lineRule="auto"/>
              <w:ind w:left="176"/>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Intercept</w:t>
            </w:r>
          </w:p>
        </w:tc>
        <w:tc>
          <w:tcPr>
            <w:tcW w:w="1066" w:type="dxa"/>
            <w:tcBorders>
              <w:top w:val="single" w:sz="4" w:space="0" w:color="auto"/>
            </w:tcBorders>
            <w:shd w:val="clear" w:color="auto" w:fill="auto"/>
            <w:noWrap/>
            <w:vAlign w:val="bottom"/>
            <w:hideMark/>
          </w:tcPr>
          <w:p w14:paraId="395F8D6B"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-0.43</w:t>
            </w:r>
          </w:p>
        </w:tc>
        <w:tc>
          <w:tcPr>
            <w:tcW w:w="1067" w:type="dxa"/>
            <w:tcBorders>
              <w:top w:val="single" w:sz="4" w:space="0" w:color="auto"/>
            </w:tcBorders>
            <w:shd w:val="clear" w:color="auto" w:fill="auto"/>
            <w:noWrap/>
            <w:vAlign w:val="bottom"/>
            <w:hideMark/>
          </w:tcPr>
          <w:p w14:paraId="21C10229"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0.38</w:t>
            </w:r>
          </w:p>
        </w:tc>
        <w:tc>
          <w:tcPr>
            <w:tcW w:w="1067" w:type="dxa"/>
            <w:tcBorders>
              <w:top w:val="single" w:sz="4" w:space="0" w:color="auto"/>
            </w:tcBorders>
            <w:shd w:val="clear" w:color="auto" w:fill="auto"/>
            <w:noWrap/>
            <w:vAlign w:val="bottom"/>
            <w:hideMark/>
          </w:tcPr>
          <w:p w14:paraId="047CB2E5"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-1.12</w:t>
            </w:r>
          </w:p>
        </w:tc>
        <w:tc>
          <w:tcPr>
            <w:tcW w:w="1067" w:type="dxa"/>
            <w:tcBorders>
              <w:top w:val="single" w:sz="4" w:space="0" w:color="auto"/>
            </w:tcBorders>
            <w:shd w:val="clear" w:color="auto" w:fill="auto"/>
            <w:noWrap/>
            <w:vAlign w:val="bottom"/>
            <w:hideMark/>
          </w:tcPr>
          <w:p w14:paraId="3EE7A00E"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0.261</w:t>
            </w:r>
          </w:p>
        </w:tc>
        <w:tc>
          <w:tcPr>
            <w:tcW w:w="1067" w:type="dxa"/>
            <w:tcBorders>
              <w:top w:val="single" w:sz="4" w:space="0" w:color="auto"/>
            </w:tcBorders>
            <w:shd w:val="clear" w:color="auto" w:fill="auto"/>
            <w:noWrap/>
            <w:vAlign w:val="bottom"/>
            <w:hideMark/>
          </w:tcPr>
          <w:p w14:paraId="56F42103" w14:textId="77777777" w:rsidR="00D93154" w:rsidRPr="00FB16D3" w:rsidRDefault="00D93154" w:rsidP="000B4E9B">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-1.17</w:t>
            </w:r>
          </w:p>
        </w:tc>
        <w:tc>
          <w:tcPr>
            <w:tcW w:w="1067" w:type="dxa"/>
            <w:tcBorders>
              <w:top w:val="single" w:sz="4" w:space="0" w:color="auto"/>
            </w:tcBorders>
            <w:shd w:val="clear" w:color="auto" w:fill="auto"/>
            <w:noWrap/>
            <w:vAlign w:val="bottom"/>
            <w:hideMark/>
          </w:tcPr>
          <w:p w14:paraId="6EA34774" w14:textId="77777777" w:rsidR="00D93154" w:rsidRPr="00FB16D3" w:rsidRDefault="00D93154" w:rsidP="000B4E9B">
            <w:pPr>
              <w:spacing w:after="0" w:line="240" w:lineRule="auto"/>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0.32</w:t>
            </w:r>
          </w:p>
        </w:tc>
      </w:tr>
      <w:tr w:rsidR="00D93154" w:rsidRPr="00FB16D3" w14:paraId="71330F1F" w14:textId="77777777" w:rsidTr="00FB16D3">
        <w:trPr>
          <w:trHeight w:val="288"/>
        </w:trPr>
        <w:tc>
          <w:tcPr>
            <w:tcW w:w="2625" w:type="dxa"/>
            <w:shd w:val="clear" w:color="auto" w:fill="auto"/>
            <w:noWrap/>
            <w:vAlign w:val="center"/>
            <w:hideMark/>
          </w:tcPr>
          <w:p w14:paraId="591CA86C" w14:textId="77777777" w:rsidR="00D93154" w:rsidRPr="00FB16D3" w:rsidRDefault="00D93154" w:rsidP="00FB16D3">
            <w:pPr>
              <w:spacing w:after="0" w:line="240" w:lineRule="auto"/>
              <w:ind w:left="176"/>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Pre-adoptive risk</w:t>
            </w:r>
          </w:p>
        </w:tc>
        <w:tc>
          <w:tcPr>
            <w:tcW w:w="1066" w:type="dxa"/>
            <w:shd w:val="clear" w:color="auto" w:fill="auto"/>
            <w:noWrap/>
            <w:vAlign w:val="bottom"/>
            <w:hideMark/>
          </w:tcPr>
          <w:p w14:paraId="3B76266E"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0.64</w:t>
            </w:r>
          </w:p>
        </w:tc>
        <w:tc>
          <w:tcPr>
            <w:tcW w:w="1067" w:type="dxa"/>
            <w:shd w:val="clear" w:color="auto" w:fill="auto"/>
            <w:noWrap/>
            <w:vAlign w:val="bottom"/>
            <w:hideMark/>
          </w:tcPr>
          <w:p w14:paraId="3EAD12B7"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0.27</w:t>
            </w:r>
          </w:p>
        </w:tc>
        <w:tc>
          <w:tcPr>
            <w:tcW w:w="1067" w:type="dxa"/>
            <w:shd w:val="clear" w:color="auto" w:fill="auto"/>
            <w:noWrap/>
            <w:vAlign w:val="bottom"/>
            <w:hideMark/>
          </w:tcPr>
          <w:p w14:paraId="10B3DEA2"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2.33</w:t>
            </w:r>
          </w:p>
        </w:tc>
        <w:tc>
          <w:tcPr>
            <w:tcW w:w="1067" w:type="dxa"/>
            <w:shd w:val="clear" w:color="auto" w:fill="auto"/>
            <w:noWrap/>
            <w:vAlign w:val="bottom"/>
            <w:hideMark/>
          </w:tcPr>
          <w:p w14:paraId="5F70B2C2"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0.020</w:t>
            </w:r>
          </w:p>
        </w:tc>
        <w:tc>
          <w:tcPr>
            <w:tcW w:w="1067" w:type="dxa"/>
            <w:shd w:val="clear" w:color="auto" w:fill="auto"/>
            <w:noWrap/>
            <w:vAlign w:val="bottom"/>
            <w:hideMark/>
          </w:tcPr>
          <w:p w14:paraId="0186A861" w14:textId="77777777" w:rsidR="00D93154" w:rsidRPr="00FB16D3" w:rsidRDefault="00D93154" w:rsidP="000B4E9B">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0.10</w:t>
            </w:r>
          </w:p>
        </w:tc>
        <w:tc>
          <w:tcPr>
            <w:tcW w:w="1067" w:type="dxa"/>
            <w:shd w:val="clear" w:color="auto" w:fill="auto"/>
            <w:noWrap/>
            <w:vAlign w:val="bottom"/>
            <w:hideMark/>
          </w:tcPr>
          <w:p w14:paraId="25F633EF" w14:textId="77777777" w:rsidR="00D93154" w:rsidRPr="00FB16D3" w:rsidRDefault="00D93154" w:rsidP="000B4E9B">
            <w:pPr>
              <w:spacing w:after="0" w:line="240" w:lineRule="auto"/>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1.18</w:t>
            </w:r>
          </w:p>
        </w:tc>
      </w:tr>
      <w:tr w:rsidR="00D93154" w:rsidRPr="00FB16D3" w14:paraId="4679EF78" w14:textId="77777777" w:rsidTr="00FB16D3">
        <w:trPr>
          <w:trHeight w:val="288"/>
        </w:trPr>
        <w:tc>
          <w:tcPr>
            <w:tcW w:w="2625" w:type="dxa"/>
            <w:shd w:val="clear" w:color="auto" w:fill="auto"/>
            <w:noWrap/>
            <w:vAlign w:val="center"/>
            <w:hideMark/>
          </w:tcPr>
          <w:p w14:paraId="4ED7FF8D" w14:textId="77777777" w:rsidR="00D93154" w:rsidRPr="00FB16D3" w:rsidRDefault="00D93154" w:rsidP="00FB16D3">
            <w:pPr>
              <w:spacing w:after="0" w:line="240" w:lineRule="auto"/>
              <w:ind w:left="176"/>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 xml:space="preserve">Female </w:t>
            </w:r>
          </w:p>
        </w:tc>
        <w:tc>
          <w:tcPr>
            <w:tcW w:w="1066" w:type="dxa"/>
            <w:shd w:val="clear" w:color="auto" w:fill="auto"/>
            <w:noWrap/>
            <w:vAlign w:val="bottom"/>
            <w:hideMark/>
          </w:tcPr>
          <w:p w14:paraId="4F739A04"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0.02</w:t>
            </w:r>
          </w:p>
        </w:tc>
        <w:tc>
          <w:tcPr>
            <w:tcW w:w="1067" w:type="dxa"/>
            <w:shd w:val="clear" w:color="auto" w:fill="auto"/>
            <w:noWrap/>
            <w:vAlign w:val="bottom"/>
            <w:hideMark/>
          </w:tcPr>
          <w:p w14:paraId="20E86478"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0.17</w:t>
            </w:r>
          </w:p>
        </w:tc>
        <w:tc>
          <w:tcPr>
            <w:tcW w:w="1067" w:type="dxa"/>
            <w:shd w:val="clear" w:color="auto" w:fill="auto"/>
            <w:noWrap/>
            <w:vAlign w:val="bottom"/>
            <w:hideMark/>
          </w:tcPr>
          <w:p w14:paraId="0E632158"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0.12</w:t>
            </w:r>
          </w:p>
        </w:tc>
        <w:tc>
          <w:tcPr>
            <w:tcW w:w="1067" w:type="dxa"/>
            <w:shd w:val="clear" w:color="auto" w:fill="auto"/>
            <w:noWrap/>
            <w:vAlign w:val="bottom"/>
            <w:hideMark/>
          </w:tcPr>
          <w:p w14:paraId="0C02E6F7"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0.901</w:t>
            </w:r>
          </w:p>
        </w:tc>
        <w:tc>
          <w:tcPr>
            <w:tcW w:w="1067" w:type="dxa"/>
            <w:shd w:val="clear" w:color="auto" w:fill="auto"/>
            <w:noWrap/>
            <w:vAlign w:val="bottom"/>
            <w:hideMark/>
          </w:tcPr>
          <w:p w14:paraId="66635BD5" w14:textId="77777777" w:rsidR="00D93154" w:rsidRPr="00FB16D3" w:rsidRDefault="00D93154" w:rsidP="000B4E9B">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-0.31</w:t>
            </w:r>
          </w:p>
        </w:tc>
        <w:tc>
          <w:tcPr>
            <w:tcW w:w="1067" w:type="dxa"/>
            <w:shd w:val="clear" w:color="auto" w:fill="auto"/>
            <w:noWrap/>
            <w:vAlign w:val="bottom"/>
            <w:hideMark/>
          </w:tcPr>
          <w:p w14:paraId="0CC6ECDF" w14:textId="77777777" w:rsidR="00D93154" w:rsidRPr="00FB16D3" w:rsidRDefault="00D93154" w:rsidP="000B4E9B">
            <w:pPr>
              <w:spacing w:after="0" w:line="240" w:lineRule="auto"/>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0.36</w:t>
            </w:r>
          </w:p>
        </w:tc>
      </w:tr>
      <w:tr w:rsidR="00D93154" w:rsidRPr="00FB16D3" w14:paraId="52634CA2" w14:textId="77777777" w:rsidTr="003F2DCD">
        <w:trPr>
          <w:trHeight w:val="288"/>
        </w:trPr>
        <w:tc>
          <w:tcPr>
            <w:tcW w:w="2625" w:type="dxa"/>
            <w:shd w:val="clear" w:color="auto" w:fill="auto"/>
            <w:noWrap/>
            <w:vAlign w:val="center"/>
            <w:hideMark/>
          </w:tcPr>
          <w:p w14:paraId="4EE49ADF" w14:textId="77777777" w:rsidR="00D93154" w:rsidRPr="00FB16D3" w:rsidRDefault="00D93154" w:rsidP="00FB16D3">
            <w:pPr>
              <w:spacing w:after="0" w:line="240" w:lineRule="auto"/>
              <w:ind w:left="176"/>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Socioeconomic status</w:t>
            </w:r>
          </w:p>
        </w:tc>
        <w:tc>
          <w:tcPr>
            <w:tcW w:w="1066" w:type="dxa"/>
            <w:shd w:val="clear" w:color="auto" w:fill="auto"/>
            <w:noWrap/>
            <w:vAlign w:val="bottom"/>
            <w:hideMark/>
          </w:tcPr>
          <w:p w14:paraId="33163368"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0.12</w:t>
            </w:r>
          </w:p>
        </w:tc>
        <w:tc>
          <w:tcPr>
            <w:tcW w:w="1067" w:type="dxa"/>
            <w:shd w:val="clear" w:color="auto" w:fill="auto"/>
            <w:noWrap/>
            <w:vAlign w:val="bottom"/>
            <w:hideMark/>
          </w:tcPr>
          <w:p w14:paraId="75BEE0D0"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0.08</w:t>
            </w:r>
          </w:p>
        </w:tc>
        <w:tc>
          <w:tcPr>
            <w:tcW w:w="1067" w:type="dxa"/>
            <w:shd w:val="clear" w:color="auto" w:fill="auto"/>
            <w:noWrap/>
            <w:vAlign w:val="bottom"/>
            <w:hideMark/>
          </w:tcPr>
          <w:p w14:paraId="36C38911"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1.47</w:t>
            </w:r>
          </w:p>
        </w:tc>
        <w:tc>
          <w:tcPr>
            <w:tcW w:w="1067" w:type="dxa"/>
            <w:shd w:val="clear" w:color="auto" w:fill="auto"/>
            <w:noWrap/>
            <w:vAlign w:val="bottom"/>
            <w:hideMark/>
          </w:tcPr>
          <w:p w14:paraId="066E349C"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0.143</w:t>
            </w:r>
          </w:p>
        </w:tc>
        <w:tc>
          <w:tcPr>
            <w:tcW w:w="1067" w:type="dxa"/>
            <w:shd w:val="clear" w:color="auto" w:fill="auto"/>
            <w:noWrap/>
            <w:vAlign w:val="bottom"/>
            <w:hideMark/>
          </w:tcPr>
          <w:p w14:paraId="4CE4F992" w14:textId="77777777" w:rsidR="00D93154" w:rsidRPr="00FB16D3" w:rsidRDefault="00D93154" w:rsidP="000B4E9B">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-0.04</w:t>
            </w:r>
          </w:p>
        </w:tc>
        <w:tc>
          <w:tcPr>
            <w:tcW w:w="1067" w:type="dxa"/>
            <w:shd w:val="clear" w:color="auto" w:fill="auto"/>
            <w:noWrap/>
            <w:vAlign w:val="bottom"/>
            <w:hideMark/>
          </w:tcPr>
          <w:p w14:paraId="07473906" w14:textId="77777777" w:rsidR="00D93154" w:rsidRPr="00FB16D3" w:rsidRDefault="00D93154" w:rsidP="000B4E9B">
            <w:pPr>
              <w:spacing w:after="0" w:line="240" w:lineRule="auto"/>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0.29</w:t>
            </w:r>
          </w:p>
        </w:tc>
      </w:tr>
      <w:tr w:rsidR="00D93154" w:rsidRPr="00FB16D3" w14:paraId="2778BF8A" w14:textId="77777777" w:rsidTr="003F2DCD">
        <w:trPr>
          <w:trHeight w:val="288"/>
        </w:trPr>
        <w:tc>
          <w:tcPr>
            <w:tcW w:w="2625" w:type="dxa"/>
            <w:tcBorders>
              <w:bottom w:val="single" w:sz="4" w:space="0" w:color="auto"/>
            </w:tcBorders>
            <w:shd w:val="clear" w:color="auto" w:fill="auto"/>
            <w:noWrap/>
            <w:vAlign w:val="center"/>
            <w:hideMark/>
          </w:tcPr>
          <w:p w14:paraId="467FB832" w14:textId="77777777" w:rsidR="00D93154" w:rsidRPr="00FB16D3" w:rsidRDefault="00D93154" w:rsidP="00FB16D3">
            <w:pPr>
              <w:spacing w:after="0" w:line="240" w:lineRule="auto"/>
              <w:ind w:left="176"/>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Parental warmth</w:t>
            </w:r>
          </w:p>
        </w:tc>
        <w:tc>
          <w:tcPr>
            <w:tcW w:w="1066" w:type="dxa"/>
            <w:tcBorders>
              <w:bottom w:val="single" w:sz="4" w:space="0" w:color="auto"/>
            </w:tcBorders>
            <w:shd w:val="clear" w:color="auto" w:fill="auto"/>
            <w:noWrap/>
            <w:vAlign w:val="bottom"/>
            <w:hideMark/>
          </w:tcPr>
          <w:p w14:paraId="2CCA2BBC"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-0.72</w:t>
            </w:r>
          </w:p>
        </w:tc>
        <w:tc>
          <w:tcPr>
            <w:tcW w:w="1067" w:type="dxa"/>
            <w:tcBorders>
              <w:bottom w:val="single" w:sz="4" w:space="0" w:color="auto"/>
            </w:tcBorders>
            <w:shd w:val="clear" w:color="auto" w:fill="auto"/>
            <w:noWrap/>
            <w:vAlign w:val="bottom"/>
            <w:hideMark/>
          </w:tcPr>
          <w:p w14:paraId="62FC8F68"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0.34</w:t>
            </w:r>
          </w:p>
        </w:tc>
        <w:tc>
          <w:tcPr>
            <w:tcW w:w="1067" w:type="dxa"/>
            <w:tcBorders>
              <w:bottom w:val="single" w:sz="4" w:space="0" w:color="auto"/>
            </w:tcBorders>
            <w:shd w:val="clear" w:color="auto" w:fill="auto"/>
            <w:noWrap/>
            <w:vAlign w:val="bottom"/>
            <w:hideMark/>
          </w:tcPr>
          <w:p w14:paraId="0E1666E5"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-2.11</w:t>
            </w:r>
          </w:p>
        </w:tc>
        <w:tc>
          <w:tcPr>
            <w:tcW w:w="1067" w:type="dxa"/>
            <w:tcBorders>
              <w:bottom w:val="single" w:sz="4" w:space="0" w:color="auto"/>
            </w:tcBorders>
            <w:shd w:val="clear" w:color="auto" w:fill="auto"/>
            <w:noWrap/>
            <w:vAlign w:val="bottom"/>
            <w:hideMark/>
          </w:tcPr>
          <w:p w14:paraId="0C761811"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0.035</w:t>
            </w:r>
          </w:p>
        </w:tc>
        <w:tc>
          <w:tcPr>
            <w:tcW w:w="1067" w:type="dxa"/>
            <w:tcBorders>
              <w:bottom w:val="single" w:sz="4" w:space="0" w:color="auto"/>
            </w:tcBorders>
            <w:shd w:val="clear" w:color="auto" w:fill="auto"/>
            <w:noWrap/>
            <w:vAlign w:val="bottom"/>
            <w:hideMark/>
          </w:tcPr>
          <w:p w14:paraId="2985F27C" w14:textId="77777777" w:rsidR="00D93154" w:rsidRPr="00FB16D3" w:rsidRDefault="00D93154" w:rsidP="000B4E9B">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-1.39</w:t>
            </w:r>
          </w:p>
        </w:tc>
        <w:tc>
          <w:tcPr>
            <w:tcW w:w="1067" w:type="dxa"/>
            <w:tcBorders>
              <w:bottom w:val="single" w:sz="4" w:space="0" w:color="auto"/>
            </w:tcBorders>
            <w:shd w:val="clear" w:color="auto" w:fill="auto"/>
            <w:noWrap/>
            <w:vAlign w:val="bottom"/>
            <w:hideMark/>
          </w:tcPr>
          <w:p w14:paraId="12B43C44" w14:textId="77777777" w:rsidR="00D93154" w:rsidRPr="00FB16D3" w:rsidRDefault="00D93154" w:rsidP="000B4E9B">
            <w:pPr>
              <w:spacing w:after="0" w:line="240" w:lineRule="auto"/>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-0.05</w:t>
            </w:r>
          </w:p>
        </w:tc>
      </w:tr>
      <w:tr w:rsidR="00D93154" w:rsidRPr="00FB16D3" w14:paraId="4E5E7EC1" w14:textId="77777777" w:rsidTr="003F2DCD">
        <w:trPr>
          <w:trHeight w:val="300"/>
        </w:trPr>
        <w:tc>
          <w:tcPr>
            <w:tcW w:w="2625" w:type="dxa"/>
            <w:tcBorders>
              <w:top w:val="single" w:sz="4" w:space="0" w:color="auto"/>
              <w:bottom w:val="single" w:sz="4" w:space="0" w:color="auto"/>
            </w:tcBorders>
            <w:shd w:val="clear" w:color="auto" w:fill="auto"/>
            <w:noWrap/>
            <w:vAlign w:val="center"/>
            <w:hideMark/>
          </w:tcPr>
          <w:p w14:paraId="22B13C61" w14:textId="77777777" w:rsidR="00D93154" w:rsidRPr="00FB16D3" w:rsidRDefault="00D93154" w:rsidP="00D93154">
            <w:pPr>
              <w:spacing w:after="0" w:line="240" w:lineRule="auto"/>
              <w:rPr>
                <w:rFonts w:ascii="Times New Roman" w:eastAsia="Times New Roman" w:hAnsi="Times New Roman" w:cs="Times New Roman"/>
                <w:b/>
                <w:color w:val="000000"/>
                <w:sz w:val="20"/>
                <w:szCs w:val="20"/>
                <w:lang w:eastAsia="en-GB"/>
              </w:rPr>
            </w:pPr>
            <w:r w:rsidRPr="00FB16D3">
              <w:rPr>
                <w:rFonts w:ascii="Times New Roman" w:eastAsia="Times New Roman" w:hAnsi="Times New Roman" w:cs="Times New Roman"/>
                <w:b/>
                <w:color w:val="000000"/>
                <w:sz w:val="20"/>
                <w:szCs w:val="20"/>
                <w:lang w:eastAsia="en-GB"/>
              </w:rPr>
              <w:t>Rate of change</w:t>
            </w:r>
          </w:p>
        </w:tc>
        <w:tc>
          <w:tcPr>
            <w:tcW w:w="1066" w:type="dxa"/>
            <w:tcBorders>
              <w:top w:val="single" w:sz="4" w:space="0" w:color="auto"/>
              <w:bottom w:val="single" w:sz="4" w:space="0" w:color="auto"/>
            </w:tcBorders>
            <w:shd w:val="clear" w:color="auto" w:fill="auto"/>
            <w:noWrap/>
            <w:vAlign w:val="bottom"/>
            <w:hideMark/>
          </w:tcPr>
          <w:p w14:paraId="04661E5F" w14:textId="77777777" w:rsidR="00D93154" w:rsidRPr="00FB16D3" w:rsidRDefault="00D93154" w:rsidP="00D93154">
            <w:pPr>
              <w:spacing w:after="0" w:line="240" w:lineRule="auto"/>
              <w:rPr>
                <w:rFonts w:ascii="Times New Roman" w:eastAsia="Times New Roman" w:hAnsi="Times New Roman" w:cs="Times New Roman"/>
                <w:b/>
                <w:color w:val="000000"/>
                <w:sz w:val="20"/>
                <w:szCs w:val="20"/>
                <w:lang w:eastAsia="en-GB"/>
              </w:rPr>
            </w:pPr>
          </w:p>
        </w:tc>
        <w:tc>
          <w:tcPr>
            <w:tcW w:w="1067" w:type="dxa"/>
            <w:tcBorders>
              <w:top w:val="single" w:sz="4" w:space="0" w:color="auto"/>
              <w:bottom w:val="single" w:sz="4" w:space="0" w:color="auto"/>
            </w:tcBorders>
            <w:shd w:val="clear" w:color="auto" w:fill="auto"/>
            <w:noWrap/>
            <w:vAlign w:val="bottom"/>
            <w:hideMark/>
          </w:tcPr>
          <w:p w14:paraId="5CA7E0C7" w14:textId="77777777" w:rsidR="00D93154" w:rsidRPr="00FB16D3" w:rsidRDefault="00D93154" w:rsidP="00D93154">
            <w:pPr>
              <w:spacing w:after="0" w:line="240" w:lineRule="auto"/>
              <w:rPr>
                <w:rFonts w:ascii="Times New Roman" w:eastAsia="Times New Roman" w:hAnsi="Times New Roman" w:cs="Times New Roman"/>
                <w:b/>
                <w:sz w:val="20"/>
                <w:szCs w:val="20"/>
                <w:lang w:eastAsia="en-GB"/>
              </w:rPr>
            </w:pPr>
          </w:p>
        </w:tc>
        <w:tc>
          <w:tcPr>
            <w:tcW w:w="1067" w:type="dxa"/>
            <w:tcBorders>
              <w:top w:val="single" w:sz="4" w:space="0" w:color="auto"/>
              <w:bottom w:val="single" w:sz="4" w:space="0" w:color="auto"/>
            </w:tcBorders>
            <w:shd w:val="clear" w:color="auto" w:fill="auto"/>
            <w:noWrap/>
            <w:vAlign w:val="bottom"/>
            <w:hideMark/>
          </w:tcPr>
          <w:p w14:paraId="2F6709F6" w14:textId="77777777" w:rsidR="00D93154" w:rsidRPr="00FB16D3" w:rsidRDefault="00D93154" w:rsidP="00D93154">
            <w:pPr>
              <w:spacing w:after="0" w:line="240" w:lineRule="auto"/>
              <w:rPr>
                <w:rFonts w:ascii="Times New Roman" w:eastAsia="Times New Roman" w:hAnsi="Times New Roman" w:cs="Times New Roman"/>
                <w:b/>
                <w:sz w:val="20"/>
                <w:szCs w:val="20"/>
                <w:lang w:eastAsia="en-GB"/>
              </w:rPr>
            </w:pPr>
          </w:p>
        </w:tc>
        <w:tc>
          <w:tcPr>
            <w:tcW w:w="1067" w:type="dxa"/>
            <w:tcBorders>
              <w:top w:val="single" w:sz="4" w:space="0" w:color="auto"/>
              <w:bottom w:val="single" w:sz="4" w:space="0" w:color="auto"/>
            </w:tcBorders>
            <w:shd w:val="clear" w:color="auto" w:fill="auto"/>
            <w:noWrap/>
            <w:vAlign w:val="bottom"/>
            <w:hideMark/>
          </w:tcPr>
          <w:p w14:paraId="1EF5E9C7" w14:textId="77777777" w:rsidR="00D93154" w:rsidRPr="00FB16D3" w:rsidRDefault="00D93154" w:rsidP="00D93154">
            <w:pPr>
              <w:spacing w:after="0" w:line="240" w:lineRule="auto"/>
              <w:rPr>
                <w:rFonts w:ascii="Times New Roman" w:eastAsia="Times New Roman" w:hAnsi="Times New Roman" w:cs="Times New Roman"/>
                <w:b/>
                <w:sz w:val="20"/>
                <w:szCs w:val="20"/>
                <w:lang w:eastAsia="en-GB"/>
              </w:rPr>
            </w:pPr>
          </w:p>
        </w:tc>
        <w:tc>
          <w:tcPr>
            <w:tcW w:w="1067" w:type="dxa"/>
            <w:tcBorders>
              <w:top w:val="single" w:sz="4" w:space="0" w:color="auto"/>
              <w:bottom w:val="single" w:sz="4" w:space="0" w:color="auto"/>
            </w:tcBorders>
            <w:shd w:val="clear" w:color="auto" w:fill="auto"/>
            <w:noWrap/>
            <w:vAlign w:val="bottom"/>
            <w:hideMark/>
          </w:tcPr>
          <w:p w14:paraId="5B162EBD" w14:textId="77777777" w:rsidR="00D93154" w:rsidRPr="00FB16D3" w:rsidRDefault="00D93154" w:rsidP="000B4E9B">
            <w:pPr>
              <w:spacing w:after="0" w:line="240" w:lineRule="auto"/>
              <w:jc w:val="right"/>
              <w:rPr>
                <w:rFonts w:ascii="Times New Roman" w:eastAsia="Times New Roman" w:hAnsi="Times New Roman" w:cs="Times New Roman"/>
                <w:b/>
                <w:sz w:val="20"/>
                <w:szCs w:val="20"/>
                <w:lang w:eastAsia="en-GB"/>
              </w:rPr>
            </w:pPr>
          </w:p>
        </w:tc>
        <w:tc>
          <w:tcPr>
            <w:tcW w:w="1067" w:type="dxa"/>
            <w:tcBorders>
              <w:top w:val="single" w:sz="4" w:space="0" w:color="auto"/>
              <w:bottom w:val="single" w:sz="4" w:space="0" w:color="auto"/>
            </w:tcBorders>
            <w:shd w:val="clear" w:color="auto" w:fill="auto"/>
            <w:noWrap/>
            <w:vAlign w:val="bottom"/>
            <w:hideMark/>
          </w:tcPr>
          <w:p w14:paraId="7D0BF261" w14:textId="77777777" w:rsidR="00D93154" w:rsidRPr="00FB16D3" w:rsidRDefault="00D93154" w:rsidP="000B4E9B">
            <w:pPr>
              <w:spacing w:after="0" w:line="240" w:lineRule="auto"/>
              <w:rPr>
                <w:rFonts w:ascii="Times New Roman" w:eastAsia="Times New Roman" w:hAnsi="Times New Roman" w:cs="Times New Roman"/>
                <w:b/>
                <w:sz w:val="20"/>
                <w:szCs w:val="20"/>
                <w:lang w:eastAsia="en-GB"/>
              </w:rPr>
            </w:pPr>
          </w:p>
        </w:tc>
      </w:tr>
      <w:tr w:rsidR="00D93154" w:rsidRPr="00FB16D3" w14:paraId="35AD732E" w14:textId="77777777" w:rsidTr="003F2DCD">
        <w:trPr>
          <w:trHeight w:val="288"/>
        </w:trPr>
        <w:tc>
          <w:tcPr>
            <w:tcW w:w="2625" w:type="dxa"/>
            <w:tcBorders>
              <w:top w:val="single" w:sz="4" w:space="0" w:color="auto"/>
            </w:tcBorders>
            <w:shd w:val="clear" w:color="auto" w:fill="auto"/>
            <w:noWrap/>
            <w:vAlign w:val="center"/>
            <w:hideMark/>
          </w:tcPr>
          <w:p w14:paraId="1A319459" w14:textId="77777777" w:rsidR="00D93154" w:rsidRPr="00FB16D3" w:rsidRDefault="00D93154" w:rsidP="00FB16D3">
            <w:pPr>
              <w:spacing w:after="0" w:line="240" w:lineRule="auto"/>
              <w:ind w:left="176"/>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 xml:space="preserve">Age </w:t>
            </w:r>
          </w:p>
        </w:tc>
        <w:tc>
          <w:tcPr>
            <w:tcW w:w="1066" w:type="dxa"/>
            <w:tcBorders>
              <w:top w:val="single" w:sz="4" w:space="0" w:color="auto"/>
            </w:tcBorders>
            <w:shd w:val="clear" w:color="auto" w:fill="auto"/>
            <w:noWrap/>
            <w:vAlign w:val="bottom"/>
            <w:hideMark/>
          </w:tcPr>
          <w:p w14:paraId="7B14D2D3"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0.40</w:t>
            </w:r>
          </w:p>
        </w:tc>
        <w:tc>
          <w:tcPr>
            <w:tcW w:w="1067" w:type="dxa"/>
            <w:tcBorders>
              <w:top w:val="single" w:sz="4" w:space="0" w:color="auto"/>
            </w:tcBorders>
            <w:shd w:val="clear" w:color="auto" w:fill="auto"/>
            <w:noWrap/>
            <w:vAlign w:val="bottom"/>
            <w:hideMark/>
          </w:tcPr>
          <w:p w14:paraId="68E8E734"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0.17</w:t>
            </w:r>
          </w:p>
        </w:tc>
        <w:tc>
          <w:tcPr>
            <w:tcW w:w="1067" w:type="dxa"/>
            <w:tcBorders>
              <w:top w:val="single" w:sz="4" w:space="0" w:color="auto"/>
            </w:tcBorders>
            <w:shd w:val="clear" w:color="auto" w:fill="auto"/>
            <w:noWrap/>
            <w:vAlign w:val="bottom"/>
            <w:hideMark/>
          </w:tcPr>
          <w:p w14:paraId="49FAAE26"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2.32</w:t>
            </w:r>
          </w:p>
        </w:tc>
        <w:tc>
          <w:tcPr>
            <w:tcW w:w="1067" w:type="dxa"/>
            <w:tcBorders>
              <w:top w:val="single" w:sz="4" w:space="0" w:color="auto"/>
            </w:tcBorders>
            <w:shd w:val="clear" w:color="auto" w:fill="auto"/>
            <w:noWrap/>
            <w:vAlign w:val="bottom"/>
            <w:hideMark/>
          </w:tcPr>
          <w:p w14:paraId="30F7D61A"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0.021</w:t>
            </w:r>
          </w:p>
        </w:tc>
        <w:tc>
          <w:tcPr>
            <w:tcW w:w="1067" w:type="dxa"/>
            <w:tcBorders>
              <w:top w:val="single" w:sz="4" w:space="0" w:color="auto"/>
            </w:tcBorders>
            <w:shd w:val="clear" w:color="auto" w:fill="auto"/>
            <w:noWrap/>
            <w:vAlign w:val="bottom"/>
            <w:hideMark/>
          </w:tcPr>
          <w:p w14:paraId="2EDD654F" w14:textId="77777777" w:rsidR="00D93154" w:rsidRPr="00FB16D3" w:rsidRDefault="00D93154" w:rsidP="000B4E9B">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0.06</w:t>
            </w:r>
          </w:p>
        </w:tc>
        <w:tc>
          <w:tcPr>
            <w:tcW w:w="1067" w:type="dxa"/>
            <w:tcBorders>
              <w:top w:val="single" w:sz="4" w:space="0" w:color="auto"/>
            </w:tcBorders>
            <w:shd w:val="clear" w:color="auto" w:fill="auto"/>
            <w:noWrap/>
            <w:vAlign w:val="bottom"/>
            <w:hideMark/>
          </w:tcPr>
          <w:p w14:paraId="7E845492" w14:textId="77777777" w:rsidR="00D93154" w:rsidRPr="00FB16D3" w:rsidRDefault="00D93154" w:rsidP="000B4E9B">
            <w:pPr>
              <w:spacing w:after="0" w:line="240" w:lineRule="auto"/>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0.73</w:t>
            </w:r>
          </w:p>
        </w:tc>
      </w:tr>
      <w:tr w:rsidR="00D93154" w:rsidRPr="00FB16D3" w14:paraId="30A063BD" w14:textId="77777777" w:rsidTr="00FB16D3">
        <w:trPr>
          <w:trHeight w:val="288"/>
        </w:trPr>
        <w:tc>
          <w:tcPr>
            <w:tcW w:w="2625" w:type="dxa"/>
            <w:shd w:val="clear" w:color="auto" w:fill="auto"/>
            <w:noWrap/>
            <w:vAlign w:val="center"/>
            <w:hideMark/>
          </w:tcPr>
          <w:p w14:paraId="5A287537" w14:textId="77777777" w:rsidR="00D93154" w:rsidRPr="00FB16D3" w:rsidRDefault="00D93154" w:rsidP="00FB16D3">
            <w:pPr>
              <w:spacing w:after="0" w:line="240" w:lineRule="auto"/>
              <w:ind w:left="176"/>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Age^2</w:t>
            </w:r>
          </w:p>
        </w:tc>
        <w:tc>
          <w:tcPr>
            <w:tcW w:w="1066" w:type="dxa"/>
            <w:shd w:val="clear" w:color="auto" w:fill="auto"/>
            <w:noWrap/>
            <w:vAlign w:val="bottom"/>
            <w:hideMark/>
          </w:tcPr>
          <w:p w14:paraId="5D25A016"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-0.04</w:t>
            </w:r>
          </w:p>
        </w:tc>
        <w:tc>
          <w:tcPr>
            <w:tcW w:w="1067" w:type="dxa"/>
            <w:shd w:val="clear" w:color="auto" w:fill="auto"/>
            <w:noWrap/>
            <w:vAlign w:val="bottom"/>
            <w:hideMark/>
          </w:tcPr>
          <w:p w14:paraId="077B556C"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0.02</w:t>
            </w:r>
          </w:p>
        </w:tc>
        <w:tc>
          <w:tcPr>
            <w:tcW w:w="1067" w:type="dxa"/>
            <w:shd w:val="clear" w:color="auto" w:fill="auto"/>
            <w:noWrap/>
            <w:vAlign w:val="bottom"/>
            <w:hideMark/>
          </w:tcPr>
          <w:p w14:paraId="2188B327"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-1.71</w:t>
            </w:r>
          </w:p>
        </w:tc>
        <w:tc>
          <w:tcPr>
            <w:tcW w:w="1067" w:type="dxa"/>
            <w:shd w:val="clear" w:color="auto" w:fill="auto"/>
            <w:noWrap/>
            <w:vAlign w:val="bottom"/>
            <w:hideMark/>
          </w:tcPr>
          <w:p w14:paraId="144DAB5F"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0.087</w:t>
            </w:r>
          </w:p>
        </w:tc>
        <w:tc>
          <w:tcPr>
            <w:tcW w:w="1067" w:type="dxa"/>
            <w:shd w:val="clear" w:color="auto" w:fill="auto"/>
            <w:noWrap/>
            <w:vAlign w:val="bottom"/>
            <w:hideMark/>
          </w:tcPr>
          <w:p w14:paraId="02B42AF1" w14:textId="77777777" w:rsidR="00D93154" w:rsidRPr="00FB16D3" w:rsidRDefault="00D93154" w:rsidP="000B4E9B">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-0.09</w:t>
            </w:r>
          </w:p>
        </w:tc>
        <w:tc>
          <w:tcPr>
            <w:tcW w:w="1067" w:type="dxa"/>
            <w:shd w:val="clear" w:color="auto" w:fill="auto"/>
            <w:noWrap/>
            <w:vAlign w:val="bottom"/>
            <w:hideMark/>
          </w:tcPr>
          <w:p w14:paraId="54E00158" w14:textId="77777777" w:rsidR="00D93154" w:rsidRPr="00FB16D3" w:rsidRDefault="00D93154" w:rsidP="000B4E9B">
            <w:pPr>
              <w:spacing w:after="0" w:line="240" w:lineRule="auto"/>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0.01</w:t>
            </w:r>
          </w:p>
        </w:tc>
      </w:tr>
      <w:tr w:rsidR="00D93154" w:rsidRPr="00FB16D3" w14:paraId="458F8629" w14:textId="77777777" w:rsidTr="00FB16D3">
        <w:trPr>
          <w:trHeight w:val="288"/>
        </w:trPr>
        <w:tc>
          <w:tcPr>
            <w:tcW w:w="2625" w:type="dxa"/>
            <w:shd w:val="clear" w:color="auto" w:fill="auto"/>
            <w:noWrap/>
            <w:vAlign w:val="center"/>
            <w:hideMark/>
          </w:tcPr>
          <w:p w14:paraId="141F212E" w14:textId="77777777" w:rsidR="00D93154" w:rsidRPr="00FB16D3" w:rsidRDefault="00D93154" w:rsidP="00FB16D3">
            <w:pPr>
              <w:spacing w:after="0" w:line="240" w:lineRule="auto"/>
              <w:ind w:left="176"/>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Age X pre-adoptive risk</w:t>
            </w:r>
          </w:p>
        </w:tc>
        <w:tc>
          <w:tcPr>
            <w:tcW w:w="1066" w:type="dxa"/>
            <w:shd w:val="clear" w:color="auto" w:fill="auto"/>
            <w:noWrap/>
            <w:vAlign w:val="bottom"/>
            <w:hideMark/>
          </w:tcPr>
          <w:p w14:paraId="09489B2F"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-0.33</w:t>
            </w:r>
          </w:p>
        </w:tc>
        <w:tc>
          <w:tcPr>
            <w:tcW w:w="1067" w:type="dxa"/>
            <w:shd w:val="clear" w:color="auto" w:fill="auto"/>
            <w:noWrap/>
            <w:vAlign w:val="bottom"/>
            <w:hideMark/>
          </w:tcPr>
          <w:p w14:paraId="417619C3"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0.12</w:t>
            </w:r>
          </w:p>
        </w:tc>
        <w:tc>
          <w:tcPr>
            <w:tcW w:w="1067" w:type="dxa"/>
            <w:shd w:val="clear" w:color="auto" w:fill="auto"/>
            <w:noWrap/>
            <w:vAlign w:val="bottom"/>
            <w:hideMark/>
          </w:tcPr>
          <w:p w14:paraId="6AC736D0"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-2.76</w:t>
            </w:r>
          </w:p>
        </w:tc>
        <w:tc>
          <w:tcPr>
            <w:tcW w:w="1067" w:type="dxa"/>
            <w:shd w:val="clear" w:color="auto" w:fill="auto"/>
            <w:noWrap/>
            <w:vAlign w:val="bottom"/>
            <w:hideMark/>
          </w:tcPr>
          <w:p w14:paraId="778EB5C2"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0.006</w:t>
            </w:r>
          </w:p>
        </w:tc>
        <w:tc>
          <w:tcPr>
            <w:tcW w:w="1067" w:type="dxa"/>
            <w:shd w:val="clear" w:color="auto" w:fill="auto"/>
            <w:noWrap/>
            <w:vAlign w:val="bottom"/>
            <w:hideMark/>
          </w:tcPr>
          <w:p w14:paraId="38DFB868" w14:textId="77777777" w:rsidR="00D93154" w:rsidRPr="00FB16D3" w:rsidRDefault="00D93154" w:rsidP="000B4E9B">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-0.57</w:t>
            </w:r>
          </w:p>
        </w:tc>
        <w:tc>
          <w:tcPr>
            <w:tcW w:w="1067" w:type="dxa"/>
            <w:shd w:val="clear" w:color="auto" w:fill="auto"/>
            <w:noWrap/>
            <w:vAlign w:val="bottom"/>
            <w:hideMark/>
          </w:tcPr>
          <w:p w14:paraId="79B23B07" w14:textId="77777777" w:rsidR="00D93154" w:rsidRPr="00FB16D3" w:rsidRDefault="00D93154" w:rsidP="000B4E9B">
            <w:pPr>
              <w:spacing w:after="0" w:line="240" w:lineRule="auto"/>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-0.10</w:t>
            </w:r>
          </w:p>
        </w:tc>
      </w:tr>
      <w:tr w:rsidR="00D93154" w:rsidRPr="00FB16D3" w14:paraId="34A7DF5E" w14:textId="77777777" w:rsidTr="003F2DCD">
        <w:trPr>
          <w:trHeight w:val="300"/>
        </w:trPr>
        <w:tc>
          <w:tcPr>
            <w:tcW w:w="2625" w:type="dxa"/>
            <w:shd w:val="clear" w:color="auto" w:fill="auto"/>
            <w:noWrap/>
            <w:vAlign w:val="center"/>
            <w:hideMark/>
          </w:tcPr>
          <w:p w14:paraId="2E1AAE3C" w14:textId="77777777" w:rsidR="00D93154" w:rsidRPr="00FB16D3" w:rsidRDefault="00D93154" w:rsidP="00FB16D3">
            <w:pPr>
              <w:spacing w:after="0" w:line="240" w:lineRule="auto"/>
              <w:ind w:left="176"/>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Age^2 X pre-adoptive risk</w:t>
            </w:r>
          </w:p>
        </w:tc>
        <w:tc>
          <w:tcPr>
            <w:tcW w:w="1066" w:type="dxa"/>
            <w:shd w:val="clear" w:color="auto" w:fill="auto"/>
            <w:noWrap/>
            <w:vAlign w:val="bottom"/>
            <w:hideMark/>
          </w:tcPr>
          <w:p w14:paraId="509AF762"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0.03</w:t>
            </w:r>
          </w:p>
        </w:tc>
        <w:tc>
          <w:tcPr>
            <w:tcW w:w="1067" w:type="dxa"/>
            <w:shd w:val="clear" w:color="auto" w:fill="auto"/>
            <w:noWrap/>
            <w:vAlign w:val="bottom"/>
            <w:hideMark/>
          </w:tcPr>
          <w:p w14:paraId="64113E4B"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0.02</w:t>
            </w:r>
          </w:p>
        </w:tc>
        <w:tc>
          <w:tcPr>
            <w:tcW w:w="1067" w:type="dxa"/>
            <w:shd w:val="clear" w:color="auto" w:fill="auto"/>
            <w:noWrap/>
            <w:vAlign w:val="bottom"/>
            <w:hideMark/>
          </w:tcPr>
          <w:p w14:paraId="048FBF55"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1.88</w:t>
            </w:r>
          </w:p>
        </w:tc>
        <w:tc>
          <w:tcPr>
            <w:tcW w:w="1067" w:type="dxa"/>
            <w:shd w:val="clear" w:color="auto" w:fill="auto"/>
            <w:noWrap/>
            <w:vAlign w:val="bottom"/>
            <w:hideMark/>
          </w:tcPr>
          <w:p w14:paraId="19ABCB91"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0.060</w:t>
            </w:r>
          </w:p>
        </w:tc>
        <w:tc>
          <w:tcPr>
            <w:tcW w:w="1067" w:type="dxa"/>
            <w:shd w:val="clear" w:color="auto" w:fill="auto"/>
            <w:noWrap/>
            <w:vAlign w:val="bottom"/>
            <w:hideMark/>
          </w:tcPr>
          <w:p w14:paraId="6EAD292E" w14:textId="77777777" w:rsidR="00D93154" w:rsidRPr="00FB16D3" w:rsidRDefault="00D93154" w:rsidP="000B4E9B">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0.00</w:t>
            </w:r>
          </w:p>
        </w:tc>
        <w:tc>
          <w:tcPr>
            <w:tcW w:w="1067" w:type="dxa"/>
            <w:shd w:val="clear" w:color="auto" w:fill="auto"/>
            <w:noWrap/>
            <w:vAlign w:val="bottom"/>
            <w:hideMark/>
          </w:tcPr>
          <w:p w14:paraId="0411A9B3" w14:textId="77777777" w:rsidR="00D93154" w:rsidRPr="00FB16D3" w:rsidRDefault="00D93154" w:rsidP="000B4E9B">
            <w:pPr>
              <w:spacing w:after="0" w:line="240" w:lineRule="auto"/>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0.06</w:t>
            </w:r>
          </w:p>
        </w:tc>
      </w:tr>
      <w:tr w:rsidR="00D93154" w:rsidRPr="00FB16D3" w14:paraId="4E6D2D2D" w14:textId="77777777" w:rsidTr="003F2DCD">
        <w:trPr>
          <w:trHeight w:val="300"/>
        </w:trPr>
        <w:tc>
          <w:tcPr>
            <w:tcW w:w="2625" w:type="dxa"/>
            <w:tcBorders>
              <w:bottom w:val="single" w:sz="4" w:space="0" w:color="auto"/>
            </w:tcBorders>
            <w:shd w:val="clear" w:color="auto" w:fill="auto"/>
            <w:noWrap/>
            <w:vAlign w:val="center"/>
            <w:hideMark/>
          </w:tcPr>
          <w:p w14:paraId="2730DA7D" w14:textId="77777777" w:rsidR="00D93154" w:rsidRPr="00FB16D3" w:rsidRDefault="00D93154" w:rsidP="00FB16D3">
            <w:pPr>
              <w:spacing w:after="0" w:line="240" w:lineRule="auto"/>
              <w:ind w:left="176"/>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Age X Parental Warmth</w:t>
            </w:r>
          </w:p>
        </w:tc>
        <w:tc>
          <w:tcPr>
            <w:tcW w:w="1066" w:type="dxa"/>
            <w:tcBorders>
              <w:bottom w:val="single" w:sz="4" w:space="0" w:color="auto"/>
            </w:tcBorders>
            <w:shd w:val="clear" w:color="auto" w:fill="auto"/>
            <w:noWrap/>
            <w:vAlign w:val="bottom"/>
            <w:hideMark/>
          </w:tcPr>
          <w:p w14:paraId="183AAFE0"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0.03</w:t>
            </w:r>
          </w:p>
        </w:tc>
        <w:tc>
          <w:tcPr>
            <w:tcW w:w="1067" w:type="dxa"/>
            <w:tcBorders>
              <w:bottom w:val="single" w:sz="4" w:space="0" w:color="auto"/>
            </w:tcBorders>
            <w:shd w:val="clear" w:color="auto" w:fill="auto"/>
            <w:noWrap/>
            <w:vAlign w:val="bottom"/>
            <w:hideMark/>
          </w:tcPr>
          <w:p w14:paraId="1E79DC46"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0.08</w:t>
            </w:r>
          </w:p>
        </w:tc>
        <w:tc>
          <w:tcPr>
            <w:tcW w:w="1067" w:type="dxa"/>
            <w:tcBorders>
              <w:bottom w:val="single" w:sz="4" w:space="0" w:color="auto"/>
            </w:tcBorders>
            <w:shd w:val="clear" w:color="auto" w:fill="auto"/>
            <w:noWrap/>
            <w:vAlign w:val="bottom"/>
            <w:hideMark/>
          </w:tcPr>
          <w:p w14:paraId="4404303D"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0.32</w:t>
            </w:r>
          </w:p>
        </w:tc>
        <w:tc>
          <w:tcPr>
            <w:tcW w:w="1067" w:type="dxa"/>
            <w:tcBorders>
              <w:bottom w:val="single" w:sz="4" w:space="0" w:color="auto"/>
            </w:tcBorders>
            <w:shd w:val="clear" w:color="auto" w:fill="auto"/>
            <w:noWrap/>
            <w:vAlign w:val="bottom"/>
            <w:hideMark/>
          </w:tcPr>
          <w:p w14:paraId="6FBB6096"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0.747</w:t>
            </w:r>
          </w:p>
        </w:tc>
        <w:tc>
          <w:tcPr>
            <w:tcW w:w="1067" w:type="dxa"/>
            <w:tcBorders>
              <w:bottom w:val="single" w:sz="4" w:space="0" w:color="auto"/>
            </w:tcBorders>
            <w:shd w:val="clear" w:color="auto" w:fill="auto"/>
            <w:noWrap/>
            <w:vAlign w:val="bottom"/>
            <w:hideMark/>
          </w:tcPr>
          <w:p w14:paraId="02753ED3" w14:textId="77777777" w:rsidR="00D93154" w:rsidRPr="00FB16D3" w:rsidRDefault="00D93154" w:rsidP="000B4E9B">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-0.13</w:t>
            </w:r>
          </w:p>
        </w:tc>
        <w:tc>
          <w:tcPr>
            <w:tcW w:w="1067" w:type="dxa"/>
            <w:tcBorders>
              <w:bottom w:val="single" w:sz="4" w:space="0" w:color="auto"/>
            </w:tcBorders>
            <w:shd w:val="clear" w:color="auto" w:fill="auto"/>
            <w:noWrap/>
            <w:vAlign w:val="bottom"/>
            <w:hideMark/>
          </w:tcPr>
          <w:p w14:paraId="66F7E085" w14:textId="77777777" w:rsidR="00D93154" w:rsidRPr="00FB16D3" w:rsidRDefault="00D93154" w:rsidP="000B4E9B">
            <w:pPr>
              <w:spacing w:after="0" w:line="240" w:lineRule="auto"/>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0.18</w:t>
            </w:r>
          </w:p>
        </w:tc>
      </w:tr>
      <w:tr w:rsidR="00D93154" w:rsidRPr="00FB16D3" w14:paraId="0C9A294D" w14:textId="77777777" w:rsidTr="003F2DCD">
        <w:trPr>
          <w:trHeight w:val="300"/>
        </w:trPr>
        <w:tc>
          <w:tcPr>
            <w:tcW w:w="2625" w:type="dxa"/>
            <w:tcBorders>
              <w:top w:val="single" w:sz="4" w:space="0" w:color="auto"/>
              <w:bottom w:val="single" w:sz="4" w:space="0" w:color="auto"/>
            </w:tcBorders>
            <w:shd w:val="clear" w:color="auto" w:fill="auto"/>
            <w:noWrap/>
            <w:vAlign w:val="center"/>
            <w:hideMark/>
          </w:tcPr>
          <w:p w14:paraId="4D6B068A" w14:textId="77777777" w:rsidR="00D93154" w:rsidRPr="00FB16D3" w:rsidRDefault="00D93154" w:rsidP="00D93154">
            <w:pPr>
              <w:spacing w:after="0" w:line="240" w:lineRule="auto"/>
              <w:rPr>
                <w:rFonts w:ascii="Times New Roman" w:eastAsia="Times New Roman" w:hAnsi="Times New Roman" w:cs="Times New Roman"/>
                <w:b/>
                <w:color w:val="000000"/>
                <w:sz w:val="20"/>
                <w:szCs w:val="20"/>
                <w:lang w:eastAsia="en-GB"/>
              </w:rPr>
            </w:pPr>
            <w:r w:rsidRPr="00FB16D3">
              <w:rPr>
                <w:rFonts w:ascii="Times New Roman" w:eastAsia="Times New Roman" w:hAnsi="Times New Roman" w:cs="Times New Roman"/>
                <w:b/>
                <w:color w:val="000000"/>
                <w:sz w:val="20"/>
                <w:szCs w:val="20"/>
                <w:lang w:eastAsia="en-GB"/>
              </w:rPr>
              <w:t xml:space="preserve">Variance </w:t>
            </w:r>
          </w:p>
        </w:tc>
        <w:tc>
          <w:tcPr>
            <w:tcW w:w="1066" w:type="dxa"/>
            <w:tcBorders>
              <w:top w:val="single" w:sz="4" w:space="0" w:color="auto"/>
              <w:bottom w:val="single" w:sz="4" w:space="0" w:color="auto"/>
            </w:tcBorders>
            <w:shd w:val="clear" w:color="auto" w:fill="auto"/>
            <w:noWrap/>
            <w:vAlign w:val="bottom"/>
            <w:hideMark/>
          </w:tcPr>
          <w:p w14:paraId="1DE6CB41" w14:textId="77777777" w:rsidR="00D93154" w:rsidRPr="00FB16D3" w:rsidRDefault="00D93154" w:rsidP="000B4E9B">
            <w:pPr>
              <w:spacing w:after="0" w:line="240" w:lineRule="auto"/>
              <w:jc w:val="right"/>
              <w:rPr>
                <w:rFonts w:ascii="Times New Roman" w:eastAsia="Times New Roman" w:hAnsi="Times New Roman" w:cs="Times New Roman"/>
                <w:b/>
                <w:color w:val="000000"/>
                <w:sz w:val="20"/>
                <w:szCs w:val="20"/>
                <w:lang w:eastAsia="en-GB"/>
              </w:rPr>
            </w:pPr>
            <w:r w:rsidRPr="00FB16D3">
              <w:rPr>
                <w:rFonts w:ascii="Times New Roman" w:eastAsia="Times New Roman" w:hAnsi="Times New Roman" w:cs="Times New Roman"/>
                <w:b/>
                <w:color w:val="000000"/>
                <w:sz w:val="20"/>
                <w:szCs w:val="20"/>
                <w:lang w:eastAsia="en-GB"/>
              </w:rPr>
              <w:t>Estimate</w:t>
            </w:r>
          </w:p>
        </w:tc>
        <w:tc>
          <w:tcPr>
            <w:tcW w:w="1067" w:type="dxa"/>
            <w:tcBorders>
              <w:top w:val="single" w:sz="4" w:space="0" w:color="auto"/>
              <w:bottom w:val="single" w:sz="4" w:space="0" w:color="auto"/>
            </w:tcBorders>
            <w:shd w:val="clear" w:color="auto" w:fill="auto"/>
            <w:noWrap/>
            <w:vAlign w:val="bottom"/>
            <w:hideMark/>
          </w:tcPr>
          <w:p w14:paraId="3A103E67" w14:textId="77777777" w:rsidR="00D93154" w:rsidRPr="00FB16D3" w:rsidRDefault="00D93154" w:rsidP="000B4E9B">
            <w:pPr>
              <w:spacing w:after="0" w:line="240" w:lineRule="auto"/>
              <w:jc w:val="right"/>
              <w:rPr>
                <w:rFonts w:ascii="Times New Roman" w:eastAsia="Times New Roman" w:hAnsi="Times New Roman" w:cs="Times New Roman"/>
                <w:b/>
                <w:color w:val="000000"/>
                <w:sz w:val="20"/>
                <w:szCs w:val="20"/>
                <w:lang w:eastAsia="en-GB"/>
              </w:rPr>
            </w:pPr>
            <w:r w:rsidRPr="00FB16D3">
              <w:rPr>
                <w:rFonts w:ascii="Times New Roman" w:eastAsia="Times New Roman" w:hAnsi="Times New Roman" w:cs="Times New Roman"/>
                <w:b/>
                <w:color w:val="000000"/>
                <w:sz w:val="20"/>
                <w:szCs w:val="20"/>
                <w:lang w:eastAsia="en-GB"/>
              </w:rPr>
              <w:t>SE</w:t>
            </w:r>
          </w:p>
        </w:tc>
        <w:tc>
          <w:tcPr>
            <w:tcW w:w="1067" w:type="dxa"/>
            <w:tcBorders>
              <w:top w:val="single" w:sz="4" w:space="0" w:color="auto"/>
              <w:bottom w:val="single" w:sz="4" w:space="0" w:color="auto"/>
            </w:tcBorders>
            <w:shd w:val="clear" w:color="auto" w:fill="auto"/>
            <w:noWrap/>
            <w:vAlign w:val="bottom"/>
            <w:hideMark/>
          </w:tcPr>
          <w:p w14:paraId="1C36BB54" w14:textId="77777777" w:rsidR="00D93154" w:rsidRPr="00FB16D3" w:rsidRDefault="00D93154" w:rsidP="000B4E9B">
            <w:pPr>
              <w:spacing w:after="0" w:line="240" w:lineRule="auto"/>
              <w:jc w:val="right"/>
              <w:rPr>
                <w:rFonts w:ascii="Times New Roman" w:eastAsia="Times New Roman" w:hAnsi="Times New Roman" w:cs="Times New Roman"/>
                <w:b/>
                <w:color w:val="000000"/>
                <w:sz w:val="20"/>
                <w:szCs w:val="20"/>
                <w:lang w:eastAsia="en-GB"/>
              </w:rPr>
            </w:pPr>
            <w:r w:rsidRPr="00FB16D3">
              <w:rPr>
                <w:rFonts w:ascii="Times New Roman" w:eastAsia="Times New Roman" w:hAnsi="Times New Roman" w:cs="Times New Roman"/>
                <w:b/>
                <w:color w:val="000000"/>
                <w:sz w:val="20"/>
                <w:szCs w:val="20"/>
                <w:lang w:eastAsia="en-GB"/>
              </w:rPr>
              <w:t>95%</w:t>
            </w:r>
          </w:p>
        </w:tc>
        <w:tc>
          <w:tcPr>
            <w:tcW w:w="1067" w:type="dxa"/>
            <w:tcBorders>
              <w:top w:val="single" w:sz="4" w:space="0" w:color="auto"/>
              <w:bottom w:val="single" w:sz="4" w:space="0" w:color="auto"/>
            </w:tcBorders>
            <w:shd w:val="clear" w:color="auto" w:fill="auto"/>
            <w:noWrap/>
            <w:vAlign w:val="bottom"/>
            <w:hideMark/>
          </w:tcPr>
          <w:p w14:paraId="7ABD4B0C" w14:textId="77777777" w:rsidR="00D93154" w:rsidRPr="00FB16D3" w:rsidRDefault="00D93154" w:rsidP="000B4E9B">
            <w:pPr>
              <w:spacing w:after="0" w:line="240" w:lineRule="auto"/>
              <w:rPr>
                <w:rFonts w:ascii="Times New Roman" w:eastAsia="Times New Roman" w:hAnsi="Times New Roman" w:cs="Times New Roman"/>
                <w:b/>
                <w:color w:val="000000"/>
                <w:sz w:val="20"/>
                <w:szCs w:val="20"/>
                <w:lang w:eastAsia="en-GB"/>
              </w:rPr>
            </w:pPr>
            <w:r w:rsidRPr="00FB16D3">
              <w:rPr>
                <w:rFonts w:ascii="Times New Roman" w:eastAsia="Times New Roman" w:hAnsi="Times New Roman" w:cs="Times New Roman"/>
                <w:b/>
                <w:color w:val="000000"/>
                <w:sz w:val="20"/>
                <w:szCs w:val="20"/>
                <w:lang w:eastAsia="en-GB"/>
              </w:rPr>
              <w:t>CI</w:t>
            </w:r>
          </w:p>
        </w:tc>
        <w:tc>
          <w:tcPr>
            <w:tcW w:w="1067" w:type="dxa"/>
            <w:tcBorders>
              <w:top w:val="single" w:sz="4" w:space="0" w:color="auto"/>
              <w:bottom w:val="single" w:sz="4" w:space="0" w:color="auto"/>
            </w:tcBorders>
            <w:shd w:val="clear" w:color="auto" w:fill="auto"/>
            <w:noWrap/>
            <w:vAlign w:val="bottom"/>
            <w:hideMark/>
          </w:tcPr>
          <w:p w14:paraId="4AF4FAC7" w14:textId="77777777" w:rsidR="00D93154" w:rsidRPr="00FB16D3" w:rsidRDefault="00D93154" w:rsidP="00D93154">
            <w:pPr>
              <w:spacing w:after="0" w:line="240" w:lineRule="auto"/>
              <w:rPr>
                <w:rFonts w:ascii="Times New Roman" w:eastAsia="Times New Roman" w:hAnsi="Times New Roman" w:cs="Times New Roman"/>
                <w:b/>
                <w:color w:val="000000"/>
                <w:sz w:val="20"/>
                <w:szCs w:val="20"/>
                <w:lang w:eastAsia="en-GB"/>
              </w:rPr>
            </w:pPr>
          </w:p>
        </w:tc>
        <w:tc>
          <w:tcPr>
            <w:tcW w:w="1067" w:type="dxa"/>
            <w:tcBorders>
              <w:top w:val="single" w:sz="4" w:space="0" w:color="auto"/>
              <w:bottom w:val="single" w:sz="4" w:space="0" w:color="auto"/>
            </w:tcBorders>
            <w:shd w:val="clear" w:color="auto" w:fill="auto"/>
            <w:noWrap/>
            <w:vAlign w:val="bottom"/>
            <w:hideMark/>
          </w:tcPr>
          <w:p w14:paraId="33458208" w14:textId="77777777" w:rsidR="00D93154" w:rsidRPr="00FB16D3" w:rsidRDefault="00D93154" w:rsidP="00D93154">
            <w:pPr>
              <w:spacing w:after="0" w:line="240" w:lineRule="auto"/>
              <w:rPr>
                <w:rFonts w:ascii="Times New Roman" w:eastAsia="Times New Roman" w:hAnsi="Times New Roman" w:cs="Times New Roman"/>
                <w:b/>
                <w:sz w:val="20"/>
                <w:szCs w:val="20"/>
                <w:lang w:eastAsia="en-GB"/>
              </w:rPr>
            </w:pPr>
          </w:p>
        </w:tc>
      </w:tr>
      <w:tr w:rsidR="00D93154" w:rsidRPr="00FB16D3" w14:paraId="47D30DE4" w14:textId="77777777" w:rsidTr="003F2DCD">
        <w:trPr>
          <w:trHeight w:val="288"/>
        </w:trPr>
        <w:tc>
          <w:tcPr>
            <w:tcW w:w="2625" w:type="dxa"/>
            <w:tcBorders>
              <w:top w:val="single" w:sz="4" w:space="0" w:color="auto"/>
            </w:tcBorders>
            <w:shd w:val="clear" w:color="auto" w:fill="auto"/>
            <w:noWrap/>
            <w:vAlign w:val="center"/>
            <w:hideMark/>
          </w:tcPr>
          <w:p w14:paraId="112F31E3" w14:textId="77777777" w:rsidR="00D93154" w:rsidRPr="00FB16D3" w:rsidRDefault="00D93154" w:rsidP="00FB16D3">
            <w:pPr>
              <w:spacing w:after="0" w:line="240" w:lineRule="auto"/>
              <w:ind w:left="176"/>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 xml:space="preserve">Lev.1 – Within children </w:t>
            </w:r>
          </w:p>
        </w:tc>
        <w:tc>
          <w:tcPr>
            <w:tcW w:w="1066" w:type="dxa"/>
            <w:tcBorders>
              <w:top w:val="single" w:sz="4" w:space="0" w:color="auto"/>
            </w:tcBorders>
            <w:shd w:val="clear" w:color="auto" w:fill="auto"/>
            <w:noWrap/>
            <w:vAlign w:val="bottom"/>
            <w:hideMark/>
          </w:tcPr>
          <w:p w14:paraId="5A998CCF"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0.42</w:t>
            </w:r>
          </w:p>
        </w:tc>
        <w:tc>
          <w:tcPr>
            <w:tcW w:w="1067" w:type="dxa"/>
            <w:tcBorders>
              <w:top w:val="single" w:sz="4" w:space="0" w:color="auto"/>
            </w:tcBorders>
            <w:shd w:val="clear" w:color="auto" w:fill="auto"/>
            <w:noWrap/>
            <w:vAlign w:val="bottom"/>
            <w:hideMark/>
          </w:tcPr>
          <w:p w14:paraId="4FBBB5A5"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0.06</w:t>
            </w:r>
          </w:p>
        </w:tc>
        <w:tc>
          <w:tcPr>
            <w:tcW w:w="1067" w:type="dxa"/>
            <w:tcBorders>
              <w:top w:val="single" w:sz="4" w:space="0" w:color="auto"/>
            </w:tcBorders>
            <w:shd w:val="clear" w:color="auto" w:fill="auto"/>
            <w:noWrap/>
            <w:vAlign w:val="bottom"/>
            <w:hideMark/>
          </w:tcPr>
          <w:p w14:paraId="6F34499D"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0.32</w:t>
            </w:r>
          </w:p>
        </w:tc>
        <w:tc>
          <w:tcPr>
            <w:tcW w:w="1067" w:type="dxa"/>
            <w:tcBorders>
              <w:top w:val="single" w:sz="4" w:space="0" w:color="auto"/>
            </w:tcBorders>
            <w:shd w:val="clear" w:color="auto" w:fill="auto"/>
            <w:noWrap/>
            <w:vAlign w:val="bottom"/>
            <w:hideMark/>
          </w:tcPr>
          <w:p w14:paraId="43F90199" w14:textId="77777777" w:rsidR="00D93154" w:rsidRPr="00FB16D3" w:rsidRDefault="00D93154" w:rsidP="000B4E9B">
            <w:pPr>
              <w:spacing w:after="0" w:line="240" w:lineRule="auto"/>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0.55</w:t>
            </w:r>
          </w:p>
        </w:tc>
        <w:tc>
          <w:tcPr>
            <w:tcW w:w="1067" w:type="dxa"/>
            <w:tcBorders>
              <w:top w:val="single" w:sz="4" w:space="0" w:color="auto"/>
            </w:tcBorders>
            <w:shd w:val="clear" w:color="auto" w:fill="auto"/>
            <w:noWrap/>
            <w:vAlign w:val="bottom"/>
            <w:hideMark/>
          </w:tcPr>
          <w:p w14:paraId="42BF2445"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p>
        </w:tc>
        <w:tc>
          <w:tcPr>
            <w:tcW w:w="1067" w:type="dxa"/>
            <w:tcBorders>
              <w:top w:val="single" w:sz="4" w:space="0" w:color="auto"/>
            </w:tcBorders>
            <w:shd w:val="clear" w:color="auto" w:fill="auto"/>
            <w:noWrap/>
            <w:vAlign w:val="bottom"/>
            <w:hideMark/>
          </w:tcPr>
          <w:p w14:paraId="39DF552A" w14:textId="77777777" w:rsidR="00D93154" w:rsidRPr="00FB16D3" w:rsidRDefault="00D93154" w:rsidP="00D93154">
            <w:pPr>
              <w:spacing w:after="0" w:line="240" w:lineRule="auto"/>
              <w:rPr>
                <w:rFonts w:ascii="Times New Roman" w:eastAsia="Times New Roman" w:hAnsi="Times New Roman" w:cs="Times New Roman"/>
                <w:sz w:val="20"/>
                <w:szCs w:val="20"/>
                <w:lang w:eastAsia="en-GB"/>
              </w:rPr>
            </w:pPr>
          </w:p>
        </w:tc>
      </w:tr>
      <w:tr w:rsidR="00D93154" w:rsidRPr="00FB16D3" w14:paraId="32550D1F" w14:textId="77777777" w:rsidTr="00FB16D3">
        <w:trPr>
          <w:trHeight w:val="288"/>
        </w:trPr>
        <w:tc>
          <w:tcPr>
            <w:tcW w:w="2625" w:type="dxa"/>
            <w:shd w:val="clear" w:color="auto" w:fill="auto"/>
            <w:noWrap/>
            <w:vAlign w:val="center"/>
            <w:hideMark/>
          </w:tcPr>
          <w:p w14:paraId="06C8B14F" w14:textId="77777777" w:rsidR="00D93154" w:rsidRPr="00FB16D3" w:rsidRDefault="00D93154" w:rsidP="00FB16D3">
            <w:pPr>
              <w:spacing w:after="0" w:line="240" w:lineRule="auto"/>
              <w:ind w:left="176"/>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 xml:space="preserve">Lev.2 – Intercept </w:t>
            </w:r>
          </w:p>
        </w:tc>
        <w:tc>
          <w:tcPr>
            <w:tcW w:w="1066" w:type="dxa"/>
            <w:shd w:val="clear" w:color="auto" w:fill="auto"/>
            <w:noWrap/>
            <w:vAlign w:val="bottom"/>
            <w:hideMark/>
          </w:tcPr>
          <w:p w14:paraId="5C46D021"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0.25</w:t>
            </w:r>
          </w:p>
        </w:tc>
        <w:tc>
          <w:tcPr>
            <w:tcW w:w="1067" w:type="dxa"/>
            <w:shd w:val="clear" w:color="auto" w:fill="auto"/>
            <w:noWrap/>
            <w:vAlign w:val="bottom"/>
            <w:hideMark/>
          </w:tcPr>
          <w:p w14:paraId="23AB772E"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0.11</w:t>
            </w:r>
          </w:p>
        </w:tc>
        <w:tc>
          <w:tcPr>
            <w:tcW w:w="1067" w:type="dxa"/>
            <w:shd w:val="clear" w:color="auto" w:fill="auto"/>
            <w:noWrap/>
            <w:vAlign w:val="bottom"/>
            <w:hideMark/>
          </w:tcPr>
          <w:p w14:paraId="0407D67D"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0.11</w:t>
            </w:r>
          </w:p>
        </w:tc>
        <w:tc>
          <w:tcPr>
            <w:tcW w:w="1067" w:type="dxa"/>
            <w:shd w:val="clear" w:color="auto" w:fill="auto"/>
            <w:noWrap/>
            <w:vAlign w:val="bottom"/>
            <w:hideMark/>
          </w:tcPr>
          <w:p w14:paraId="3BBC246B" w14:textId="77777777" w:rsidR="00D93154" w:rsidRPr="00FB16D3" w:rsidRDefault="00D93154" w:rsidP="000B4E9B">
            <w:pPr>
              <w:spacing w:after="0" w:line="240" w:lineRule="auto"/>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0.58</w:t>
            </w:r>
          </w:p>
        </w:tc>
        <w:tc>
          <w:tcPr>
            <w:tcW w:w="1067" w:type="dxa"/>
            <w:shd w:val="clear" w:color="auto" w:fill="auto"/>
            <w:noWrap/>
            <w:vAlign w:val="bottom"/>
            <w:hideMark/>
          </w:tcPr>
          <w:p w14:paraId="3BCE00C0"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p>
        </w:tc>
        <w:tc>
          <w:tcPr>
            <w:tcW w:w="1067" w:type="dxa"/>
            <w:shd w:val="clear" w:color="auto" w:fill="auto"/>
            <w:noWrap/>
            <w:vAlign w:val="bottom"/>
            <w:hideMark/>
          </w:tcPr>
          <w:p w14:paraId="68FFA475" w14:textId="77777777" w:rsidR="00D93154" w:rsidRPr="00FB16D3" w:rsidRDefault="00D93154" w:rsidP="00D93154">
            <w:pPr>
              <w:spacing w:after="0" w:line="240" w:lineRule="auto"/>
              <w:rPr>
                <w:rFonts w:ascii="Times New Roman" w:eastAsia="Times New Roman" w:hAnsi="Times New Roman" w:cs="Times New Roman"/>
                <w:sz w:val="20"/>
                <w:szCs w:val="20"/>
                <w:lang w:eastAsia="en-GB"/>
              </w:rPr>
            </w:pPr>
          </w:p>
        </w:tc>
      </w:tr>
      <w:tr w:rsidR="00D93154" w:rsidRPr="00FB16D3" w14:paraId="5CC9A816" w14:textId="77777777" w:rsidTr="00FB16D3">
        <w:trPr>
          <w:trHeight w:val="288"/>
        </w:trPr>
        <w:tc>
          <w:tcPr>
            <w:tcW w:w="2625" w:type="dxa"/>
            <w:shd w:val="clear" w:color="auto" w:fill="auto"/>
            <w:noWrap/>
            <w:vAlign w:val="center"/>
            <w:hideMark/>
          </w:tcPr>
          <w:p w14:paraId="03E53854" w14:textId="77777777" w:rsidR="00D93154" w:rsidRPr="00FB16D3" w:rsidRDefault="00D93154" w:rsidP="00FB16D3">
            <w:pPr>
              <w:spacing w:after="0" w:line="240" w:lineRule="auto"/>
              <w:ind w:left="176"/>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 xml:space="preserve">Lev.2 – Rate of change </w:t>
            </w:r>
          </w:p>
        </w:tc>
        <w:tc>
          <w:tcPr>
            <w:tcW w:w="1066" w:type="dxa"/>
            <w:shd w:val="clear" w:color="auto" w:fill="auto"/>
            <w:noWrap/>
            <w:vAlign w:val="bottom"/>
            <w:hideMark/>
          </w:tcPr>
          <w:p w14:paraId="0BAEAEBC"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0.00</w:t>
            </w:r>
          </w:p>
        </w:tc>
        <w:tc>
          <w:tcPr>
            <w:tcW w:w="1067" w:type="dxa"/>
            <w:shd w:val="clear" w:color="auto" w:fill="auto"/>
            <w:noWrap/>
            <w:vAlign w:val="bottom"/>
            <w:hideMark/>
          </w:tcPr>
          <w:p w14:paraId="477208F6"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0.00</w:t>
            </w:r>
          </w:p>
        </w:tc>
        <w:tc>
          <w:tcPr>
            <w:tcW w:w="1067" w:type="dxa"/>
            <w:shd w:val="clear" w:color="auto" w:fill="auto"/>
            <w:noWrap/>
            <w:vAlign w:val="bottom"/>
            <w:hideMark/>
          </w:tcPr>
          <w:p w14:paraId="7CCE94B6"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0.00</w:t>
            </w:r>
          </w:p>
        </w:tc>
        <w:tc>
          <w:tcPr>
            <w:tcW w:w="1067" w:type="dxa"/>
            <w:shd w:val="clear" w:color="auto" w:fill="auto"/>
            <w:noWrap/>
            <w:vAlign w:val="bottom"/>
            <w:hideMark/>
          </w:tcPr>
          <w:p w14:paraId="1C2C1809" w14:textId="77777777" w:rsidR="00D93154" w:rsidRPr="00FB16D3" w:rsidRDefault="00D93154" w:rsidP="000B4E9B">
            <w:pPr>
              <w:spacing w:after="0" w:line="240" w:lineRule="auto"/>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0.03</w:t>
            </w:r>
          </w:p>
        </w:tc>
        <w:tc>
          <w:tcPr>
            <w:tcW w:w="1067" w:type="dxa"/>
            <w:shd w:val="clear" w:color="auto" w:fill="auto"/>
            <w:noWrap/>
            <w:vAlign w:val="bottom"/>
            <w:hideMark/>
          </w:tcPr>
          <w:p w14:paraId="62A2C5F1" w14:textId="77777777" w:rsidR="00D93154" w:rsidRPr="00FB16D3" w:rsidRDefault="00D93154" w:rsidP="00D93154">
            <w:pPr>
              <w:spacing w:after="0" w:line="240" w:lineRule="auto"/>
              <w:jc w:val="right"/>
              <w:rPr>
                <w:rFonts w:ascii="Times New Roman" w:eastAsia="Times New Roman" w:hAnsi="Times New Roman" w:cs="Times New Roman"/>
                <w:color w:val="000000"/>
                <w:sz w:val="20"/>
                <w:szCs w:val="20"/>
                <w:lang w:eastAsia="en-GB"/>
              </w:rPr>
            </w:pPr>
          </w:p>
        </w:tc>
        <w:tc>
          <w:tcPr>
            <w:tcW w:w="1067" w:type="dxa"/>
            <w:shd w:val="clear" w:color="auto" w:fill="auto"/>
            <w:noWrap/>
            <w:vAlign w:val="bottom"/>
            <w:hideMark/>
          </w:tcPr>
          <w:p w14:paraId="1990A2FE" w14:textId="77777777" w:rsidR="00D93154" w:rsidRPr="00FB16D3" w:rsidRDefault="00D93154" w:rsidP="00D93154">
            <w:pPr>
              <w:spacing w:after="0" w:line="240" w:lineRule="auto"/>
              <w:rPr>
                <w:rFonts w:ascii="Times New Roman" w:eastAsia="Times New Roman" w:hAnsi="Times New Roman" w:cs="Times New Roman"/>
                <w:sz w:val="20"/>
                <w:szCs w:val="20"/>
                <w:lang w:eastAsia="en-GB"/>
              </w:rPr>
            </w:pPr>
          </w:p>
        </w:tc>
      </w:tr>
      <w:tr w:rsidR="00D93154" w:rsidRPr="00FB16D3" w14:paraId="3052D937" w14:textId="77777777" w:rsidTr="00FB16D3">
        <w:trPr>
          <w:trHeight w:val="300"/>
        </w:trPr>
        <w:tc>
          <w:tcPr>
            <w:tcW w:w="2625" w:type="dxa"/>
            <w:tcBorders>
              <w:bottom w:val="single" w:sz="4" w:space="0" w:color="auto"/>
            </w:tcBorders>
            <w:shd w:val="clear" w:color="auto" w:fill="auto"/>
            <w:noWrap/>
            <w:vAlign w:val="center"/>
            <w:hideMark/>
          </w:tcPr>
          <w:p w14:paraId="3F424E93" w14:textId="77777777" w:rsidR="00D93154" w:rsidRPr="00FB16D3" w:rsidRDefault="00D93154" w:rsidP="00FB16D3">
            <w:pPr>
              <w:spacing w:after="0" w:line="240" w:lineRule="auto"/>
              <w:ind w:left="176"/>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 xml:space="preserve">Lev.2 – Covariance </w:t>
            </w:r>
          </w:p>
        </w:tc>
        <w:tc>
          <w:tcPr>
            <w:tcW w:w="1066" w:type="dxa"/>
            <w:tcBorders>
              <w:bottom w:val="single" w:sz="4" w:space="0" w:color="auto"/>
            </w:tcBorders>
            <w:shd w:val="clear" w:color="auto" w:fill="auto"/>
            <w:noWrap/>
            <w:vAlign w:val="bottom"/>
            <w:hideMark/>
          </w:tcPr>
          <w:p w14:paraId="6DCD3D88" w14:textId="77777777" w:rsidR="00D93154" w:rsidRPr="00FB16D3" w:rsidRDefault="00D93154" w:rsidP="00FB16D3">
            <w:pPr>
              <w:spacing w:after="0" w:line="240" w:lineRule="auto"/>
              <w:jc w:val="right"/>
              <w:rPr>
                <w:rFonts w:ascii="Times New Roman" w:eastAsia="Times New Roman" w:hAnsi="Times New Roman" w:cs="Times New Roman"/>
                <w:color w:val="000000"/>
                <w:sz w:val="20"/>
                <w:szCs w:val="20"/>
                <w:lang w:eastAsia="en-GB"/>
              </w:rPr>
            </w:pPr>
            <w:r w:rsidRPr="00FB16D3">
              <w:rPr>
                <w:rFonts w:ascii="Times New Roman" w:eastAsia="Times New Roman" w:hAnsi="Times New Roman" w:cs="Times New Roman"/>
                <w:color w:val="000000"/>
                <w:sz w:val="20"/>
                <w:szCs w:val="20"/>
                <w:lang w:eastAsia="en-GB"/>
              </w:rPr>
              <w:t>NA</w:t>
            </w:r>
          </w:p>
        </w:tc>
        <w:tc>
          <w:tcPr>
            <w:tcW w:w="1067" w:type="dxa"/>
            <w:tcBorders>
              <w:bottom w:val="single" w:sz="4" w:space="0" w:color="auto"/>
            </w:tcBorders>
            <w:shd w:val="clear" w:color="auto" w:fill="auto"/>
            <w:noWrap/>
            <w:vAlign w:val="bottom"/>
            <w:hideMark/>
          </w:tcPr>
          <w:p w14:paraId="75BE8C54" w14:textId="77777777" w:rsidR="00D93154" w:rsidRPr="00FB16D3" w:rsidRDefault="00D93154" w:rsidP="00D93154">
            <w:pPr>
              <w:spacing w:after="0" w:line="240" w:lineRule="auto"/>
              <w:rPr>
                <w:rFonts w:ascii="Times New Roman" w:eastAsia="Times New Roman" w:hAnsi="Times New Roman" w:cs="Times New Roman"/>
                <w:color w:val="000000"/>
                <w:sz w:val="20"/>
                <w:szCs w:val="20"/>
                <w:lang w:eastAsia="en-GB"/>
              </w:rPr>
            </w:pPr>
          </w:p>
        </w:tc>
        <w:tc>
          <w:tcPr>
            <w:tcW w:w="1067" w:type="dxa"/>
            <w:tcBorders>
              <w:bottom w:val="single" w:sz="4" w:space="0" w:color="auto"/>
            </w:tcBorders>
            <w:shd w:val="clear" w:color="auto" w:fill="auto"/>
            <w:noWrap/>
            <w:vAlign w:val="bottom"/>
            <w:hideMark/>
          </w:tcPr>
          <w:p w14:paraId="2A1A7185" w14:textId="77777777" w:rsidR="00D93154" w:rsidRPr="00FB16D3" w:rsidRDefault="00D93154" w:rsidP="00D93154">
            <w:pPr>
              <w:spacing w:after="0" w:line="240" w:lineRule="auto"/>
              <w:rPr>
                <w:rFonts w:ascii="Times New Roman" w:eastAsia="Times New Roman" w:hAnsi="Times New Roman" w:cs="Times New Roman"/>
                <w:sz w:val="20"/>
                <w:szCs w:val="20"/>
                <w:lang w:eastAsia="en-GB"/>
              </w:rPr>
            </w:pPr>
          </w:p>
        </w:tc>
        <w:tc>
          <w:tcPr>
            <w:tcW w:w="1067" w:type="dxa"/>
            <w:tcBorders>
              <w:bottom w:val="single" w:sz="4" w:space="0" w:color="auto"/>
            </w:tcBorders>
            <w:shd w:val="clear" w:color="auto" w:fill="auto"/>
            <w:noWrap/>
            <w:vAlign w:val="bottom"/>
            <w:hideMark/>
          </w:tcPr>
          <w:p w14:paraId="5381D0A9" w14:textId="77777777" w:rsidR="00D93154" w:rsidRPr="00FB16D3" w:rsidRDefault="00D93154" w:rsidP="00D93154">
            <w:pPr>
              <w:spacing w:after="0" w:line="240" w:lineRule="auto"/>
              <w:rPr>
                <w:rFonts w:ascii="Times New Roman" w:eastAsia="Times New Roman" w:hAnsi="Times New Roman" w:cs="Times New Roman"/>
                <w:sz w:val="20"/>
                <w:szCs w:val="20"/>
                <w:lang w:eastAsia="en-GB"/>
              </w:rPr>
            </w:pPr>
          </w:p>
        </w:tc>
        <w:tc>
          <w:tcPr>
            <w:tcW w:w="1067" w:type="dxa"/>
            <w:tcBorders>
              <w:bottom w:val="single" w:sz="4" w:space="0" w:color="auto"/>
            </w:tcBorders>
            <w:shd w:val="clear" w:color="auto" w:fill="auto"/>
            <w:noWrap/>
            <w:vAlign w:val="bottom"/>
            <w:hideMark/>
          </w:tcPr>
          <w:p w14:paraId="362EB8F7" w14:textId="77777777" w:rsidR="00D93154" w:rsidRPr="00FB16D3" w:rsidRDefault="00D93154" w:rsidP="00D93154">
            <w:pPr>
              <w:spacing w:after="0" w:line="240" w:lineRule="auto"/>
              <w:rPr>
                <w:rFonts w:ascii="Times New Roman" w:eastAsia="Times New Roman" w:hAnsi="Times New Roman" w:cs="Times New Roman"/>
                <w:sz w:val="20"/>
                <w:szCs w:val="20"/>
                <w:lang w:eastAsia="en-GB"/>
              </w:rPr>
            </w:pPr>
          </w:p>
        </w:tc>
        <w:tc>
          <w:tcPr>
            <w:tcW w:w="1067" w:type="dxa"/>
            <w:tcBorders>
              <w:bottom w:val="single" w:sz="4" w:space="0" w:color="auto"/>
            </w:tcBorders>
            <w:shd w:val="clear" w:color="auto" w:fill="auto"/>
            <w:noWrap/>
            <w:vAlign w:val="bottom"/>
            <w:hideMark/>
          </w:tcPr>
          <w:p w14:paraId="397A9FD7" w14:textId="77777777" w:rsidR="00D93154" w:rsidRPr="00FB16D3" w:rsidRDefault="00D93154" w:rsidP="00D93154">
            <w:pPr>
              <w:spacing w:after="0" w:line="240" w:lineRule="auto"/>
              <w:rPr>
                <w:rFonts w:ascii="Times New Roman" w:eastAsia="Times New Roman" w:hAnsi="Times New Roman" w:cs="Times New Roman"/>
                <w:sz w:val="20"/>
                <w:szCs w:val="20"/>
                <w:lang w:eastAsia="en-GB"/>
              </w:rPr>
            </w:pPr>
          </w:p>
        </w:tc>
      </w:tr>
    </w:tbl>
    <w:p w14:paraId="164FFCA7" w14:textId="49D7076D" w:rsidR="00D93154" w:rsidRPr="00FB16D3" w:rsidRDefault="003F2DCD" w:rsidP="00D93154">
      <w:pPr>
        <w:spacing w:after="0" w:line="480" w:lineRule="auto"/>
        <w:contextualSpacing/>
        <w:rPr>
          <w:rFonts w:ascii="Times New Roman" w:hAnsi="Times New Roman" w:cs="Times New Roman"/>
        </w:rPr>
      </w:pPr>
      <w:r w:rsidRPr="003F2DCD">
        <w:rPr>
          <w:rFonts w:ascii="Times New Roman" w:hAnsi="Times New Roman" w:cs="Times New Roman"/>
          <w:i/>
        </w:rPr>
        <w:t xml:space="preserve">Note. </w:t>
      </w:r>
      <w:r w:rsidR="00D93154" w:rsidRPr="00FB16D3">
        <w:rPr>
          <w:rFonts w:ascii="Times New Roman" w:hAnsi="Times New Roman" w:cs="Times New Roman"/>
        </w:rPr>
        <w:t xml:space="preserve">Wald </w:t>
      </w:r>
      <w:r w:rsidR="00FB16D3" w:rsidRPr="00414D9E">
        <w:rPr>
          <w:rFonts w:ascii="Times New Roman" w:hAnsi="Times New Roman" w:cs="Times New Roman"/>
          <w:i/>
        </w:rPr>
        <w:t>χ</w:t>
      </w:r>
      <w:r w:rsidR="00FB16D3" w:rsidRPr="00414D9E">
        <w:rPr>
          <w:rFonts w:ascii="Times New Roman" w:hAnsi="Times New Roman" w:cs="Times New Roman"/>
          <w:vertAlign w:val="superscript"/>
        </w:rPr>
        <w:t>2</w:t>
      </w:r>
      <w:r w:rsidR="00D93154" w:rsidRPr="00FB16D3">
        <w:rPr>
          <w:rFonts w:ascii="Times New Roman" w:hAnsi="Times New Roman" w:cs="Times New Roman"/>
        </w:rPr>
        <w:t>(9) = 34.82,</w:t>
      </w:r>
      <w:r w:rsidR="00D93154" w:rsidRPr="00FB16D3">
        <w:rPr>
          <w:rFonts w:ascii="Times New Roman" w:hAnsi="Times New Roman" w:cs="Times New Roman"/>
          <w:i/>
        </w:rPr>
        <w:t xml:space="preserve"> p</w:t>
      </w:r>
      <w:r w:rsidR="00D93154" w:rsidRPr="00FB16D3">
        <w:rPr>
          <w:rFonts w:ascii="Times New Roman" w:hAnsi="Times New Roman" w:cs="Times New Roman"/>
        </w:rPr>
        <w:t xml:space="preserve"> = .0001</w:t>
      </w:r>
    </w:p>
    <w:p w14:paraId="13CB404C" w14:textId="747F2B01" w:rsidR="00D93154" w:rsidRDefault="00D93154">
      <w:pPr>
        <w:rPr>
          <w:rFonts w:ascii="Times New Roman" w:hAnsi="Times New Roman" w:cs="Times New Roman"/>
          <w:b/>
          <w:i/>
        </w:rPr>
      </w:pPr>
      <w:r>
        <w:rPr>
          <w:rFonts w:ascii="Times New Roman" w:hAnsi="Times New Roman" w:cs="Times New Roman"/>
          <w:b/>
          <w:i/>
        </w:rPr>
        <w:br w:type="page"/>
      </w:r>
    </w:p>
    <w:p w14:paraId="40BE3434" w14:textId="77777777" w:rsidR="005E086D" w:rsidRDefault="005E086D" w:rsidP="00445F74">
      <w:pPr>
        <w:spacing w:after="0" w:line="480" w:lineRule="auto"/>
        <w:contextualSpacing/>
        <w:rPr>
          <w:rFonts w:ascii="Times New Roman" w:hAnsi="Times New Roman" w:cs="Times New Roman"/>
          <w:b/>
          <w:i/>
        </w:rPr>
      </w:pPr>
      <w:r w:rsidRPr="00845971">
        <w:rPr>
          <w:rFonts w:ascii="Times New Roman" w:hAnsi="Times New Roman" w:cs="Times New Roman"/>
          <w:b/>
          <w:i/>
        </w:rPr>
        <w:lastRenderedPageBreak/>
        <w:t>Conditional growth model (Aim 5)</w:t>
      </w:r>
      <w:r>
        <w:rPr>
          <w:rFonts w:ascii="Times New Roman" w:hAnsi="Times New Roman" w:cs="Times New Roman"/>
          <w:b/>
          <w:i/>
        </w:rPr>
        <w:t>: i</w:t>
      </w:r>
      <w:r w:rsidRPr="00845971">
        <w:rPr>
          <w:rFonts w:ascii="Times New Roman" w:hAnsi="Times New Roman" w:cs="Times New Roman"/>
          <w:b/>
          <w:i/>
        </w:rPr>
        <w:t xml:space="preserve">nteraction between parental warmth and exposure to risk on children’s </w:t>
      </w:r>
      <w:r>
        <w:rPr>
          <w:rFonts w:ascii="Times New Roman" w:hAnsi="Times New Roman" w:cs="Times New Roman"/>
          <w:b/>
          <w:i/>
        </w:rPr>
        <w:t>internalizing</w:t>
      </w:r>
      <w:r w:rsidRPr="00845971">
        <w:rPr>
          <w:rFonts w:ascii="Times New Roman" w:hAnsi="Times New Roman" w:cs="Times New Roman"/>
          <w:b/>
          <w:i/>
        </w:rPr>
        <w:t xml:space="preserve"> trajectories.</w:t>
      </w:r>
    </w:p>
    <w:p w14:paraId="5BE57CF7" w14:textId="4355B768" w:rsidR="00445F74" w:rsidRDefault="00FB16D3" w:rsidP="00FB16D3">
      <w:pPr>
        <w:spacing w:after="0" w:line="480" w:lineRule="auto"/>
        <w:ind w:firstLine="720"/>
        <w:contextualSpacing/>
        <w:rPr>
          <w:rFonts w:ascii="Times New Roman" w:hAnsi="Times New Roman" w:cs="Times New Roman"/>
        </w:rPr>
      </w:pPr>
      <w:r w:rsidRPr="00845971">
        <w:rPr>
          <w:rFonts w:ascii="Times New Roman" w:hAnsi="Times New Roman" w:cs="Times New Roman"/>
        </w:rPr>
        <w:t xml:space="preserve">Overall, the results indicated that higher parental warmth was associated with lower </w:t>
      </w:r>
      <w:r>
        <w:rPr>
          <w:rFonts w:ascii="Times New Roman" w:hAnsi="Times New Roman" w:cs="Times New Roman"/>
        </w:rPr>
        <w:t>externalizing</w:t>
      </w:r>
      <w:r w:rsidRPr="00845971">
        <w:rPr>
          <w:rFonts w:ascii="Times New Roman" w:hAnsi="Times New Roman" w:cs="Times New Roman"/>
        </w:rPr>
        <w:t xml:space="preserve"> scores for those exposed to lower levels of risk, rather than for those ex</w:t>
      </w:r>
      <w:r>
        <w:rPr>
          <w:rFonts w:ascii="Times New Roman" w:hAnsi="Times New Roman" w:cs="Times New Roman"/>
        </w:rPr>
        <w:t xml:space="preserve">posed to higher levels of risk. </w:t>
      </w:r>
      <w:r w:rsidRPr="00845971">
        <w:rPr>
          <w:rFonts w:ascii="Times New Roman" w:hAnsi="Times New Roman" w:cs="Times New Roman"/>
        </w:rPr>
        <w:t>However, these observed effects were small and not significant</w:t>
      </w:r>
      <w:r>
        <w:rPr>
          <w:rFonts w:ascii="Times New Roman" w:hAnsi="Times New Roman" w:cs="Times New Roman"/>
        </w:rPr>
        <w:t>.</w:t>
      </w:r>
    </w:p>
    <w:tbl>
      <w:tblPr>
        <w:tblW w:w="9605" w:type="dxa"/>
        <w:tblLook w:val="04A0" w:firstRow="1" w:lastRow="0" w:firstColumn="1" w:lastColumn="0" w:noHBand="0" w:noVBand="1"/>
      </w:tblPr>
      <w:tblGrid>
        <w:gridCol w:w="3969"/>
        <w:gridCol w:w="972"/>
        <w:gridCol w:w="957"/>
        <w:gridCol w:w="957"/>
        <w:gridCol w:w="957"/>
        <w:gridCol w:w="957"/>
        <w:gridCol w:w="957"/>
      </w:tblGrid>
      <w:tr w:rsidR="000B4E9B" w:rsidRPr="000B4E9B" w14:paraId="77EB96B0" w14:textId="77777777" w:rsidTr="00B21D13">
        <w:trPr>
          <w:trHeight w:val="300"/>
        </w:trPr>
        <w:tc>
          <w:tcPr>
            <w:tcW w:w="3969" w:type="dxa"/>
            <w:tcBorders>
              <w:top w:val="nil"/>
              <w:left w:val="nil"/>
              <w:bottom w:val="single" w:sz="4" w:space="0" w:color="auto"/>
              <w:right w:val="nil"/>
            </w:tcBorders>
            <w:shd w:val="clear" w:color="auto" w:fill="auto"/>
            <w:noWrap/>
            <w:vAlign w:val="center"/>
            <w:hideMark/>
          </w:tcPr>
          <w:p w14:paraId="30A04B1E" w14:textId="77777777" w:rsidR="000B4E9B" w:rsidRPr="000B4E9B" w:rsidRDefault="000B4E9B" w:rsidP="000B4E9B">
            <w:pPr>
              <w:spacing w:after="0" w:line="240" w:lineRule="auto"/>
              <w:rPr>
                <w:rFonts w:ascii="Times New Roman" w:eastAsia="Times New Roman" w:hAnsi="Times New Roman" w:cs="Times New Roman"/>
                <w:b/>
                <w:color w:val="000000"/>
                <w:sz w:val="20"/>
                <w:szCs w:val="20"/>
                <w:lang w:eastAsia="en-GB"/>
              </w:rPr>
            </w:pPr>
            <w:r w:rsidRPr="000B4E9B">
              <w:rPr>
                <w:rFonts w:ascii="Times New Roman" w:eastAsia="Times New Roman" w:hAnsi="Times New Roman" w:cs="Times New Roman"/>
                <w:b/>
                <w:color w:val="000000"/>
                <w:sz w:val="20"/>
                <w:szCs w:val="20"/>
                <w:lang w:eastAsia="en-GB"/>
              </w:rPr>
              <w:t>Initial status</w:t>
            </w:r>
          </w:p>
        </w:tc>
        <w:tc>
          <w:tcPr>
            <w:tcW w:w="851" w:type="dxa"/>
            <w:tcBorders>
              <w:top w:val="nil"/>
              <w:left w:val="nil"/>
              <w:bottom w:val="single" w:sz="4" w:space="0" w:color="auto"/>
              <w:right w:val="nil"/>
            </w:tcBorders>
            <w:shd w:val="clear" w:color="auto" w:fill="auto"/>
            <w:noWrap/>
            <w:vAlign w:val="bottom"/>
            <w:hideMark/>
          </w:tcPr>
          <w:p w14:paraId="106E86A8" w14:textId="77777777" w:rsidR="000B4E9B" w:rsidRPr="000B4E9B" w:rsidRDefault="000B4E9B" w:rsidP="00B21D13">
            <w:pPr>
              <w:spacing w:after="0" w:line="240" w:lineRule="auto"/>
              <w:jc w:val="right"/>
              <w:rPr>
                <w:rFonts w:ascii="Times New Roman" w:eastAsia="Times New Roman" w:hAnsi="Times New Roman" w:cs="Times New Roman"/>
                <w:b/>
                <w:color w:val="000000"/>
                <w:sz w:val="20"/>
                <w:szCs w:val="20"/>
                <w:lang w:eastAsia="en-GB"/>
              </w:rPr>
            </w:pPr>
            <w:r w:rsidRPr="000B4E9B">
              <w:rPr>
                <w:rFonts w:ascii="Times New Roman" w:eastAsia="Times New Roman" w:hAnsi="Times New Roman" w:cs="Times New Roman"/>
                <w:b/>
                <w:color w:val="000000"/>
                <w:sz w:val="20"/>
                <w:szCs w:val="20"/>
                <w:lang w:eastAsia="en-GB"/>
              </w:rPr>
              <w:t>Coeff</w:t>
            </w:r>
          </w:p>
        </w:tc>
        <w:tc>
          <w:tcPr>
            <w:tcW w:w="957" w:type="dxa"/>
            <w:tcBorders>
              <w:top w:val="nil"/>
              <w:left w:val="nil"/>
              <w:bottom w:val="single" w:sz="4" w:space="0" w:color="auto"/>
              <w:right w:val="nil"/>
            </w:tcBorders>
            <w:shd w:val="clear" w:color="auto" w:fill="auto"/>
            <w:noWrap/>
            <w:vAlign w:val="bottom"/>
            <w:hideMark/>
          </w:tcPr>
          <w:p w14:paraId="7B309CD1" w14:textId="77777777" w:rsidR="000B4E9B" w:rsidRPr="000B4E9B" w:rsidRDefault="000B4E9B" w:rsidP="00B21D13">
            <w:pPr>
              <w:spacing w:after="0" w:line="240" w:lineRule="auto"/>
              <w:jc w:val="right"/>
              <w:rPr>
                <w:rFonts w:ascii="Times New Roman" w:eastAsia="Times New Roman" w:hAnsi="Times New Roman" w:cs="Times New Roman"/>
                <w:b/>
                <w:color w:val="000000"/>
                <w:sz w:val="20"/>
                <w:szCs w:val="20"/>
                <w:lang w:eastAsia="en-GB"/>
              </w:rPr>
            </w:pPr>
            <w:r w:rsidRPr="000B4E9B">
              <w:rPr>
                <w:rFonts w:ascii="Times New Roman" w:eastAsia="Times New Roman" w:hAnsi="Times New Roman" w:cs="Times New Roman"/>
                <w:b/>
                <w:color w:val="000000"/>
                <w:sz w:val="20"/>
                <w:szCs w:val="20"/>
                <w:lang w:eastAsia="en-GB"/>
              </w:rPr>
              <w:t>SE</w:t>
            </w:r>
          </w:p>
        </w:tc>
        <w:tc>
          <w:tcPr>
            <w:tcW w:w="957" w:type="dxa"/>
            <w:tcBorders>
              <w:top w:val="nil"/>
              <w:left w:val="nil"/>
              <w:bottom w:val="single" w:sz="4" w:space="0" w:color="auto"/>
              <w:right w:val="nil"/>
            </w:tcBorders>
            <w:shd w:val="clear" w:color="auto" w:fill="auto"/>
            <w:noWrap/>
            <w:vAlign w:val="bottom"/>
            <w:hideMark/>
          </w:tcPr>
          <w:p w14:paraId="12FCEA33" w14:textId="77777777" w:rsidR="000B4E9B" w:rsidRPr="000B4E9B" w:rsidRDefault="000B4E9B" w:rsidP="00B21D13">
            <w:pPr>
              <w:spacing w:after="0" w:line="240" w:lineRule="auto"/>
              <w:jc w:val="right"/>
              <w:rPr>
                <w:rFonts w:ascii="Times New Roman" w:eastAsia="Times New Roman" w:hAnsi="Times New Roman" w:cs="Times New Roman"/>
                <w:b/>
                <w:color w:val="000000"/>
                <w:sz w:val="20"/>
                <w:szCs w:val="20"/>
                <w:lang w:eastAsia="en-GB"/>
              </w:rPr>
            </w:pPr>
            <w:r w:rsidRPr="000B4E9B">
              <w:rPr>
                <w:rFonts w:ascii="Times New Roman" w:eastAsia="Times New Roman" w:hAnsi="Times New Roman" w:cs="Times New Roman"/>
                <w:b/>
                <w:color w:val="000000"/>
                <w:sz w:val="20"/>
                <w:szCs w:val="20"/>
                <w:lang w:eastAsia="en-GB"/>
              </w:rPr>
              <w:t>z</w:t>
            </w:r>
          </w:p>
        </w:tc>
        <w:tc>
          <w:tcPr>
            <w:tcW w:w="957" w:type="dxa"/>
            <w:tcBorders>
              <w:top w:val="nil"/>
              <w:left w:val="nil"/>
              <w:bottom w:val="single" w:sz="4" w:space="0" w:color="auto"/>
              <w:right w:val="nil"/>
            </w:tcBorders>
            <w:shd w:val="clear" w:color="auto" w:fill="auto"/>
            <w:noWrap/>
            <w:vAlign w:val="bottom"/>
            <w:hideMark/>
          </w:tcPr>
          <w:p w14:paraId="0BB16C24" w14:textId="77777777" w:rsidR="000B4E9B" w:rsidRPr="000B4E9B" w:rsidRDefault="000B4E9B" w:rsidP="00B21D13">
            <w:pPr>
              <w:spacing w:after="0" w:line="240" w:lineRule="auto"/>
              <w:jc w:val="right"/>
              <w:rPr>
                <w:rFonts w:ascii="Times New Roman" w:eastAsia="Times New Roman" w:hAnsi="Times New Roman" w:cs="Times New Roman"/>
                <w:b/>
                <w:color w:val="000000"/>
                <w:sz w:val="20"/>
                <w:szCs w:val="20"/>
                <w:lang w:eastAsia="en-GB"/>
              </w:rPr>
            </w:pPr>
            <w:r w:rsidRPr="000B4E9B">
              <w:rPr>
                <w:rFonts w:ascii="Times New Roman" w:eastAsia="Times New Roman" w:hAnsi="Times New Roman" w:cs="Times New Roman"/>
                <w:b/>
                <w:color w:val="000000"/>
                <w:sz w:val="20"/>
                <w:szCs w:val="20"/>
                <w:lang w:eastAsia="en-GB"/>
              </w:rPr>
              <w:t>p</w:t>
            </w:r>
          </w:p>
        </w:tc>
        <w:tc>
          <w:tcPr>
            <w:tcW w:w="957" w:type="dxa"/>
            <w:tcBorders>
              <w:top w:val="nil"/>
              <w:left w:val="nil"/>
              <w:bottom w:val="single" w:sz="4" w:space="0" w:color="auto"/>
              <w:right w:val="nil"/>
            </w:tcBorders>
            <w:shd w:val="clear" w:color="auto" w:fill="auto"/>
            <w:noWrap/>
            <w:vAlign w:val="bottom"/>
            <w:hideMark/>
          </w:tcPr>
          <w:p w14:paraId="308E4ABD" w14:textId="77777777" w:rsidR="000B4E9B" w:rsidRPr="000B4E9B" w:rsidRDefault="000B4E9B" w:rsidP="000B4E9B">
            <w:pPr>
              <w:spacing w:after="0" w:line="240" w:lineRule="auto"/>
              <w:jc w:val="right"/>
              <w:rPr>
                <w:rFonts w:ascii="Times New Roman" w:eastAsia="Times New Roman" w:hAnsi="Times New Roman" w:cs="Times New Roman"/>
                <w:b/>
                <w:color w:val="000000"/>
                <w:sz w:val="20"/>
                <w:szCs w:val="20"/>
                <w:lang w:eastAsia="en-GB"/>
              </w:rPr>
            </w:pPr>
            <w:r w:rsidRPr="000B4E9B">
              <w:rPr>
                <w:rFonts w:ascii="Times New Roman" w:eastAsia="Times New Roman" w:hAnsi="Times New Roman" w:cs="Times New Roman"/>
                <w:b/>
                <w:color w:val="000000"/>
                <w:sz w:val="20"/>
                <w:szCs w:val="20"/>
                <w:lang w:eastAsia="en-GB"/>
              </w:rPr>
              <w:t>95%</w:t>
            </w:r>
          </w:p>
        </w:tc>
        <w:tc>
          <w:tcPr>
            <w:tcW w:w="957" w:type="dxa"/>
            <w:tcBorders>
              <w:top w:val="nil"/>
              <w:left w:val="nil"/>
              <w:bottom w:val="single" w:sz="4" w:space="0" w:color="auto"/>
              <w:right w:val="nil"/>
            </w:tcBorders>
            <w:shd w:val="clear" w:color="auto" w:fill="auto"/>
            <w:noWrap/>
            <w:vAlign w:val="bottom"/>
            <w:hideMark/>
          </w:tcPr>
          <w:p w14:paraId="5DD60E33" w14:textId="77777777" w:rsidR="000B4E9B" w:rsidRPr="000B4E9B" w:rsidRDefault="000B4E9B" w:rsidP="00B21D13">
            <w:pPr>
              <w:spacing w:after="0" w:line="240" w:lineRule="auto"/>
              <w:rPr>
                <w:rFonts w:ascii="Times New Roman" w:eastAsia="Times New Roman" w:hAnsi="Times New Roman" w:cs="Times New Roman"/>
                <w:b/>
                <w:color w:val="000000"/>
                <w:sz w:val="20"/>
                <w:szCs w:val="20"/>
                <w:lang w:eastAsia="en-GB"/>
              </w:rPr>
            </w:pPr>
            <w:r w:rsidRPr="000B4E9B">
              <w:rPr>
                <w:rFonts w:ascii="Times New Roman" w:eastAsia="Times New Roman" w:hAnsi="Times New Roman" w:cs="Times New Roman"/>
                <w:b/>
                <w:color w:val="000000"/>
                <w:sz w:val="20"/>
                <w:szCs w:val="20"/>
                <w:lang w:eastAsia="en-GB"/>
              </w:rPr>
              <w:t>CI</w:t>
            </w:r>
          </w:p>
        </w:tc>
      </w:tr>
      <w:tr w:rsidR="000B4E9B" w:rsidRPr="000B4E9B" w14:paraId="0364F76F" w14:textId="77777777" w:rsidTr="00B21D13">
        <w:trPr>
          <w:trHeight w:val="288"/>
        </w:trPr>
        <w:tc>
          <w:tcPr>
            <w:tcW w:w="3969" w:type="dxa"/>
            <w:tcBorders>
              <w:top w:val="single" w:sz="4" w:space="0" w:color="auto"/>
              <w:left w:val="nil"/>
              <w:bottom w:val="nil"/>
              <w:right w:val="nil"/>
            </w:tcBorders>
            <w:shd w:val="clear" w:color="auto" w:fill="auto"/>
            <w:noWrap/>
            <w:vAlign w:val="center"/>
            <w:hideMark/>
          </w:tcPr>
          <w:p w14:paraId="2400C7D0"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Intercept</w:t>
            </w:r>
          </w:p>
        </w:tc>
        <w:tc>
          <w:tcPr>
            <w:tcW w:w="851" w:type="dxa"/>
            <w:tcBorders>
              <w:top w:val="single" w:sz="4" w:space="0" w:color="auto"/>
              <w:left w:val="nil"/>
              <w:bottom w:val="nil"/>
              <w:right w:val="nil"/>
            </w:tcBorders>
            <w:shd w:val="clear" w:color="auto" w:fill="auto"/>
            <w:noWrap/>
            <w:vAlign w:val="bottom"/>
            <w:hideMark/>
          </w:tcPr>
          <w:p w14:paraId="4CFE435D"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-0.64</w:t>
            </w:r>
          </w:p>
        </w:tc>
        <w:tc>
          <w:tcPr>
            <w:tcW w:w="957" w:type="dxa"/>
            <w:tcBorders>
              <w:top w:val="single" w:sz="4" w:space="0" w:color="auto"/>
              <w:left w:val="nil"/>
              <w:bottom w:val="nil"/>
              <w:right w:val="nil"/>
            </w:tcBorders>
            <w:shd w:val="clear" w:color="auto" w:fill="auto"/>
            <w:noWrap/>
            <w:vAlign w:val="bottom"/>
            <w:hideMark/>
          </w:tcPr>
          <w:p w14:paraId="516B2797"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0.45</w:t>
            </w:r>
          </w:p>
        </w:tc>
        <w:tc>
          <w:tcPr>
            <w:tcW w:w="957" w:type="dxa"/>
            <w:tcBorders>
              <w:top w:val="single" w:sz="4" w:space="0" w:color="auto"/>
              <w:left w:val="nil"/>
              <w:bottom w:val="nil"/>
              <w:right w:val="nil"/>
            </w:tcBorders>
            <w:shd w:val="clear" w:color="auto" w:fill="auto"/>
            <w:noWrap/>
            <w:vAlign w:val="bottom"/>
            <w:hideMark/>
          </w:tcPr>
          <w:p w14:paraId="16DABFC6"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-1.41</w:t>
            </w:r>
          </w:p>
        </w:tc>
        <w:tc>
          <w:tcPr>
            <w:tcW w:w="957" w:type="dxa"/>
            <w:tcBorders>
              <w:top w:val="single" w:sz="4" w:space="0" w:color="auto"/>
              <w:left w:val="nil"/>
              <w:bottom w:val="nil"/>
              <w:right w:val="nil"/>
            </w:tcBorders>
            <w:shd w:val="clear" w:color="auto" w:fill="auto"/>
            <w:noWrap/>
            <w:vAlign w:val="bottom"/>
            <w:hideMark/>
          </w:tcPr>
          <w:p w14:paraId="60FBC254"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0.159</w:t>
            </w:r>
          </w:p>
        </w:tc>
        <w:tc>
          <w:tcPr>
            <w:tcW w:w="957" w:type="dxa"/>
            <w:tcBorders>
              <w:top w:val="single" w:sz="4" w:space="0" w:color="auto"/>
              <w:left w:val="nil"/>
              <w:bottom w:val="nil"/>
              <w:right w:val="nil"/>
            </w:tcBorders>
            <w:shd w:val="clear" w:color="auto" w:fill="auto"/>
            <w:noWrap/>
            <w:vAlign w:val="bottom"/>
            <w:hideMark/>
          </w:tcPr>
          <w:p w14:paraId="355B0195"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-1.53</w:t>
            </w:r>
          </w:p>
        </w:tc>
        <w:tc>
          <w:tcPr>
            <w:tcW w:w="957" w:type="dxa"/>
            <w:tcBorders>
              <w:top w:val="single" w:sz="4" w:space="0" w:color="auto"/>
              <w:left w:val="nil"/>
              <w:bottom w:val="nil"/>
              <w:right w:val="nil"/>
            </w:tcBorders>
            <w:shd w:val="clear" w:color="auto" w:fill="auto"/>
            <w:noWrap/>
            <w:vAlign w:val="bottom"/>
            <w:hideMark/>
          </w:tcPr>
          <w:p w14:paraId="7F588EA3" w14:textId="77777777" w:rsidR="000B4E9B" w:rsidRPr="000B4E9B" w:rsidRDefault="000B4E9B" w:rsidP="00B21D13">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0.25</w:t>
            </w:r>
          </w:p>
        </w:tc>
      </w:tr>
      <w:tr w:rsidR="000B4E9B" w:rsidRPr="000B4E9B" w14:paraId="01ACFFCF" w14:textId="77777777" w:rsidTr="00B21D13">
        <w:trPr>
          <w:trHeight w:val="288"/>
        </w:trPr>
        <w:tc>
          <w:tcPr>
            <w:tcW w:w="3969" w:type="dxa"/>
            <w:tcBorders>
              <w:top w:val="nil"/>
              <w:left w:val="nil"/>
              <w:bottom w:val="nil"/>
              <w:right w:val="nil"/>
            </w:tcBorders>
            <w:shd w:val="clear" w:color="auto" w:fill="auto"/>
            <w:noWrap/>
            <w:vAlign w:val="center"/>
            <w:hideMark/>
          </w:tcPr>
          <w:p w14:paraId="5375064F"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Pre-adoptive risk</w:t>
            </w:r>
          </w:p>
        </w:tc>
        <w:tc>
          <w:tcPr>
            <w:tcW w:w="851" w:type="dxa"/>
            <w:tcBorders>
              <w:top w:val="nil"/>
              <w:left w:val="nil"/>
              <w:bottom w:val="nil"/>
              <w:right w:val="nil"/>
            </w:tcBorders>
            <w:shd w:val="clear" w:color="auto" w:fill="auto"/>
            <w:noWrap/>
            <w:vAlign w:val="bottom"/>
            <w:hideMark/>
          </w:tcPr>
          <w:p w14:paraId="4B7FEC40"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0.61</w:t>
            </w:r>
          </w:p>
        </w:tc>
        <w:tc>
          <w:tcPr>
            <w:tcW w:w="957" w:type="dxa"/>
            <w:tcBorders>
              <w:top w:val="nil"/>
              <w:left w:val="nil"/>
              <w:bottom w:val="nil"/>
              <w:right w:val="nil"/>
            </w:tcBorders>
            <w:shd w:val="clear" w:color="auto" w:fill="auto"/>
            <w:noWrap/>
            <w:vAlign w:val="bottom"/>
            <w:hideMark/>
          </w:tcPr>
          <w:p w14:paraId="05972E24"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0.42</w:t>
            </w:r>
          </w:p>
        </w:tc>
        <w:tc>
          <w:tcPr>
            <w:tcW w:w="957" w:type="dxa"/>
            <w:tcBorders>
              <w:top w:val="nil"/>
              <w:left w:val="nil"/>
              <w:bottom w:val="nil"/>
              <w:right w:val="nil"/>
            </w:tcBorders>
            <w:shd w:val="clear" w:color="auto" w:fill="auto"/>
            <w:noWrap/>
            <w:vAlign w:val="bottom"/>
            <w:hideMark/>
          </w:tcPr>
          <w:p w14:paraId="13D1DB38"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1.47</w:t>
            </w:r>
          </w:p>
        </w:tc>
        <w:tc>
          <w:tcPr>
            <w:tcW w:w="957" w:type="dxa"/>
            <w:tcBorders>
              <w:top w:val="nil"/>
              <w:left w:val="nil"/>
              <w:bottom w:val="nil"/>
              <w:right w:val="nil"/>
            </w:tcBorders>
            <w:shd w:val="clear" w:color="auto" w:fill="auto"/>
            <w:noWrap/>
            <w:vAlign w:val="bottom"/>
            <w:hideMark/>
          </w:tcPr>
          <w:p w14:paraId="74D3B966"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0.142</w:t>
            </w:r>
          </w:p>
        </w:tc>
        <w:tc>
          <w:tcPr>
            <w:tcW w:w="957" w:type="dxa"/>
            <w:tcBorders>
              <w:top w:val="nil"/>
              <w:left w:val="nil"/>
              <w:bottom w:val="nil"/>
              <w:right w:val="nil"/>
            </w:tcBorders>
            <w:shd w:val="clear" w:color="auto" w:fill="auto"/>
            <w:noWrap/>
            <w:vAlign w:val="bottom"/>
            <w:hideMark/>
          </w:tcPr>
          <w:p w14:paraId="797C77E3"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-0.20</w:t>
            </w:r>
          </w:p>
        </w:tc>
        <w:tc>
          <w:tcPr>
            <w:tcW w:w="957" w:type="dxa"/>
            <w:tcBorders>
              <w:top w:val="nil"/>
              <w:left w:val="nil"/>
              <w:bottom w:val="nil"/>
              <w:right w:val="nil"/>
            </w:tcBorders>
            <w:shd w:val="clear" w:color="auto" w:fill="auto"/>
            <w:noWrap/>
            <w:vAlign w:val="bottom"/>
            <w:hideMark/>
          </w:tcPr>
          <w:p w14:paraId="371026CB" w14:textId="77777777" w:rsidR="000B4E9B" w:rsidRPr="000B4E9B" w:rsidRDefault="000B4E9B" w:rsidP="00B21D13">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1.43</w:t>
            </w:r>
          </w:p>
        </w:tc>
      </w:tr>
      <w:tr w:rsidR="000B4E9B" w:rsidRPr="000B4E9B" w14:paraId="3065E769" w14:textId="77777777" w:rsidTr="00B21D13">
        <w:trPr>
          <w:trHeight w:val="288"/>
        </w:trPr>
        <w:tc>
          <w:tcPr>
            <w:tcW w:w="3969" w:type="dxa"/>
            <w:tcBorders>
              <w:top w:val="nil"/>
              <w:left w:val="nil"/>
              <w:bottom w:val="nil"/>
              <w:right w:val="nil"/>
            </w:tcBorders>
            <w:shd w:val="clear" w:color="auto" w:fill="auto"/>
            <w:noWrap/>
            <w:vAlign w:val="center"/>
            <w:hideMark/>
          </w:tcPr>
          <w:p w14:paraId="64DE554E"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 xml:space="preserve">Female </w:t>
            </w:r>
          </w:p>
        </w:tc>
        <w:tc>
          <w:tcPr>
            <w:tcW w:w="851" w:type="dxa"/>
            <w:tcBorders>
              <w:top w:val="nil"/>
              <w:left w:val="nil"/>
              <w:bottom w:val="nil"/>
              <w:right w:val="nil"/>
            </w:tcBorders>
            <w:shd w:val="clear" w:color="auto" w:fill="auto"/>
            <w:noWrap/>
            <w:vAlign w:val="bottom"/>
            <w:hideMark/>
          </w:tcPr>
          <w:p w14:paraId="407B7884"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0.03</w:t>
            </w:r>
          </w:p>
        </w:tc>
        <w:tc>
          <w:tcPr>
            <w:tcW w:w="957" w:type="dxa"/>
            <w:tcBorders>
              <w:top w:val="nil"/>
              <w:left w:val="nil"/>
              <w:bottom w:val="nil"/>
              <w:right w:val="nil"/>
            </w:tcBorders>
            <w:shd w:val="clear" w:color="auto" w:fill="auto"/>
            <w:noWrap/>
            <w:vAlign w:val="bottom"/>
            <w:hideMark/>
          </w:tcPr>
          <w:p w14:paraId="5BCB2F00"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0.18</w:t>
            </w:r>
          </w:p>
        </w:tc>
        <w:tc>
          <w:tcPr>
            <w:tcW w:w="957" w:type="dxa"/>
            <w:tcBorders>
              <w:top w:val="nil"/>
              <w:left w:val="nil"/>
              <w:bottom w:val="nil"/>
              <w:right w:val="nil"/>
            </w:tcBorders>
            <w:shd w:val="clear" w:color="auto" w:fill="auto"/>
            <w:noWrap/>
            <w:vAlign w:val="bottom"/>
            <w:hideMark/>
          </w:tcPr>
          <w:p w14:paraId="1CD7050B"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0.18</w:t>
            </w:r>
          </w:p>
        </w:tc>
        <w:tc>
          <w:tcPr>
            <w:tcW w:w="957" w:type="dxa"/>
            <w:tcBorders>
              <w:top w:val="nil"/>
              <w:left w:val="nil"/>
              <w:bottom w:val="nil"/>
              <w:right w:val="nil"/>
            </w:tcBorders>
            <w:shd w:val="clear" w:color="auto" w:fill="auto"/>
            <w:noWrap/>
            <w:vAlign w:val="bottom"/>
            <w:hideMark/>
          </w:tcPr>
          <w:p w14:paraId="7FE93C00"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0.856</w:t>
            </w:r>
          </w:p>
        </w:tc>
        <w:tc>
          <w:tcPr>
            <w:tcW w:w="957" w:type="dxa"/>
            <w:tcBorders>
              <w:top w:val="nil"/>
              <w:left w:val="nil"/>
              <w:bottom w:val="nil"/>
              <w:right w:val="nil"/>
            </w:tcBorders>
            <w:shd w:val="clear" w:color="auto" w:fill="auto"/>
            <w:noWrap/>
            <w:vAlign w:val="bottom"/>
            <w:hideMark/>
          </w:tcPr>
          <w:p w14:paraId="31AFD75E"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-0.31</w:t>
            </w:r>
          </w:p>
        </w:tc>
        <w:tc>
          <w:tcPr>
            <w:tcW w:w="957" w:type="dxa"/>
            <w:tcBorders>
              <w:top w:val="nil"/>
              <w:left w:val="nil"/>
              <w:bottom w:val="nil"/>
              <w:right w:val="nil"/>
            </w:tcBorders>
            <w:shd w:val="clear" w:color="auto" w:fill="auto"/>
            <w:noWrap/>
            <w:vAlign w:val="bottom"/>
            <w:hideMark/>
          </w:tcPr>
          <w:p w14:paraId="41E6054B" w14:textId="77777777" w:rsidR="000B4E9B" w:rsidRPr="000B4E9B" w:rsidRDefault="000B4E9B" w:rsidP="00B21D13">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0.38</w:t>
            </w:r>
          </w:p>
        </w:tc>
      </w:tr>
      <w:tr w:rsidR="000B4E9B" w:rsidRPr="000B4E9B" w14:paraId="58563627" w14:textId="77777777" w:rsidTr="00B21D13">
        <w:trPr>
          <w:trHeight w:val="288"/>
        </w:trPr>
        <w:tc>
          <w:tcPr>
            <w:tcW w:w="3969" w:type="dxa"/>
            <w:tcBorders>
              <w:top w:val="nil"/>
              <w:left w:val="nil"/>
              <w:bottom w:val="nil"/>
              <w:right w:val="nil"/>
            </w:tcBorders>
            <w:shd w:val="clear" w:color="auto" w:fill="auto"/>
            <w:noWrap/>
            <w:vAlign w:val="center"/>
            <w:hideMark/>
          </w:tcPr>
          <w:p w14:paraId="506B86D4"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Socioeconomic status</w:t>
            </w:r>
          </w:p>
        </w:tc>
        <w:tc>
          <w:tcPr>
            <w:tcW w:w="851" w:type="dxa"/>
            <w:tcBorders>
              <w:top w:val="nil"/>
              <w:left w:val="nil"/>
              <w:bottom w:val="nil"/>
              <w:right w:val="nil"/>
            </w:tcBorders>
            <w:shd w:val="clear" w:color="auto" w:fill="auto"/>
            <w:noWrap/>
            <w:vAlign w:val="bottom"/>
            <w:hideMark/>
          </w:tcPr>
          <w:p w14:paraId="48204B22"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0.12</w:t>
            </w:r>
          </w:p>
        </w:tc>
        <w:tc>
          <w:tcPr>
            <w:tcW w:w="957" w:type="dxa"/>
            <w:tcBorders>
              <w:top w:val="nil"/>
              <w:left w:val="nil"/>
              <w:bottom w:val="nil"/>
              <w:right w:val="nil"/>
            </w:tcBorders>
            <w:shd w:val="clear" w:color="auto" w:fill="auto"/>
            <w:noWrap/>
            <w:vAlign w:val="bottom"/>
            <w:hideMark/>
          </w:tcPr>
          <w:p w14:paraId="19EF2235"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0.09</w:t>
            </w:r>
          </w:p>
        </w:tc>
        <w:tc>
          <w:tcPr>
            <w:tcW w:w="957" w:type="dxa"/>
            <w:tcBorders>
              <w:top w:val="nil"/>
              <w:left w:val="nil"/>
              <w:bottom w:val="nil"/>
              <w:right w:val="nil"/>
            </w:tcBorders>
            <w:shd w:val="clear" w:color="auto" w:fill="auto"/>
            <w:noWrap/>
            <w:vAlign w:val="bottom"/>
            <w:hideMark/>
          </w:tcPr>
          <w:p w14:paraId="06001057"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1.42</w:t>
            </w:r>
          </w:p>
        </w:tc>
        <w:tc>
          <w:tcPr>
            <w:tcW w:w="957" w:type="dxa"/>
            <w:tcBorders>
              <w:top w:val="nil"/>
              <w:left w:val="nil"/>
              <w:bottom w:val="nil"/>
              <w:right w:val="nil"/>
            </w:tcBorders>
            <w:shd w:val="clear" w:color="auto" w:fill="auto"/>
            <w:noWrap/>
            <w:vAlign w:val="bottom"/>
            <w:hideMark/>
          </w:tcPr>
          <w:p w14:paraId="4B7F9F37"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0.157</w:t>
            </w:r>
          </w:p>
        </w:tc>
        <w:tc>
          <w:tcPr>
            <w:tcW w:w="957" w:type="dxa"/>
            <w:tcBorders>
              <w:top w:val="nil"/>
              <w:left w:val="nil"/>
              <w:bottom w:val="nil"/>
              <w:right w:val="nil"/>
            </w:tcBorders>
            <w:shd w:val="clear" w:color="auto" w:fill="auto"/>
            <w:noWrap/>
            <w:vAlign w:val="bottom"/>
            <w:hideMark/>
          </w:tcPr>
          <w:p w14:paraId="7A0BD100"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-0.05</w:t>
            </w:r>
          </w:p>
        </w:tc>
        <w:tc>
          <w:tcPr>
            <w:tcW w:w="957" w:type="dxa"/>
            <w:tcBorders>
              <w:top w:val="nil"/>
              <w:left w:val="nil"/>
              <w:bottom w:val="nil"/>
              <w:right w:val="nil"/>
            </w:tcBorders>
            <w:shd w:val="clear" w:color="auto" w:fill="auto"/>
            <w:noWrap/>
            <w:vAlign w:val="bottom"/>
            <w:hideMark/>
          </w:tcPr>
          <w:p w14:paraId="325DECE7" w14:textId="77777777" w:rsidR="000B4E9B" w:rsidRPr="000B4E9B" w:rsidRDefault="000B4E9B" w:rsidP="00B21D13">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0.29</w:t>
            </w:r>
          </w:p>
        </w:tc>
      </w:tr>
      <w:tr w:rsidR="000B4E9B" w:rsidRPr="000B4E9B" w14:paraId="0861FDDF" w14:textId="77777777" w:rsidTr="00B21D13">
        <w:trPr>
          <w:trHeight w:val="288"/>
        </w:trPr>
        <w:tc>
          <w:tcPr>
            <w:tcW w:w="3969" w:type="dxa"/>
            <w:tcBorders>
              <w:top w:val="nil"/>
              <w:left w:val="nil"/>
              <w:bottom w:val="nil"/>
              <w:right w:val="nil"/>
            </w:tcBorders>
            <w:shd w:val="clear" w:color="auto" w:fill="auto"/>
            <w:noWrap/>
            <w:vAlign w:val="center"/>
            <w:hideMark/>
          </w:tcPr>
          <w:p w14:paraId="7E686702"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Parental warmth</w:t>
            </w:r>
          </w:p>
        </w:tc>
        <w:tc>
          <w:tcPr>
            <w:tcW w:w="851" w:type="dxa"/>
            <w:tcBorders>
              <w:top w:val="nil"/>
              <w:left w:val="nil"/>
              <w:bottom w:val="nil"/>
              <w:right w:val="nil"/>
            </w:tcBorders>
            <w:shd w:val="clear" w:color="auto" w:fill="auto"/>
            <w:noWrap/>
            <w:vAlign w:val="bottom"/>
            <w:hideMark/>
          </w:tcPr>
          <w:p w14:paraId="0644A6B3"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-0.23</w:t>
            </w:r>
          </w:p>
        </w:tc>
        <w:tc>
          <w:tcPr>
            <w:tcW w:w="957" w:type="dxa"/>
            <w:tcBorders>
              <w:top w:val="nil"/>
              <w:left w:val="nil"/>
              <w:bottom w:val="nil"/>
              <w:right w:val="nil"/>
            </w:tcBorders>
            <w:shd w:val="clear" w:color="auto" w:fill="auto"/>
            <w:noWrap/>
            <w:vAlign w:val="bottom"/>
            <w:hideMark/>
          </w:tcPr>
          <w:p w14:paraId="12BBD4F5"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0.68</w:t>
            </w:r>
          </w:p>
        </w:tc>
        <w:tc>
          <w:tcPr>
            <w:tcW w:w="957" w:type="dxa"/>
            <w:tcBorders>
              <w:top w:val="nil"/>
              <w:left w:val="nil"/>
              <w:bottom w:val="nil"/>
              <w:right w:val="nil"/>
            </w:tcBorders>
            <w:shd w:val="clear" w:color="auto" w:fill="auto"/>
            <w:noWrap/>
            <w:vAlign w:val="bottom"/>
            <w:hideMark/>
          </w:tcPr>
          <w:p w14:paraId="4AE569C2"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-0.34</w:t>
            </w:r>
          </w:p>
        </w:tc>
        <w:tc>
          <w:tcPr>
            <w:tcW w:w="957" w:type="dxa"/>
            <w:tcBorders>
              <w:top w:val="nil"/>
              <w:left w:val="nil"/>
              <w:bottom w:val="nil"/>
              <w:right w:val="nil"/>
            </w:tcBorders>
            <w:shd w:val="clear" w:color="auto" w:fill="auto"/>
            <w:noWrap/>
            <w:vAlign w:val="bottom"/>
            <w:hideMark/>
          </w:tcPr>
          <w:p w14:paraId="5E171E80"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0.734</w:t>
            </w:r>
          </w:p>
        </w:tc>
        <w:tc>
          <w:tcPr>
            <w:tcW w:w="957" w:type="dxa"/>
            <w:tcBorders>
              <w:top w:val="nil"/>
              <w:left w:val="nil"/>
              <w:bottom w:val="nil"/>
              <w:right w:val="nil"/>
            </w:tcBorders>
            <w:shd w:val="clear" w:color="auto" w:fill="auto"/>
            <w:noWrap/>
            <w:vAlign w:val="bottom"/>
            <w:hideMark/>
          </w:tcPr>
          <w:p w14:paraId="37FA0B56"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-1.57</w:t>
            </w:r>
          </w:p>
        </w:tc>
        <w:tc>
          <w:tcPr>
            <w:tcW w:w="957" w:type="dxa"/>
            <w:tcBorders>
              <w:top w:val="nil"/>
              <w:left w:val="nil"/>
              <w:bottom w:val="nil"/>
              <w:right w:val="nil"/>
            </w:tcBorders>
            <w:shd w:val="clear" w:color="auto" w:fill="auto"/>
            <w:noWrap/>
            <w:vAlign w:val="bottom"/>
            <w:hideMark/>
          </w:tcPr>
          <w:p w14:paraId="0E91BF3B" w14:textId="77777777" w:rsidR="000B4E9B" w:rsidRPr="000B4E9B" w:rsidRDefault="000B4E9B" w:rsidP="00B21D13">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1.11</w:t>
            </w:r>
          </w:p>
        </w:tc>
      </w:tr>
      <w:tr w:rsidR="000B4E9B" w:rsidRPr="000B4E9B" w14:paraId="74F098C9" w14:textId="77777777" w:rsidTr="00B21D13">
        <w:trPr>
          <w:trHeight w:val="288"/>
        </w:trPr>
        <w:tc>
          <w:tcPr>
            <w:tcW w:w="3969" w:type="dxa"/>
            <w:tcBorders>
              <w:top w:val="nil"/>
              <w:left w:val="nil"/>
              <w:bottom w:val="single" w:sz="4" w:space="0" w:color="auto"/>
              <w:right w:val="nil"/>
            </w:tcBorders>
            <w:shd w:val="clear" w:color="auto" w:fill="auto"/>
            <w:noWrap/>
            <w:vAlign w:val="center"/>
            <w:hideMark/>
          </w:tcPr>
          <w:p w14:paraId="325519C5"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Pre-adoptive risk X Parental Warmth</w:t>
            </w:r>
          </w:p>
        </w:tc>
        <w:tc>
          <w:tcPr>
            <w:tcW w:w="851" w:type="dxa"/>
            <w:tcBorders>
              <w:top w:val="nil"/>
              <w:left w:val="nil"/>
              <w:bottom w:val="single" w:sz="4" w:space="0" w:color="auto"/>
              <w:right w:val="nil"/>
            </w:tcBorders>
            <w:shd w:val="clear" w:color="auto" w:fill="auto"/>
            <w:noWrap/>
            <w:vAlign w:val="bottom"/>
            <w:hideMark/>
          </w:tcPr>
          <w:p w14:paraId="05CA7888"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0.38</w:t>
            </w:r>
          </w:p>
        </w:tc>
        <w:tc>
          <w:tcPr>
            <w:tcW w:w="957" w:type="dxa"/>
            <w:tcBorders>
              <w:top w:val="nil"/>
              <w:left w:val="nil"/>
              <w:bottom w:val="single" w:sz="4" w:space="0" w:color="auto"/>
              <w:right w:val="nil"/>
            </w:tcBorders>
            <w:shd w:val="clear" w:color="auto" w:fill="auto"/>
            <w:noWrap/>
            <w:vAlign w:val="bottom"/>
            <w:hideMark/>
          </w:tcPr>
          <w:p w14:paraId="437EA457"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0.63</w:t>
            </w:r>
          </w:p>
        </w:tc>
        <w:tc>
          <w:tcPr>
            <w:tcW w:w="957" w:type="dxa"/>
            <w:tcBorders>
              <w:top w:val="nil"/>
              <w:left w:val="nil"/>
              <w:bottom w:val="single" w:sz="4" w:space="0" w:color="auto"/>
              <w:right w:val="nil"/>
            </w:tcBorders>
            <w:shd w:val="clear" w:color="auto" w:fill="auto"/>
            <w:noWrap/>
            <w:vAlign w:val="bottom"/>
            <w:hideMark/>
          </w:tcPr>
          <w:p w14:paraId="6C737A84"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0.60</w:t>
            </w:r>
          </w:p>
        </w:tc>
        <w:tc>
          <w:tcPr>
            <w:tcW w:w="957" w:type="dxa"/>
            <w:tcBorders>
              <w:top w:val="nil"/>
              <w:left w:val="nil"/>
              <w:bottom w:val="single" w:sz="4" w:space="0" w:color="auto"/>
              <w:right w:val="nil"/>
            </w:tcBorders>
            <w:shd w:val="clear" w:color="auto" w:fill="auto"/>
            <w:noWrap/>
            <w:vAlign w:val="bottom"/>
            <w:hideMark/>
          </w:tcPr>
          <w:p w14:paraId="252FFCC9"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0.545</w:t>
            </w:r>
          </w:p>
        </w:tc>
        <w:tc>
          <w:tcPr>
            <w:tcW w:w="957" w:type="dxa"/>
            <w:tcBorders>
              <w:top w:val="nil"/>
              <w:left w:val="nil"/>
              <w:bottom w:val="single" w:sz="4" w:space="0" w:color="auto"/>
              <w:right w:val="nil"/>
            </w:tcBorders>
            <w:shd w:val="clear" w:color="auto" w:fill="auto"/>
            <w:noWrap/>
            <w:vAlign w:val="bottom"/>
            <w:hideMark/>
          </w:tcPr>
          <w:p w14:paraId="3D0174F9"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-0.85</w:t>
            </w:r>
          </w:p>
        </w:tc>
        <w:tc>
          <w:tcPr>
            <w:tcW w:w="957" w:type="dxa"/>
            <w:tcBorders>
              <w:top w:val="nil"/>
              <w:left w:val="nil"/>
              <w:bottom w:val="single" w:sz="4" w:space="0" w:color="auto"/>
              <w:right w:val="nil"/>
            </w:tcBorders>
            <w:shd w:val="clear" w:color="auto" w:fill="auto"/>
            <w:noWrap/>
            <w:vAlign w:val="bottom"/>
            <w:hideMark/>
          </w:tcPr>
          <w:p w14:paraId="7BF15902" w14:textId="77777777" w:rsidR="000B4E9B" w:rsidRPr="000B4E9B" w:rsidRDefault="000B4E9B" w:rsidP="00B21D13">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1.61</w:t>
            </w:r>
          </w:p>
        </w:tc>
      </w:tr>
      <w:tr w:rsidR="000B4E9B" w:rsidRPr="000B4E9B" w14:paraId="499E54D9" w14:textId="77777777" w:rsidTr="00B21D13">
        <w:trPr>
          <w:trHeight w:val="300"/>
        </w:trPr>
        <w:tc>
          <w:tcPr>
            <w:tcW w:w="3969" w:type="dxa"/>
            <w:tcBorders>
              <w:top w:val="single" w:sz="4" w:space="0" w:color="auto"/>
              <w:left w:val="nil"/>
              <w:bottom w:val="single" w:sz="4" w:space="0" w:color="auto"/>
              <w:right w:val="nil"/>
            </w:tcBorders>
            <w:shd w:val="clear" w:color="auto" w:fill="auto"/>
            <w:noWrap/>
            <w:vAlign w:val="center"/>
            <w:hideMark/>
          </w:tcPr>
          <w:p w14:paraId="4D2248FC" w14:textId="77777777" w:rsidR="000B4E9B" w:rsidRPr="000B4E9B" w:rsidRDefault="000B4E9B" w:rsidP="000B4E9B">
            <w:pPr>
              <w:spacing w:after="0" w:line="240" w:lineRule="auto"/>
              <w:rPr>
                <w:rFonts w:ascii="Times New Roman" w:eastAsia="Times New Roman" w:hAnsi="Times New Roman" w:cs="Times New Roman"/>
                <w:b/>
                <w:color w:val="000000"/>
                <w:sz w:val="20"/>
                <w:szCs w:val="20"/>
                <w:lang w:eastAsia="en-GB"/>
              </w:rPr>
            </w:pPr>
            <w:r w:rsidRPr="000B4E9B">
              <w:rPr>
                <w:rFonts w:ascii="Times New Roman" w:eastAsia="Times New Roman" w:hAnsi="Times New Roman" w:cs="Times New Roman"/>
                <w:b/>
                <w:color w:val="000000"/>
                <w:sz w:val="20"/>
                <w:szCs w:val="20"/>
                <w:lang w:eastAsia="en-GB"/>
              </w:rPr>
              <w:t>Rate of change</w:t>
            </w:r>
          </w:p>
        </w:tc>
        <w:tc>
          <w:tcPr>
            <w:tcW w:w="851" w:type="dxa"/>
            <w:tcBorders>
              <w:top w:val="single" w:sz="4" w:space="0" w:color="auto"/>
              <w:left w:val="nil"/>
              <w:bottom w:val="single" w:sz="4" w:space="0" w:color="auto"/>
              <w:right w:val="nil"/>
            </w:tcBorders>
            <w:shd w:val="clear" w:color="auto" w:fill="auto"/>
            <w:noWrap/>
            <w:vAlign w:val="bottom"/>
            <w:hideMark/>
          </w:tcPr>
          <w:p w14:paraId="3756D007" w14:textId="77777777" w:rsidR="000B4E9B" w:rsidRPr="000B4E9B" w:rsidRDefault="000B4E9B" w:rsidP="000B4E9B">
            <w:pPr>
              <w:spacing w:after="0" w:line="240" w:lineRule="auto"/>
              <w:rPr>
                <w:rFonts w:ascii="Times New Roman" w:eastAsia="Times New Roman" w:hAnsi="Times New Roman" w:cs="Times New Roman"/>
                <w:b/>
                <w:color w:val="000000"/>
                <w:sz w:val="20"/>
                <w:szCs w:val="20"/>
                <w:lang w:eastAsia="en-GB"/>
              </w:rPr>
            </w:pPr>
          </w:p>
        </w:tc>
        <w:tc>
          <w:tcPr>
            <w:tcW w:w="957" w:type="dxa"/>
            <w:tcBorders>
              <w:top w:val="single" w:sz="4" w:space="0" w:color="auto"/>
              <w:left w:val="nil"/>
              <w:bottom w:val="single" w:sz="4" w:space="0" w:color="auto"/>
              <w:right w:val="nil"/>
            </w:tcBorders>
            <w:shd w:val="clear" w:color="auto" w:fill="auto"/>
            <w:noWrap/>
            <w:vAlign w:val="bottom"/>
            <w:hideMark/>
          </w:tcPr>
          <w:p w14:paraId="18776646" w14:textId="77777777" w:rsidR="000B4E9B" w:rsidRPr="000B4E9B" w:rsidRDefault="000B4E9B" w:rsidP="000B4E9B">
            <w:pPr>
              <w:spacing w:after="0" w:line="240" w:lineRule="auto"/>
              <w:rPr>
                <w:rFonts w:ascii="Times New Roman" w:eastAsia="Times New Roman" w:hAnsi="Times New Roman" w:cs="Times New Roman"/>
                <w:b/>
                <w:sz w:val="20"/>
                <w:szCs w:val="20"/>
                <w:lang w:eastAsia="en-GB"/>
              </w:rPr>
            </w:pPr>
          </w:p>
        </w:tc>
        <w:tc>
          <w:tcPr>
            <w:tcW w:w="957" w:type="dxa"/>
            <w:tcBorders>
              <w:top w:val="single" w:sz="4" w:space="0" w:color="auto"/>
              <w:left w:val="nil"/>
              <w:bottom w:val="single" w:sz="4" w:space="0" w:color="auto"/>
              <w:right w:val="nil"/>
            </w:tcBorders>
            <w:shd w:val="clear" w:color="auto" w:fill="auto"/>
            <w:noWrap/>
            <w:vAlign w:val="bottom"/>
            <w:hideMark/>
          </w:tcPr>
          <w:p w14:paraId="379B5B14" w14:textId="77777777" w:rsidR="000B4E9B" w:rsidRPr="000B4E9B" w:rsidRDefault="000B4E9B" w:rsidP="000B4E9B">
            <w:pPr>
              <w:spacing w:after="0" w:line="240" w:lineRule="auto"/>
              <w:rPr>
                <w:rFonts w:ascii="Times New Roman" w:eastAsia="Times New Roman" w:hAnsi="Times New Roman" w:cs="Times New Roman"/>
                <w:b/>
                <w:sz w:val="20"/>
                <w:szCs w:val="20"/>
                <w:lang w:eastAsia="en-GB"/>
              </w:rPr>
            </w:pPr>
          </w:p>
        </w:tc>
        <w:tc>
          <w:tcPr>
            <w:tcW w:w="957" w:type="dxa"/>
            <w:tcBorders>
              <w:top w:val="single" w:sz="4" w:space="0" w:color="auto"/>
              <w:left w:val="nil"/>
              <w:bottom w:val="single" w:sz="4" w:space="0" w:color="auto"/>
              <w:right w:val="nil"/>
            </w:tcBorders>
            <w:shd w:val="clear" w:color="auto" w:fill="auto"/>
            <w:noWrap/>
            <w:vAlign w:val="bottom"/>
            <w:hideMark/>
          </w:tcPr>
          <w:p w14:paraId="5E01EB53" w14:textId="77777777" w:rsidR="000B4E9B" w:rsidRPr="000B4E9B" w:rsidRDefault="000B4E9B" w:rsidP="000B4E9B">
            <w:pPr>
              <w:spacing w:after="0" w:line="240" w:lineRule="auto"/>
              <w:rPr>
                <w:rFonts w:ascii="Times New Roman" w:eastAsia="Times New Roman" w:hAnsi="Times New Roman" w:cs="Times New Roman"/>
                <w:b/>
                <w:sz w:val="20"/>
                <w:szCs w:val="20"/>
                <w:lang w:eastAsia="en-GB"/>
              </w:rPr>
            </w:pPr>
          </w:p>
        </w:tc>
        <w:tc>
          <w:tcPr>
            <w:tcW w:w="957" w:type="dxa"/>
            <w:tcBorders>
              <w:top w:val="single" w:sz="4" w:space="0" w:color="auto"/>
              <w:left w:val="nil"/>
              <w:bottom w:val="single" w:sz="4" w:space="0" w:color="auto"/>
              <w:right w:val="nil"/>
            </w:tcBorders>
            <w:shd w:val="clear" w:color="auto" w:fill="auto"/>
            <w:noWrap/>
            <w:vAlign w:val="bottom"/>
            <w:hideMark/>
          </w:tcPr>
          <w:p w14:paraId="0AADBFEC" w14:textId="77777777" w:rsidR="000B4E9B" w:rsidRPr="000B4E9B" w:rsidRDefault="000B4E9B" w:rsidP="000B4E9B">
            <w:pPr>
              <w:spacing w:after="0" w:line="240" w:lineRule="auto"/>
              <w:rPr>
                <w:rFonts w:ascii="Times New Roman" w:eastAsia="Times New Roman" w:hAnsi="Times New Roman" w:cs="Times New Roman"/>
                <w:b/>
                <w:sz w:val="20"/>
                <w:szCs w:val="20"/>
                <w:lang w:eastAsia="en-GB"/>
              </w:rPr>
            </w:pPr>
          </w:p>
        </w:tc>
        <w:tc>
          <w:tcPr>
            <w:tcW w:w="957" w:type="dxa"/>
            <w:tcBorders>
              <w:top w:val="single" w:sz="4" w:space="0" w:color="auto"/>
              <w:left w:val="nil"/>
              <w:bottom w:val="single" w:sz="4" w:space="0" w:color="auto"/>
              <w:right w:val="nil"/>
            </w:tcBorders>
            <w:shd w:val="clear" w:color="auto" w:fill="auto"/>
            <w:noWrap/>
            <w:vAlign w:val="bottom"/>
            <w:hideMark/>
          </w:tcPr>
          <w:p w14:paraId="46A8825F" w14:textId="77777777" w:rsidR="000B4E9B" w:rsidRPr="000B4E9B" w:rsidRDefault="000B4E9B" w:rsidP="00B21D13">
            <w:pPr>
              <w:spacing w:after="0" w:line="240" w:lineRule="auto"/>
              <w:rPr>
                <w:rFonts w:ascii="Times New Roman" w:eastAsia="Times New Roman" w:hAnsi="Times New Roman" w:cs="Times New Roman"/>
                <w:b/>
                <w:sz w:val="20"/>
                <w:szCs w:val="20"/>
                <w:lang w:eastAsia="en-GB"/>
              </w:rPr>
            </w:pPr>
          </w:p>
        </w:tc>
      </w:tr>
      <w:tr w:rsidR="000B4E9B" w:rsidRPr="000B4E9B" w14:paraId="597718E5" w14:textId="77777777" w:rsidTr="00B21D13">
        <w:trPr>
          <w:trHeight w:val="288"/>
        </w:trPr>
        <w:tc>
          <w:tcPr>
            <w:tcW w:w="3969" w:type="dxa"/>
            <w:tcBorders>
              <w:top w:val="single" w:sz="4" w:space="0" w:color="auto"/>
              <w:left w:val="nil"/>
              <w:bottom w:val="nil"/>
              <w:right w:val="nil"/>
            </w:tcBorders>
            <w:shd w:val="clear" w:color="auto" w:fill="auto"/>
            <w:noWrap/>
            <w:vAlign w:val="center"/>
            <w:hideMark/>
          </w:tcPr>
          <w:p w14:paraId="5A29D69B"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 xml:space="preserve">Age </w:t>
            </w:r>
          </w:p>
        </w:tc>
        <w:tc>
          <w:tcPr>
            <w:tcW w:w="851" w:type="dxa"/>
            <w:tcBorders>
              <w:top w:val="single" w:sz="4" w:space="0" w:color="auto"/>
              <w:left w:val="nil"/>
              <w:bottom w:val="nil"/>
              <w:right w:val="nil"/>
            </w:tcBorders>
            <w:shd w:val="clear" w:color="auto" w:fill="auto"/>
            <w:noWrap/>
            <w:vAlign w:val="bottom"/>
            <w:hideMark/>
          </w:tcPr>
          <w:p w14:paraId="121AE6FB"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0.50</w:t>
            </w:r>
          </w:p>
        </w:tc>
        <w:tc>
          <w:tcPr>
            <w:tcW w:w="957" w:type="dxa"/>
            <w:tcBorders>
              <w:top w:val="single" w:sz="4" w:space="0" w:color="auto"/>
              <w:left w:val="nil"/>
              <w:bottom w:val="nil"/>
              <w:right w:val="nil"/>
            </w:tcBorders>
            <w:shd w:val="clear" w:color="auto" w:fill="auto"/>
            <w:noWrap/>
            <w:vAlign w:val="bottom"/>
            <w:hideMark/>
          </w:tcPr>
          <w:p w14:paraId="2D1BE987"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0.23</w:t>
            </w:r>
          </w:p>
        </w:tc>
        <w:tc>
          <w:tcPr>
            <w:tcW w:w="957" w:type="dxa"/>
            <w:tcBorders>
              <w:top w:val="single" w:sz="4" w:space="0" w:color="auto"/>
              <w:left w:val="nil"/>
              <w:bottom w:val="nil"/>
              <w:right w:val="nil"/>
            </w:tcBorders>
            <w:shd w:val="clear" w:color="auto" w:fill="auto"/>
            <w:noWrap/>
            <w:vAlign w:val="bottom"/>
            <w:hideMark/>
          </w:tcPr>
          <w:p w14:paraId="22DA9851"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2.16</w:t>
            </w:r>
          </w:p>
        </w:tc>
        <w:tc>
          <w:tcPr>
            <w:tcW w:w="957" w:type="dxa"/>
            <w:tcBorders>
              <w:top w:val="single" w:sz="4" w:space="0" w:color="auto"/>
              <w:left w:val="nil"/>
              <w:bottom w:val="nil"/>
              <w:right w:val="nil"/>
            </w:tcBorders>
            <w:shd w:val="clear" w:color="auto" w:fill="auto"/>
            <w:noWrap/>
            <w:vAlign w:val="bottom"/>
            <w:hideMark/>
          </w:tcPr>
          <w:p w14:paraId="37121EB6"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0.030</w:t>
            </w:r>
          </w:p>
        </w:tc>
        <w:tc>
          <w:tcPr>
            <w:tcW w:w="957" w:type="dxa"/>
            <w:tcBorders>
              <w:top w:val="single" w:sz="4" w:space="0" w:color="auto"/>
              <w:left w:val="nil"/>
              <w:bottom w:val="nil"/>
              <w:right w:val="nil"/>
            </w:tcBorders>
            <w:shd w:val="clear" w:color="auto" w:fill="auto"/>
            <w:noWrap/>
            <w:vAlign w:val="bottom"/>
            <w:hideMark/>
          </w:tcPr>
          <w:p w14:paraId="4D310A4D"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0.05</w:t>
            </w:r>
          </w:p>
        </w:tc>
        <w:tc>
          <w:tcPr>
            <w:tcW w:w="957" w:type="dxa"/>
            <w:tcBorders>
              <w:top w:val="single" w:sz="4" w:space="0" w:color="auto"/>
              <w:left w:val="nil"/>
              <w:bottom w:val="nil"/>
              <w:right w:val="nil"/>
            </w:tcBorders>
            <w:shd w:val="clear" w:color="auto" w:fill="auto"/>
            <w:noWrap/>
            <w:vAlign w:val="bottom"/>
            <w:hideMark/>
          </w:tcPr>
          <w:p w14:paraId="6D65122C" w14:textId="77777777" w:rsidR="000B4E9B" w:rsidRPr="000B4E9B" w:rsidRDefault="000B4E9B" w:rsidP="00B21D13">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0.96</w:t>
            </w:r>
          </w:p>
        </w:tc>
      </w:tr>
      <w:tr w:rsidR="000B4E9B" w:rsidRPr="000B4E9B" w14:paraId="6790229A" w14:textId="77777777" w:rsidTr="00B21D13">
        <w:trPr>
          <w:trHeight w:val="288"/>
        </w:trPr>
        <w:tc>
          <w:tcPr>
            <w:tcW w:w="3969" w:type="dxa"/>
            <w:tcBorders>
              <w:top w:val="nil"/>
              <w:left w:val="nil"/>
              <w:bottom w:val="nil"/>
              <w:right w:val="nil"/>
            </w:tcBorders>
            <w:shd w:val="clear" w:color="auto" w:fill="auto"/>
            <w:noWrap/>
            <w:vAlign w:val="center"/>
            <w:hideMark/>
          </w:tcPr>
          <w:p w14:paraId="4902ED38"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Age^2</w:t>
            </w:r>
          </w:p>
        </w:tc>
        <w:tc>
          <w:tcPr>
            <w:tcW w:w="851" w:type="dxa"/>
            <w:tcBorders>
              <w:top w:val="nil"/>
              <w:left w:val="nil"/>
              <w:bottom w:val="nil"/>
              <w:right w:val="nil"/>
            </w:tcBorders>
            <w:shd w:val="clear" w:color="auto" w:fill="auto"/>
            <w:noWrap/>
            <w:vAlign w:val="bottom"/>
            <w:hideMark/>
          </w:tcPr>
          <w:p w14:paraId="105369FE"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-0.05</w:t>
            </w:r>
          </w:p>
        </w:tc>
        <w:tc>
          <w:tcPr>
            <w:tcW w:w="957" w:type="dxa"/>
            <w:tcBorders>
              <w:top w:val="nil"/>
              <w:left w:val="nil"/>
              <w:bottom w:val="nil"/>
              <w:right w:val="nil"/>
            </w:tcBorders>
            <w:shd w:val="clear" w:color="auto" w:fill="auto"/>
            <w:noWrap/>
            <w:vAlign w:val="bottom"/>
            <w:hideMark/>
          </w:tcPr>
          <w:p w14:paraId="6B15F748"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0.03</w:t>
            </w:r>
          </w:p>
        </w:tc>
        <w:tc>
          <w:tcPr>
            <w:tcW w:w="957" w:type="dxa"/>
            <w:tcBorders>
              <w:top w:val="nil"/>
              <w:left w:val="nil"/>
              <w:bottom w:val="nil"/>
              <w:right w:val="nil"/>
            </w:tcBorders>
            <w:shd w:val="clear" w:color="auto" w:fill="auto"/>
            <w:noWrap/>
            <w:vAlign w:val="bottom"/>
            <w:hideMark/>
          </w:tcPr>
          <w:p w14:paraId="44BC8655"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-1.63</w:t>
            </w:r>
          </w:p>
        </w:tc>
        <w:tc>
          <w:tcPr>
            <w:tcW w:w="957" w:type="dxa"/>
            <w:tcBorders>
              <w:top w:val="nil"/>
              <w:left w:val="nil"/>
              <w:bottom w:val="nil"/>
              <w:right w:val="nil"/>
            </w:tcBorders>
            <w:shd w:val="clear" w:color="auto" w:fill="auto"/>
            <w:noWrap/>
            <w:vAlign w:val="bottom"/>
            <w:hideMark/>
          </w:tcPr>
          <w:p w14:paraId="0F7A4A6A"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0.103</w:t>
            </w:r>
          </w:p>
        </w:tc>
        <w:tc>
          <w:tcPr>
            <w:tcW w:w="957" w:type="dxa"/>
            <w:tcBorders>
              <w:top w:val="nil"/>
              <w:left w:val="nil"/>
              <w:bottom w:val="nil"/>
              <w:right w:val="nil"/>
            </w:tcBorders>
            <w:shd w:val="clear" w:color="auto" w:fill="auto"/>
            <w:noWrap/>
            <w:vAlign w:val="bottom"/>
            <w:hideMark/>
          </w:tcPr>
          <w:p w14:paraId="61858EAF"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-0.11</w:t>
            </w:r>
          </w:p>
        </w:tc>
        <w:tc>
          <w:tcPr>
            <w:tcW w:w="957" w:type="dxa"/>
            <w:tcBorders>
              <w:top w:val="nil"/>
              <w:left w:val="nil"/>
              <w:bottom w:val="nil"/>
              <w:right w:val="nil"/>
            </w:tcBorders>
            <w:shd w:val="clear" w:color="auto" w:fill="auto"/>
            <w:noWrap/>
            <w:vAlign w:val="bottom"/>
            <w:hideMark/>
          </w:tcPr>
          <w:p w14:paraId="5BBFC908" w14:textId="77777777" w:rsidR="000B4E9B" w:rsidRPr="000B4E9B" w:rsidRDefault="000B4E9B" w:rsidP="00B21D13">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0.01</w:t>
            </w:r>
          </w:p>
        </w:tc>
      </w:tr>
      <w:tr w:rsidR="000B4E9B" w:rsidRPr="000B4E9B" w14:paraId="42F27819" w14:textId="77777777" w:rsidTr="00B21D13">
        <w:trPr>
          <w:trHeight w:val="288"/>
        </w:trPr>
        <w:tc>
          <w:tcPr>
            <w:tcW w:w="3969" w:type="dxa"/>
            <w:tcBorders>
              <w:top w:val="nil"/>
              <w:left w:val="nil"/>
              <w:bottom w:val="nil"/>
              <w:right w:val="nil"/>
            </w:tcBorders>
            <w:shd w:val="clear" w:color="auto" w:fill="auto"/>
            <w:noWrap/>
            <w:vAlign w:val="center"/>
            <w:hideMark/>
          </w:tcPr>
          <w:p w14:paraId="1F8C60F6"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Age X pre-adoptive risk</w:t>
            </w:r>
          </w:p>
        </w:tc>
        <w:tc>
          <w:tcPr>
            <w:tcW w:w="851" w:type="dxa"/>
            <w:tcBorders>
              <w:top w:val="nil"/>
              <w:left w:val="nil"/>
              <w:bottom w:val="nil"/>
              <w:right w:val="nil"/>
            </w:tcBorders>
            <w:shd w:val="clear" w:color="auto" w:fill="auto"/>
            <w:noWrap/>
            <w:vAlign w:val="bottom"/>
            <w:hideMark/>
          </w:tcPr>
          <w:p w14:paraId="6770903C"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-0.38</w:t>
            </w:r>
          </w:p>
        </w:tc>
        <w:tc>
          <w:tcPr>
            <w:tcW w:w="957" w:type="dxa"/>
            <w:tcBorders>
              <w:top w:val="nil"/>
              <w:left w:val="nil"/>
              <w:bottom w:val="nil"/>
              <w:right w:val="nil"/>
            </w:tcBorders>
            <w:shd w:val="clear" w:color="auto" w:fill="auto"/>
            <w:noWrap/>
            <w:vAlign w:val="bottom"/>
            <w:hideMark/>
          </w:tcPr>
          <w:p w14:paraId="645A49F3"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0.19</w:t>
            </w:r>
          </w:p>
        </w:tc>
        <w:tc>
          <w:tcPr>
            <w:tcW w:w="957" w:type="dxa"/>
            <w:tcBorders>
              <w:top w:val="nil"/>
              <w:left w:val="nil"/>
              <w:bottom w:val="nil"/>
              <w:right w:val="nil"/>
            </w:tcBorders>
            <w:shd w:val="clear" w:color="auto" w:fill="auto"/>
            <w:noWrap/>
            <w:vAlign w:val="bottom"/>
            <w:hideMark/>
          </w:tcPr>
          <w:p w14:paraId="76D3EEA7"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-1.96</w:t>
            </w:r>
          </w:p>
        </w:tc>
        <w:tc>
          <w:tcPr>
            <w:tcW w:w="957" w:type="dxa"/>
            <w:tcBorders>
              <w:top w:val="nil"/>
              <w:left w:val="nil"/>
              <w:bottom w:val="nil"/>
              <w:right w:val="nil"/>
            </w:tcBorders>
            <w:shd w:val="clear" w:color="auto" w:fill="auto"/>
            <w:noWrap/>
            <w:vAlign w:val="bottom"/>
            <w:hideMark/>
          </w:tcPr>
          <w:p w14:paraId="3B7774C7"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0.050</w:t>
            </w:r>
          </w:p>
        </w:tc>
        <w:tc>
          <w:tcPr>
            <w:tcW w:w="957" w:type="dxa"/>
            <w:tcBorders>
              <w:top w:val="nil"/>
              <w:left w:val="nil"/>
              <w:bottom w:val="nil"/>
              <w:right w:val="nil"/>
            </w:tcBorders>
            <w:shd w:val="clear" w:color="auto" w:fill="auto"/>
            <w:noWrap/>
            <w:vAlign w:val="bottom"/>
            <w:hideMark/>
          </w:tcPr>
          <w:p w14:paraId="70C7D6B9"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-0.75</w:t>
            </w:r>
          </w:p>
        </w:tc>
        <w:tc>
          <w:tcPr>
            <w:tcW w:w="957" w:type="dxa"/>
            <w:tcBorders>
              <w:top w:val="nil"/>
              <w:left w:val="nil"/>
              <w:bottom w:val="nil"/>
              <w:right w:val="nil"/>
            </w:tcBorders>
            <w:shd w:val="clear" w:color="auto" w:fill="auto"/>
            <w:noWrap/>
            <w:vAlign w:val="bottom"/>
            <w:hideMark/>
          </w:tcPr>
          <w:p w14:paraId="3D856EA5" w14:textId="77777777" w:rsidR="000B4E9B" w:rsidRPr="000B4E9B" w:rsidRDefault="000B4E9B" w:rsidP="00B21D13">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0.00</w:t>
            </w:r>
          </w:p>
        </w:tc>
      </w:tr>
      <w:tr w:rsidR="000B4E9B" w:rsidRPr="000B4E9B" w14:paraId="5B7EB41E" w14:textId="77777777" w:rsidTr="00B21D13">
        <w:trPr>
          <w:trHeight w:val="288"/>
        </w:trPr>
        <w:tc>
          <w:tcPr>
            <w:tcW w:w="3969" w:type="dxa"/>
            <w:tcBorders>
              <w:top w:val="nil"/>
              <w:left w:val="nil"/>
              <w:bottom w:val="nil"/>
              <w:right w:val="nil"/>
            </w:tcBorders>
            <w:shd w:val="clear" w:color="auto" w:fill="auto"/>
            <w:noWrap/>
            <w:vAlign w:val="center"/>
            <w:hideMark/>
          </w:tcPr>
          <w:p w14:paraId="6AF62DD9"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Age^2 X pre-adoptive risk</w:t>
            </w:r>
          </w:p>
        </w:tc>
        <w:tc>
          <w:tcPr>
            <w:tcW w:w="851" w:type="dxa"/>
            <w:tcBorders>
              <w:top w:val="nil"/>
              <w:left w:val="nil"/>
              <w:bottom w:val="nil"/>
              <w:right w:val="nil"/>
            </w:tcBorders>
            <w:shd w:val="clear" w:color="auto" w:fill="auto"/>
            <w:noWrap/>
            <w:vAlign w:val="bottom"/>
            <w:hideMark/>
          </w:tcPr>
          <w:p w14:paraId="0149C4B6"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0.04</w:t>
            </w:r>
          </w:p>
        </w:tc>
        <w:tc>
          <w:tcPr>
            <w:tcW w:w="957" w:type="dxa"/>
            <w:tcBorders>
              <w:top w:val="nil"/>
              <w:left w:val="nil"/>
              <w:bottom w:val="nil"/>
              <w:right w:val="nil"/>
            </w:tcBorders>
            <w:shd w:val="clear" w:color="auto" w:fill="auto"/>
            <w:noWrap/>
            <w:vAlign w:val="bottom"/>
            <w:hideMark/>
          </w:tcPr>
          <w:p w14:paraId="060C3CBB"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0.02</w:t>
            </w:r>
          </w:p>
        </w:tc>
        <w:tc>
          <w:tcPr>
            <w:tcW w:w="957" w:type="dxa"/>
            <w:tcBorders>
              <w:top w:val="nil"/>
              <w:left w:val="nil"/>
              <w:bottom w:val="nil"/>
              <w:right w:val="nil"/>
            </w:tcBorders>
            <w:shd w:val="clear" w:color="auto" w:fill="auto"/>
            <w:noWrap/>
            <w:vAlign w:val="bottom"/>
            <w:hideMark/>
          </w:tcPr>
          <w:p w14:paraId="1E8297C5"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1.58</w:t>
            </w:r>
          </w:p>
        </w:tc>
        <w:tc>
          <w:tcPr>
            <w:tcW w:w="957" w:type="dxa"/>
            <w:tcBorders>
              <w:top w:val="nil"/>
              <w:left w:val="nil"/>
              <w:bottom w:val="nil"/>
              <w:right w:val="nil"/>
            </w:tcBorders>
            <w:shd w:val="clear" w:color="auto" w:fill="auto"/>
            <w:noWrap/>
            <w:vAlign w:val="bottom"/>
            <w:hideMark/>
          </w:tcPr>
          <w:p w14:paraId="13052AA2"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0.114</w:t>
            </w:r>
          </w:p>
        </w:tc>
        <w:tc>
          <w:tcPr>
            <w:tcW w:w="957" w:type="dxa"/>
            <w:tcBorders>
              <w:top w:val="nil"/>
              <w:left w:val="nil"/>
              <w:bottom w:val="nil"/>
              <w:right w:val="nil"/>
            </w:tcBorders>
            <w:shd w:val="clear" w:color="auto" w:fill="auto"/>
            <w:noWrap/>
            <w:vAlign w:val="bottom"/>
            <w:hideMark/>
          </w:tcPr>
          <w:p w14:paraId="484136AC"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-0.01</w:t>
            </w:r>
          </w:p>
        </w:tc>
        <w:tc>
          <w:tcPr>
            <w:tcW w:w="957" w:type="dxa"/>
            <w:tcBorders>
              <w:top w:val="nil"/>
              <w:left w:val="nil"/>
              <w:bottom w:val="nil"/>
              <w:right w:val="nil"/>
            </w:tcBorders>
            <w:shd w:val="clear" w:color="auto" w:fill="auto"/>
            <w:noWrap/>
            <w:vAlign w:val="bottom"/>
            <w:hideMark/>
          </w:tcPr>
          <w:p w14:paraId="08DB2DF5" w14:textId="77777777" w:rsidR="000B4E9B" w:rsidRPr="000B4E9B" w:rsidRDefault="000B4E9B" w:rsidP="00B21D13">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0.08</w:t>
            </w:r>
          </w:p>
        </w:tc>
      </w:tr>
      <w:tr w:rsidR="000B4E9B" w:rsidRPr="000B4E9B" w14:paraId="4612783A" w14:textId="77777777" w:rsidTr="00B21D13">
        <w:trPr>
          <w:trHeight w:val="288"/>
        </w:trPr>
        <w:tc>
          <w:tcPr>
            <w:tcW w:w="3969" w:type="dxa"/>
            <w:tcBorders>
              <w:top w:val="nil"/>
              <w:left w:val="nil"/>
              <w:bottom w:val="nil"/>
              <w:right w:val="nil"/>
            </w:tcBorders>
            <w:shd w:val="clear" w:color="auto" w:fill="auto"/>
            <w:noWrap/>
            <w:vAlign w:val="center"/>
            <w:hideMark/>
          </w:tcPr>
          <w:p w14:paraId="26D0D1DE"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Age X parental warmth</w:t>
            </w:r>
          </w:p>
        </w:tc>
        <w:tc>
          <w:tcPr>
            <w:tcW w:w="851" w:type="dxa"/>
            <w:tcBorders>
              <w:top w:val="nil"/>
              <w:left w:val="nil"/>
              <w:bottom w:val="nil"/>
              <w:right w:val="nil"/>
            </w:tcBorders>
            <w:shd w:val="clear" w:color="auto" w:fill="auto"/>
            <w:noWrap/>
            <w:vAlign w:val="bottom"/>
            <w:hideMark/>
          </w:tcPr>
          <w:p w14:paraId="34100BDD"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-0.14</w:t>
            </w:r>
          </w:p>
        </w:tc>
        <w:tc>
          <w:tcPr>
            <w:tcW w:w="957" w:type="dxa"/>
            <w:tcBorders>
              <w:top w:val="nil"/>
              <w:left w:val="nil"/>
              <w:bottom w:val="nil"/>
              <w:right w:val="nil"/>
            </w:tcBorders>
            <w:shd w:val="clear" w:color="auto" w:fill="auto"/>
            <w:noWrap/>
            <w:vAlign w:val="bottom"/>
            <w:hideMark/>
          </w:tcPr>
          <w:p w14:paraId="66A3EB6F"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0.37</w:t>
            </w:r>
          </w:p>
        </w:tc>
        <w:tc>
          <w:tcPr>
            <w:tcW w:w="957" w:type="dxa"/>
            <w:tcBorders>
              <w:top w:val="nil"/>
              <w:left w:val="nil"/>
              <w:bottom w:val="nil"/>
              <w:right w:val="nil"/>
            </w:tcBorders>
            <w:shd w:val="clear" w:color="auto" w:fill="auto"/>
            <w:noWrap/>
            <w:vAlign w:val="bottom"/>
            <w:hideMark/>
          </w:tcPr>
          <w:p w14:paraId="398BEC79"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-0.39</w:t>
            </w:r>
          </w:p>
        </w:tc>
        <w:tc>
          <w:tcPr>
            <w:tcW w:w="957" w:type="dxa"/>
            <w:tcBorders>
              <w:top w:val="nil"/>
              <w:left w:val="nil"/>
              <w:bottom w:val="nil"/>
              <w:right w:val="nil"/>
            </w:tcBorders>
            <w:shd w:val="clear" w:color="auto" w:fill="auto"/>
            <w:noWrap/>
            <w:vAlign w:val="bottom"/>
            <w:hideMark/>
          </w:tcPr>
          <w:p w14:paraId="47FBAE0E"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0.697</w:t>
            </w:r>
          </w:p>
        </w:tc>
        <w:tc>
          <w:tcPr>
            <w:tcW w:w="957" w:type="dxa"/>
            <w:tcBorders>
              <w:top w:val="nil"/>
              <w:left w:val="nil"/>
              <w:bottom w:val="nil"/>
              <w:right w:val="nil"/>
            </w:tcBorders>
            <w:shd w:val="clear" w:color="auto" w:fill="auto"/>
            <w:noWrap/>
            <w:vAlign w:val="bottom"/>
            <w:hideMark/>
          </w:tcPr>
          <w:p w14:paraId="1D512F99"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-0.86</w:t>
            </w:r>
          </w:p>
        </w:tc>
        <w:tc>
          <w:tcPr>
            <w:tcW w:w="957" w:type="dxa"/>
            <w:tcBorders>
              <w:top w:val="nil"/>
              <w:left w:val="nil"/>
              <w:bottom w:val="nil"/>
              <w:right w:val="nil"/>
            </w:tcBorders>
            <w:shd w:val="clear" w:color="auto" w:fill="auto"/>
            <w:noWrap/>
            <w:vAlign w:val="bottom"/>
            <w:hideMark/>
          </w:tcPr>
          <w:p w14:paraId="4E9BB242" w14:textId="77777777" w:rsidR="000B4E9B" w:rsidRPr="000B4E9B" w:rsidRDefault="000B4E9B" w:rsidP="00B21D13">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0.58</w:t>
            </w:r>
          </w:p>
        </w:tc>
      </w:tr>
      <w:tr w:rsidR="000B4E9B" w:rsidRPr="000B4E9B" w14:paraId="4557FC97" w14:textId="77777777" w:rsidTr="00B21D13">
        <w:trPr>
          <w:trHeight w:val="288"/>
        </w:trPr>
        <w:tc>
          <w:tcPr>
            <w:tcW w:w="3969" w:type="dxa"/>
            <w:tcBorders>
              <w:top w:val="nil"/>
              <w:left w:val="nil"/>
              <w:bottom w:val="nil"/>
              <w:right w:val="nil"/>
            </w:tcBorders>
            <w:shd w:val="clear" w:color="auto" w:fill="auto"/>
            <w:noWrap/>
            <w:vAlign w:val="center"/>
            <w:hideMark/>
          </w:tcPr>
          <w:p w14:paraId="4D9B1246"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Age^2 X parental warmth</w:t>
            </w:r>
          </w:p>
        </w:tc>
        <w:tc>
          <w:tcPr>
            <w:tcW w:w="851" w:type="dxa"/>
            <w:tcBorders>
              <w:top w:val="nil"/>
              <w:left w:val="nil"/>
              <w:bottom w:val="nil"/>
              <w:right w:val="nil"/>
            </w:tcBorders>
            <w:shd w:val="clear" w:color="auto" w:fill="auto"/>
            <w:noWrap/>
            <w:vAlign w:val="bottom"/>
            <w:hideMark/>
          </w:tcPr>
          <w:p w14:paraId="5118F307"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0.00</w:t>
            </w:r>
          </w:p>
        </w:tc>
        <w:tc>
          <w:tcPr>
            <w:tcW w:w="957" w:type="dxa"/>
            <w:tcBorders>
              <w:top w:val="nil"/>
              <w:left w:val="nil"/>
              <w:bottom w:val="nil"/>
              <w:right w:val="nil"/>
            </w:tcBorders>
            <w:shd w:val="clear" w:color="auto" w:fill="auto"/>
            <w:noWrap/>
            <w:vAlign w:val="bottom"/>
            <w:hideMark/>
          </w:tcPr>
          <w:p w14:paraId="45302717"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0.06</w:t>
            </w:r>
          </w:p>
        </w:tc>
        <w:tc>
          <w:tcPr>
            <w:tcW w:w="957" w:type="dxa"/>
            <w:tcBorders>
              <w:top w:val="nil"/>
              <w:left w:val="nil"/>
              <w:bottom w:val="nil"/>
              <w:right w:val="nil"/>
            </w:tcBorders>
            <w:shd w:val="clear" w:color="auto" w:fill="auto"/>
            <w:noWrap/>
            <w:vAlign w:val="bottom"/>
            <w:hideMark/>
          </w:tcPr>
          <w:p w14:paraId="63586523"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0.07</w:t>
            </w:r>
          </w:p>
        </w:tc>
        <w:tc>
          <w:tcPr>
            <w:tcW w:w="957" w:type="dxa"/>
            <w:tcBorders>
              <w:top w:val="nil"/>
              <w:left w:val="nil"/>
              <w:bottom w:val="nil"/>
              <w:right w:val="nil"/>
            </w:tcBorders>
            <w:shd w:val="clear" w:color="auto" w:fill="auto"/>
            <w:noWrap/>
            <w:vAlign w:val="bottom"/>
            <w:hideMark/>
          </w:tcPr>
          <w:p w14:paraId="512CCA01"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0.941</w:t>
            </w:r>
          </w:p>
        </w:tc>
        <w:tc>
          <w:tcPr>
            <w:tcW w:w="957" w:type="dxa"/>
            <w:tcBorders>
              <w:top w:val="nil"/>
              <w:left w:val="nil"/>
              <w:bottom w:val="nil"/>
              <w:right w:val="nil"/>
            </w:tcBorders>
            <w:shd w:val="clear" w:color="auto" w:fill="auto"/>
            <w:noWrap/>
            <w:vAlign w:val="bottom"/>
            <w:hideMark/>
          </w:tcPr>
          <w:p w14:paraId="3E4E5D7B"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-0.10</w:t>
            </w:r>
          </w:p>
        </w:tc>
        <w:tc>
          <w:tcPr>
            <w:tcW w:w="957" w:type="dxa"/>
            <w:tcBorders>
              <w:top w:val="nil"/>
              <w:left w:val="nil"/>
              <w:bottom w:val="nil"/>
              <w:right w:val="nil"/>
            </w:tcBorders>
            <w:shd w:val="clear" w:color="auto" w:fill="auto"/>
            <w:noWrap/>
            <w:vAlign w:val="bottom"/>
            <w:hideMark/>
          </w:tcPr>
          <w:p w14:paraId="5F651EB5" w14:textId="77777777" w:rsidR="000B4E9B" w:rsidRPr="000B4E9B" w:rsidRDefault="000B4E9B" w:rsidP="00B21D13">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0.11</w:t>
            </w:r>
          </w:p>
        </w:tc>
      </w:tr>
      <w:tr w:rsidR="000B4E9B" w:rsidRPr="000B4E9B" w14:paraId="273E06C8" w14:textId="77777777" w:rsidTr="00B21D13">
        <w:trPr>
          <w:trHeight w:val="288"/>
        </w:trPr>
        <w:tc>
          <w:tcPr>
            <w:tcW w:w="3969" w:type="dxa"/>
            <w:tcBorders>
              <w:top w:val="nil"/>
              <w:left w:val="nil"/>
              <w:bottom w:val="nil"/>
              <w:right w:val="nil"/>
            </w:tcBorders>
            <w:shd w:val="clear" w:color="auto" w:fill="auto"/>
            <w:noWrap/>
            <w:vAlign w:val="center"/>
            <w:hideMark/>
          </w:tcPr>
          <w:p w14:paraId="5B8209D7"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Age X parental warmth X pre-adoptive risk</w:t>
            </w:r>
          </w:p>
        </w:tc>
        <w:tc>
          <w:tcPr>
            <w:tcW w:w="851" w:type="dxa"/>
            <w:tcBorders>
              <w:top w:val="nil"/>
              <w:left w:val="nil"/>
              <w:bottom w:val="nil"/>
              <w:right w:val="nil"/>
            </w:tcBorders>
            <w:shd w:val="clear" w:color="auto" w:fill="auto"/>
            <w:noWrap/>
            <w:vAlign w:val="bottom"/>
            <w:hideMark/>
          </w:tcPr>
          <w:p w14:paraId="26C066E8"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-0.11</w:t>
            </w:r>
          </w:p>
        </w:tc>
        <w:tc>
          <w:tcPr>
            <w:tcW w:w="957" w:type="dxa"/>
            <w:tcBorders>
              <w:top w:val="nil"/>
              <w:left w:val="nil"/>
              <w:bottom w:val="nil"/>
              <w:right w:val="nil"/>
            </w:tcBorders>
            <w:shd w:val="clear" w:color="auto" w:fill="auto"/>
            <w:noWrap/>
            <w:vAlign w:val="bottom"/>
            <w:hideMark/>
          </w:tcPr>
          <w:p w14:paraId="3E38980A"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0.30</w:t>
            </w:r>
          </w:p>
        </w:tc>
        <w:tc>
          <w:tcPr>
            <w:tcW w:w="957" w:type="dxa"/>
            <w:tcBorders>
              <w:top w:val="nil"/>
              <w:left w:val="nil"/>
              <w:bottom w:val="nil"/>
              <w:right w:val="nil"/>
            </w:tcBorders>
            <w:shd w:val="clear" w:color="auto" w:fill="auto"/>
            <w:noWrap/>
            <w:vAlign w:val="bottom"/>
            <w:hideMark/>
          </w:tcPr>
          <w:p w14:paraId="1C2D9598"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-0.37</w:t>
            </w:r>
          </w:p>
        </w:tc>
        <w:tc>
          <w:tcPr>
            <w:tcW w:w="957" w:type="dxa"/>
            <w:tcBorders>
              <w:top w:val="nil"/>
              <w:left w:val="nil"/>
              <w:bottom w:val="nil"/>
              <w:right w:val="nil"/>
            </w:tcBorders>
            <w:shd w:val="clear" w:color="auto" w:fill="auto"/>
            <w:noWrap/>
            <w:vAlign w:val="bottom"/>
            <w:hideMark/>
          </w:tcPr>
          <w:p w14:paraId="1BD0B985"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0.710</w:t>
            </w:r>
          </w:p>
        </w:tc>
        <w:tc>
          <w:tcPr>
            <w:tcW w:w="957" w:type="dxa"/>
            <w:tcBorders>
              <w:top w:val="nil"/>
              <w:left w:val="nil"/>
              <w:bottom w:val="nil"/>
              <w:right w:val="nil"/>
            </w:tcBorders>
            <w:shd w:val="clear" w:color="auto" w:fill="auto"/>
            <w:noWrap/>
            <w:vAlign w:val="bottom"/>
            <w:hideMark/>
          </w:tcPr>
          <w:p w14:paraId="3169D9DE"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-0.70</w:t>
            </w:r>
          </w:p>
        </w:tc>
        <w:tc>
          <w:tcPr>
            <w:tcW w:w="957" w:type="dxa"/>
            <w:tcBorders>
              <w:top w:val="nil"/>
              <w:left w:val="nil"/>
              <w:bottom w:val="nil"/>
              <w:right w:val="nil"/>
            </w:tcBorders>
            <w:shd w:val="clear" w:color="auto" w:fill="auto"/>
            <w:noWrap/>
            <w:vAlign w:val="bottom"/>
            <w:hideMark/>
          </w:tcPr>
          <w:p w14:paraId="44D7D61E" w14:textId="77777777" w:rsidR="000B4E9B" w:rsidRPr="000B4E9B" w:rsidRDefault="000B4E9B" w:rsidP="00B21D13">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0.48</w:t>
            </w:r>
          </w:p>
        </w:tc>
      </w:tr>
      <w:tr w:rsidR="000B4E9B" w:rsidRPr="000B4E9B" w14:paraId="0B4EB693" w14:textId="77777777" w:rsidTr="00B21D13">
        <w:trPr>
          <w:trHeight w:val="288"/>
        </w:trPr>
        <w:tc>
          <w:tcPr>
            <w:tcW w:w="3969" w:type="dxa"/>
            <w:tcBorders>
              <w:top w:val="nil"/>
              <w:left w:val="nil"/>
              <w:bottom w:val="single" w:sz="4" w:space="0" w:color="auto"/>
              <w:right w:val="nil"/>
            </w:tcBorders>
            <w:shd w:val="clear" w:color="auto" w:fill="auto"/>
            <w:noWrap/>
            <w:vAlign w:val="center"/>
            <w:hideMark/>
          </w:tcPr>
          <w:p w14:paraId="1196DDE2"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Age^2 X parental warmth X pre-adoptive risk</w:t>
            </w:r>
          </w:p>
        </w:tc>
        <w:tc>
          <w:tcPr>
            <w:tcW w:w="851" w:type="dxa"/>
            <w:tcBorders>
              <w:top w:val="nil"/>
              <w:left w:val="nil"/>
              <w:bottom w:val="single" w:sz="4" w:space="0" w:color="auto"/>
              <w:right w:val="nil"/>
            </w:tcBorders>
            <w:shd w:val="clear" w:color="auto" w:fill="auto"/>
            <w:noWrap/>
            <w:vAlign w:val="bottom"/>
            <w:hideMark/>
          </w:tcPr>
          <w:p w14:paraId="63CAD58E"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0.02</w:t>
            </w:r>
          </w:p>
        </w:tc>
        <w:tc>
          <w:tcPr>
            <w:tcW w:w="957" w:type="dxa"/>
            <w:tcBorders>
              <w:top w:val="nil"/>
              <w:left w:val="nil"/>
              <w:bottom w:val="single" w:sz="4" w:space="0" w:color="auto"/>
              <w:right w:val="nil"/>
            </w:tcBorders>
            <w:shd w:val="clear" w:color="auto" w:fill="auto"/>
            <w:noWrap/>
            <w:vAlign w:val="bottom"/>
            <w:hideMark/>
          </w:tcPr>
          <w:p w14:paraId="776F9A19"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0.04</w:t>
            </w:r>
          </w:p>
        </w:tc>
        <w:tc>
          <w:tcPr>
            <w:tcW w:w="957" w:type="dxa"/>
            <w:tcBorders>
              <w:top w:val="nil"/>
              <w:left w:val="nil"/>
              <w:bottom w:val="single" w:sz="4" w:space="0" w:color="auto"/>
              <w:right w:val="nil"/>
            </w:tcBorders>
            <w:shd w:val="clear" w:color="auto" w:fill="auto"/>
            <w:noWrap/>
            <w:vAlign w:val="bottom"/>
            <w:hideMark/>
          </w:tcPr>
          <w:p w14:paraId="0F77B868"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0.48</w:t>
            </w:r>
          </w:p>
        </w:tc>
        <w:tc>
          <w:tcPr>
            <w:tcW w:w="957" w:type="dxa"/>
            <w:tcBorders>
              <w:top w:val="nil"/>
              <w:left w:val="nil"/>
              <w:bottom w:val="single" w:sz="4" w:space="0" w:color="auto"/>
              <w:right w:val="nil"/>
            </w:tcBorders>
            <w:shd w:val="clear" w:color="auto" w:fill="auto"/>
            <w:noWrap/>
            <w:vAlign w:val="bottom"/>
            <w:hideMark/>
          </w:tcPr>
          <w:p w14:paraId="7EEA230D"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0.631</w:t>
            </w:r>
          </w:p>
        </w:tc>
        <w:tc>
          <w:tcPr>
            <w:tcW w:w="957" w:type="dxa"/>
            <w:tcBorders>
              <w:top w:val="nil"/>
              <w:left w:val="nil"/>
              <w:bottom w:val="single" w:sz="4" w:space="0" w:color="auto"/>
              <w:right w:val="nil"/>
            </w:tcBorders>
            <w:shd w:val="clear" w:color="auto" w:fill="auto"/>
            <w:noWrap/>
            <w:vAlign w:val="bottom"/>
            <w:hideMark/>
          </w:tcPr>
          <w:p w14:paraId="774FAF8B"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-0.06</w:t>
            </w:r>
          </w:p>
        </w:tc>
        <w:tc>
          <w:tcPr>
            <w:tcW w:w="957" w:type="dxa"/>
            <w:tcBorders>
              <w:top w:val="nil"/>
              <w:left w:val="nil"/>
              <w:bottom w:val="single" w:sz="4" w:space="0" w:color="auto"/>
              <w:right w:val="nil"/>
            </w:tcBorders>
            <w:shd w:val="clear" w:color="auto" w:fill="auto"/>
            <w:noWrap/>
            <w:vAlign w:val="bottom"/>
            <w:hideMark/>
          </w:tcPr>
          <w:p w14:paraId="470E5138" w14:textId="77777777" w:rsidR="000B4E9B" w:rsidRPr="000B4E9B" w:rsidRDefault="000B4E9B" w:rsidP="00B21D13">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0.11</w:t>
            </w:r>
          </w:p>
        </w:tc>
      </w:tr>
      <w:tr w:rsidR="000B4E9B" w:rsidRPr="000B4E9B" w14:paraId="16738641" w14:textId="77777777" w:rsidTr="00B21D13">
        <w:trPr>
          <w:trHeight w:val="300"/>
        </w:trPr>
        <w:tc>
          <w:tcPr>
            <w:tcW w:w="3969" w:type="dxa"/>
            <w:tcBorders>
              <w:top w:val="single" w:sz="4" w:space="0" w:color="auto"/>
              <w:left w:val="nil"/>
              <w:bottom w:val="single" w:sz="4" w:space="0" w:color="auto"/>
              <w:right w:val="nil"/>
            </w:tcBorders>
            <w:shd w:val="clear" w:color="auto" w:fill="auto"/>
            <w:noWrap/>
            <w:vAlign w:val="center"/>
            <w:hideMark/>
          </w:tcPr>
          <w:p w14:paraId="65BEE816" w14:textId="77777777" w:rsidR="000B4E9B" w:rsidRPr="000B4E9B" w:rsidRDefault="000B4E9B" w:rsidP="000B4E9B">
            <w:pPr>
              <w:spacing w:after="0" w:line="240" w:lineRule="auto"/>
              <w:rPr>
                <w:rFonts w:ascii="Times New Roman" w:eastAsia="Times New Roman" w:hAnsi="Times New Roman" w:cs="Times New Roman"/>
                <w:b/>
                <w:color w:val="000000"/>
                <w:sz w:val="20"/>
                <w:szCs w:val="20"/>
                <w:lang w:eastAsia="en-GB"/>
              </w:rPr>
            </w:pPr>
            <w:r w:rsidRPr="000B4E9B">
              <w:rPr>
                <w:rFonts w:ascii="Times New Roman" w:eastAsia="Times New Roman" w:hAnsi="Times New Roman" w:cs="Times New Roman"/>
                <w:b/>
                <w:color w:val="000000"/>
                <w:sz w:val="20"/>
                <w:szCs w:val="20"/>
                <w:lang w:eastAsia="en-GB"/>
              </w:rPr>
              <w:t xml:space="preserve">Variance </w:t>
            </w:r>
          </w:p>
        </w:tc>
        <w:tc>
          <w:tcPr>
            <w:tcW w:w="851" w:type="dxa"/>
            <w:tcBorders>
              <w:top w:val="single" w:sz="4" w:space="0" w:color="auto"/>
              <w:left w:val="nil"/>
              <w:bottom w:val="single" w:sz="4" w:space="0" w:color="auto"/>
              <w:right w:val="nil"/>
            </w:tcBorders>
            <w:shd w:val="clear" w:color="auto" w:fill="auto"/>
            <w:noWrap/>
            <w:vAlign w:val="bottom"/>
            <w:hideMark/>
          </w:tcPr>
          <w:p w14:paraId="67DA8728" w14:textId="77777777" w:rsidR="000B4E9B" w:rsidRPr="000B4E9B" w:rsidRDefault="000B4E9B" w:rsidP="00B21D13">
            <w:pPr>
              <w:spacing w:after="0" w:line="240" w:lineRule="auto"/>
              <w:jc w:val="right"/>
              <w:rPr>
                <w:rFonts w:ascii="Times New Roman" w:eastAsia="Times New Roman" w:hAnsi="Times New Roman" w:cs="Times New Roman"/>
                <w:b/>
                <w:color w:val="000000"/>
                <w:sz w:val="20"/>
                <w:szCs w:val="20"/>
                <w:lang w:eastAsia="en-GB"/>
              </w:rPr>
            </w:pPr>
            <w:r w:rsidRPr="000B4E9B">
              <w:rPr>
                <w:rFonts w:ascii="Times New Roman" w:eastAsia="Times New Roman" w:hAnsi="Times New Roman" w:cs="Times New Roman"/>
                <w:b/>
                <w:color w:val="000000"/>
                <w:sz w:val="20"/>
                <w:szCs w:val="20"/>
                <w:lang w:eastAsia="en-GB"/>
              </w:rPr>
              <w:t>Estimate</w:t>
            </w:r>
          </w:p>
        </w:tc>
        <w:tc>
          <w:tcPr>
            <w:tcW w:w="957" w:type="dxa"/>
            <w:tcBorders>
              <w:top w:val="single" w:sz="4" w:space="0" w:color="auto"/>
              <w:left w:val="nil"/>
              <w:bottom w:val="single" w:sz="4" w:space="0" w:color="auto"/>
              <w:right w:val="nil"/>
            </w:tcBorders>
            <w:shd w:val="clear" w:color="auto" w:fill="auto"/>
            <w:noWrap/>
            <w:vAlign w:val="bottom"/>
            <w:hideMark/>
          </w:tcPr>
          <w:p w14:paraId="457FEA57" w14:textId="77777777" w:rsidR="000B4E9B" w:rsidRPr="000B4E9B" w:rsidRDefault="000B4E9B" w:rsidP="00B21D13">
            <w:pPr>
              <w:spacing w:after="0" w:line="240" w:lineRule="auto"/>
              <w:jc w:val="right"/>
              <w:rPr>
                <w:rFonts w:ascii="Times New Roman" w:eastAsia="Times New Roman" w:hAnsi="Times New Roman" w:cs="Times New Roman"/>
                <w:b/>
                <w:color w:val="000000"/>
                <w:sz w:val="20"/>
                <w:szCs w:val="20"/>
                <w:lang w:eastAsia="en-GB"/>
              </w:rPr>
            </w:pPr>
            <w:r w:rsidRPr="000B4E9B">
              <w:rPr>
                <w:rFonts w:ascii="Times New Roman" w:eastAsia="Times New Roman" w:hAnsi="Times New Roman" w:cs="Times New Roman"/>
                <w:b/>
                <w:color w:val="000000"/>
                <w:sz w:val="20"/>
                <w:szCs w:val="20"/>
                <w:lang w:eastAsia="en-GB"/>
              </w:rPr>
              <w:t>SE</w:t>
            </w:r>
          </w:p>
        </w:tc>
        <w:tc>
          <w:tcPr>
            <w:tcW w:w="957" w:type="dxa"/>
            <w:tcBorders>
              <w:top w:val="single" w:sz="4" w:space="0" w:color="auto"/>
              <w:left w:val="nil"/>
              <w:bottom w:val="single" w:sz="4" w:space="0" w:color="auto"/>
              <w:right w:val="nil"/>
            </w:tcBorders>
            <w:shd w:val="clear" w:color="auto" w:fill="auto"/>
            <w:noWrap/>
            <w:vAlign w:val="bottom"/>
            <w:hideMark/>
          </w:tcPr>
          <w:p w14:paraId="574DD928" w14:textId="77777777" w:rsidR="000B4E9B" w:rsidRPr="000B4E9B" w:rsidRDefault="000B4E9B" w:rsidP="000B4E9B">
            <w:pPr>
              <w:spacing w:after="0" w:line="240" w:lineRule="auto"/>
              <w:jc w:val="right"/>
              <w:rPr>
                <w:rFonts w:ascii="Times New Roman" w:eastAsia="Times New Roman" w:hAnsi="Times New Roman" w:cs="Times New Roman"/>
                <w:b/>
                <w:color w:val="000000"/>
                <w:sz w:val="20"/>
                <w:szCs w:val="20"/>
                <w:lang w:eastAsia="en-GB"/>
              </w:rPr>
            </w:pPr>
            <w:r w:rsidRPr="000B4E9B">
              <w:rPr>
                <w:rFonts w:ascii="Times New Roman" w:eastAsia="Times New Roman" w:hAnsi="Times New Roman" w:cs="Times New Roman"/>
                <w:b/>
                <w:color w:val="000000"/>
                <w:sz w:val="20"/>
                <w:szCs w:val="20"/>
                <w:lang w:eastAsia="en-GB"/>
              </w:rPr>
              <w:t>95%</w:t>
            </w:r>
          </w:p>
        </w:tc>
        <w:tc>
          <w:tcPr>
            <w:tcW w:w="957" w:type="dxa"/>
            <w:tcBorders>
              <w:top w:val="single" w:sz="4" w:space="0" w:color="auto"/>
              <w:left w:val="nil"/>
              <w:bottom w:val="single" w:sz="4" w:space="0" w:color="auto"/>
              <w:right w:val="nil"/>
            </w:tcBorders>
            <w:shd w:val="clear" w:color="auto" w:fill="auto"/>
            <w:noWrap/>
            <w:vAlign w:val="bottom"/>
            <w:hideMark/>
          </w:tcPr>
          <w:p w14:paraId="6090AD4B" w14:textId="77777777" w:rsidR="000B4E9B" w:rsidRPr="000B4E9B" w:rsidRDefault="000B4E9B" w:rsidP="00B21D13">
            <w:pPr>
              <w:spacing w:after="0" w:line="240" w:lineRule="auto"/>
              <w:rPr>
                <w:rFonts w:ascii="Times New Roman" w:eastAsia="Times New Roman" w:hAnsi="Times New Roman" w:cs="Times New Roman"/>
                <w:b/>
                <w:color w:val="000000"/>
                <w:sz w:val="20"/>
                <w:szCs w:val="20"/>
                <w:lang w:eastAsia="en-GB"/>
              </w:rPr>
            </w:pPr>
            <w:r w:rsidRPr="000B4E9B">
              <w:rPr>
                <w:rFonts w:ascii="Times New Roman" w:eastAsia="Times New Roman" w:hAnsi="Times New Roman" w:cs="Times New Roman"/>
                <w:b/>
                <w:color w:val="000000"/>
                <w:sz w:val="20"/>
                <w:szCs w:val="20"/>
                <w:lang w:eastAsia="en-GB"/>
              </w:rPr>
              <w:t>CI</w:t>
            </w:r>
          </w:p>
        </w:tc>
        <w:tc>
          <w:tcPr>
            <w:tcW w:w="957" w:type="dxa"/>
            <w:tcBorders>
              <w:top w:val="single" w:sz="4" w:space="0" w:color="auto"/>
              <w:left w:val="nil"/>
              <w:bottom w:val="single" w:sz="4" w:space="0" w:color="auto"/>
              <w:right w:val="nil"/>
            </w:tcBorders>
            <w:shd w:val="clear" w:color="auto" w:fill="auto"/>
            <w:noWrap/>
            <w:vAlign w:val="bottom"/>
            <w:hideMark/>
          </w:tcPr>
          <w:p w14:paraId="29550751" w14:textId="77777777" w:rsidR="000B4E9B" w:rsidRPr="000B4E9B" w:rsidRDefault="000B4E9B" w:rsidP="000B4E9B">
            <w:pPr>
              <w:spacing w:after="0" w:line="240" w:lineRule="auto"/>
              <w:rPr>
                <w:rFonts w:ascii="Times New Roman" w:eastAsia="Times New Roman" w:hAnsi="Times New Roman" w:cs="Times New Roman"/>
                <w:b/>
                <w:color w:val="000000"/>
                <w:sz w:val="20"/>
                <w:szCs w:val="20"/>
                <w:lang w:eastAsia="en-GB"/>
              </w:rPr>
            </w:pPr>
          </w:p>
        </w:tc>
        <w:tc>
          <w:tcPr>
            <w:tcW w:w="957" w:type="dxa"/>
            <w:tcBorders>
              <w:top w:val="single" w:sz="4" w:space="0" w:color="auto"/>
              <w:left w:val="nil"/>
              <w:bottom w:val="single" w:sz="4" w:space="0" w:color="auto"/>
              <w:right w:val="nil"/>
            </w:tcBorders>
            <w:shd w:val="clear" w:color="auto" w:fill="auto"/>
            <w:noWrap/>
            <w:vAlign w:val="bottom"/>
            <w:hideMark/>
          </w:tcPr>
          <w:p w14:paraId="3E066593" w14:textId="77777777" w:rsidR="000B4E9B" w:rsidRPr="000B4E9B" w:rsidRDefault="000B4E9B" w:rsidP="000B4E9B">
            <w:pPr>
              <w:spacing w:after="0" w:line="240" w:lineRule="auto"/>
              <w:rPr>
                <w:rFonts w:ascii="Times New Roman" w:eastAsia="Times New Roman" w:hAnsi="Times New Roman" w:cs="Times New Roman"/>
                <w:b/>
                <w:sz w:val="20"/>
                <w:szCs w:val="20"/>
                <w:lang w:eastAsia="en-GB"/>
              </w:rPr>
            </w:pPr>
          </w:p>
        </w:tc>
      </w:tr>
      <w:tr w:rsidR="000B4E9B" w:rsidRPr="000B4E9B" w14:paraId="32E8BDF8" w14:textId="77777777" w:rsidTr="00B21D13">
        <w:trPr>
          <w:trHeight w:val="288"/>
        </w:trPr>
        <w:tc>
          <w:tcPr>
            <w:tcW w:w="3969" w:type="dxa"/>
            <w:tcBorders>
              <w:top w:val="single" w:sz="4" w:space="0" w:color="auto"/>
              <w:left w:val="nil"/>
              <w:bottom w:val="nil"/>
              <w:right w:val="nil"/>
            </w:tcBorders>
            <w:shd w:val="clear" w:color="auto" w:fill="auto"/>
            <w:noWrap/>
            <w:vAlign w:val="center"/>
            <w:hideMark/>
          </w:tcPr>
          <w:p w14:paraId="68F23AE3"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 xml:space="preserve">Lev.1 – Within children </w:t>
            </w:r>
          </w:p>
        </w:tc>
        <w:tc>
          <w:tcPr>
            <w:tcW w:w="851" w:type="dxa"/>
            <w:tcBorders>
              <w:top w:val="single" w:sz="4" w:space="0" w:color="auto"/>
              <w:left w:val="nil"/>
              <w:bottom w:val="nil"/>
              <w:right w:val="nil"/>
            </w:tcBorders>
            <w:shd w:val="clear" w:color="auto" w:fill="auto"/>
            <w:noWrap/>
            <w:vAlign w:val="bottom"/>
            <w:hideMark/>
          </w:tcPr>
          <w:p w14:paraId="2FC9F70C"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0.41</w:t>
            </w:r>
          </w:p>
        </w:tc>
        <w:tc>
          <w:tcPr>
            <w:tcW w:w="957" w:type="dxa"/>
            <w:tcBorders>
              <w:top w:val="single" w:sz="4" w:space="0" w:color="auto"/>
              <w:left w:val="nil"/>
              <w:bottom w:val="nil"/>
              <w:right w:val="nil"/>
            </w:tcBorders>
            <w:shd w:val="clear" w:color="auto" w:fill="auto"/>
            <w:noWrap/>
            <w:vAlign w:val="bottom"/>
            <w:hideMark/>
          </w:tcPr>
          <w:p w14:paraId="7217665E"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0.06</w:t>
            </w:r>
          </w:p>
        </w:tc>
        <w:tc>
          <w:tcPr>
            <w:tcW w:w="957" w:type="dxa"/>
            <w:tcBorders>
              <w:top w:val="single" w:sz="4" w:space="0" w:color="auto"/>
              <w:left w:val="nil"/>
              <w:bottom w:val="nil"/>
              <w:right w:val="nil"/>
            </w:tcBorders>
            <w:shd w:val="clear" w:color="auto" w:fill="auto"/>
            <w:noWrap/>
            <w:vAlign w:val="bottom"/>
            <w:hideMark/>
          </w:tcPr>
          <w:p w14:paraId="06BF0A48"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0.31</w:t>
            </w:r>
          </w:p>
        </w:tc>
        <w:tc>
          <w:tcPr>
            <w:tcW w:w="957" w:type="dxa"/>
            <w:tcBorders>
              <w:top w:val="single" w:sz="4" w:space="0" w:color="auto"/>
              <w:left w:val="nil"/>
              <w:bottom w:val="nil"/>
              <w:right w:val="nil"/>
            </w:tcBorders>
            <w:shd w:val="clear" w:color="auto" w:fill="auto"/>
            <w:noWrap/>
            <w:vAlign w:val="bottom"/>
            <w:hideMark/>
          </w:tcPr>
          <w:p w14:paraId="69FA0F72" w14:textId="77777777" w:rsidR="000B4E9B" w:rsidRPr="000B4E9B" w:rsidRDefault="000B4E9B" w:rsidP="00B21D13">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0.54</w:t>
            </w:r>
          </w:p>
        </w:tc>
        <w:tc>
          <w:tcPr>
            <w:tcW w:w="957" w:type="dxa"/>
            <w:tcBorders>
              <w:top w:val="single" w:sz="4" w:space="0" w:color="auto"/>
              <w:left w:val="nil"/>
              <w:bottom w:val="nil"/>
              <w:right w:val="nil"/>
            </w:tcBorders>
            <w:shd w:val="clear" w:color="auto" w:fill="auto"/>
            <w:noWrap/>
            <w:vAlign w:val="bottom"/>
            <w:hideMark/>
          </w:tcPr>
          <w:p w14:paraId="392F7775"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6D06A4AF" w14:textId="77777777" w:rsidR="000B4E9B" w:rsidRPr="000B4E9B" w:rsidRDefault="000B4E9B" w:rsidP="000B4E9B">
            <w:pPr>
              <w:spacing w:after="0" w:line="240" w:lineRule="auto"/>
              <w:rPr>
                <w:rFonts w:ascii="Times New Roman" w:eastAsia="Times New Roman" w:hAnsi="Times New Roman" w:cs="Times New Roman"/>
                <w:sz w:val="20"/>
                <w:szCs w:val="20"/>
                <w:lang w:eastAsia="en-GB"/>
              </w:rPr>
            </w:pPr>
          </w:p>
        </w:tc>
      </w:tr>
      <w:tr w:rsidR="000B4E9B" w:rsidRPr="000B4E9B" w14:paraId="6EB1AF3B" w14:textId="77777777" w:rsidTr="00B21D13">
        <w:trPr>
          <w:trHeight w:val="288"/>
        </w:trPr>
        <w:tc>
          <w:tcPr>
            <w:tcW w:w="3969" w:type="dxa"/>
            <w:tcBorders>
              <w:top w:val="nil"/>
              <w:left w:val="nil"/>
              <w:bottom w:val="nil"/>
              <w:right w:val="nil"/>
            </w:tcBorders>
            <w:shd w:val="clear" w:color="auto" w:fill="auto"/>
            <w:noWrap/>
            <w:vAlign w:val="center"/>
            <w:hideMark/>
          </w:tcPr>
          <w:p w14:paraId="25CC9841"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 xml:space="preserve">Lev.2 – Intercept </w:t>
            </w:r>
          </w:p>
        </w:tc>
        <w:tc>
          <w:tcPr>
            <w:tcW w:w="851" w:type="dxa"/>
            <w:tcBorders>
              <w:top w:val="nil"/>
              <w:left w:val="nil"/>
              <w:bottom w:val="nil"/>
              <w:right w:val="nil"/>
            </w:tcBorders>
            <w:shd w:val="clear" w:color="auto" w:fill="auto"/>
            <w:noWrap/>
            <w:vAlign w:val="bottom"/>
            <w:hideMark/>
          </w:tcPr>
          <w:p w14:paraId="34F9C231"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0.29</w:t>
            </w:r>
          </w:p>
        </w:tc>
        <w:tc>
          <w:tcPr>
            <w:tcW w:w="957" w:type="dxa"/>
            <w:tcBorders>
              <w:top w:val="nil"/>
              <w:left w:val="nil"/>
              <w:bottom w:val="nil"/>
              <w:right w:val="nil"/>
            </w:tcBorders>
            <w:shd w:val="clear" w:color="auto" w:fill="auto"/>
            <w:noWrap/>
            <w:vAlign w:val="bottom"/>
            <w:hideMark/>
          </w:tcPr>
          <w:p w14:paraId="6C9B9DB3"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0.12</w:t>
            </w:r>
          </w:p>
        </w:tc>
        <w:tc>
          <w:tcPr>
            <w:tcW w:w="957" w:type="dxa"/>
            <w:tcBorders>
              <w:top w:val="nil"/>
              <w:left w:val="nil"/>
              <w:bottom w:val="nil"/>
              <w:right w:val="nil"/>
            </w:tcBorders>
            <w:shd w:val="clear" w:color="auto" w:fill="auto"/>
            <w:noWrap/>
            <w:vAlign w:val="bottom"/>
            <w:hideMark/>
          </w:tcPr>
          <w:p w14:paraId="28FDDC4E"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0.13</w:t>
            </w:r>
          </w:p>
        </w:tc>
        <w:tc>
          <w:tcPr>
            <w:tcW w:w="957" w:type="dxa"/>
            <w:tcBorders>
              <w:top w:val="nil"/>
              <w:left w:val="nil"/>
              <w:bottom w:val="nil"/>
              <w:right w:val="nil"/>
            </w:tcBorders>
            <w:shd w:val="clear" w:color="auto" w:fill="auto"/>
            <w:noWrap/>
            <w:vAlign w:val="bottom"/>
            <w:hideMark/>
          </w:tcPr>
          <w:p w14:paraId="2DF974FA" w14:textId="77777777" w:rsidR="000B4E9B" w:rsidRPr="000B4E9B" w:rsidRDefault="000B4E9B" w:rsidP="00B21D13">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0.63</w:t>
            </w:r>
          </w:p>
        </w:tc>
        <w:tc>
          <w:tcPr>
            <w:tcW w:w="957" w:type="dxa"/>
            <w:tcBorders>
              <w:top w:val="nil"/>
              <w:left w:val="nil"/>
              <w:bottom w:val="nil"/>
              <w:right w:val="nil"/>
            </w:tcBorders>
            <w:shd w:val="clear" w:color="auto" w:fill="auto"/>
            <w:noWrap/>
            <w:vAlign w:val="bottom"/>
            <w:hideMark/>
          </w:tcPr>
          <w:p w14:paraId="56097016"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p>
        </w:tc>
        <w:tc>
          <w:tcPr>
            <w:tcW w:w="957" w:type="dxa"/>
            <w:tcBorders>
              <w:top w:val="nil"/>
              <w:left w:val="nil"/>
              <w:bottom w:val="nil"/>
              <w:right w:val="nil"/>
            </w:tcBorders>
            <w:shd w:val="clear" w:color="auto" w:fill="auto"/>
            <w:noWrap/>
            <w:vAlign w:val="bottom"/>
            <w:hideMark/>
          </w:tcPr>
          <w:p w14:paraId="431DF0F5" w14:textId="77777777" w:rsidR="000B4E9B" w:rsidRPr="000B4E9B" w:rsidRDefault="000B4E9B" w:rsidP="000B4E9B">
            <w:pPr>
              <w:spacing w:after="0" w:line="240" w:lineRule="auto"/>
              <w:rPr>
                <w:rFonts w:ascii="Times New Roman" w:eastAsia="Times New Roman" w:hAnsi="Times New Roman" w:cs="Times New Roman"/>
                <w:sz w:val="20"/>
                <w:szCs w:val="20"/>
                <w:lang w:eastAsia="en-GB"/>
              </w:rPr>
            </w:pPr>
          </w:p>
        </w:tc>
      </w:tr>
      <w:tr w:rsidR="000B4E9B" w:rsidRPr="000B4E9B" w14:paraId="577119EF" w14:textId="77777777" w:rsidTr="00B21D13">
        <w:trPr>
          <w:trHeight w:val="288"/>
        </w:trPr>
        <w:tc>
          <w:tcPr>
            <w:tcW w:w="3969" w:type="dxa"/>
            <w:tcBorders>
              <w:top w:val="nil"/>
              <w:left w:val="nil"/>
              <w:right w:val="nil"/>
            </w:tcBorders>
            <w:shd w:val="clear" w:color="auto" w:fill="auto"/>
            <w:noWrap/>
            <w:vAlign w:val="center"/>
            <w:hideMark/>
          </w:tcPr>
          <w:p w14:paraId="319C6E89"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 xml:space="preserve">Lev.2 – Rate of change </w:t>
            </w:r>
          </w:p>
        </w:tc>
        <w:tc>
          <w:tcPr>
            <w:tcW w:w="851" w:type="dxa"/>
            <w:tcBorders>
              <w:top w:val="nil"/>
              <w:left w:val="nil"/>
              <w:right w:val="nil"/>
            </w:tcBorders>
            <w:shd w:val="clear" w:color="auto" w:fill="auto"/>
            <w:noWrap/>
            <w:vAlign w:val="bottom"/>
            <w:hideMark/>
          </w:tcPr>
          <w:p w14:paraId="59493A3C"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0.00</w:t>
            </w:r>
          </w:p>
        </w:tc>
        <w:tc>
          <w:tcPr>
            <w:tcW w:w="957" w:type="dxa"/>
            <w:tcBorders>
              <w:top w:val="nil"/>
              <w:left w:val="nil"/>
              <w:right w:val="nil"/>
            </w:tcBorders>
            <w:shd w:val="clear" w:color="auto" w:fill="auto"/>
            <w:noWrap/>
            <w:vAlign w:val="bottom"/>
            <w:hideMark/>
          </w:tcPr>
          <w:p w14:paraId="694C000A"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0.00</w:t>
            </w:r>
          </w:p>
        </w:tc>
        <w:tc>
          <w:tcPr>
            <w:tcW w:w="957" w:type="dxa"/>
            <w:tcBorders>
              <w:top w:val="nil"/>
              <w:left w:val="nil"/>
              <w:right w:val="nil"/>
            </w:tcBorders>
            <w:shd w:val="clear" w:color="auto" w:fill="auto"/>
            <w:noWrap/>
            <w:vAlign w:val="bottom"/>
            <w:hideMark/>
          </w:tcPr>
          <w:p w14:paraId="23AA5D38"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0.00</w:t>
            </w:r>
          </w:p>
        </w:tc>
        <w:tc>
          <w:tcPr>
            <w:tcW w:w="957" w:type="dxa"/>
            <w:tcBorders>
              <w:top w:val="nil"/>
              <w:left w:val="nil"/>
              <w:right w:val="nil"/>
            </w:tcBorders>
            <w:shd w:val="clear" w:color="auto" w:fill="auto"/>
            <w:noWrap/>
            <w:vAlign w:val="bottom"/>
            <w:hideMark/>
          </w:tcPr>
          <w:p w14:paraId="59C70229" w14:textId="77777777" w:rsidR="000B4E9B" w:rsidRPr="000B4E9B" w:rsidRDefault="000B4E9B" w:rsidP="00B21D13">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0.05</w:t>
            </w:r>
          </w:p>
        </w:tc>
        <w:tc>
          <w:tcPr>
            <w:tcW w:w="957" w:type="dxa"/>
            <w:tcBorders>
              <w:top w:val="nil"/>
              <w:left w:val="nil"/>
              <w:right w:val="nil"/>
            </w:tcBorders>
            <w:shd w:val="clear" w:color="auto" w:fill="auto"/>
            <w:noWrap/>
            <w:vAlign w:val="bottom"/>
            <w:hideMark/>
          </w:tcPr>
          <w:p w14:paraId="42AAD069" w14:textId="77777777" w:rsidR="000B4E9B" w:rsidRPr="000B4E9B" w:rsidRDefault="000B4E9B" w:rsidP="000B4E9B">
            <w:pPr>
              <w:spacing w:after="0" w:line="240" w:lineRule="auto"/>
              <w:jc w:val="right"/>
              <w:rPr>
                <w:rFonts w:ascii="Times New Roman" w:eastAsia="Times New Roman" w:hAnsi="Times New Roman" w:cs="Times New Roman"/>
                <w:color w:val="000000"/>
                <w:sz w:val="20"/>
                <w:szCs w:val="20"/>
                <w:lang w:eastAsia="en-GB"/>
              </w:rPr>
            </w:pPr>
          </w:p>
        </w:tc>
        <w:tc>
          <w:tcPr>
            <w:tcW w:w="957" w:type="dxa"/>
            <w:tcBorders>
              <w:top w:val="nil"/>
              <w:left w:val="nil"/>
              <w:right w:val="nil"/>
            </w:tcBorders>
            <w:shd w:val="clear" w:color="auto" w:fill="auto"/>
            <w:noWrap/>
            <w:vAlign w:val="bottom"/>
            <w:hideMark/>
          </w:tcPr>
          <w:p w14:paraId="2E0A2D1A" w14:textId="77777777" w:rsidR="000B4E9B" w:rsidRPr="000B4E9B" w:rsidRDefault="000B4E9B" w:rsidP="000B4E9B">
            <w:pPr>
              <w:spacing w:after="0" w:line="240" w:lineRule="auto"/>
              <w:rPr>
                <w:rFonts w:ascii="Times New Roman" w:eastAsia="Times New Roman" w:hAnsi="Times New Roman" w:cs="Times New Roman"/>
                <w:sz w:val="20"/>
                <w:szCs w:val="20"/>
                <w:lang w:eastAsia="en-GB"/>
              </w:rPr>
            </w:pPr>
          </w:p>
        </w:tc>
      </w:tr>
      <w:tr w:rsidR="000B4E9B" w:rsidRPr="000B4E9B" w14:paraId="2D899036" w14:textId="77777777" w:rsidTr="00B21D13">
        <w:trPr>
          <w:trHeight w:val="300"/>
        </w:trPr>
        <w:tc>
          <w:tcPr>
            <w:tcW w:w="3969" w:type="dxa"/>
            <w:tcBorders>
              <w:top w:val="nil"/>
              <w:left w:val="nil"/>
              <w:bottom w:val="single" w:sz="4" w:space="0" w:color="auto"/>
              <w:right w:val="nil"/>
            </w:tcBorders>
            <w:shd w:val="clear" w:color="auto" w:fill="auto"/>
            <w:noWrap/>
            <w:vAlign w:val="center"/>
            <w:hideMark/>
          </w:tcPr>
          <w:p w14:paraId="28FCB759"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 xml:space="preserve">Lev.2 – Covariance </w:t>
            </w:r>
          </w:p>
        </w:tc>
        <w:tc>
          <w:tcPr>
            <w:tcW w:w="851" w:type="dxa"/>
            <w:tcBorders>
              <w:top w:val="nil"/>
              <w:left w:val="nil"/>
              <w:bottom w:val="single" w:sz="4" w:space="0" w:color="auto"/>
              <w:right w:val="nil"/>
            </w:tcBorders>
            <w:shd w:val="clear" w:color="auto" w:fill="auto"/>
            <w:noWrap/>
            <w:vAlign w:val="bottom"/>
            <w:hideMark/>
          </w:tcPr>
          <w:p w14:paraId="02129CCA" w14:textId="77777777" w:rsidR="000B4E9B" w:rsidRPr="000B4E9B" w:rsidRDefault="000B4E9B" w:rsidP="00B21D13">
            <w:pPr>
              <w:spacing w:after="0" w:line="240" w:lineRule="auto"/>
              <w:jc w:val="right"/>
              <w:rPr>
                <w:rFonts w:ascii="Times New Roman" w:eastAsia="Times New Roman" w:hAnsi="Times New Roman" w:cs="Times New Roman"/>
                <w:color w:val="000000"/>
                <w:sz w:val="20"/>
                <w:szCs w:val="20"/>
                <w:lang w:eastAsia="en-GB"/>
              </w:rPr>
            </w:pPr>
            <w:r w:rsidRPr="000B4E9B">
              <w:rPr>
                <w:rFonts w:ascii="Times New Roman" w:eastAsia="Times New Roman" w:hAnsi="Times New Roman" w:cs="Times New Roman"/>
                <w:color w:val="000000"/>
                <w:sz w:val="20"/>
                <w:szCs w:val="20"/>
                <w:lang w:eastAsia="en-GB"/>
              </w:rPr>
              <w:t>NA</w:t>
            </w:r>
          </w:p>
        </w:tc>
        <w:tc>
          <w:tcPr>
            <w:tcW w:w="957" w:type="dxa"/>
            <w:tcBorders>
              <w:top w:val="nil"/>
              <w:left w:val="nil"/>
              <w:bottom w:val="single" w:sz="4" w:space="0" w:color="auto"/>
              <w:right w:val="nil"/>
            </w:tcBorders>
            <w:shd w:val="clear" w:color="auto" w:fill="auto"/>
            <w:noWrap/>
            <w:vAlign w:val="bottom"/>
            <w:hideMark/>
          </w:tcPr>
          <w:p w14:paraId="1F15A17D" w14:textId="77777777" w:rsidR="000B4E9B" w:rsidRPr="000B4E9B" w:rsidRDefault="000B4E9B" w:rsidP="000B4E9B">
            <w:pPr>
              <w:spacing w:after="0" w:line="240" w:lineRule="auto"/>
              <w:rPr>
                <w:rFonts w:ascii="Times New Roman" w:eastAsia="Times New Roman" w:hAnsi="Times New Roman" w:cs="Times New Roman"/>
                <w:color w:val="000000"/>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1BE1036B" w14:textId="77777777" w:rsidR="000B4E9B" w:rsidRPr="000B4E9B" w:rsidRDefault="000B4E9B" w:rsidP="000B4E9B">
            <w:pPr>
              <w:spacing w:after="0" w:line="240" w:lineRule="auto"/>
              <w:rPr>
                <w:rFonts w:ascii="Times New Roman" w:eastAsia="Times New Roman" w:hAnsi="Times New Roman" w:cs="Times New Roman"/>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224CE389" w14:textId="77777777" w:rsidR="000B4E9B" w:rsidRPr="000B4E9B" w:rsidRDefault="000B4E9B" w:rsidP="000B4E9B">
            <w:pPr>
              <w:spacing w:after="0" w:line="240" w:lineRule="auto"/>
              <w:rPr>
                <w:rFonts w:ascii="Times New Roman" w:eastAsia="Times New Roman" w:hAnsi="Times New Roman" w:cs="Times New Roman"/>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7AC1B311" w14:textId="77777777" w:rsidR="000B4E9B" w:rsidRPr="000B4E9B" w:rsidRDefault="000B4E9B" w:rsidP="000B4E9B">
            <w:pPr>
              <w:spacing w:after="0" w:line="240" w:lineRule="auto"/>
              <w:rPr>
                <w:rFonts w:ascii="Times New Roman" w:eastAsia="Times New Roman" w:hAnsi="Times New Roman" w:cs="Times New Roman"/>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73FF8B22" w14:textId="77777777" w:rsidR="000B4E9B" w:rsidRPr="000B4E9B" w:rsidRDefault="000B4E9B" w:rsidP="000B4E9B">
            <w:pPr>
              <w:spacing w:after="0" w:line="240" w:lineRule="auto"/>
              <w:rPr>
                <w:rFonts w:ascii="Times New Roman" w:eastAsia="Times New Roman" w:hAnsi="Times New Roman" w:cs="Times New Roman"/>
                <w:sz w:val="20"/>
                <w:szCs w:val="20"/>
                <w:lang w:eastAsia="en-GB"/>
              </w:rPr>
            </w:pPr>
          </w:p>
        </w:tc>
      </w:tr>
    </w:tbl>
    <w:p w14:paraId="7518BDF0" w14:textId="513B8F3B" w:rsidR="000B4E9B" w:rsidRPr="00B21D13" w:rsidRDefault="000B4E9B" w:rsidP="00FB16D3">
      <w:pPr>
        <w:spacing w:after="0" w:line="480" w:lineRule="auto"/>
        <w:ind w:firstLine="720"/>
        <w:contextualSpacing/>
        <w:rPr>
          <w:rFonts w:ascii="Times New Roman" w:hAnsi="Times New Roman" w:cs="Times New Roman"/>
          <w:sz w:val="20"/>
          <w:szCs w:val="20"/>
        </w:rPr>
      </w:pPr>
    </w:p>
    <w:p w14:paraId="2B0FF34D" w14:textId="00369C95" w:rsidR="00445F74" w:rsidRDefault="00B21D13" w:rsidP="007A7D59">
      <w:pPr>
        <w:rPr>
          <w:rFonts w:ascii="Times New Roman" w:hAnsi="Times New Roman" w:cs="Times New Roman"/>
        </w:rPr>
      </w:pPr>
      <w:r>
        <w:rPr>
          <w:rFonts w:ascii="Times New Roman" w:hAnsi="Times New Roman" w:cs="Times New Roman"/>
        </w:rPr>
        <w:br w:type="page"/>
      </w:r>
    </w:p>
    <w:p w14:paraId="1DF5ABCA" w14:textId="233C6062" w:rsidR="005E086D" w:rsidRPr="005E086D" w:rsidRDefault="005E086D" w:rsidP="00445F74">
      <w:pPr>
        <w:spacing w:after="0" w:line="480" w:lineRule="auto"/>
        <w:contextualSpacing/>
        <w:jc w:val="center"/>
        <w:rPr>
          <w:rFonts w:ascii="Times New Roman" w:hAnsi="Times New Roman" w:cs="Times New Roman"/>
          <w:b/>
        </w:rPr>
      </w:pPr>
      <w:r w:rsidRPr="005E086D">
        <w:rPr>
          <w:rFonts w:ascii="Times New Roman" w:hAnsi="Times New Roman" w:cs="Times New Roman"/>
          <w:b/>
        </w:rPr>
        <w:lastRenderedPageBreak/>
        <w:t xml:space="preserve">Section </w:t>
      </w:r>
      <w:r w:rsidR="00414D9E">
        <w:rPr>
          <w:rFonts w:ascii="Times New Roman" w:hAnsi="Times New Roman" w:cs="Times New Roman"/>
          <w:b/>
        </w:rPr>
        <w:t>4</w:t>
      </w:r>
    </w:p>
    <w:p w14:paraId="74CC1D8D" w14:textId="77777777" w:rsidR="005E086D" w:rsidRDefault="005E086D" w:rsidP="00445F74">
      <w:pPr>
        <w:spacing w:after="0" w:line="480" w:lineRule="auto"/>
        <w:rPr>
          <w:rFonts w:ascii="Times New Roman" w:hAnsi="Times New Roman" w:cs="Times New Roman"/>
          <w:b/>
        </w:rPr>
      </w:pPr>
      <w:r>
        <w:rPr>
          <w:rFonts w:ascii="Times New Roman" w:hAnsi="Times New Roman" w:cs="Times New Roman"/>
          <w:b/>
        </w:rPr>
        <w:t>Multiple I</w:t>
      </w:r>
      <w:r w:rsidRPr="005E086D">
        <w:rPr>
          <w:rFonts w:ascii="Times New Roman" w:hAnsi="Times New Roman" w:cs="Times New Roman"/>
          <w:b/>
        </w:rPr>
        <w:t xml:space="preserve">mputation </w:t>
      </w:r>
      <w:r>
        <w:rPr>
          <w:rFonts w:ascii="Times New Roman" w:hAnsi="Times New Roman" w:cs="Times New Roman"/>
          <w:b/>
        </w:rPr>
        <w:t>of Internalizing Models</w:t>
      </w:r>
    </w:p>
    <w:p w14:paraId="765A1121" w14:textId="28D908ED" w:rsidR="005E086D" w:rsidRPr="003F2DCD" w:rsidRDefault="005E086D" w:rsidP="003F2DCD">
      <w:pPr>
        <w:spacing w:after="0" w:line="480" w:lineRule="auto"/>
        <w:ind w:firstLine="720"/>
        <w:rPr>
          <w:rFonts w:ascii="Times New Roman" w:hAnsi="Times New Roman" w:cs="Times New Roman"/>
        </w:rPr>
      </w:pPr>
      <w:r w:rsidRPr="005E086D">
        <w:rPr>
          <w:rFonts w:ascii="Times New Roman" w:hAnsi="Times New Roman" w:cs="Times New Roman"/>
        </w:rPr>
        <w:t>The same models were run on 100 complete datasets generated using multiple imputation with chained equations. Overall, these models included 92 children for whom at least one CBCL assessment had been completed across three waves. The results of estimates r</w:t>
      </w:r>
      <w:r w:rsidR="007A7D59">
        <w:rPr>
          <w:rFonts w:ascii="Times New Roman" w:hAnsi="Times New Roman" w:cs="Times New Roman"/>
        </w:rPr>
        <w:t>u</w:t>
      </w:r>
      <w:r w:rsidRPr="005E086D">
        <w:rPr>
          <w:rFonts w:ascii="Times New Roman" w:hAnsi="Times New Roman" w:cs="Times New Roman"/>
        </w:rPr>
        <w:t xml:space="preserve">n with multiple imputation were overall very like those estimated on children with complete covariates. </w:t>
      </w:r>
      <w:r w:rsidR="003F2DCD">
        <w:rPr>
          <w:rFonts w:ascii="Times New Roman" w:hAnsi="Times New Roman" w:cs="Times New Roman"/>
        </w:rPr>
        <w:t>W</w:t>
      </w:r>
      <w:r w:rsidRPr="005E086D">
        <w:rPr>
          <w:rFonts w:ascii="Times New Roman" w:hAnsi="Times New Roman" w:cs="Times New Roman"/>
        </w:rPr>
        <w:t>e rep</w:t>
      </w:r>
      <w:r w:rsidR="007A7D59">
        <w:rPr>
          <w:rFonts w:ascii="Times New Roman" w:hAnsi="Times New Roman" w:cs="Times New Roman"/>
        </w:rPr>
        <w:t>ort the parameters of Model 3 ru</w:t>
      </w:r>
      <w:r w:rsidRPr="005E086D">
        <w:rPr>
          <w:rFonts w:ascii="Times New Roman" w:hAnsi="Times New Roman" w:cs="Times New Roman"/>
        </w:rPr>
        <w:t>n on the 100 complete datasets. The analyses conducted on 100 datasets with complete data were also consistent in showing a non-significant interaction between exposure to risk and parental warmth. Further details concerning th</w:t>
      </w:r>
      <w:r w:rsidR="00445F74">
        <w:rPr>
          <w:rFonts w:ascii="Times New Roman" w:hAnsi="Times New Roman" w:cs="Times New Roman"/>
        </w:rPr>
        <w:t>e other models are available by request.</w:t>
      </w: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2604"/>
        <w:gridCol w:w="3618"/>
      </w:tblGrid>
      <w:tr w:rsidR="00445F74" w:rsidRPr="003F2DCD" w14:paraId="6D7EE27E" w14:textId="77777777" w:rsidTr="00445F74">
        <w:tc>
          <w:tcPr>
            <w:tcW w:w="2562" w:type="dxa"/>
            <w:tcBorders>
              <w:top w:val="single" w:sz="4" w:space="0" w:color="auto"/>
            </w:tcBorders>
            <w:shd w:val="clear" w:color="auto" w:fill="auto"/>
          </w:tcPr>
          <w:p w14:paraId="785018F8" w14:textId="77777777" w:rsidR="00445F74" w:rsidRPr="003F2DCD" w:rsidRDefault="00445F74" w:rsidP="00445F74">
            <w:pPr>
              <w:spacing w:line="276" w:lineRule="auto"/>
              <w:jc w:val="center"/>
              <w:rPr>
                <w:rFonts w:ascii="Times New Roman" w:hAnsi="Times New Roman" w:cs="Times New Roman"/>
                <w:b/>
                <w:sz w:val="20"/>
                <w:szCs w:val="20"/>
              </w:rPr>
            </w:pPr>
          </w:p>
        </w:tc>
        <w:tc>
          <w:tcPr>
            <w:tcW w:w="6222" w:type="dxa"/>
            <w:gridSpan w:val="2"/>
            <w:tcBorders>
              <w:top w:val="single" w:sz="4" w:space="0" w:color="auto"/>
            </w:tcBorders>
            <w:shd w:val="clear" w:color="auto" w:fill="auto"/>
          </w:tcPr>
          <w:p w14:paraId="33DAD735" w14:textId="77777777" w:rsidR="00445F74" w:rsidRPr="003F2DCD" w:rsidRDefault="00445F74" w:rsidP="00445F74">
            <w:pPr>
              <w:spacing w:line="276" w:lineRule="auto"/>
              <w:jc w:val="center"/>
              <w:rPr>
                <w:rFonts w:ascii="Times New Roman" w:hAnsi="Times New Roman" w:cs="Times New Roman"/>
                <w:b/>
                <w:sz w:val="20"/>
                <w:szCs w:val="20"/>
              </w:rPr>
            </w:pPr>
            <w:r w:rsidRPr="003F2DCD">
              <w:rPr>
                <w:rFonts w:ascii="Times New Roman" w:hAnsi="Times New Roman" w:cs="Times New Roman"/>
                <w:b/>
                <w:sz w:val="20"/>
                <w:szCs w:val="20"/>
              </w:rPr>
              <w:t>Conditional effect of warmth</w:t>
            </w:r>
          </w:p>
        </w:tc>
      </w:tr>
      <w:tr w:rsidR="005E086D" w:rsidRPr="003F2DCD" w14:paraId="40E64283" w14:textId="77777777" w:rsidTr="00445F74">
        <w:trPr>
          <w:trHeight w:val="130"/>
        </w:trPr>
        <w:tc>
          <w:tcPr>
            <w:tcW w:w="2562" w:type="dxa"/>
            <w:tcBorders>
              <w:bottom w:val="single" w:sz="4" w:space="0" w:color="auto"/>
            </w:tcBorders>
            <w:shd w:val="clear" w:color="auto" w:fill="auto"/>
          </w:tcPr>
          <w:p w14:paraId="37C3FE99" w14:textId="77777777" w:rsidR="005E086D" w:rsidRPr="003F2DCD" w:rsidRDefault="005E086D" w:rsidP="00445F74">
            <w:pPr>
              <w:spacing w:line="276" w:lineRule="auto"/>
              <w:rPr>
                <w:rFonts w:ascii="Times New Roman" w:hAnsi="Times New Roman" w:cs="Times New Roman"/>
                <w:b/>
                <w:sz w:val="20"/>
                <w:szCs w:val="20"/>
              </w:rPr>
            </w:pPr>
            <w:r w:rsidRPr="003F2DCD">
              <w:rPr>
                <w:rFonts w:ascii="Times New Roman" w:hAnsi="Times New Roman" w:cs="Times New Roman"/>
                <w:b/>
                <w:sz w:val="20"/>
                <w:szCs w:val="20"/>
              </w:rPr>
              <w:t>Initial Status</w:t>
            </w:r>
          </w:p>
        </w:tc>
        <w:tc>
          <w:tcPr>
            <w:tcW w:w="2604" w:type="dxa"/>
            <w:tcBorders>
              <w:bottom w:val="single" w:sz="4" w:space="0" w:color="auto"/>
            </w:tcBorders>
            <w:shd w:val="clear" w:color="auto" w:fill="auto"/>
          </w:tcPr>
          <w:p w14:paraId="750B131D" w14:textId="77777777" w:rsidR="005E086D" w:rsidRPr="003F2DCD" w:rsidRDefault="005E086D" w:rsidP="00445F74">
            <w:pPr>
              <w:spacing w:line="276" w:lineRule="auto"/>
              <w:rPr>
                <w:rFonts w:ascii="Times New Roman" w:hAnsi="Times New Roman" w:cs="Times New Roman"/>
                <w:b/>
                <w:sz w:val="20"/>
                <w:szCs w:val="20"/>
              </w:rPr>
            </w:pPr>
            <w:r w:rsidRPr="003F2DCD">
              <w:rPr>
                <w:rFonts w:ascii="Times New Roman" w:hAnsi="Times New Roman" w:cs="Times New Roman"/>
                <w:b/>
                <w:sz w:val="20"/>
                <w:szCs w:val="20"/>
              </w:rPr>
              <w:t>Coeff.</w:t>
            </w:r>
          </w:p>
        </w:tc>
        <w:tc>
          <w:tcPr>
            <w:tcW w:w="3618" w:type="dxa"/>
            <w:tcBorders>
              <w:bottom w:val="single" w:sz="4" w:space="0" w:color="auto"/>
            </w:tcBorders>
            <w:shd w:val="clear" w:color="auto" w:fill="auto"/>
          </w:tcPr>
          <w:p w14:paraId="44E93014" w14:textId="77777777" w:rsidR="005E086D" w:rsidRPr="003F2DCD" w:rsidRDefault="005E086D" w:rsidP="00445F74">
            <w:pPr>
              <w:spacing w:line="276" w:lineRule="auto"/>
              <w:rPr>
                <w:rFonts w:ascii="Times New Roman" w:hAnsi="Times New Roman" w:cs="Times New Roman"/>
                <w:b/>
                <w:sz w:val="20"/>
                <w:szCs w:val="20"/>
              </w:rPr>
            </w:pPr>
            <w:r w:rsidRPr="003F2DCD">
              <w:rPr>
                <w:rFonts w:ascii="Times New Roman" w:hAnsi="Times New Roman" w:cs="Times New Roman"/>
                <w:b/>
                <w:sz w:val="20"/>
                <w:szCs w:val="20"/>
              </w:rPr>
              <w:t>95%</w:t>
            </w:r>
            <w:r w:rsidRPr="003F2DCD">
              <w:rPr>
                <w:rFonts w:ascii="Times New Roman" w:hAnsi="Times New Roman" w:cs="Times New Roman"/>
                <w:b/>
                <w:i/>
                <w:sz w:val="20"/>
                <w:szCs w:val="20"/>
              </w:rPr>
              <w:t xml:space="preserve"> CI</w:t>
            </w:r>
          </w:p>
        </w:tc>
      </w:tr>
      <w:tr w:rsidR="005E086D" w:rsidRPr="003F2DCD" w14:paraId="3555D245" w14:textId="77777777" w:rsidTr="00445F74">
        <w:tc>
          <w:tcPr>
            <w:tcW w:w="2562" w:type="dxa"/>
            <w:tcBorders>
              <w:top w:val="single" w:sz="4" w:space="0" w:color="auto"/>
            </w:tcBorders>
            <w:shd w:val="clear" w:color="auto" w:fill="auto"/>
          </w:tcPr>
          <w:p w14:paraId="5C926DDC"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Intercept</w:t>
            </w:r>
          </w:p>
        </w:tc>
        <w:tc>
          <w:tcPr>
            <w:tcW w:w="2604" w:type="dxa"/>
            <w:tcBorders>
              <w:top w:val="single" w:sz="4" w:space="0" w:color="auto"/>
            </w:tcBorders>
            <w:shd w:val="clear" w:color="auto" w:fill="auto"/>
          </w:tcPr>
          <w:p w14:paraId="788D7BB1"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-0.52+</w:t>
            </w:r>
          </w:p>
        </w:tc>
        <w:tc>
          <w:tcPr>
            <w:tcW w:w="3618" w:type="dxa"/>
            <w:tcBorders>
              <w:top w:val="single" w:sz="4" w:space="0" w:color="auto"/>
            </w:tcBorders>
            <w:shd w:val="clear" w:color="auto" w:fill="auto"/>
          </w:tcPr>
          <w:p w14:paraId="66CF2F48"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-1.10 to 0.07</w:t>
            </w:r>
          </w:p>
        </w:tc>
      </w:tr>
      <w:tr w:rsidR="005E086D" w:rsidRPr="003F2DCD" w14:paraId="5C018832" w14:textId="77777777" w:rsidTr="00445F74">
        <w:tc>
          <w:tcPr>
            <w:tcW w:w="2562" w:type="dxa"/>
            <w:shd w:val="clear" w:color="auto" w:fill="auto"/>
          </w:tcPr>
          <w:p w14:paraId="3870773C"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Risk</w:t>
            </w:r>
          </w:p>
        </w:tc>
        <w:tc>
          <w:tcPr>
            <w:tcW w:w="2604" w:type="dxa"/>
            <w:shd w:val="clear" w:color="auto" w:fill="auto"/>
          </w:tcPr>
          <w:p w14:paraId="4D9B0E4A"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0.48**</w:t>
            </w:r>
          </w:p>
        </w:tc>
        <w:tc>
          <w:tcPr>
            <w:tcW w:w="3618" w:type="dxa"/>
            <w:shd w:val="clear" w:color="auto" w:fill="auto"/>
          </w:tcPr>
          <w:p w14:paraId="50801063"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0.19 to 0.77</w:t>
            </w:r>
          </w:p>
        </w:tc>
      </w:tr>
      <w:tr w:rsidR="005E086D" w:rsidRPr="003F2DCD" w14:paraId="6F17C134" w14:textId="77777777" w:rsidTr="00445F74">
        <w:trPr>
          <w:trHeight w:val="130"/>
        </w:trPr>
        <w:tc>
          <w:tcPr>
            <w:tcW w:w="2562" w:type="dxa"/>
            <w:shd w:val="clear" w:color="auto" w:fill="auto"/>
          </w:tcPr>
          <w:p w14:paraId="41D2C506"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 xml:space="preserve">Female </w:t>
            </w:r>
          </w:p>
        </w:tc>
        <w:tc>
          <w:tcPr>
            <w:tcW w:w="2604" w:type="dxa"/>
            <w:shd w:val="clear" w:color="auto" w:fill="auto"/>
          </w:tcPr>
          <w:p w14:paraId="4DDD4F5F"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-0.05</w:t>
            </w:r>
          </w:p>
        </w:tc>
        <w:tc>
          <w:tcPr>
            <w:tcW w:w="3618" w:type="dxa"/>
            <w:shd w:val="clear" w:color="auto" w:fill="auto"/>
          </w:tcPr>
          <w:p w14:paraId="3E3AC155"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-0.35 to 0.25</w:t>
            </w:r>
          </w:p>
        </w:tc>
      </w:tr>
      <w:tr w:rsidR="005E086D" w:rsidRPr="003F2DCD" w14:paraId="74A431FC" w14:textId="77777777" w:rsidTr="00445F74">
        <w:tc>
          <w:tcPr>
            <w:tcW w:w="2562" w:type="dxa"/>
            <w:shd w:val="clear" w:color="auto" w:fill="auto"/>
          </w:tcPr>
          <w:p w14:paraId="7D5BD43C"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SES status</w:t>
            </w:r>
          </w:p>
        </w:tc>
        <w:tc>
          <w:tcPr>
            <w:tcW w:w="2604" w:type="dxa"/>
            <w:shd w:val="clear" w:color="auto" w:fill="auto"/>
          </w:tcPr>
          <w:p w14:paraId="46E9F4D0"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0.01</w:t>
            </w:r>
          </w:p>
        </w:tc>
        <w:tc>
          <w:tcPr>
            <w:tcW w:w="3618" w:type="dxa"/>
            <w:shd w:val="clear" w:color="auto" w:fill="auto"/>
          </w:tcPr>
          <w:p w14:paraId="1861A283"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-0.15 to 0.14</w:t>
            </w:r>
          </w:p>
        </w:tc>
      </w:tr>
      <w:tr w:rsidR="005E086D" w:rsidRPr="003F2DCD" w14:paraId="5CB5CBDB" w14:textId="77777777" w:rsidTr="00445F74">
        <w:tc>
          <w:tcPr>
            <w:tcW w:w="2562" w:type="dxa"/>
            <w:tcBorders>
              <w:bottom w:val="single" w:sz="4" w:space="0" w:color="auto"/>
            </w:tcBorders>
            <w:shd w:val="clear" w:color="auto" w:fill="auto"/>
          </w:tcPr>
          <w:p w14:paraId="5A1E8BCD"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Parental Warmth</w:t>
            </w:r>
          </w:p>
        </w:tc>
        <w:tc>
          <w:tcPr>
            <w:tcW w:w="2604" w:type="dxa"/>
            <w:tcBorders>
              <w:bottom w:val="single" w:sz="4" w:space="0" w:color="auto"/>
            </w:tcBorders>
            <w:shd w:val="clear" w:color="auto" w:fill="auto"/>
          </w:tcPr>
          <w:p w14:paraId="60E63008"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-0.62***</w:t>
            </w:r>
          </w:p>
        </w:tc>
        <w:tc>
          <w:tcPr>
            <w:tcW w:w="3618" w:type="dxa"/>
            <w:tcBorders>
              <w:bottom w:val="single" w:sz="4" w:space="0" w:color="auto"/>
            </w:tcBorders>
            <w:shd w:val="clear" w:color="auto" w:fill="auto"/>
          </w:tcPr>
          <w:p w14:paraId="79CD86B5"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-0.94 to -0.30</w:t>
            </w:r>
          </w:p>
        </w:tc>
      </w:tr>
      <w:tr w:rsidR="005E086D" w:rsidRPr="003F2DCD" w14:paraId="7173C896" w14:textId="77777777" w:rsidTr="00445F74">
        <w:tc>
          <w:tcPr>
            <w:tcW w:w="2562" w:type="dxa"/>
            <w:tcBorders>
              <w:top w:val="single" w:sz="4" w:space="0" w:color="auto"/>
              <w:bottom w:val="single" w:sz="4" w:space="0" w:color="auto"/>
            </w:tcBorders>
            <w:shd w:val="clear" w:color="auto" w:fill="auto"/>
          </w:tcPr>
          <w:p w14:paraId="455A855F" w14:textId="77777777" w:rsidR="005E086D" w:rsidRPr="003F2DCD" w:rsidRDefault="005E086D" w:rsidP="00445F74">
            <w:pPr>
              <w:spacing w:line="276" w:lineRule="auto"/>
              <w:rPr>
                <w:rFonts w:ascii="Times New Roman" w:hAnsi="Times New Roman" w:cs="Times New Roman"/>
                <w:b/>
                <w:sz w:val="20"/>
                <w:szCs w:val="20"/>
              </w:rPr>
            </w:pPr>
            <w:r w:rsidRPr="003F2DCD">
              <w:rPr>
                <w:rFonts w:ascii="Times New Roman" w:hAnsi="Times New Roman" w:cs="Times New Roman"/>
                <w:b/>
                <w:sz w:val="20"/>
                <w:szCs w:val="20"/>
              </w:rPr>
              <w:t>Rate of Change</w:t>
            </w:r>
          </w:p>
        </w:tc>
        <w:tc>
          <w:tcPr>
            <w:tcW w:w="2604" w:type="dxa"/>
            <w:tcBorders>
              <w:top w:val="single" w:sz="4" w:space="0" w:color="auto"/>
              <w:bottom w:val="single" w:sz="4" w:space="0" w:color="auto"/>
            </w:tcBorders>
            <w:shd w:val="clear" w:color="auto" w:fill="auto"/>
          </w:tcPr>
          <w:p w14:paraId="3CBB6E2B" w14:textId="77777777" w:rsidR="005E086D" w:rsidRPr="003F2DCD" w:rsidRDefault="005E086D" w:rsidP="00445F74">
            <w:pPr>
              <w:spacing w:line="276" w:lineRule="auto"/>
              <w:rPr>
                <w:rFonts w:ascii="Times New Roman" w:hAnsi="Times New Roman" w:cs="Times New Roman"/>
                <w:b/>
                <w:sz w:val="20"/>
                <w:szCs w:val="20"/>
              </w:rPr>
            </w:pPr>
            <w:r w:rsidRPr="003F2DCD">
              <w:rPr>
                <w:rFonts w:ascii="Times New Roman" w:hAnsi="Times New Roman" w:cs="Times New Roman"/>
                <w:b/>
                <w:sz w:val="20"/>
                <w:szCs w:val="20"/>
              </w:rPr>
              <w:t>Coeff.</w:t>
            </w:r>
          </w:p>
        </w:tc>
        <w:tc>
          <w:tcPr>
            <w:tcW w:w="3618" w:type="dxa"/>
            <w:tcBorders>
              <w:top w:val="single" w:sz="4" w:space="0" w:color="auto"/>
              <w:bottom w:val="single" w:sz="4" w:space="0" w:color="auto"/>
            </w:tcBorders>
            <w:shd w:val="clear" w:color="auto" w:fill="auto"/>
          </w:tcPr>
          <w:p w14:paraId="7D7E4D98" w14:textId="77777777" w:rsidR="005E086D" w:rsidRPr="003F2DCD" w:rsidRDefault="005E086D" w:rsidP="00445F74">
            <w:pPr>
              <w:spacing w:line="276" w:lineRule="auto"/>
              <w:rPr>
                <w:rFonts w:ascii="Times New Roman" w:hAnsi="Times New Roman" w:cs="Times New Roman"/>
                <w:b/>
                <w:sz w:val="20"/>
                <w:szCs w:val="20"/>
              </w:rPr>
            </w:pPr>
            <w:r w:rsidRPr="003F2DCD">
              <w:rPr>
                <w:rFonts w:ascii="Times New Roman" w:hAnsi="Times New Roman" w:cs="Times New Roman"/>
                <w:b/>
                <w:sz w:val="20"/>
                <w:szCs w:val="20"/>
              </w:rPr>
              <w:t>95%</w:t>
            </w:r>
            <w:r w:rsidRPr="003F2DCD">
              <w:rPr>
                <w:rFonts w:ascii="Times New Roman" w:hAnsi="Times New Roman" w:cs="Times New Roman"/>
                <w:b/>
                <w:i/>
                <w:sz w:val="20"/>
                <w:szCs w:val="20"/>
              </w:rPr>
              <w:t xml:space="preserve"> CI</w:t>
            </w:r>
          </w:p>
        </w:tc>
      </w:tr>
      <w:tr w:rsidR="005E086D" w:rsidRPr="003F2DCD" w14:paraId="76820F0E" w14:textId="77777777" w:rsidTr="00445F74">
        <w:tc>
          <w:tcPr>
            <w:tcW w:w="2562" w:type="dxa"/>
            <w:tcBorders>
              <w:top w:val="single" w:sz="4" w:space="0" w:color="auto"/>
            </w:tcBorders>
            <w:shd w:val="clear" w:color="auto" w:fill="auto"/>
          </w:tcPr>
          <w:p w14:paraId="01E312D0"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 xml:space="preserve">Age </w:t>
            </w:r>
          </w:p>
        </w:tc>
        <w:tc>
          <w:tcPr>
            <w:tcW w:w="2604" w:type="dxa"/>
            <w:tcBorders>
              <w:top w:val="single" w:sz="4" w:space="0" w:color="auto"/>
            </w:tcBorders>
            <w:shd w:val="clear" w:color="auto" w:fill="auto"/>
          </w:tcPr>
          <w:p w14:paraId="7F5573D3"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0.48***</w:t>
            </w:r>
          </w:p>
        </w:tc>
        <w:tc>
          <w:tcPr>
            <w:tcW w:w="3618" w:type="dxa"/>
            <w:tcBorders>
              <w:top w:val="single" w:sz="4" w:space="0" w:color="auto"/>
            </w:tcBorders>
            <w:shd w:val="clear" w:color="auto" w:fill="auto"/>
          </w:tcPr>
          <w:p w14:paraId="0C4963B0"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0.19 to 0.77</w:t>
            </w:r>
          </w:p>
        </w:tc>
      </w:tr>
      <w:tr w:rsidR="005E086D" w:rsidRPr="003F2DCD" w14:paraId="3FE67E0F" w14:textId="77777777" w:rsidTr="00445F74">
        <w:tc>
          <w:tcPr>
            <w:tcW w:w="2562" w:type="dxa"/>
            <w:shd w:val="clear" w:color="auto" w:fill="auto"/>
          </w:tcPr>
          <w:p w14:paraId="76888E29"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Age^2</w:t>
            </w:r>
          </w:p>
        </w:tc>
        <w:tc>
          <w:tcPr>
            <w:tcW w:w="2604" w:type="dxa"/>
            <w:shd w:val="clear" w:color="auto" w:fill="auto"/>
          </w:tcPr>
          <w:p w14:paraId="6FC2A152"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-0.07**</w:t>
            </w:r>
          </w:p>
        </w:tc>
        <w:tc>
          <w:tcPr>
            <w:tcW w:w="3618" w:type="dxa"/>
            <w:shd w:val="clear" w:color="auto" w:fill="auto"/>
          </w:tcPr>
          <w:p w14:paraId="18B3AC52"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-0.11 to -0.02</w:t>
            </w:r>
          </w:p>
        </w:tc>
      </w:tr>
      <w:tr w:rsidR="005E086D" w:rsidRPr="003F2DCD" w14:paraId="58FD82D4" w14:textId="77777777" w:rsidTr="00445F74">
        <w:tc>
          <w:tcPr>
            <w:tcW w:w="2562" w:type="dxa"/>
            <w:shd w:val="clear" w:color="auto" w:fill="auto"/>
          </w:tcPr>
          <w:p w14:paraId="087EEF1A"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Age X Risk</w:t>
            </w:r>
          </w:p>
        </w:tc>
        <w:tc>
          <w:tcPr>
            <w:tcW w:w="2604" w:type="dxa"/>
            <w:shd w:val="clear" w:color="auto" w:fill="auto"/>
          </w:tcPr>
          <w:p w14:paraId="08A77045"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-0.23+</w:t>
            </w:r>
          </w:p>
        </w:tc>
        <w:tc>
          <w:tcPr>
            <w:tcW w:w="3618" w:type="dxa"/>
            <w:shd w:val="clear" w:color="auto" w:fill="auto"/>
          </w:tcPr>
          <w:p w14:paraId="1A8AC6E8"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-0.42 to 0.01</w:t>
            </w:r>
          </w:p>
        </w:tc>
      </w:tr>
      <w:tr w:rsidR="005E086D" w:rsidRPr="003F2DCD" w14:paraId="102BDB41" w14:textId="77777777" w:rsidTr="00445F74">
        <w:tc>
          <w:tcPr>
            <w:tcW w:w="2562" w:type="dxa"/>
            <w:tcBorders>
              <w:bottom w:val="single" w:sz="4" w:space="0" w:color="auto"/>
            </w:tcBorders>
            <w:shd w:val="clear" w:color="auto" w:fill="auto"/>
          </w:tcPr>
          <w:p w14:paraId="1090E2F9"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Age^2 X Risk</w:t>
            </w:r>
          </w:p>
        </w:tc>
        <w:tc>
          <w:tcPr>
            <w:tcW w:w="2604" w:type="dxa"/>
            <w:tcBorders>
              <w:bottom w:val="single" w:sz="4" w:space="0" w:color="auto"/>
            </w:tcBorders>
            <w:shd w:val="clear" w:color="auto" w:fill="auto"/>
          </w:tcPr>
          <w:p w14:paraId="216029C6"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0.04*</w:t>
            </w:r>
          </w:p>
        </w:tc>
        <w:tc>
          <w:tcPr>
            <w:tcW w:w="3618" w:type="dxa"/>
            <w:tcBorders>
              <w:bottom w:val="single" w:sz="4" w:space="0" w:color="auto"/>
            </w:tcBorders>
            <w:shd w:val="clear" w:color="auto" w:fill="auto"/>
          </w:tcPr>
          <w:p w14:paraId="012F5711"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0.01 to 0.07</w:t>
            </w:r>
          </w:p>
        </w:tc>
      </w:tr>
      <w:tr w:rsidR="005E086D" w:rsidRPr="003F2DCD" w14:paraId="1DBE8B04" w14:textId="77777777" w:rsidTr="00445F74">
        <w:tc>
          <w:tcPr>
            <w:tcW w:w="2562" w:type="dxa"/>
            <w:tcBorders>
              <w:top w:val="single" w:sz="4" w:space="0" w:color="auto"/>
              <w:bottom w:val="single" w:sz="4" w:space="0" w:color="auto"/>
            </w:tcBorders>
            <w:shd w:val="clear" w:color="auto" w:fill="auto"/>
          </w:tcPr>
          <w:p w14:paraId="7D87094E" w14:textId="77777777" w:rsidR="005E086D" w:rsidRPr="003F2DCD" w:rsidRDefault="005E086D" w:rsidP="00445F74">
            <w:pPr>
              <w:spacing w:line="276" w:lineRule="auto"/>
              <w:rPr>
                <w:rFonts w:ascii="Times New Roman" w:hAnsi="Times New Roman" w:cs="Times New Roman"/>
                <w:b/>
                <w:sz w:val="20"/>
                <w:szCs w:val="20"/>
              </w:rPr>
            </w:pPr>
            <w:r w:rsidRPr="003F2DCD">
              <w:rPr>
                <w:rFonts w:ascii="Times New Roman" w:hAnsi="Times New Roman" w:cs="Times New Roman"/>
                <w:b/>
                <w:sz w:val="20"/>
                <w:szCs w:val="20"/>
              </w:rPr>
              <w:t xml:space="preserve">Variance </w:t>
            </w:r>
          </w:p>
        </w:tc>
        <w:tc>
          <w:tcPr>
            <w:tcW w:w="2604" w:type="dxa"/>
            <w:tcBorders>
              <w:top w:val="single" w:sz="4" w:space="0" w:color="auto"/>
              <w:bottom w:val="single" w:sz="4" w:space="0" w:color="auto"/>
            </w:tcBorders>
            <w:shd w:val="clear" w:color="auto" w:fill="auto"/>
          </w:tcPr>
          <w:p w14:paraId="407CDF9F" w14:textId="77777777" w:rsidR="005E086D" w:rsidRPr="003F2DCD" w:rsidRDefault="005E086D" w:rsidP="00445F74">
            <w:pPr>
              <w:spacing w:line="276" w:lineRule="auto"/>
              <w:rPr>
                <w:rFonts w:ascii="Times New Roman" w:hAnsi="Times New Roman" w:cs="Times New Roman"/>
                <w:b/>
                <w:sz w:val="20"/>
                <w:szCs w:val="20"/>
              </w:rPr>
            </w:pPr>
            <w:r w:rsidRPr="003F2DCD">
              <w:rPr>
                <w:rFonts w:ascii="Times New Roman" w:hAnsi="Times New Roman" w:cs="Times New Roman"/>
                <w:b/>
                <w:sz w:val="20"/>
                <w:szCs w:val="20"/>
              </w:rPr>
              <w:t>SD</w:t>
            </w:r>
          </w:p>
        </w:tc>
        <w:tc>
          <w:tcPr>
            <w:tcW w:w="3618" w:type="dxa"/>
            <w:tcBorders>
              <w:top w:val="single" w:sz="4" w:space="0" w:color="auto"/>
              <w:bottom w:val="single" w:sz="4" w:space="0" w:color="auto"/>
            </w:tcBorders>
            <w:shd w:val="clear" w:color="auto" w:fill="auto"/>
          </w:tcPr>
          <w:p w14:paraId="119BB6BF" w14:textId="77777777" w:rsidR="005E086D" w:rsidRPr="003F2DCD" w:rsidRDefault="005E086D" w:rsidP="00445F74">
            <w:pPr>
              <w:spacing w:line="276" w:lineRule="auto"/>
              <w:rPr>
                <w:rFonts w:ascii="Times New Roman" w:hAnsi="Times New Roman" w:cs="Times New Roman"/>
                <w:b/>
                <w:sz w:val="20"/>
                <w:szCs w:val="20"/>
              </w:rPr>
            </w:pPr>
            <w:r w:rsidRPr="003F2DCD">
              <w:rPr>
                <w:rFonts w:ascii="Times New Roman" w:hAnsi="Times New Roman" w:cs="Times New Roman"/>
                <w:b/>
                <w:sz w:val="20"/>
                <w:szCs w:val="20"/>
              </w:rPr>
              <w:t>95%</w:t>
            </w:r>
            <w:r w:rsidRPr="003F2DCD">
              <w:rPr>
                <w:rFonts w:ascii="Times New Roman" w:hAnsi="Times New Roman" w:cs="Times New Roman"/>
                <w:b/>
                <w:i/>
                <w:sz w:val="20"/>
                <w:szCs w:val="20"/>
              </w:rPr>
              <w:t xml:space="preserve"> CI</w:t>
            </w:r>
          </w:p>
        </w:tc>
      </w:tr>
      <w:tr w:rsidR="005E086D" w:rsidRPr="003F2DCD" w14:paraId="539CF9E7" w14:textId="77777777" w:rsidTr="00445F74">
        <w:tc>
          <w:tcPr>
            <w:tcW w:w="2562" w:type="dxa"/>
            <w:tcBorders>
              <w:top w:val="single" w:sz="4" w:space="0" w:color="auto"/>
            </w:tcBorders>
            <w:shd w:val="clear" w:color="auto" w:fill="auto"/>
          </w:tcPr>
          <w:p w14:paraId="31E7D2D3"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 xml:space="preserve">Lev.1- Within children </w:t>
            </w:r>
          </w:p>
        </w:tc>
        <w:tc>
          <w:tcPr>
            <w:tcW w:w="2604" w:type="dxa"/>
            <w:tcBorders>
              <w:top w:val="single" w:sz="4" w:space="0" w:color="auto"/>
            </w:tcBorders>
            <w:shd w:val="clear" w:color="auto" w:fill="auto"/>
          </w:tcPr>
          <w:p w14:paraId="258FAF3D"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0.59</w:t>
            </w:r>
          </w:p>
        </w:tc>
        <w:tc>
          <w:tcPr>
            <w:tcW w:w="3618" w:type="dxa"/>
            <w:tcBorders>
              <w:top w:val="single" w:sz="4" w:space="0" w:color="auto"/>
            </w:tcBorders>
            <w:shd w:val="clear" w:color="auto" w:fill="auto"/>
          </w:tcPr>
          <w:p w14:paraId="14426EAF"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0.52 to 0.67</w:t>
            </w:r>
          </w:p>
        </w:tc>
      </w:tr>
      <w:tr w:rsidR="005E086D" w:rsidRPr="003F2DCD" w14:paraId="08847EDC" w14:textId="77777777" w:rsidTr="00445F74">
        <w:tc>
          <w:tcPr>
            <w:tcW w:w="2562" w:type="dxa"/>
            <w:shd w:val="clear" w:color="auto" w:fill="auto"/>
          </w:tcPr>
          <w:p w14:paraId="482BF3F3"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 xml:space="preserve">Lev.2 – Intercept </w:t>
            </w:r>
          </w:p>
        </w:tc>
        <w:tc>
          <w:tcPr>
            <w:tcW w:w="2604" w:type="dxa"/>
            <w:shd w:val="clear" w:color="auto" w:fill="auto"/>
          </w:tcPr>
          <w:p w14:paraId="593A93BB"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0.42</w:t>
            </w:r>
          </w:p>
        </w:tc>
        <w:tc>
          <w:tcPr>
            <w:tcW w:w="3618" w:type="dxa"/>
            <w:shd w:val="clear" w:color="auto" w:fill="auto"/>
          </w:tcPr>
          <w:p w14:paraId="374260B3"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0.25 to 0.72</w:t>
            </w:r>
          </w:p>
        </w:tc>
      </w:tr>
      <w:tr w:rsidR="005E086D" w:rsidRPr="003F2DCD" w14:paraId="6C7B4FEF" w14:textId="77777777" w:rsidTr="00445F74">
        <w:tc>
          <w:tcPr>
            <w:tcW w:w="2562" w:type="dxa"/>
            <w:shd w:val="clear" w:color="auto" w:fill="auto"/>
          </w:tcPr>
          <w:p w14:paraId="5E036A81"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 xml:space="preserve">Lev.2 – Rate of change </w:t>
            </w:r>
          </w:p>
        </w:tc>
        <w:tc>
          <w:tcPr>
            <w:tcW w:w="2604" w:type="dxa"/>
            <w:shd w:val="clear" w:color="auto" w:fill="auto"/>
          </w:tcPr>
          <w:p w14:paraId="4419B3A0"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0.09</w:t>
            </w:r>
          </w:p>
        </w:tc>
        <w:tc>
          <w:tcPr>
            <w:tcW w:w="3618" w:type="dxa"/>
            <w:shd w:val="clear" w:color="auto" w:fill="auto"/>
          </w:tcPr>
          <w:p w14:paraId="290CD605"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0.05 to 0.18</w:t>
            </w:r>
          </w:p>
        </w:tc>
      </w:tr>
      <w:tr w:rsidR="005E086D" w:rsidRPr="003F2DCD" w14:paraId="1DDB39BE" w14:textId="77777777" w:rsidTr="00445F74">
        <w:tc>
          <w:tcPr>
            <w:tcW w:w="2562" w:type="dxa"/>
            <w:tcBorders>
              <w:bottom w:val="single" w:sz="4" w:space="0" w:color="auto"/>
            </w:tcBorders>
            <w:shd w:val="clear" w:color="auto" w:fill="auto"/>
          </w:tcPr>
          <w:p w14:paraId="51B68706"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 xml:space="preserve">Lev.2 – Covariance </w:t>
            </w:r>
          </w:p>
        </w:tc>
        <w:tc>
          <w:tcPr>
            <w:tcW w:w="2604" w:type="dxa"/>
            <w:tcBorders>
              <w:bottom w:val="single" w:sz="4" w:space="0" w:color="auto"/>
            </w:tcBorders>
            <w:shd w:val="clear" w:color="auto" w:fill="auto"/>
          </w:tcPr>
          <w:p w14:paraId="6266CD1D"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i/>
                <w:sz w:val="20"/>
                <w:szCs w:val="20"/>
              </w:rPr>
              <w:t>NA</w:t>
            </w:r>
          </w:p>
        </w:tc>
        <w:tc>
          <w:tcPr>
            <w:tcW w:w="3618" w:type="dxa"/>
            <w:tcBorders>
              <w:bottom w:val="single" w:sz="4" w:space="0" w:color="auto"/>
            </w:tcBorders>
            <w:shd w:val="clear" w:color="auto" w:fill="auto"/>
          </w:tcPr>
          <w:p w14:paraId="1CD7CCDF" w14:textId="77777777" w:rsidR="005E086D" w:rsidRPr="003F2DCD" w:rsidRDefault="005E086D" w:rsidP="00445F74">
            <w:pPr>
              <w:spacing w:line="276" w:lineRule="auto"/>
              <w:rPr>
                <w:rFonts w:ascii="Times New Roman" w:hAnsi="Times New Roman" w:cs="Times New Roman"/>
                <w:sz w:val="20"/>
                <w:szCs w:val="20"/>
              </w:rPr>
            </w:pPr>
          </w:p>
        </w:tc>
      </w:tr>
      <w:tr w:rsidR="005E086D" w:rsidRPr="003F2DCD" w14:paraId="38B1CFEE" w14:textId="77777777" w:rsidTr="00445F74">
        <w:tc>
          <w:tcPr>
            <w:tcW w:w="2562" w:type="dxa"/>
            <w:tcBorders>
              <w:top w:val="single" w:sz="4" w:space="0" w:color="auto"/>
            </w:tcBorders>
            <w:shd w:val="clear" w:color="auto" w:fill="auto"/>
          </w:tcPr>
          <w:p w14:paraId="7E42E05F" w14:textId="77777777" w:rsidR="005E086D" w:rsidRPr="003F2DCD" w:rsidRDefault="005E086D" w:rsidP="00445F74">
            <w:pPr>
              <w:spacing w:line="276" w:lineRule="auto"/>
              <w:rPr>
                <w:rFonts w:ascii="Times New Roman" w:hAnsi="Times New Roman" w:cs="Times New Roman"/>
                <w:sz w:val="20"/>
                <w:szCs w:val="20"/>
              </w:rPr>
            </w:pPr>
          </w:p>
        </w:tc>
        <w:tc>
          <w:tcPr>
            <w:tcW w:w="2604" w:type="dxa"/>
            <w:tcBorders>
              <w:top w:val="single" w:sz="4" w:space="0" w:color="auto"/>
            </w:tcBorders>
            <w:shd w:val="clear" w:color="auto" w:fill="auto"/>
          </w:tcPr>
          <w:p w14:paraId="66A69F1C"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i/>
                <w:sz w:val="20"/>
                <w:szCs w:val="20"/>
              </w:rPr>
              <w:t xml:space="preserve">F </w:t>
            </w:r>
            <w:r w:rsidRPr="003F2DCD">
              <w:rPr>
                <w:rFonts w:ascii="Times New Roman" w:hAnsi="Times New Roman" w:cs="Times New Roman"/>
                <w:sz w:val="20"/>
                <w:szCs w:val="20"/>
              </w:rPr>
              <w:t>(df)</w:t>
            </w:r>
          </w:p>
        </w:tc>
        <w:tc>
          <w:tcPr>
            <w:tcW w:w="3618" w:type="dxa"/>
            <w:tcBorders>
              <w:top w:val="single" w:sz="4" w:space="0" w:color="auto"/>
            </w:tcBorders>
            <w:shd w:val="clear" w:color="auto" w:fill="auto"/>
          </w:tcPr>
          <w:p w14:paraId="2132E617" w14:textId="77777777" w:rsidR="005E086D" w:rsidRPr="003F2DCD" w:rsidRDefault="005E086D" w:rsidP="00445F74">
            <w:pPr>
              <w:spacing w:line="276" w:lineRule="auto"/>
              <w:rPr>
                <w:rFonts w:ascii="Times New Roman" w:hAnsi="Times New Roman" w:cs="Times New Roman"/>
                <w:i/>
                <w:sz w:val="20"/>
                <w:szCs w:val="20"/>
              </w:rPr>
            </w:pPr>
            <w:r w:rsidRPr="003F2DCD">
              <w:rPr>
                <w:rFonts w:ascii="Times New Roman" w:hAnsi="Times New Roman" w:cs="Times New Roman"/>
                <w:i/>
                <w:sz w:val="20"/>
                <w:szCs w:val="20"/>
              </w:rPr>
              <w:t xml:space="preserve">p </w:t>
            </w:r>
          </w:p>
        </w:tc>
      </w:tr>
      <w:tr w:rsidR="005E086D" w:rsidRPr="003F2DCD" w14:paraId="7B7E4DF6" w14:textId="77777777" w:rsidTr="00445F74">
        <w:tc>
          <w:tcPr>
            <w:tcW w:w="2562" w:type="dxa"/>
            <w:tcBorders>
              <w:bottom w:val="single" w:sz="4" w:space="0" w:color="auto"/>
            </w:tcBorders>
            <w:shd w:val="clear" w:color="auto" w:fill="auto"/>
          </w:tcPr>
          <w:p w14:paraId="1882B38E" w14:textId="77777777" w:rsidR="005E086D" w:rsidRPr="003F2DCD" w:rsidRDefault="005E086D" w:rsidP="00445F74">
            <w:pPr>
              <w:spacing w:line="276" w:lineRule="auto"/>
              <w:rPr>
                <w:rFonts w:ascii="Times New Roman" w:hAnsi="Times New Roman" w:cs="Times New Roman"/>
                <w:sz w:val="20"/>
                <w:szCs w:val="20"/>
              </w:rPr>
            </w:pPr>
          </w:p>
        </w:tc>
        <w:tc>
          <w:tcPr>
            <w:tcW w:w="2604" w:type="dxa"/>
            <w:tcBorders>
              <w:bottom w:val="single" w:sz="4" w:space="0" w:color="auto"/>
            </w:tcBorders>
            <w:shd w:val="clear" w:color="auto" w:fill="auto"/>
          </w:tcPr>
          <w:p w14:paraId="692F1D1C"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 xml:space="preserve">6.74 (8, 918661) </w:t>
            </w:r>
          </w:p>
        </w:tc>
        <w:tc>
          <w:tcPr>
            <w:tcW w:w="3618" w:type="dxa"/>
            <w:tcBorders>
              <w:bottom w:val="single" w:sz="4" w:space="0" w:color="auto"/>
            </w:tcBorders>
            <w:shd w:val="clear" w:color="auto" w:fill="auto"/>
          </w:tcPr>
          <w:p w14:paraId="4F7CA2CC"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&lt; .0001</w:t>
            </w:r>
          </w:p>
        </w:tc>
      </w:tr>
    </w:tbl>
    <w:p w14:paraId="3781DF1D" w14:textId="77777777" w:rsidR="005E086D" w:rsidRDefault="00445F74" w:rsidP="00445F74">
      <w:pPr>
        <w:spacing w:after="0" w:line="480" w:lineRule="auto"/>
        <w:rPr>
          <w:rFonts w:ascii="Times New Roman" w:hAnsi="Times New Roman" w:cs="Times New Roman"/>
        </w:rPr>
      </w:pPr>
      <w:r w:rsidRPr="00DC48DE">
        <w:rPr>
          <w:rFonts w:ascii="Times New Roman" w:hAnsi="Times New Roman" w:cs="Times New Roman"/>
          <w:i/>
        </w:rPr>
        <w:t>Note.</w:t>
      </w:r>
      <w:r w:rsidRPr="001D0356">
        <w:rPr>
          <w:rFonts w:ascii="Times New Roman" w:hAnsi="Times New Roman" w:cs="Times New Roman"/>
          <w:i/>
        </w:rPr>
        <w:t xml:space="preserve"> </w:t>
      </w:r>
      <w:r w:rsidRPr="001D0356">
        <w:rPr>
          <w:rFonts w:ascii="Times New Roman" w:hAnsi="Times New Roman" w:cs="Times New Roman"/>
          <w:vertAlign w:val="superscript"/>
        </w:rPr>
        <w:t>+</w:t>
      </w:r>
      <w:r w:rsidRPr="001D0356">
        <w:rPr>
          <w:rFonts w:ascii="Times New Roman" w:hAnsi="Times New Roman" w:cs="Times New Roman"/>
          <w:i/>
        </w:rPr>
        <w:t xml:space="preserve">p </w:t>
      </w:r>
      <w:r w:rsidRPr="001D0356">
        <w:rPr>
          <w:rFonts w:ascii="Times New Roman" w:hAnsi="Times New Roman" w:cs="Times New Roman"/>
        </w:rPr>
        <w:t>&lt; .10,</w:t>
      </w:r>
      <w:r w:rsidRPr="001D0356">
        <w:rPr>
          <w:rFonts w:ascii="Times New Roman" w:hAnsi="Times New Roman" w:cs="Times New Roman"/>
          <w:i/>
        </w:rPr>
        <w:t xml:space="preserve"> </w:t>
      </w:r>
      <w:r w:rsidRPr="00DC48DE">
        <w:rPr>
          <w:rFonts w:ascii="Times New Roman" w:hAnsi="Times New Roman" w:cs="Times New Roman"/>
          <w:vertAlign w:val="superscript"/>
        </w:rPr>
        <w:t>*</w:t>
      </w:r>
      <w:r w:rsidRPr="00DC48DE">
        <w:rPr>
          <w:rFonts w:ascii="Times New Roman" w:hAnsi="Times New Roman" w:cs="Times New Roman"/>
          <w:i/>
        </w:rPr>
        <w:t>p</w:t>
      </w:r>
      <w:r>
        <w:rPr>
          <w:rFonts w:ascii="Times New Roman" w:hAnsi="Times New Roman" w:cs="Times New Roman"/>
        </w:rPr>
        <w:t xml:space="preserve"> &lt; .05, </w:t>
      </w:r>
      <w:r w:rsidRPr="00DC48DE">
        <w:rPr>
          <w:rFonts w:ascii="Times New Roman" w:hAnsi="Times New Roman" w:cs="Times New Roman"/>
          <w:vertAlign w:val="superscript"/>
        </w:rPr>
        <w:t>**</w:t>
      </w:r>
      <w:r w:rsidRPr="00DC48DE">
        <w:rPr>
          <w:rFonts w:ascii="Times New Roman" w:hAnsi="Times New Roman" w:cs="Times New Roman"/>
          <w:i/>
        </w:rPr>
        <w:t>p</w:t>
      </w:r>
      <w:r>
        <w:rPr>
          <w:rFonts w:ascii="Times New Roman" w:hAnsi="Times New Roman" w:cs="Times New Roman"/>
        </w:rPr>
        <w:t xml:space="preserve"> &lt; .01, </w:t>
      </w:r>
      <w:r w:rsidRPr="00DC48DE">
        <w:rPr>
          <w:rFonts w:ascii="Times New Roman" w:hAnsi="Times New Roman" w:cs="Times New Roman"/>
          <w:vertAlign w:val="superscript"/>
        </w:rPr>
        <w:t>***</w:t>
      </w:r>
      <w:r w:rsidRPr="00DC48DE">
        <w:rPr>
          <w:rFonts w:ascii="Times New Roman" w:hAnsi="Times New Roman" w:cs="Times New Roman"/>
          <w:i/>
        </w:rPr>
        <w:t>p</w:t>
      </w:r>
      <w:r w:rsidRPr="00DC48DE">
        <w:rPr>
          <w:rFonts w:ascii="Times New Roman" w:hAnsi="Times New Roman" w:cs="Times New Roman"/>
        </w:rPr>
        <w:t xml:space="preserve"> &lt; .001</w:t>
      </w:r>
      <w:r>
        <w:rPr>
          <w:rFonts w:ascii="Times New Roman" w:hAnsi="Times New Roman" w:cs="Times New Roman"/>
        </w:rPr>
        <w:t>.</w:t>
      </w:r>
    </w:p>
    <w:p w14:paraId="0C59220C" w14:textId="77777777" w:rsidR="00445F74" w:rsidRDefault="00445F74" w:rsidP="00445F74">
      <w:pPr>
        <w:spacing w:after="0" w:line="480" w:lineRule="auto"/>
        <w:rPr>
          <w:rFonts w:ascii="Times New Roman" w:hAnsi="Times New Roman" w:cs="Times New Roman"/>
        </w:rPr>
      </w:pPr>
    </w:p>
    <w:p w14:paraId="527BD6EA" w14:textId="77777777" w:rsidR="00445F74" w:rsidRDefault="00445F74" w:rsidP="00445F74">
      <w:pPr>
        <w:spacing w:after="0" w:line="480" w:lineRule="auto"/>
        <w:rPr>
          <w:rFonts w:ascii="Times New Roman" w:hAnsi="Times New Roman" w:cs="Times New Roman"/>
        </w:rPr>
      </w:pPr>
    </w:p>
    <w:p w14:paraId="05F1D9E9" w14:textId="77777777" w:rsidR="003F2DCD" w:rsidRDefault="003F2DCD" w:rsidP="00445F74">
      <w:pPr>
        <w:spacing w:after="0" w:line="480" w:lineRule="auto"/>
        <w:rPr>
          <w:rFonts w:ascii="Times New Roman" w:hAnsi="Times New Roman" w:cs="Times New Roman"/>
        </w:rPr>
      </w:pPr>
    </w:p>
    <w:p w14:paraId="2A418495" w14:textId="77777777" w:rsidR="003F2DCD" w:rsidRDefault="003F2DCD" w:rsidP="00445F74">
      <w:pPr>
        <w:spacing w:after="0" w:line="480" w:lineRule="auto"/>
        <w:rPr>
          <w:rFonts w:ascii="Times New Roman" w:hAnsi="Times New Roman" w:cs="Times New Roman"/>
        </w:rPr>
      </w:pPr>
    </w:p>
    <w:p w14:paraId="2E87FFCD" w14:textId="77777777" w:rsidR="003F2DCD" w:rsidRDefault="003F2DCD" w:rsidP="00445F74">
      <w:pPr>
        <w:spacing w:after="0" w:line="480" w:lineRule="auto"/>
        <w:rPr>
          <w:rFonts w:ascii="Times New Roman" w:hAnsi="Times New Roman" w:cs="Times New Roman"/>
        </w:rPr>
      </w:pPr>
    </w:p>
    <w:p w14:paraId="73F09D74" w14:textId="77777777" w:rsidR="00445F74" w:rsidRDefault="00445F74" w:rsidP="00445F74">
      <w:pPr>
        <w:spacing w:after="0" w:line="480" w:lineRule="auto"/>
        <w:rPr>
          <w:rFonts w:ascii="Times New Roman" w:hAnsi="Times New Roman" w:cs="Times New Roman"/>
        </w:rPr>
      </w:pPr>
    </w:p>
    <w:p w14:paraId="2DAA79D1" w14:textId="77777777" w:rsidR="003F2DCD" w:rsidRPr="00330EDF" w:rsidRDefault="003F2DCD" w:rsidP="00445F74">
      <w:pPr>
        <w:spacing w:after="0" w:line="480" w:lineRule="auto"/>
        <w:rPr>
          <w:rFonts w:ascii="Times New Roman" w:hAnsi="Times New Roman" w:cs="Times New Roman"/>
        </w:rPr>
      </w:pPr>
    </w:p>
    <w:p w14:paraId="70D57229" w14:textId="77777777" w:rsidR="008F03B4" w:rsidRPr="005E086D" w:rsidRDefault="00445F74" w:rsidP="00445F74">
      <w:pPr>
        <w:spacing w:after="0" w:line="480" w:lineRule="auto"/>
        <w:contextualSpacing/>
        <w:rPr>
          <w:rFonts w:ascii="Times New Roman" w:hAnsi="Times New Roman" w:cs="Times New Roman"/>
          <w:b/>
        </w:rPr>
      </w:pPr>
      <w:r>
        <w:rPr>
          <w:rFonts w:ascii="Times New Roman" w:hAnsi="Times New Roman" w:cs="Times New Roman"/>
          <w:b/>
        </w:rPr>
        <w:lastRenderedPageBreak/>
        <w:t>Multiple Imputation of Externalizing M</w:t>
      </w:r>
      <w:r w:rsidR="005E086D" w:rsidRPr="005E086D">
        <w:rPr>
          <w:rFonts w:ascii="Times New Roman" w:hAnsi="Times New Roman" w:cs="Times New Roman"/>
          <w:b/>
        </w:rPr>
        <w:t>odels</w:t>
      </w:r>
    </w:p>
    <w:p w14:paraId="43CCF291" w14:textId="79427A17" w:rsidR="00445F74" w:rsidRPr="003F2DCD" w:rsidRDefault="005E086D" w:rsidP="003F2DCD">
      <w:pPr>
        <w:spacing w:after="0" w:line="480" w:lineRule="auto"/>
        <w:ind w:firstLine="720"/>
        <w:rPr>
          <w:rFonts w:ascii="Times New Roman" w:hAnsi="Times New Roman" w:cs="Times New Roman"/>
        </w:rPr>
      </w:pPr>
      <w:r w:rsidRPr="005E086D">
        <w:rPr>
          <w:rFonts w:ascii="Times New Roman" w:hAnsi="Times New Roman" w:cs="Times New Roman"/>
        </w:rPr>
        <w:t xml:space="preserve">The analyses conducted on 100 datasets of 92 children with complete data created using multiple imputation chained equations substantially confirmed the patterns of results reported above. </w:t>
      </w:r>
      <w:r w:rsidR="003F2DCD">
        <w:rPr>
          <w:rFonts w:ascii="Times New Roman" w:hAnsi="Times New Roman" w:cs="Times New Roman"/>
        </w:rPr>
        <w:t>W</w:t>
      </w:r>
      <w:r w:rsidRPr="005E086D">
        <w:rPr>
          <w:rFonts w:ascii="Times New Roman" w:hAnsi="Times New Roman" w:cs="Times New Roman"/>
        </w:rPr>
        <w:t xml:space="preserve">e report the parameters of Model 3, while further models are available </w:t>
      </w:r>
      <w:r w:rsidR="00445F74">
        <w:rPr>
          <w:rFonts w:ascii="Times New Roman" w:hAnsi="Times New Roman" w:cs="Times New Roman"/>
        </w:rPr>
        <w:t xml:space="preserve">by request. </w:t>
      </w:r>
      <w:r w:rsidRPr="005E086D">
        <w:rPr>
          <w:rFonts w:ascii="Times New Roman" w:hAnsi="Times New Roman" w:cs="Times New Roman"/>
        </w:rPr>
        <w:t>The results conducted on these 100 complete datasets did not indicate a significant moderation of the association between</w:t>
      </w:r>
      <w:r w:rsidR="007A7D59">
        <w:rPr>
          <w:rFonts w:ascii="Times New Roman" w:hAnsi="Times New Roman" w:cs="Times New Roman"/>
        </w:rPr>
        <w:t xml:space="preserve"> exposure to risk and externaliz</w:t>
      </w:r>
      <w:bookmarkStart w:id="0" w:name="_GoBack"/>
      <w:bookmarkEnd w:id="0"/>
      <w:r w:rsidRPr="005E086D">
        <w:rPr>
          <w:rFonts w:ascii="Times New Roman" w:hAnsi="Times New Roman" w:cs="Times New Roman"/>
        </w:rPr>
        <w:t>ing by parental warmth.</w:t>
      </w: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2604"/>
        <w:gridCol w:w="3618"/>
      </w:tblGrid>
      <w:tr w:rsidR="00445F74" w:rsidRPr="003F2DCD" w14:paraId="2F4CFF40" w14:textId="77777777" w:rsidTr="00156C45">
        <w:tc>
          <w:tcPr>
            <w:tcW w:w="2562" w:type="dxa"/>
            <w:tcBorders>
              <w:top w:val="single" w:sz="4" w:space="0" w:color="auto"/>
            </w:tcBorders>
            <w:shd w:val="clear" w:color="auto" w:fill="auto"/>
          </w:tcPr>
          <w:p w14:paraId="28827CA5" w14:textId="77777777" w:rsidR="00445F74" w:rsidRPr="003F2DCD" w:rsidRDefault="00445F74" w:rsidP="00445F74">
            <w:pPr>
              <w:spacing w:line="276" w:lineRule="auto"/>
              <w:rPr>
                <w:rFonts w:ascii="Times New Roman" w:hAnsi="Times New Roman" w:cs="Times New Roman"/>
                <w:b/>
                <w:sz w:val="20"/>
                <w:szCs w:val="20"/>
              </w:rPr>
            </w:pPr>
          </w:p>
        </w:tc>
        <w:tc>
          <w:tcPr>
            <w:tcW w:w="6222" w:type="dxa"/>
            <w:gridSpan w:val="2"/>
            <w:tcBorders>
              <w:top w:val="single" w:sz="4" w:space="0" w:color="auto"/>
            </w:tcBorders>
            <w:shd w:val="clear" w:color="auto" w:fill="auto"/>
          </w:tcPr>
          <w:p w14:paraId="30F482DC" w14:textId="77777777" w:rsidR="00445F74" w:rsidRPr="003F2DCD" w:rsidRDefault="00445F74" w:rsidP="00445F74">
            <w:pPr>
              <w:spacing w:line="276" w:lineRule="auto"/>
              <w:jc w:val="center"/>
              <w:rPr>
                <w:rFonts w:ascii="Times New Roman" w:hAnsi="Times New Roman" w:cs="Times New Roman"/>
                <w:b/>
                <w:sz w:val="20"/>
                <w:szCs w:val="20"/>
              </w:rPr>
            </w:pPr>
            <w:r w:rsidRPr="003F2DCD">
              <w:rPr>
                <w:rFonts w:ascii="Times New Roman" w:hAnsi="Times New Roman" w:cs="Times New Roman"/>
                <w:b/>
                <w:sz w:val="20"/>
                <w:szCs w:val="20"/>
              </w:rPr>
              <w:t>Conditional effect of Warmth</w:t>
            </w:r>
          </w:p>
        </w:tc>
      </w:tr>
      <w:tr w:rsidR="005E086D" w:rsidRPr="003F2DCD" w14:paraId="0CE9DF48" w14:textId="77777777" w:rsidTr="00445F74">
        <w:trPr>
          <w:trHeight w:val="130"/>
        </w:trPr>
        <w:tc>
          <w:tcPr>
            <w:tcW w:w="2562" w:type="dxa"/>
            <w:tcBorders>
              <w:bottom w:val="single" w:sz="4" w:space="0" w:color="auto"/>
            </w:tcBorders>
            <w:shd w:val="clear" w:color="auto" w:fill="auto"/>
          </w:tcPr>
          <w:p w14:paraId="37E8FF1C" w14:textId="77777777" w:rsidR="005E086D" w:rsidRPr="003F2DCD" w:rsidRDefault="005E086D" w:rsidP="00445F74">
            <w:pPr>
              <w:spacing w:line="276" w:lineRule="auto"/>
              <w:rPr>
                <w:rFonts w:ascii="Times New Roman" w:hAnsi="Times New Roman" w:cs="Times New Roman"/>
                <w:b/>
                <w:sz w:val="20"/>
                <w:szCs w:val="20"/>
              </w:rPr>
            </w:pPr>
            <w:r w:rsidRPr="003F2DCD">
              <w:rPr>
                <w:rFonts w:ascii="Times New Roman" w:hAnsi="Times New Roman" w:cs="Times New Roman"/>
                <w:b/>
                <w:sz w:val="20"/>
                <w:szCs w:val="20"/>
              </w:rPr>
              <w:t>Initial Status</w:t>
            </w:r>
          </w:p>
        </w:tc>
        <w:tc>
          <w:tcPr>
            <w:tcW w:w="2604" w:type="dxa"/>
            <w:tcBorders>
              <w:bottom w:val="single" w:sz="4" w:space="0" w:color="auto"/>
            </w:tcBorders>
            <w:shd w:val="clear" w:color="auto" w:fill="auto"/>
          </w:tcPr>
          <w:p w14:paraId="008FAC3E" w14:textId="77777777" w:rsidR="005E086D" w:rsidRPr="003F2DCD" w:rsidRDefault="005E086D" w:rsidP="00445F74">
            <w:pPr>
              <w:spacing w:line="276" w:lineRule="auto"/>
              <w:rPr>
                <w:rFonts w:ascii="Times New Roman" w:hAnsi="Times New Roman" w:cs="Times New Roman"/>
                <w:b/>
                <w:sz w:val="20"/>
                <w:szCs w:val="20"/>
              </w:rPr>
            </w:pPr>
            <w:r w:rsidRPr="003F2DCD">
              <w:rPr>
                <w:rFonts w:ascii="Times New Roman" w:hAnsi="Times New Roman" w:cs="Times New Roman"/>
                <w:b/>
                <w:sz w:val="20"/>
                <w:szCs w:val="20"/>
              </w:rPr>
              <w:t>Coeff.</w:t>
            </w:r>
          </w:p>
        </w:tc>
        <w:tc>
          <w:tcPr>
            <w:tcW w:w="3618" w:type="dxa"/>
            <w:tcBorders>
              <w:bottom w:val="single" w:sz="4" w:space="0" w:color="auto"/>
            </w:tcBorders>
            <w:shd w:val="clear" w:color="auto" w:fill="auto"/>
          </w:tcPr>
          <w:p w14:paraId="22CF7C8D" w14:textId="77777777" w:rsidR="005E086D" w:rsidRPr="003F2DCD" w:rsidRDefault="005E086D" w:rsidP="00445F74">
            <w:pPr>
              <w:spacing w:line="276" w:lineRule="auto"/>
              <w:rPr>
                <w:rFonts w:ascii="Times New Roman" w:hAnsi="Times New Roman" w:cs="Times New Roman"/>
                <w:b/>
                <w:sz w:val="20"/>
                <w:szCs w:val="20"/>
              </w:rPr>
            </w:pPr>
            <w:r w:rsidRPr="003F2DCD">
              <w:rPr>
                <w:rFonts w:ascii="Times New Roman" w:hAnsi="Times New Roman" w:cs="Times New Roman"/>
                <w:b/>
                <w:sz w:val="20"/>
                <w:szCs w:val="20"/>
              </w:rPr>
              <w:t>95%</w:t>
            </w:r>
            <w:r w:rsidRPr="003F2DCD">
              <w:rPr>
                <w:rFonts w:ascii="Times New Roman" w:hAnsi="Times New Roman" w:cs="Times New Roman"/>
                <w:b/>
                <w:i/>
                <w:sz w:val="20"/>
                <w:szCs w:val="20"/>
              </w:rPr>
              <w:t xml:space="preserve"> CI</w:t>
            </w:r>
          </w:p>
        </w:tc>
      </w:tr>
      <w:tr w:rsidR="005E086D" w:rsidRPr="003F2DCD" w14:paraId="38DEF7F4" w14:textId="77777777" w:rsidTr="00445F74">
        <w:tc>
          <w:tcPr>
            <w:tcW w:w="2562" w:type="dxa"/>
            <w:tcBorders>
              <w:top w:val="single" w:sz="4" w:space="0" w:color="auto"/>
            </w:tcBorders>
            <w:shd w:val="clear" w:color="auto" w:fill="auto"/>
          </w:tcPr>
          <w:p w14:paraId="032772A9"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Intercept</w:t>
            </w:r>
          </w:p>
        </w:tc>
        <w:tc>
          <w:tcPr>
            <w:tcW w:w="2604" w:type="dxa"/>
            <w:tcBorders>
              <w:top w:val="single" w:sz="4" w:space="0" w:color="auto"/>
            </w:tcBorders>
            <w:shd w:val="clear" w:color="auto" w:fill="auto"/>
          </w:tcPr>
          <w:p w14:paraId="1B6680A5"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-0.45</w:t>
            </w:r>
          </w:p>
        </w:tc>
        <w:tc>
          <w:tcPr>
            <w:tcW w:w="3618" w:type="dxa"/>
            <w:tcBorders>
              <w:top w:val="single" w:sz="4" w:space="0" w:color="auto"/>
            </w:tcBorders>
            <w:shd w:val="clear" w:color="auto" w:fill="auto"/>
          </w:tcPr>
          <w:p w14:paraId="46620176"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-1.10 to 0.20</w:t>
            </w:r>
          </w:p>
        </w:tc>
      </w:tr>
      <w:tr w:rsidR="005E086D" w:rsidRPr="003F2DCD" w14:paraId="557CACEB" w14:textId="77777777" w:rsidTr="00445F74">
        <w:tc>
          <w:tcPr>
            <w:tcW w:w="2562" w:type="dxa"/>
            <w:shd w:val="clear" w:color="auto" w:fill="auto"/>
          </w:tcPr>
          <w:p w14:paraId="5CDB12F9"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Risk</w:t>
            </w:r>
          </w:p>
        </w:tc>
        <w:tc>
          <w:tcPr>
            <w:tcW w:w="2604" w:type="dxa"/>
            <w:shd w:val="clear" w:color="auto" w:fill="auto"/>
          </w:tcPr>
          <w:p w14:paraId="5B73B14C"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0.56*</w:t>
            </w:r>
          </w:p>
        </w:tc>
        <w:tc>
          <w:tcPr>
            <w:tcW w:w="3618" w:type="dxa"/>
            <w:shd w:val="clear" w:color="auto" w:fill="auto"/>
          </w:tcPr>
          <w:p w14:paraId="00659E75"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0.01 to 1.12</w:t>
            </w:r>
          </w:p>
        </w:tc>
      </w:tr>
      <w:tr w:rsidR="005E086D" w:rsidRPr="003F2DCD" w14:paraId="51AAC87F" w14:textId="77777777" w:rsidTr="00445F74">
        <w:trPr>
          <w:trHeight w:val="130"/>
        </w:trPr>
        <w:tc>
          <w:tcPr>
            <w:tcW w:w="2562" w:type="dxa"/>
            <w:shd w:val="clear" w:color="auto" w:fill="auto"/>
          </w:tcPr>
          <w:p w14:paraId="2B0298FA"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 xml:space="preserve">Female </w:t>
            </w:r>
          </w:p>
        </w:tc>
        <w:tc>
          <w:tcPr>
            <w:tcW w:w="2604" w:type="dxa"/>
            <w:shd w:val="clear" w:color="auto" w:fill="auto"/>
          </w:tcPr>
          <w:p w14:paraId="1DB37C60"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0.11</w:t>
            </w:r>
          </w:p>
        </w:tc>
        <w:tc>
          <w:tcPr>
            <w:tcW w:w="3618" w:type="dxa"/>
            <w:shd w:val="clear" w:color="auto" w:fill="auto"/>
          </w:tcPr>
          <w:p w14:paraId="09B72248"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-0.22 to 0.46</w:t>
            </w:r>
          </w:p>
        </w:tc>
      </w:tr>
      <w:tr w:rsidR="005E086D" w:rsidRPr="003F2DCD" w14:paraId="43E6976B" w14:textId="77777777" w:rsidTr="00445F74">
        <w:tc>
          <w:tcPr>
            <w:tcW w:w="2562" w:type="dxa"/>
            <w:shd w:val="clear" w:color="auto" w:fill="auto"/>
          </w:tcPr>
          <w:p w14:paraId="1FDA8DA6"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SES status</w:t>
            </w:r>
          </w:p>
        </w:tc>
        <w:tc>
          <w:tcPr>
            <w:tcW w:w="2604" w:type="dxa"/>
            <w:shd w:val="clear" w:color="auto" w:fill="auto"/>
          </w:tcPr>
          <w:p w14:paraId="1E78E728"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0.05</w:t>
            </w:r>
          </w:p>
        </w:tc>
        <w:tc>
          <w:tcPr>
            <w:tcW w:w="3618" w:type="dxa"/>
            <w:shd w:val="clear" w:color="auto" w:fill="auto"/>
          </w:tcPr>
          <w:p w14:paraId="1F48B8CF"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-0.11 to 0.21</w:t>
            </w:r>
          </w:p>
        </w:tc>
      </w:tr>
      <w:tr w:rsidR="005E086D" w:rsidRPr="003F2DCD" w14:paraId="4C71CC88" w14:textId="77777777" w:rsidTr="00445F74">
        <w:tc>
          <w:tcPr>
            <w:tcW w:w="2562" w:type="dxa"/>
            <w:tcBorders>
              <w:bottom w:val="single" w:sz="4" w:space="0" w:color="auto"/>
            </w:tcBorders>
            <w:shd w:val="clear" w:color="auto" w:fill="auto"/>
          </w:tcPr>
          <w:p w14:paraId="004BC2E2"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Parental Warmth</w:t>
            </w:r>
          </w:p>
        </w:tc>
        <w:tc>
          <w:tcPr>
            <w:tcW w:w="2604" w:type="dxa"/>
            <w:tcBorders>
              <w:bottom w:val="single" w:sz="4" w:space="0" w:color="auto"/>
            </w:tcBorders>
            <w:shd w:val="clear" w:color="auto" w:fill="auto"/>
          </w:tcPr>
          <w:p w14:paraId="758017DD"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-0.58***</w:t>
            </w:r>
          </w:p>
        </w:tc>
        <w:tc>
          <w:tcPr>
            <w:tcW w:w="3618" w:type="dxa"/>
            <w:tcBorders>
              <w:bottom w:val="single" w:sz="4" w:space="0" w:color="auto"/>
            </w:tcBorders>
            <w:shd w:val="clear" w:color="auto" w:fill="auto"/>
          </w:tcPr>
          <w:p w14:paraId="4E20693B"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-0.95 to -0.21</w:t>
            </w:r>
          </w:p>
        </w:tc>
      </w:tr>
      <w:tr w:rsidR="005E086D" w:rsidRPr="003F2DCD" w14:paraId="748D09E0" w14:textId="77777777" w:rsidTr="00445F74">
        <w:tc>
          <w:tcPr>
            <w:tcW w:w="2562" w:type="dxa"/>
            <w:tcBorders>
              <w:top w:val="single" w:sz="4" w:space="0" w:color="auto"/>
              <w:bottom w:val="single" w:sz="4" w:space="0" w:color="auto"/>
            </w:tcBorders>
            <w:shd w:val="clear" w:color="auto" w:fill="auto"/>
          </w:tcPr>
          <w:p w14:paraId="44C05DEA" w14:textId="77777777" w:rsidR="005E086D" w:rsidRPr="003F2DCD" w:rsidRDefault="005E086D" w:rsidP="00445F74">
            <w:pPr>
              <w:spacing w:line="276" w:lineRule="auto"/>
              <w:rPr>
                <w:rFonts w:ascii="Times New Roman" w:hAnsi="Times New Roman" w:cs="Times New Roman"/>
                <w:b/>
                <w:sz w:val="20"/>
                <w:szCs w:val="20"/>
              </w:rPr>
            </w:pPr>
            <w:r w:rsidRPr="003F2DCD">
              <w:rPr>
                <w:rFonts w:ascii="Times New Roman" w:hAnsi="Times New Roman" w:cs="Times New Roman"/>
                <w:b/>
                <w:sz w:val="20"/>
                <w:szCs w:val="20"/>
              </w:rPr>
              <w:t>Rate of Change</w:t>
            </w:r>
          </w:p>
        </w:tc>
        <w:tc>
          <w:tcPr>
            <w:tcW w:w="2604" w:type="dxa"/>
            <w:tcBorders>
              <w:top w:val="single" w:sz="4" w:space="0" w:color="auto"/>
              <w:bottom w:val="single" w:sz="4" w:space="0" w:color="auto"/>
            </w:tcBorders>
            <w:shd w:val="clear" w:color="auto" w:fill="auto"/>
          </w:tcPr>
          <w:p w14:paraId="22DFB20D" w14:textId="77777777" w:rsidR="005E086D" w:rsidRPr="003F2DCD" w:rsidRDefault="005E086D" w:rsidP="00445F74">
            <w:pPr>
              <w:spacing w:line="276" w:lineRule="auto"/>
              <w:rPr>
                <w:rFonts w:ascii="Times New Roman" w:hAnsi="Times New Roman" w:cs="Times New Roman"/>
                <w:b/>
                <w:sz w:val="20"/>
                <w:szCs w:val="20"/>
              </w:rPr>
            </w:pPr>
            <w:r w:rsidRPr="003F2DCD">
              <w:rPr>
                <w:rFonts w:ascii="Times New Roman" w:hAnsi="Times New Roman" w:cs="Times New Roman"/>
                <w:b/>
                <w:sz w:val="20"/>
                <w:szCs w:val="20"/>
              </w:rPr>
              <w:t>Coeff.</w:t>
            </w:r>
          </w:p>
        </w:tc>
        <w:tc>
          <w:tcPr>
            <w:tcW w:w="3618" w:type="dxa"/>
            <w:tcBorders>
              <w:top w:val="single" w:sz="4" w:space="0" w:color="auto"/>
              <w:bottom w:val="single" w:sz="4" w:space="0" w:color="auto"/>
            </w:tcBorders>
            <w:shd w:val="clear" w:color="auto" w:fill="auto"/>
          </w:tcPr>
          <w:p w14:paraId="7ABE609B" w14:textId="77777777" w:rsidR="005E086D" w:rsidRPr="003F2DCD" w:rsidRDefault="005E086D" w:rsidP="00445F74">
            <w:pPr>
              <w:spacing w:line="276" w:lineRule="auto"/>
              <w:rPr>
                <w:rFonts w:ascii="Times New Roman" w:hAnsi="Times New Roman" w:cs="Times New Roman"/>
                <w:b/>
                <w:sz w:val="20"/>
                <w:szCs w:val="20"/>
              </w:rPr>
            </w:pPr>
            <w:r w:rsidRPr="003F2DCD">
              <w:rPr>
                <w:rFonts w:ascii="Times New Roman" w:hAnsi="Times New Roman" w:cs="Times New Roman"/>
                <w:b/>
                <w:sz w:val="20"/>
                <w:szCs w:val="20"/>
              </w:rPr>
              <w:t>95%</w:t>
            </w:r>
            <w:r w:rsidRPr="003F2DCD">
              <w:rPr>
                <w:rFonts w:ascii="Times New Roman" w:hAnsi="Times New Roman" w:cs="Times New Roman"/>
                <w:b/>
                <w:i/>
                <w:sz w:val="20"/>
                <w:szCs w:val="20"/>
              </w:rPr>
              <w:t xml:space="preserve"> CI</w:t>
            </w:r>
          </w:p>
        </w:tc>
      </w:tr>
      <w:tr w:rsidR="005E086D" w:rsidRPr="003F2DCD" w14:paraId="19299ED3" w14:textId="77777777" w:rsidTr="00445F74">
        <w:tc>
          <w:tcPr>
            <w:tcW w:w="2562" w:type="dxa"/>
            <w:tcBorders>
              <w:top w:val="single" w:sz="4" w:space="0" w:color="auto"/>
            </w:tcBorders>
            <w:shd w:val="clear" w:color="auto" w:fill="auto"/>
          </w:tcPr>
          <w:p w14:paraId="61C0C20C"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 xml:space="preserve">Age </w:t>
            </w:r>
          </w:p>
        </w:tc>
        <w:tc>
          <w:tcPr>
            <w:tcW w:w="2604" w:type="dxa"/>
            <w:tcBorders>
              <w:top w:val="single" w:sz="4" w:space="0" w:color="auto"/>
            </w:tcBorders>
            <w:shd w:val="clear" w:color="auto" w:fill="auto"/>
          </w:tcPr>
          <w:p w14:paraId="3AE120F3"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0.37*</w:t>
            </w:r>
          </w:p>
        </w:tc>
        <w:tc>
          <w:tcPr>
            <w:tcW w:w="3618" w:type="dxa"/>
            <w:tcBorders>
              <w:top w:val="single" w:sz="4" w:space="0" w:color="auto"/>
            </w:tcBorders>
            <w:shd w:val="clear" w:color="auto" w:fill="auto"/>
          </w:tcPr>
          <w:p w14:paraId="69B9D4E7"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0.06 to 0.67</w:t>
            </w:r>
          </w:p>
        </w:tc>
      </w:tr>
      <w:tr w:rsidR="005E086D" w:rsidRPr="003F2DCD" w14:paraId="0349FEB8" w14:textId="77777777" w:rsidTr="00445F74">
        <w:tc>
          <w:tcPr>
            <w:tcW w:w="2562" w:type="dxa"/>
            <w:shd w:val="clear" w:color="auto" w:fill="auto"/>
          </w:tcPr>
          <w:p w14:paraId="6CBED69F"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Age^2</w:t>
            </w:r>
          </w:p>
        </w:tc>
        <w:tc>
          <w:tcPr>
            <w:tcW w:w="2604" w:type="dxa"/>
            <w:shd w:val="clear" w:color="auto" w:fill="auto"/>
          </w:tcPr>
          <w:p w14:paraId="703C8706"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-0.04+</w:t>
            </w:r>
          </w:p>
        </w:tc>
        <w:tc>
          <w:tcPr>
            <w:tcW w:w="3618" w:type="dxa"/>
            <w:shd w:val="clear" w:color="auto" w:fill="auto"/>
          </w:tcPr>
          <w:p w14:paraId="5D14D55B"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-0.09 to 0.00</w:t>
            </w:r>
          </w:p>
        </w:tc>
      </w:tr>
      <w:tr w:rsidR="005E086D" w:rsidRPr="003F2DCD" w14:paraId="224CF564" w14:textId="77777777" w:rsidTr="00445F74">
        <w:tc>
          <w:tcPr>
            <w:tcW w:w="2562" w:type="dxa"/>
            <w:shd w:val="clear" w:color="auto" w:fill="auto"/>
          </w:tcPr>
          <w:p w14:paraId="48BD9995"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Age X Risk</w:t>
            </w:r>
          </w:p>
        </w:tc>
        <w:tc>
          <w:tcPr>
            <w:tcW w:w="2604" w:type="dxa"/>
            <w:shd w:val="clear" w:color="auto" w:fill="auto"/>
          </w:tcPr>
          <w:p w14:paraId="2CB9C093"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-0.27*</w:t>
            </w:r>
          </w:p>
        </w:tc>
        <w:tc>
          <w:tcPr>
            <w:tcW w:w="3618" w:type="dxa"/>
            <w:shd w:val="clear" w:color="auto" w:fill="auto"/>
          </w:tcPr>
          <w:p w14:paraId="6D1D90E8"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-0.51 to -0.04</w:t>
            </w:r>
          </w:p>
        </w:tc>
      </w:tr>
      <w:tr w:rsidR="005E086D" w:rsidRPr="003F2DCD" w14:paraId="5348898A" w14:textId="77777777" w:rsidTr="00445F74">
        <w:tc>
          <w:tcPr>
            <w:tcW w:w="2562" w:type="dxa"/>
            <w:tcBorders>
              <w:bottom w:val="single" w:sz="4" w:space="0" w:color="auto"/>
            </w:tcBorders>
            <w:shd w:val="clear" w:color="auto" w:fill="auto"/>
          </w:tcPr>
          <w:p w14:paraId="7D6EC063"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Age^2 X Risk</w:t>
            </w:r>
          </w:p>
        </w:tc>
        <w:tc>
          <w:tcPr>
            <w:tcW w:w="2604" w:type="dxa"/>
            <w:tcBorders>
              <w:bottom w:val="single" w:sz="4" w:space="0" w:color="auto"/>
            </w:tcBorders>
            <w:shd w:val="clear" w:color="auto" w:fill="auto"/>
          </w:tcPr>
          <w:p w14:paraId="1CD7859C"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0.03*</w:t>
            </w:r>
          </w:p>
        </w:tc>
        <w:tc>
          <w:tcPr>
            <w:tcW w:w="3618" w:type="dxa"/>
            <w:tcBorders>
              <w:bottom w:val="single" w:sz="4" w:space="0" w:color="auto"/>
            </w:tcBorders>
            <w:shd w:val="clear" w:color="auto" w:fill="auto"/>
          </w:tcPr>
          <w:p w14:paraId="132D7E07"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-0.00 to 0.06</w:t>
            </w:r>
          </w:p>
        </w:tc>
      </w:tr>
      <w:tr w:rsidR="005E086D" w:rsidRPr="003F2DCD" w14:paraId="3F1D461F" w14:textId="77777777" w:rsidTr="00445F74">
        <w:tc>
          <w:tcPr>
            <w:tcW w:w="2562" w:type="dxa"/>
            <w:tcBorders>
              <w:top w:val="single" w:sz="4" w:space="0" w:color="auto"/>
              <w:bottom w:val="single" w:sz="4" w:space="0" w:color="auto"/>
            </w:tcBorders>
            <w:shd w:val="clear" w:color="auto" w:fill="auto"/>
          </w:tcPr>
          <w:p w14:paraId="20D1596A" w14:textId="77777777" w:rsidR="005E086D" w:rsidRPr="003F2DCD" w:rsidRDefault="005E086D" w:rsidP="00445F74">
            <w:pPr>
              <w:spacing w:line="276" w:lineRule="auto"/>
              <w:rPr>
                <w:rFonts w:ascii="Times New Roman" w:hAnsi="Times New Roman" w:cs="Times New Roman"/>
                <w:b/>
                <w:sz w:val="20"/>
                <w:szCs w:val="20"/>
              </w:rPr>
            </w:pPr>
            <w:r w:rsidRPr="003F2DCD">
              <w:rPr>
                <w:rFonts w:ascii="Times New Roman" w:hAnsi="Times New Roman" w:cs="Times New Roman"/>
                <w:b/>
                <w:sz w:val="20"/>
                <w:szCs w:val="20"/>
              </w:rPr>
              <w:t xml:space="preserve">Variance </w:t>
            </w:r>
          </w:p>
        </w:tc>
        <w:tc>
          <w:tcPr>
            <w:tcW w:w="2604" w:type="dxa"/>
            <w:tcBorders>
              <w:top w:val="single" w:sz="4" w:space="0" w:color="auto"/>
              <w:bottom w:val="single" w:sz="4" w:space="0" w:color="auto"/>
            </w:tcBorders>
            <w:shd w:val="clear" w:color="auto" w:fill="auto"/>
          </w:tcPr>
          <w:p w14:paraId="1A5FE8AA" w14:textId="77777777" w:rsidR="005E086D" w:rsidRPr="003F2DCD" w:rsidRDefault="005E086D" w:rsidP="00445F74">
            <w:pPr>
              <w:spacing w:line="276" w:lineRule="auto"/>
              <w:rPr>
                <w:rFonts w:ascii="Times New Roman" w:hAnsi="Times New Roman" w:cs="Times New Roman"/>
                <w:b/>
                <w:sz w:val="20"/>
                <w:szCs w:val="20"/>
              </w:rPr>
            </w:pPr>
            <w:r w:rsidRPr="003F2DCD">
              <w:rPr>
                <w:rFonts w:ascii="Times New Roman" w:hAnsi="Times New Roman" w:cs="Times New Roman"/>
                <w:b/>
                <w:sz w:val="20"/>
                <w:szCs w:val="20"/>
              </w:rPr>
              <w:t>SD</w:t>
            </w:r>
          </w:p>
        </w:tc>
        <w:tc>
          <w:tcPr>
            <w:tcW w:w="3618" w:type="dxa"/>
            <w:tcBorders>
              <w:top w:val="single" w:sz="4" w:space="0" w:color="auto"/>
              <w:bottom w:val="single" w:sz="4" w:space="0" w:color="auto"/>
            </w:tcBorders>
            <w:shd w:val="clear" w:color="auto" w:fill="auto"/>
          </w:tcPr>
          <w:p w14:paraId="6C6D7B3A" w14:textId="77777777" w:rsidR="005E086D" w:rsidRPr="003F2DCD" w:rsidRDefault="005E086D" w:rsidP="00445F74">
            <w:pPr>
              <w:spacing w:line="276" w:lineRule="auto"/>
              <w:rPr>
                <w:rFonts w:ascii="Times New Roman" w:hAnsi="Times New Roman" w:cs="Times New Roman"/>
                <w:b/>
                <w:sz w:val="20"/>
                <w:szCs w:val="20"/>
              </w:rPr>
            </w:pPr>
            <w:r w:rsidRPr="003F2DCD">
              <w:rPr>
                <w:rFonts w:ascii="Times New Roman" w:hAnsi="Times New Roman" w:cs="Times New Roman"/>
                <w:b/>
                <w:sz w:val="20"/>
                <w:szCs w:val="20"/>
              </w:rPr>
              <w:t>95%</w:t>
            </w:r>
            <w:r w:rsidRPr="003F2DCD">
              <w:rPr>
                <w:rFonts w:ascii="Times New Roman" w:hAnsi="Times New Roman" w:cs="Times New Roman"/>
                <w:b/>
                <w:i/>
                <w:sz w:val="20"/>
                <w:szCs w:val="20"/>
              </w:rPr>
              <w:t xml:space="preserve"> CI</w:t>
            </w:r>
          </w:p>
        </w:tc>
      </w:tr>
      <w:tr w:rsidR="005E086D" w:rsidRPr="003F2DCD" w14:paraId="321F168C" w14:textId="77777777" w:rsidTr="00445F74">
        <w:tc>
          <w:tcPr>
            <w:tcW w:w="2562" w:type="dxa"/>
            <w:tcBorders>
              <w:top w:val="single" w:sz="4" w:space="0" w:color="auto"/>
            </w:tcBorders>
            <w:shd w:val="clear" w:color="auto" w:fill="auto"/>
          </w:tcPr>
          <w:p w14:paraId="6117FC62"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 xml:space="preserve">Lev.1- Within children </w:t>
            </w:r>
          </w:p>
        </w:tc>
        <w:tc>
          <w:tcPr>
            <w:tcW w:w="2604" w:type="dxa"/>
            <w:tcBorders>
              <w:top w:val="single" w:sz="4" w:space="0" w:color="auto"/>
            </w:tcBorders>
            <w:shd w:val="clear" w:color="auto" w:fill="auto"/>
          </w:tcPr>
          <w:p w14:paraId="703A35BB"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0.64</w:t>
            </w:r>
          </w:p>
        </w:tc>
        <w:tc>
          <w:tcPr>
            <w:tcW w:w="3618" w:type="dxa"/>
            <w:tcBorders>
              <w:top w:val="single" w:sz="4" w:space="0" w:color="auto"/>
            </w:tcBorders>
            <w:shd w:val="clear" w:color="auto" w:fill="auto"/>
          </w:tcPr>
          <w:p w14:paraId="042C49FD"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0.56 to 0.73</w:t>
            </w:r>
          </w:p>
        </w:tc>
      </w:tr>
      <w:tr w:rsidR="005E086D" w:rsidRPr="003F2DCD" w14:paraId="41332A17" w14:textId="77777777" w:rsidTr="00445F74">
        <w:tc>
          <w:tcPr>
            <w:tcW w:w="2562" w:type="dxa"/>
            <w:shd w:val="clear" w:color="auto" w:fill="auto"/>
          </w:tcPr>
          <w:p w14:paraId="6DB0D611"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 xml:space="preserve">Lev.2 – Intercept </w:t>
            </w:r>
          </w:p>
        </w:tc>
        <w:tc>
          <w:tcPr>
            <w:tcW w:w="2604" w:type="dxa"/>
            <w:shd w:val="clear" w:color="auto" w:fill="auto"/>
          </w:tcPr>
          <w:p w14:paraId="341148E1"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0.58</w:t>
            </w:r>
          </w:p>
        </w:tc>
        <w:tc>
          <w:tcPr>
            <w:tcW w:w="3618" w:type="dxa"/>
            <w:shd w:val="clear" w:color="auto" w:fill="auto"/>
          </w:tcPr>
          <w:p w14:paraId="1625BF93"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0.41 to 0.82</w:t>
            </w:r>
          </w:p>
        </w:tc>
      </w:tr>
      <w:tr w:rsidR="005E086D" w:rsidRPr="003F2DCD" w14:paraId="691E5B89" w14:textId="77777777" w:rsidTr="00445F74">
        <w:tc>
          <w:tcPr>
            <w:tcW w:w="2562" w:type="dxa"/>
            <w:shd w:val="clear" w:color="auto" w:fill="auto"/>
          </w:tcPr>
          <w:p w14:paraId="62E29D54"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 xml:space="preserve">Lev.2 – Rate of change </w:t>
            </w:r>
          </w:p>
        </w:tc>
        <w:tc>
          <w:tcPr>
            <w:tcW w:w="2604" w:type="dxa"/>
            <w:shd w:val="clear" w:color="auto" w:fill="auto"/>
          </w:tcPr>
          <w:p w14:paraId="2ABA8BB7"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0.06</w:t>
            </w:r>
          </w:p>
        </w:tc>
        <w:tc>
          <w:tcPr>
            <w:tcW w:w="3618" w:type="dxa"/>
            <w:shd w:val="clear" w:color="auto" w:fill="auto"/>
          </w:tcPr>
          <w:p w14:paraId="518EAA0B"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0.02 to 0.20</w:t>
            </w:r>
          </w:p>
        </w:tc>
      </w:tr>
      <w:tr w:rsidR="005E086D" w:rsidRPr="003F2DCD" w14:paraId="35C5B7FA" w14:textId="77777777" w:rsidTr="00445F74">
        <w:tc>
          <w:tcPr>
            <w:tcW w:w="2562" w:type="dxa"/>
            <w:tcBorders>
              <w:bottom w:val="single" w:sz="4" w:space="0" w:color="auto"/>
            </w:tcBorders>
            <w:shd w:val="clear" w:color="auto" w:fill="auto"/>
          </w:tcPr>
          <w:p w14:paraId="4CAA740E"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 xml:space="preserve">Lev.2 – Covariance </w:t>
            </w:r>
          </w:p>
        </w:tc>
        <w:tc>
          <w:tcPr>
            <w:tcW w:w="2604" w:type="dxa"/>
            <w:tcBorders>
              <w:bottom w:val="single" w:sz="4" w:space="0" w:color="auto"/>
            </w:tcBorders>
            <w:shd w:val="clear" w:color="auto" w:fill="auto"/>
          </w:tcPr>
          <w:p w14:paraId="42331C65"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i/>
                <w:sz w:val="20"/>
                <w:szCs w:val="20"/>
              </w:rPr>
              <w:t>NA</w:t>
            </w:r>
          </w:p>
        </w:tc>
        <w:tc>
          <w:tcPr>
            <w:tcW w:w="3618" w:type="dxa"/>
            <w:tcBorders>
              <w:bottom w:val="single" w:sz="4" w:space="0" w:color="auto"/>
            </w:tcBorders>
            <w:shd w:val="clear" w:color="auto" w:fill="auto"/>
          </w:tcPr>
          <w:p w14:paraId="3DD52A54" w14:textId="77777777" w:rsidR="005E086D" w:rsidRPr="003F2DCD" w:rsidRDefault="005E086D" w:rsidP="00445F74">
            <w:pPr>
              <w:spacing w:line="276" w:lineRule="auto"/>
              <w:rPr>
                <w:rFonts w:ascii="Times New Roman" w:hAnsi="Times New Roman" w:cs="Times New Roman"/>
                <w:sz w:val="20"/>
                <w:szCs w:val="20"/>
              </w:rPr>
            </w:pPr>
          </w:p>
        </w:tc>
      </w:tr>
      <w:tr w:rsidR="005E086D" w:rsidRPr="003F2DCD" w14:paraId="037CA0AB" w14:textId="77777777" w:rsidTr="00445F74">
        <w:tc>
          <w:tcPr>
            <w:tcW w:w="2562" w:type="dxa"/>
            <w:tcBorders>
              <w:top w:val="single" w:sz="4" w:space="0" w:color="auto"/>
            </w:tcBorders>
            <w:shd w:val="clear" w:color="auto" w:fill="auto"/>
          </w:tcPr>
          <w:p w14:paraId="7D2FB507" w14:textId="77777777" w:rsidR="005E086D" w:rsidRPr="003F2DCD" w:rsidRDefault="005E086D" w:rsidP="00445F74">
            <w:pPr>
              <w:spacing w:line="276" w:lineRule="auto"/>
              <w:rPr>
                <w:rFonts w:ascii="Times New Roman" w:hAnsi="Times New Roman" w:cs="Times New Roman"/>
                <w:sz w:val="20"/>
                <w:szCs w:val="20"/>
              </w:rPr>
            </w:pPr>
          </w:p>
        </w:tc>
        <w:tc>
          <w:tcPr>
            <w:tcW w:w="2604" w:type="dxa"/>
            <w:tcBorders>
              <w:top w:val="single" w:sz="4" w:space="0" w:color="auto"/>
            </w:tcBorders>
            <w:shd w:val="clear" w:color="auto" w:fill="auto"/>
          </w:tcPr>
          <w:p w14:paraId="2A40CB20"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i/>
                <w:sz w:val="20"/>
                <w:szCs w:val="20"/>
              </w:rPr>
              <w:t xml:space="preserve">F </w:t>
            </w:r>
            <w:r w:rsidRPr="003F2DCD">
              <w:rPr>
                <w:rFonts w:ascii="Times New Roman" w:hAnsi="Times New Roman" w:cs="Times New Roman"/>
                <w:sz w:val="20"/>
                <w:szCs w:val="20"/>
              </w:rPr>
              <w:t>(df)</w:t>
            </w:r>
          </w:p>
        </w:tc>
        <w:tc>
          <w:tcPr>
            <w:tcW w:w="3618" w:type="dxa"/>
            <w:tcBorders>
              <w:top w:val="single" w:sz="4" w:space="0" w:color="auto"/>
            </w:tcBorders>
            <w:shd w:val="clear" w:color="auto" w:fill="auto"/>
          </w:tcPr>
          <w:p w14:paraId="12BD4E97" w14:textId="77777777" w:rsidR="005E086D" w:rsidRPr="003F2DCD" w:rsidRDefault="005E086D" w:rsidP="00445F74">
            <w:pPr>
              <w:spacing w:line="276" w:lineRule="auto"/>
              <w:rPr>
                <w:rFonts w:ascii="Times New Roman" w:hAnsi="Times New Roman" w:cs="Times New Roman"/>
                <w:i/>
                <w:sz w:val="20"/>
                <w:szCs w:val="20"/>
              </w:rPr>
            </w:pPr>
            <w:r w:rsidRPr="003F2DCD">
              <w:rPr>
                <w:rFonts w:ascii="Times New Roman" w:hAnsi="Times New Roman" w:cs="Times New Roman"/>
                <w:i/>
                <w:sz w:val="20"/>
                <w:szCs w:val="20"/>
              </w:rPr>
              <w:t xml:space="preserve">p </w:t>
            </w:r>
          </w:p>
        </w:tc>
      </w:tr>
      <w:tr w:rsidR="005E086D" w:rsidRPr="003F2DCD" w14:paraId="37B70A7E" w14:textId="77777777" w:rsidTr="00445F74">
        <w:tc>
          <w:tcPr>
            <w:tcW w:w="2562" w:type="dxa"/>
            <w:tcBorders>
              <w:bottom w:val="single" w:sz="4" w:space="0" w:color="auto"/>
            </w:tcBorders>
            <w:shd w:val="clear" w:color="auto" w:fill="auto"/>
          </w:tcPr>
          <w:p w14:paraId="5F2C813B" w14:textId="77777777" w:rsidR="005E086D" w:rsidRPr="003F2DCD" w:rsidRDefault="005E086D" w:rsidP="00445F74">
            <w:pPr>
              <w:spacing w:line="276" w:lineRule="auto"/>
              <w:rPr>
                <w:rFonts w:ascii="Times New Roman" w:hAnsi="Times New Roman" w:cs="Times New Roman"/>
                <w:sz w:val="20"/>
                <w:szCs w:val="20"/>
              </w:rPr>
            </w:pPr>
          </w:p>
        </w:tc>
        <w:tc>
          <w:tcPr>
            <w:tcW w:w="2604" w:type="dxa"/>
            <w:tcBorders>
              <w:bottom w:val="single" w:sz="4" w:space="0" w:color="auto"/>
            </w:tcBorders>
            <w:shd w:val="clear" w:color="auto" w:fill="auto"/>
          </w:tcPr>
          <w:p w14:paraId="4966AEB7"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 xml:space="preserve">3.43 (8, 406080) </w:t>
            </w:r>
          </w:p>
        </w:tc>
        <w:tc>
          <w:tcPr>
            <w:tcW w:w="3618" w:type="dxa"/>
            <w:tcBorders>
              <w:bottom w:val="single" w:sz="4" w:space="0" w:color="auto"/>
            </w:tcBorders>
            <w:shd w:val="clear" w:color="auto" w:fill="auto"/>
          </w:tcPr>
          <w:p w14:paraId="03498D1C" w14:textId="77777777" w:rsidR="005E086D" w:rsidRPr="003F2DCD" w:rsidRDefault="005E086D" w:rsidP="00445F74">
            <w:pPr>
              <w:spacing w:line="276" w:lineRule="auto"/>
              <w:rPr>
                <w:rFonts w:ascii="Times New Roman" w:hAnsi="Times New Roman" w:cs="Times New Roman"/>
                <w:sz w:val="20"/>
                <w:szCs w:val="20"/>
              </w:rPr>
            </w:pPr>
            <w:r w:rsidRPr="003F2DCD">
              <w:rPr>
                <w:rFonts w:ascii="Times New Roman" w:hAnsi="Times New Roman" w:cs="Times New Roman"/>
                <w:sz w:val="20"/>
                <w:szCs w:val="20"/>
              </w:rPr>
              <w:t xml:space="preserve"> .0006</w:t>
            </w:r>
          </w:p>
        </w:tc>
      </w:tr>
    </w:tbl>
    <w:p w14:paraId="041A5AC6" w14:textId="77777777" w:rsidR="00445F74" w:rsidRPr="00DC48DE" w:rsidRDefault="00445F74" w:rsidP="00445F74">
      <w:pPr>
        <w:spacing w:after="0" w:line="480" w:lineRule="auto"/>
        <w:rPr>
          <w:rFonts w:ascii="Times New Roman" w:hAnsi="Times New Roman" w:cs="Times New Roman"/>
        </w:rPr>
      </w:pPr>
      <w:r w:rsidRPr="00DC48DE">
        <w:rPr>
          <w:rFonts w:ascii="Times New Roman" w:hAnsi="Times New Roman" w:cs="Times New Roman"/>
          <w:i/>
        </w:rPr>
        <w:t>Note.</w:t>
      </w:r>
      <w:r w:rsidRPr="001D0356">
        <w:rPr>
          <w:rFonts w:ascii="Times New Roman" w:hAnsi="Times New Roman" w:cs="Times New Roman"/>
          <w:i/>
        </w:rPr>
        <w:t xml:space="preserve"> </w:t>
      </w:r>
      <w:r w:rsidRPr="001D0356">
        <w:rPr>
          <w:rFonts w:ascii="Times New Roman" w:hAnsi="Times New Roman" w:cs="Times New Roman"/>
          <w:vertAlign w:val="superscript"/>
        </w:rPr>
        <w:t>+</w:t>
      </w:r>
      <w:r w:rsidRPr="001D0356">
        <w:rPr>
          <w:rFonts w:ascii="Times New Roman" w:hAnsi="Times New Roman" w:cs="Times New Roman"/>
          <w:i/>
        </w:rPr>
        <w:t xml:space="preserve">p </w:t>
      </w:r>
      <w:r w:rsidRPr="001D0356">
        <w:rPr>
          <w:rFonts w:ascii="Times New Roman" w:hAnsi="Times New Roman" w:cs="Times New Roman"/>
        </w:rPr>
        <w:t>&lt; .10,</w:t>
      </w:r>
      <w:r w:rsidRPr="001D0356">
        <w:rPr>
          <w:rFonts w:ascii="Times New Roman" w:hAnsi="Times New Roman" w:cs="Times New Roman"/>
          <w:i/>
        </w:rPr>
        <w:t xml:space="preserve"> </w:t>
      </w:r>
      <w:r w:rsidRPr="00DC48DE">
        <w:rPr>
          <w:rFonts w:ascii="Times New Roman" w:hAnsi="Times New Roman" w:cs="Times New Roman"/>
          <w:vertAlign w:val="superscript"/>
        </w:rPr>
        <w:t>*</w:t>
      </w:r>
      <w:r w:rsidRPr="00DC48DE">
        <w:rPr>
          <w:rFonts w:ascii="Times New Roman" w:hAnsi="Times New Roman" w:cs="Times New Roman"/>
          <w:i/>
        </w:rPr>
        <w:t>p</w:t>
      </w:r>
      <w:r>
        <w:rPr>
          <w:rFonts w:ascii="Times New Roman" w:hAnsi="Times New Roman" w:cs="Times New Roman"/>
        </w:rPr>
        <w:t xml:space="preserve"> &lt; .05, </w:t>
      </w:r>
      <w:r w:rsidRPr="00DC48DE">
        <w:rPr>
          <w:rFonts w:ascii="Times New Roman" w:hAnsi="Times New Roman" w:cs="Times New Roman"/>
          <w:vertAlign w:val="superscript"/>
        </w:rPr>
        <w:t>**</w:t>
      </w:r>
      <w:r w:rsidRPr="00DC48DE">
        <w:rPr>
          <w:rFonts w:ascii="Times New Roman" w:hAnsi="Times New Roman" w:cs="Times New Roman"/>
          <w:i/>
        </w:rPr>
        <w:t>p</w:t>
      </w:r>
      <w:r>
        <w:rPr>
          <w:rFonts w:ascii="Times New Roman" w:hAnsi="Times New Roman" w:cs="Times New Roman"/>
        </w:rPr>
        <w:t xml:space="preserve"> &lt; .01, </w:t>
      </w:r>
      <w:r w:rsidRPr="00DC48DE">
        <w:rPr>
          <w:rFonts w:ascii="Times New Roman" w:hAnsi="Times New Roman" w:cs="Times New Roman"/>
          <w:vertAlign w:val="superscript"/>
        </w:rPr>
        <w:t>***</w:t>
      </w:r>
      <w:r w:rsidRPr="00DC48DE">
        <w:rPr>
          <w:rFonts w:ascii="Times New Roman" w:hAnsi="Times New Roman" w:cs="Times New Roman"/>
          <w:i/>
        </w:rPr>
        <w:t>p</w:t>
      </w:r>
      <w:r w:rsidRPr="00DC48DE">
        <w:rPr>
          <w:rFonts w:ascii="Times New Roman" w:hAnsi="Times New Roman" w:cs="Times New Roman"/>
        </w:rPr>
        <w:t xml:space="preserve"> &lt; .001</w:t>
      </w:r>
      <w:r>
        <w:rPr>
          <w:rFonts w:ascii="Times New Roman" w:hAnsi="Times New Roman" w:cs="Times New Roman"/>
        </w:rPr>
        <w:t>.</w:t>
      </w:r>
    </w:p>
    <w:p w14:paraId="0218FDA1" w14:textId="77777777" w:rsidR="005E086D" w:rsidRPr="005E086D" w:rsidRDefault="005E086D" w:rsidP="00445F74">
      <w:pPr>
        <w:spacing w:after="0" w:line="480" w:lineRule="auto"/>
        <w:contextualSpacing/>
        <w:rPr>
          <w:rFonts w:ascii="Times New Roman" w:hAnsi="Times New Roman" w:cs="Times New Roman"/>
          <w:b/>
        </w:rPr>
      </w:pPr>
    </w:p>
    <w:p w14:paraId="13C6B699" w14:textId="77777777" w:rsidR="00156C45" w:rsidRPr="008F03B4" w:rsidRDefault="00156C45" w:rsidP="00445F74">
      <w:pPr>
        <w:spacing w:after="0" w:line="480" w:lineRule="auto"/>
      </w:pPr>
    </w:p>
    <w:sectPr w:rsidR="00156C45" w:rsidRPr="008F03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B4"/>
    <w:rsid w:val="000B4E9B"/>
    <w:rsid w:val="00156C45"/>
    <w:rsid w:val="0022785E"/>
    <w:rsid w:val="00243D9D"/>
    <w:rsid w:val="003822D0"/>
    <w:rsid w:val="003F2DCD"/>
    <w:rsid w:val="00414D9E"/>
    <w:rsid w:val="00445F74"/>
    <w:rsid w:val="004C2B4F"/>
    <w:rsid w:val="005E086D"/>
    <w:rsid w:val="00607C75"/>
    <w:rsid w:val="00637FAA"/>
    <w:rsid w:val="007A7D59"/>
    <w:rsid w:val="007C320F"/>
    <w:rsid w:val="007E0918"/>
    <w:rsid w:val="008A795B"/>
    <w:rsid w:val="008F03B4"/>
    <w:rsid w:val="0095505E"/>
    <w:rsid w:val="00A31BF5"/>
    <w:rsid w:val="00A42823"/>
    <w:rsid w:val="00B21D13"/>
    <w:rsid w:val="00B569BE"/>
    <w:rsid w:val="00BA4AE0"/>
    <w:rsid w:val="00BD2184"/>
    <w:rsid w:val="00C26B14"/>
    <w:rsid w:val="00D93154"/>
    <w:rsid w:val="00E014A3"/>
    <w:rsid w:val="00F73278"/>
    <w:rsid w:val="00FB16D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F664"/>
  <w15:chartTrackingRefBased/>
  <w15:docId w15:val="{CE146ED6-40FC-4036-A0F9-F1A63FB6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2LP">
    <w:name w:val="R2L P"/>
    <w:basedOn w:val="Normal"/>
    <w:link w:val="R2LPChar"/>
    <w:uiPriority w:val="99"/>
    <w:qFormat/>
    <w:rsid w:val="008F03B4"/>
    <w:pPr>
      <w:spacing w:before="120" w:after="0" w:line="264" w:lineRule="auto"/>
    </w:pPr>
    <w:rPr>
      <w:rFonts w:ascii="Times New Roman" w:eastAsia="Calibri" w:hAnsi="Times New Roman" w:cs="Times New Roman"/>
      <w:sz w:val="24"/>
      <w:szCs w:val="24"/>
      <w:lang w:val="x-none" w:eastAsia="x-none"/>
    </w:rPr>
  </w:style>
  <w:style w:type="character" w:customStyle="1" w:styleId="R2LPChar">
    <w:name w:val="R2L P Char"/>
    <w:link w:val="R2LP"/>
    <w:uiPriority w:val="99"/>
    <w:rsid w:val="008F03B4"/>
    <w:rPr>
      <w:rFonts w:ascii="Times New Roman" w:eastAsia="Calibri" w:hAnsi="Times New Roman" w:cs="Times New Roman"/>
      <w:sz w:val="24"/>
      <w:szCs w:val="24"/>
      <w:lang w:val="x-none" w:eastAsia="x-none"/>
    </w:rPr>
  </w:style>
  <w:style w:type="table" w:styleId="TableGrid">
    <w:name w:val="Table Grid"/>
    <w:basedOn w:val="TableNormal"/>
    <w:uiPriority w:val="59"/>
    <w:rsid w:val="005E0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E086D"/>
    <w:rPr>
      <w:sz w:val="16"/>
      <w:szCs w:val="16"/>
    </w:rPr>
  </w:style>
  <w:style w:type="paragraph" w:styleId="CommentText">
    <w:name w:val="annotation text"/>
    <w:basedOn w:val="Normal"/>
    <w:link w:val="CommentTextChar"/>
    <w:uiPriority w:val="99"/>
    <w:unhideWhenUsed/>
    <w:rsid w:val="005E086D"/>
    <w:pPr>
      <w:spacing w:line="240" w:lineRule="auto"/>
    </w:pPr>
    <w:rPr>
      <w:sz w:val="20"/>
      <w:szCs w:val="20"/>
    </w:rPr>
  </w:style>
  <w:style w:type="character" w:customStyle="1" w:styleId="CommentTextChar">
    <w:name w:val="Comment Text Char"/>
    <w:basedOn w:val="DefaultParagraphFont"/>
    <w:link w:val="CommentText"/>
    <w:uiPriority w:val="99"/>
    <w:rsid w:val="005E086D"/>
    <w:rPr>
      <w:sz w:val="20"/>
      <w:szCs w:val="20"/>
    </w:rPr>
  </w:style>
  <w:style w:type="paragraph" w:styleId="BalloonText">
    <w:name w:val="Balloon Text"/>
    <w:basedOn w:val="Normal"/>
    <w:link w:val="BalloonTextChar"/>
    <w:uiPriority w:val="99"/>
    <w:semiHidden/>
    <w:unhideWhenUsed/>
    <w:rsid w:val="005E086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086D"/>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31BF5"/>
    <w:rPr>
      <w:b/>
      <w:bCs/>
    </w:rPr>
  </w:style>
  <w:style w:type="character" w:customStyle="1" w:styleId="CommentSubjectChar">
    <w:name w:val="Comment Subject Char"/>
    <w:basedOn w:val="CommentTextChar"/>
    <w:link w:val="CommentSubject"/>
    <w:uiPriority w:val="99"/>
    <w:semiHidden/>
    <w:rsid w:val="00A31B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2888">
      <w:bodyDiv w:val="1"/>
      <w:marLeft w:val="0"/>
      <w:marRight w:val="0"/>
      <w:marTop w:val="0"/>
      <w:marBottom w:val="0"/>
      <w:divBdr>
        <w:top w:val="none" w:sz="0" w:space="0" w:color="auto"/>
        <w:left w:val="none" w:sz="0" w:space="0" w:color="auto"/>
        <w:bottom w:val="none" w:sz="0" w:space="0" w:color="auto"/>
        <w:right w:val="none" w:sz="0" w:space="0" w:color="auto"/>
      </w:divBdr>
    </w:div>
    <w:div w:id="291180585">
      <w:bodyDiv w:val="1"/>
      <w:marLeft w:val="0"/>
      <w:marRight w:val="0"/>
      <w:marTop w:val="0"/>
      <w:marBottom w:val="0"/>
      <w:divBdr>
        <w:top w:val="none" w:sz="0" w:space="0" w:color="auto"/>
        <w:left w:val="none" w:sz="0" w:space="0" w:color="auto"/>
        <w:bottom w:val="none" w:sz="0" w:space="0" w:color="auto"/>
        <w:right w:val="none" w:sz="0" w:space="0" w:color="auto"/>
      </w:divBdr>
    </w:div>
    <w:div w:id="1051883362">
      <w:bodyDiv w:val="1"/>
      <w:marLeft w:val="0"/>
      <w:marRight w:val="0"/>
      <w:marTop w:val="0"/>
      <w:marBottom w:val="0"/>
      <w:divBdr>
        <w:top w:val="none" w:sz="0" w:space="0" w:color="auto"/>
        <w:left w:val="none" w:sz="0" w:space="0" w:color="auto"/>
        <w:bottom w:val="none" w:sz="0" w:space="0" w:color="auto"/>
        <w:right w:val="none" w:sz="0" w:space="0" w:color="auto"/>
      </w:divBdr>
    </w:div>
    <w:div w:id="1260529290">
      <w:bodyDiv w:val="1"/>
      <w:marLeft w:val="0"/>
      <w:marRight w:val="0"/>
      <w:marTop w:val="0"/>
      <w:marBottom w:val="0"/>
      <w:divBdr>
        <w:top w:val="none" w:sz="0" w:space="0" w:color="auto"/>
        <w:left w:val="none" w:sz="0" w:space="0" w:color="auto"/>
        <w:bottom w:val="none" w:sz="0" w:space="0" w:color="auto"/>
        <w:right w:val="none" w:sz="0" w:space="0" w:color="auto"/>
      </w:divBdr>
    </w:div>
    <w:div w:id="142168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1D8E4-1C02-A348-89E3-06CDC123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2235</Words>
  <Characters>12744</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Amy Paine</cp:lastModifiedBy>
  <cp:revision>3</cp:revision>
  <dcterms:created xsi:type="dcterms:W3CDTF">2019-09-12T11:41:00Z</dcterms:created>
  <dcterms:modified xsi:type="dcterms:W3CDTF">2019-09-12T11:44:00Z</dcterms:modified>
</cp:coreProperties>
</file>