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BE504" w14:textId="4AFE10C3" w:rsidR="00F40C76" w:rsidRDefault="00F4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S1: Summary of data analysis procedure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2835"/>
        <w:gridCol w:w="2835"/>
        <w:gridCol w:w="3544"/>
      </w:tblGrid>
      <w:tr w:rsidR="00F40C76" w:rsidRPr="00B721CA" w14:paraId="00258DF7" w14:textId="77777777" w:rsidTr="00C815F8">
        <w:tc>
          <w:tcPr>
            <w:tcW w:w="5240" w:type="dxa"/>
            <w:tcBorders>
              <w:bottom w:val="single" w:sz="4" w:space="0" w:color="auto"/>
            </w:tcBorders>
          </w:tcPr>
          <w:p w14:paraId="40ADBCDE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Research question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33787F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Independent variable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A296E6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Dependent variable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83CB92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Covariates</w:t>
            </w:r>
          </w:p>
        </w:tc>
      </w:tr>
      <w:tr w:rsidR="00F40C76" w:rsidRPr="00B721CA" w14:paraId="7D5A7C3C" w14:textId="77777777" w:rsidTr="00C815F8">
        <w:tc>
          <w:tcPr>
            <w:tcW w:w="5240" w:type="dxa"/>
            <w:tcBorders>
              <w:bottom w:val="nil"/>
              <w:right w:val="nil"/>
            </w:tcBorders>
          </w:tcPr>
          <w:p w14:paraId="3BC3DBC0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1a. Is exposure to multiple forms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associated with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in a dose-response manner?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3D2363B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Age 5-12 </w:t>
            </w:r>
            <w:proofErr w:type="spellStart"/>
            <w:r w:rsidRPr="00B721CA">
              <w:rPr>
                <w:rFonts w:ascii="Times New Roman" w:hAnsi="Times New Roman" w:cs="Times New Roman"/>
              </w:rPr>
              <w:t>polyvictimisation</w:t>
            </w:r>
            <w:proofErr w:type="spellEnd"/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27769BA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 loneliness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0A1FB474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40C76" w:rsidRPr="00B721CA" w14:paraId="0C1A0A36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135D0F8C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1b. Is exposure to multiple forms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adolescence</w:t>
            </w:r>
            <w:r w:rsidRPr="00B721CA">
              <w:rPr>
                <w:rFonts w:ascii="Times New Roman" w:hAnsi="Times New Roman" w:cs="Times New Roman"/>
              </w:rPr>
              <w:t xml:space="preserve"> associated with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young adulthood</w:t>
            </w:r>
            <w:r w:rsidRPr="00B721CA">
              <w:rPr>
                <w:rFonts w:ascii="Times New Roman" w:hAnsi="Times New Roman" w:cs="Times New Roman"/>
              </w:rPr>
              <w:t xml:space="preserve"> in a dose-response manner?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2A2A2C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Age 12-18 </w:t>
            </w:r>
            <w:proofErr w:type="spellStart"/>
            <w:r w:rsidRPr="00B721CA">
              <w:rPr>
                <w:rFonts w:ascii="Times New Roman" w:hAnsi="Times New Roman" w:cs="Times New Roman"/>
              </w:rPr>
              <w:t>polyvictimisation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A0E2A8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18 loneliness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7240680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40C76" w:rsidRPr="00B721CA" w14:paraId="446237A7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5E066573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1c. Is exposure to multiple forms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associated with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young adulthood</w:t>
            </w:r>
            <w:r w:rsidRPr="00B721CA">
              <w:rPr>
                <w:rFonts w:ascii="Times New Roman" w:hAnsi="Times New Roman" w:cs="Times New Roman"/>
              </w:rPr>
              <w:t xml:space="preserve"> in a dose-response manner?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6ED095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Age </w:t>
            </w:r>
            <w:r>
              <w:rPr>
                <w:rFonts w:ascii="Times New Roman" w:hAnsi="Times New Roman" w:cs="Times New Roman"/>
              </w:rPr>
              <w:t>5</w:t>
            </w:r>
            <w:r w:rsidRPr="00B721C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B72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1CA">
              <w:rPr>
                <w:rFonts w:ascii="Times New Roman" w:hAnsi="Times New Roman" w:cs="Times New Roman"/>
              </w:rPr>
              <w:t>polyvictimisation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44BBDE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18 loneliness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BE82862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40C76" w:rsidRPr="00B721CA" w14:paraId="7F1D386B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06FDEBD8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2. Are individual types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associated with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(And is this association explained by concurrent psychopathology?)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4D7FB4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5-12 victimisation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290C1B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 loneliness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FC26158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 depression &amp; anxiety</w:t>
            </w:r>
          </w:p>
        </w:tc>
      </w:tr>
      <w:tr w:rsidR="00F40C76" w:rsidRPr="00B721CA" w14:paraId="7514B8C0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1F0A5DB4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3. Is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associated with </w:t>
            </w:r>
            <w:r>
              <w:rPr>
                <w:rFonts w:ascii="Times New Roman" w:hAnsi="Times New Roman" w:cs="Times New Roman"/>
              </w:rPr>
              <w:t>higher</w:t>
            </w:r>
            <w:r w:rsidRPr="00B721CA">
              <w:rPr>
                <w:rFonts w:ascii="Times New Roman" w:hAnsi="Times New Roman" w:cs="Times New Roman"/>
              </w:rPr>
              <w:t xml:space="preserve"> risk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adolescence</w:t>
            </w:r>
            <w:r w:rsidRPr="00B721C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B98D8B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 loneliness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7EE74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12-18 victimisation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C03B3C7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40C76" w:rsidRPr="00B721CA" w14:paraId="1170ADBF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37008753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4. Are individual types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adolescence</w:t>
            </w:r>
            <w:r w:rsidRPr="00B721CA">
              <w:rPr>
                <w:rFonts w:ascii="Times New Roman" w:hAnsi="Times New Roman" w:cs="Times New Roman"/>
              </w:rPr>
              <w:t xml:space="preserve"> associated with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young adulthood</w:t>
            </w:r>
            <w:r w:rsidRPr="00B721CA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(And is this explained by prior loneliness or victimisation, or by concurrent psychopathology?)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545272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12-18 victimisation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EBAA57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18 loneliness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EF2BE06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 loneliness</w:t>
            </w:r>
            <w:r>
              <w:rPr>
                <w:rFonts w:ascii="Times New Roman" w:hAnsi="Times New Roman" w:cs="Times New Roman"/>
              </w:rPr>
              <w:br/>
            </w:r>
            <w:r w:rsidRPr="00B721CA">
              <w:rPr>
                <w:rFonts w:ascii="Times New Roman" w:hAnsi="Times New Roman" w:cs="Times New Roman"/>
              </w:rPr>
              <w:t>Age 5-12 victimisation</w:t>
            </w:r>
            <w:r>
              <w:rPr>
                <w:rFonts w:ascii="Times New Roman" w:hAnsi="Times New Roman" w:cs="Times New Roman"/>
              </w:rPr>
              <w:br/>
            </w:r>
            <w:r w:rsidRPr="00B721CA">
              <w:rPr>
                <w:rFonts w:ascii="Times New Roman" w:hAnsi="Times New Roman" w:cs="Times New Roman"/>
              </w:rPr>
              <w:t>Age 18 depression &amp; anxiety</w:t>
            </w:r>
          </w:p>
        </w:tc>
      </w:tr>
      <w:tr w:rsidR="00F40C76" w:rsidRPr="00B721CA" w14:paraId="0F2845F3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2AC62964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5. Are individual types of 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associated with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young adulthood</w:t>
            </w:r>
            <w:r w:rsidRPr="00B721CA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(And is this explained by the victimisation being ongoing, or by concurrent psychopathology?)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2EB33A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5-12 victimisation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9E8001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18 loneliness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4A1683A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12-18 victimisation</w:t>
            </w:r>
            <w:r>
              <w:rPr>
                <w:rFonts w:ascii="Times New Roman" w:hAnsi="Times New Roman" w:cs="Times New Roman"/>
              </w:rPr>
              <w:br/>
            </w:r>
            <w:r w:rsidRPr="00B721CA">
              <w:rPr>
                <w:rFonts w:ascii="Times New Roman" w:hAnsi="Times New Roman" w:cs="Times New Roman"/>
              </w:rPr>
              <w:t>Age 18 depression &amp; anxiety</w:t>
            </w:r>
          </w:p>
        </w:tc>
      </w:tr>
      <w:tr w:rsidR="00F40C76" w:rsidRPr="00B721CA" w14:paraId="18D69BE6" w14:textId="77777777" w:rsidTr="00C815F8">
        <w:tc>
          <w:tcPr>
            <w:tcW w:w="5240" w:type="dxa"/>
            <w:tcBorders>
              <w:top w:val="nil"/>
              <w:bottom w:val="nil"/>
              <w:right w:val="nil"/>
            </w:tcBorders>
          </w:tcPr>
          <w:p w14:paraId="17103CB1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6a. Post-hoc analysis: Is the association between bullying and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childhood</w:t>
            </w:r>
            <w:r w:rsidRPr="00B721CA">
              <w:rPr>
                <w:rFonts w:ascii="Times New Roman" w:hAnsi="Times New Roman" w:cs="Times New Roman"/>
              </w:rPr>
              <w:t xml:space="preserve"> explained by social isolation?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F51BBB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5-12 bullying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35AF13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 loneliness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88A3315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5-12 social isolation</w:t>
            </w:r>
          </w:p>
        </w:tc>
      </w:tr>
      <w:tr w:rsidR="00F40C76" w:rsidRPr="00B721CA" w14:paraId="14CBBB3C" w14:textId="77777777" w:rsidTr="00C815F8">
        <w:tc>
          <w:tcPr>
            <w:tcW w:w="5240" w:type="dxa"/>
            <w:tcBorders>
              <w:top w:val="nil"/>
              <w:right w:val="nil"/>
            </w:tcBorders>
          </w:tcPr>
          <w:p w14:paraId="7C279646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 xml:space="preserve">6b. Post-hoc analysis is the association between cybervictimisation in </w:t>
            </w:r>
            <w:r w:rsidRPr="00B721CA">
              <w:rPr>
                <w:rFonts w:ascii="Times New Roman" w:hAnsi="Times New Roman" w:cs="Times New Roman"/>
                <w:u w:val="single"/>
              </w:rPr>
              <w:t>adolescence</w:t>
            </w:r>
            <w:r w:rsidRPr="00B721CA">
              <w:rPr>
                <w:rFonts w:ascii="Times New Roman" w:hAnsi="Times New Roman" w:cs="Times New Roman"/>
              </w:rPr>
              <w:t xml:space="preserve"> and loneliness in </w:t>
            </w:r>
            <w:r w:rsidRPr="00B721CA">
              <w:rPr>
                <w:rFonts w:ascii="Times New Roman" w:hAnsi="Times New Roman" w:cs="Times New Roman"/>
                <w:u w:val="single"/>
              </w:rPr>
              <w:t>young adulthood</w:t>
            </w:r>
            <w:r w:rsidRPr="00B721CA">
              <w:rPr>
                <w:rFonts w:ascii="Times New Roman" w:hAnsi="Times New Roman" w:cs="Times New Roman"/>
              </w:rPr>
              <w:t xml:space="preserve"> explained by problematic technology use?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15BD05D3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12-18 cybervictimisation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F953603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18 loneliness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6A45DA11" w14:textId="77777777" w:rsidR="00F40C76" w:rsidRPr="00B721CA" w:rsidRDefault="00F40C76" w:rsidP="00C815F8">
            <w:pPr>
              <w:spacing w:afterLines="100" w:after="240"/>
              <w:rPr>
                <w:rFonts w:ascii="Times New Roman" w:hAnsi="Times New Roman" w:cs="Times New Roman"/>
              </w:rPr>
            </w:pPr>
            <w:r w:rsidRPr="00B721CA">
              <w:rPr>
                <w:rFonts w:ascii="Times New Roman" w:hAnsi="Times New Roman" w:cs="Times New Roman"/>
              </w:rPr>
              <w:t>Age 18 problematic technology use</w:t>
            </w:r>
          </w:p>
        </w:tc>
      </w:tr>
    </w:tbl>
    <w:p w14:paraId="103EF80E" w14:textId="5ED453F4" w:rsidR="007B7AD0" w:rsidRPr="006D2AC9" w:rsidRDefault="007B7AD0" w:rsidP="007B7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Table S</w:t>
      </w:r>
      <w:r w:rsidR="00F40C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Within-twin pair crosstabulations of childhood </w:t>
      </w:r>
      <w:r w:rsidRPr="006D2AC9">
        <w:rPr>
          <w:rFonts w:ascii="Times New Roman" w:hAnsi="Times New Roman" w:cs="Times New Roman"/>
        </w:rPr>
        <w:t>victimisation.</w:t>
      </w:r>
      <w:r>
        <w:rPr>
          <w:rFonts w:ascii="Times New Roman" w:hAnsi="Times New Roman" w:cs="Times New Roman"/>
        </w:rPr>
        <w:t xml:space="preserve"> Shaded cells contain concordant twin pairs; unshaded cells contain discordant pairs.</w:t>
      </w:r>
    </w:p>
    <w:p w14:paraId="5ABEF21F" w14:textId="77777777" w:rsidR="007B7AD0" w:rsidRPr="006D2AC9" w:rsidRDefault="007B7AD0" w:rsidP="007B7AD0">
      <w:pPr>
        <w:rPr>
          <w:rFonts w:ascii="Times New Roman" w:hAnsi="Times New Roman" w:cs="Times New Roman"/>
        </w:rPr>
      </w:pPr>
    </w:p>
    <w:tbl>
      <w:tblPr>
        <w:tblW w:w="13651" w:type="dxa"/>
        <w:tblLook w:val="04A0" w:firstRow="1" w:lastRow="0" w:firstColumn="1" w:lastColumn="0" w:noHBand="0" w:noVBand="1"/>
      </w:tblPr>
      <w:tblGrid>
        <w:gridCol w:w="597"/>
        <w:gridCol w:w="2539"/>
        <w:gridCol w:w="1792"/>
        <w:gridCol w:w="1453"/>
        <w:gridCol w:w="1454"/>
        <w:gridCol w:w="1454"/>
        <w:gridCol w:w="1454"/>
        <w:gridCol w:w="1454"/>
        <w:gridCol w:w="1454"/>
      </w:tblGrid>
      <w:tr w:rsidR="007B7AD0" w:rsidRPr="006D2AC9" w14:paraId="2A1C9C62" w14:textId="77777777" w:rsidTr="00DC18C3">
        <w:trPr>
          <w:trHeight w:val="300"/>
        </w:trPr>
        <w:tc>
          <w:tcPr>
            <w:tcW w:w="597" w:type="dxa"/>
            <w:tcBorders>
              <w:top w:val="nil"/>
              <w:left w:val="nil"/>
            </w:tcBorders>
          </w:tcPr>
          <w:p w14:paraId="6A5B8293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AD3025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361CE71D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E0D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Twin 2</w:t>
            </w:r>
          </w:p>
        </w:tc>
      </w:tr>
      <w:tr w:rsidR="007B7AD0" w:rsidRPr="006D2AC9" w14:paraId="4E874ABD" w14:textId="77777777" w:rsidTr="00DC18C3">
        <w:trPr>
          <w:trHeight w:val="300"/>
        </w:trPr>
        <w:tc>
          <w:tcPr>
            <w:tcW w:w="597" w:type="dxa"/>
            <w:tcBorders>
              <w:top w:val="nil"/>
              <w:left w:val="nil"/>
            </w:tcBorders>
          </w:tcPr>
          <w:p w14:paraId="26A83644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36A04D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30B07C65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0109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Whole sample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1A803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MZ Twins only</w:t>
            </w:r>
          </w:p>
        </w:tc>
      </w:tr>
      <w:tr w:rsidR="007B7AD0" w:rsidRPr="006D2AC9" w14:paraId="3B64A1F2" w14:textId="77777777" w:rsidTr="00DC18C3">
        <w:trPr>
          <w:trHeight w:val="300"/>
        </w:trPr>
        <w:tc>
          <w:tcPr>
            <w:tcW w:w="597" w:type="dxa"/>
            <w:tcBorders>
              <w:left w:val="nil"/>
              <w:bottom w:val="single" w:sz="4" w:space="0" w:color="auto"/>
            </w:tcBorders>
          </w:tcPr>
          <w:p w14:paraId="374B11B9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09C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14:paraId="00CB38AD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</w:tcPr>
          <w:p w14:paraId="0F49FCD3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2474D211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Minor/</w:t>
            </w:r>
          </w:p>
          <w:p w14:paraId="30ABA9FC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moderate/</w:t>
            </w:r>
          </w:p>
          <w:p w14:paraId="44A4F589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occasional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C67D2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Severe/</w:t>
            </w:r>
          </w:p>
          <w:p w14:paraId="64D79364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frequent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3E54B2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403B0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Minor/</w:t>
            </w:r>
          </w:p>
          <w:p w14:paraId="1B4E344E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moderate/</w:t>
            </w:r>
          </w:p>
          <w:p w14:paraId="2239651C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occasional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5AC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Severe/</w:t>
            </w:r>
          </w:p>
          <w:p w14:paraId="108E3A70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frequent</w:t>
            </w:r>
          </w:p>
        </w:tc>
      </w:tr>
      <w:tr w:rsidR="007B7AD0" w:rsidRPr="006D2AC9" w14:paraId="07BA218F" w14:textId="77777777" w:rsidTr="00DC18C3">
        <w:trPr>
          <w:trHeight w:val="3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A590CA" w14:textId="77777777" w:rsidR="007B7AD0" w:rsidRPr="006D2AC9" w:rsidRDefault="007B7AD0" w:rsidP="00DC18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Twin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B060FC" w14:textId="4E8CDEAE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Physical</w:t>
            </w:r>
            <w:r w:rsidR="00C657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/sexual</w:t>
            </w: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abuse</w:t>
            </w:r>
          </w:p>
        </w:tc>
        <w:tc>
          <w:tcPr>
            <w:tcW w:w="17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8587F4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2BD5E67" w14:textId="35142EDA" w:rsidR="007B7AD0" w:rsidRPr="00097B4D" w:rsidRDefault="00C65778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832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  <w:vAlign w:val="center"/>
          </w:tcPr>
          <w:p w14:paraId="25DB6931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F331F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839208C" w14:textId="385072FD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  <w:r w:rsidR="00C6577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2A29777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8CC4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  <w:tr w:rsidR="007B7AD0" w:rsidRPr="006D2AC9" w14:paraId="5FAE0666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62339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2A204FF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CA66275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Minor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61C08B4" w14:textId="6429AEC1" w:rsidR="007B7AD0" w:rsidRPr="00097B4D" w:rsidRDefault="00C65778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C86D84E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114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24E5EE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959AC7" w14:textId="2E029A62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  <w:r w:rsidR="00C65778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C5F8A6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520A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</w:tr>
      <w:tr w:rsidR="007B7AD0" w:rsidRPr="006D2AC9" w14:paraId="0F0D1C4A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5CCF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74D3E4D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95BE64B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9E8850" w14:textId="5DE4EE67" w:rsidR="007B7AD0" w:rsidRPr="00097B4D" w:rsidRDefault="00C65778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12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6DE04053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09322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E9573E" w14:textId="0E8DAE37" w:rsidR="007B7AD0" w:rsidRPr="00097B4D" w:rsidRDefault="00C65778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C4C1D6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4D0030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20</w:t>
            </w:r>
          </w:p>
        </w:tc>
      </w:tr>
      <w:tr w:rsidR="007B7AD0" w:rsidRPr="006D2AC9" w14:paraId="6818D54D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F743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DD4778A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Physical neglect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FADDCC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51BADD5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1011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51E88C3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58BB0D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40CD916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567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F0E208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9DD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</w:tr>
      <w:tr w:rsidR="007B7AD0" w:rsidRPr="006D2AC9" w14:paraId="27A4EB86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D6A6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0266976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CA88E76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Minor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6E205A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DC1494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76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0E6395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0F21A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C8B9575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7868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</w:tr>
      <w:tr w:rsidR="007B7AD0" w:rsidRPr="006D2AC9" w14:paraId="797DA17E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C40EE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E83E5B9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510960A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58E171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24CD5D6E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61355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A0A3EF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BDCBA3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39EE73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11</w:t>
            </w:r>
          </w:p>
        </w:tc>
      </w:tr>
      <w:tr w:rsidR="007B7AD0" w:rsidRPr="006D2AC9" w14:paraId="34825C63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F6E5F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659FFFD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Emotional abuse/neglect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5BE5FB4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36A7195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970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259417E7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65CA4A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0E5CC4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551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09838D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8279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</w:tr>
      <w:tr w:rsidR="007B7AD0" w:rsidRPr="006D2AC9" w14:paraId="6EE07DFD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0255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8A92B7B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CF5D4CA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F131AE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15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90BDA6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C71E9A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EDCAB7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086C757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2DE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</w:tr>
      <w:tr w:rsidR="007B7AD0" w:rsidRPr="006D2AC9" w14:paraId="23409213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4926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759028F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C3F3ED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71ABF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67DF90B3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F1F0A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166758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879B53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5E7879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16</w:t>
            </w:r>
          </w:p>
        </w:tc>
      </w:tr>
      <w:tr w:rsidR="007B7AD0" w:rsidRPr="006D2AC9" w14:paraId="440CE837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0ADC1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986B090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Bullying victimisation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F304A13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A967280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456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08B369CD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153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EE9405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CB166A6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272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BBB830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69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C0AA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</w:tr>
      <w:tr w:rsidR="007B7AD0" w:rsidRPr="006D2AC9" w14:paraId="08504CA7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55122" w14:textId="77777777" w:rsidR="007B7AD0" w:rsidRPr="006D2AC9" w:rsidRDefault="007B7AD0" w:rsidP="00DC18C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766650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F3FC030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Occasional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BCC2F7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121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39022D1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219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94A8C2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1AE57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FE272B3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140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471F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17</w:t>
            </w:r>
          </w:p>
        </w:tc>
      </w:tr>
      <w:tr w:rsidR="007B7AD0" w:rsidRPr="006D2AC9" w14:paraId="0E96325C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4B9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53FD93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3A500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Frequent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4DDE78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</w:tcBorders>
            <w:vAlign w:val="center"/>
          </w:tcPr>
          <w:p w14:paraId="1B5C89F9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5C9E8" w14:textId="17A78349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491DF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BFA8D0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241C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C1F30E" w14:textId="77777777" w:rsidR="007B7AD0" w:rsidRPr="00097B4D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97B4D"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</w:tr>
    </w:tbl>
    <w:p w14:paraId="3316B7D5" w14:textId="77777777" w:rsidR="007B7AD0" w:rsidRPr="006D2AC9" w:rsidRDefault="007B7AD0" w:rsidP="007B7AD0">
      <w:pPr>
        <w:rPr>
          <w:rFonts w:ascii="Times New Roman" w:hAnsi="Times New Roman" w:cs="Times New Roman"/>
        </w:rPr>
      </w:pPr>
    </w:p>
    <w:p w14:paraId="09973A01" w14:textId="77777777" w:rsidR="007B7AD0" w:rsidRPr="006D2AC9" w:rsidRDefault="007B7AD0" w:rsidP="007B7AD0">
      <w:pPr>
        <w:rPr>
          <w:rFonts w:ascii="Times New Roman" w:hAnsi="Times New Roman" w:cs="Times New Roman"/>
        </w:rPr>
      </w:pPr>
      <w:r w:rsidRPr="006D2AC9">
        <w:rPr>
          <w:rFonts w:ascii="Times New Roman" w:hAnsi="Times New Roman" w:cs="Times New Roman"/>
        </w:rPr>
        <w:br w:type="page"/>
      </w:r>
    </w:p>
    <w:p w14:paraId="0998E0C1" w14:textId="7654BBA3" w:rsidR="007B7AD0" w:rsidRPr="006D2AC9" w:rsidRDefault="007B7AD0" w:rsidP="007B7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Table S</w:t>
      </w:r>
      <w:r w:rsidR="00F40C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: Within-twin pair crosstabulations of </w:t>
      </w:r>
      <w:r w:rsidR="00D54ABC">
        <w:rPr>
          <w:rFonts w:ascii="Times New Roman" w:hAnsi="Times New Roman" w:cs="Times New Roman"/>
        </w:rPr>
        <w:t>adolescent</w:t>
      </w:r>
      <w:r>
        <w:rPr>
          <w:rFonts w:ascii="Times New Roman" w:hAnsi="Times New Roman" w:cs="Times New Roman"/>
        </w:rPr>
        <w:t xml:space="preserve"> </w:t>
      </w:r>
      <w:r w:rsidRPr="006D2AC9">
        <w:rPr>
          <w:rFonts w:ascii="Times New Roman" w:hAnsi="Times New Roman" w:cs="Times New Roman"/>
        </w:rPr>
        <w:t>victimisation.</w:t>
      </w:r>
      <w:r>
        <w:rPr>
          <w:rFonts w:ascii="Times New Roman" w:hAnsi="Times New Roman" w:cs="Times New Roman"/>
        </w:rPr>
        <w:t xml:space="preserve"> Shaded cells contain concordant twin pairs; unshaded cells contain discordant pairs.</w:t>
      </w:r>
    </w:p>
    <w:p w14:paraId="48F2FBEB" w14:textId="77777777" w:rsidR="007B7AD0" w:rsidRPr="006D2AC9" w:rsidRDefault="007B7AD0" w:rsidP="007B7AD0">
      <w:pPr>
        <w:rPr>
          <w:rFonts w:ascii="Times New Roman" w:hAnsi="Times New Roman" w:cs="Times New Roman"/>
        </w:rPr>
      </w:pPr>
    </w:p>
    <w:tbl>
      <w:tblPr>
        <w:tblW w:w="13651" w:type="dxa"/>
        <w:tblLook w:val="04A0" w:firstRow="1" w:lastRow="0" w:firstColumn="1" w:lastColumn="0" w:noHBand="0" w:noVBand="1"/>
      </w:tblPr>
      <w:tblGrid>
        <w:gridCol w:w="597"/>
        <w:gridCol w:w="2539"/>
        <w:gridCol w:w="1792"/>
        <w:gridCol w:w="1453"/>
        <w:gridCol w:w="1454"/>
        <w:gridCol w:w="1454"/>
        <w:gridCol w:w="1454"/>
        <w:gridCol w:w="1454"/>
        <w:gridCol w:w="1454"/>
      </w:tblGrid>
      <w:tr w:rsidR="007B7AD0" w:rsidRPr="006D2AC9" w14:paraId="0E14A963" w14:textId="77777777" w:rsidTr="00DC18C3">
        <w:trPr>
          <w:trHeight w:val="300"/>
        </w:trPr>
        <w:tc>
          <w:tcPr>
            <w:tcW w:w="597" w:type="dxa"/>
            <w:tcBorders>
              <w:top w:val="nil"/>
              <w:left w:val="nil"/>
            </w:tcBorders>
          </w:tcPr>
          <w:p w14:paraId="2CB73BDE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8070CB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3673D79D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0E6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Twin 2</w:t>
            </w:r>
          </w:p>
        </w:tc>
      </w:tr>
      <w:tr w:rsidR="007B7AD0" w:rsidRPr="006D2AC9" w14:paraId="5ABA8C69" w14:textId="77777777" w:rsidTr="00DC18C3">
        <w:trPr>
          <w:trHeight w:val="300"/>
        </w:trPr>
        <w:tc>
          <w:tcPr>
            <w:tcW w:w="597" w:type="dxa"/>
            <w:tcBorders>
              <w:top w:val="nil"/>
              <w:left w:val="nil"/>
            </w:tcBorders>
          </w:tcPr>
          <w:p w14:paraId="49B2E66C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3EA48F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513BEE4B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A644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Whole sample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42B36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</w:t>
            </w: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</w:t>
            </w: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wins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only</w:t>
            </w:r>
          </w:p>
        </w:tc>
      </w:tr>
      <w:tr w:rsidR="007B7AD0" w:rsidRPr="006D2AC9" w14:paraId="5519A9D9" w14:textId="77777777" w:rsidTr="00DC18C3">
        <w:trPr>
          <w:trHeight w:val="300"/>
        </w:trPr>
        <w:tc>
          <w:tcPr>
            <w:tcW w:w="597" w:type="dxa"/>
            <w:tcBorders>
              <w:left w:val="nil"/>
              <w:bottom w:val="single" w:sz="4" w:space="0" w:color="auto"/>
            </w:tcBorders>
          </w:tcPr>
          <w:p w14:paraId="41A9882A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BF1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14:paraId="7574875E" w14:textId="77777777" w:rsidR="007B7AD0" w:rsidRPr="006D2AC9" w:rsidRDefault="007B7AD0" w:rsidP="00DC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</w:tcPr>
          <w:p w14:paraId="127A118B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6FFFC6A7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4E79C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617BA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FC0F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BD9" w14:textId="77777777" w:rsidR="007B7AD0" w:rsidRPr="006D2AC9" w:rsidRDefault="007B7AD0" w:rsidP="00DC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</w:tr>
      <w:tr w:rsidR="003575CC" w:rsidRPr="006D2AC9" w14:paraId="66EB0F25" w14:textId="77777777" w:rsidTr="003575CC">
        <w:trPr>
          <w:trHeight w:val="3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95D7C0" w14:textId="77777777" w:rsidR="003575CC" w:rsidRPr="006D2AC9" w:rsidRDefault="003575CC" w:rsidP="003575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Twin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382CC80" w14:textId="7B545221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Maltreatment</w:t>
            </w:r>
          </w:p>
        </w:tc>
        <w:tc>
          <w:tcPr>
            <w:tcW w:w="17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C059F" w14:textId="6CDFC0E9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8A0644D" w14:textId="5EF8A46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795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  <w:vAlign w:val="center"/>
          </w:tcPr>
          <w:p w14:paraId="4C34B903" w14:textId="03C7E3B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78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A762B" w14:textId="2677338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F840D70" w14:textId="4600924B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461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80455E7" w14:textId="1EF90F5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856A" w14:textId="53CDD950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</w:t>
            </w:r>
          </w:p>
        </w:tc>
      </w:tr>
      <w:tr w:rsidR="003575CC" w:rsidRPr="006D2AC9" w14:paraId="31C5DA65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DDE6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3DAA21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B48B34" w14:textId="1B16BD10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4D3438" w14:textId="525FD0F9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D8F23B" w14:textId="40E0C935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D18984" w14:textId="0A93CD8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955CC1" w14:textId="63413EC9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2141CC0" w14:textId="5912976F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B3E9" w14:textId="3948652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</w:tr>
      <w:tr w:rsidR="003575CC" w:rsidRPr="006D2AC9" w14:paraId="7487949E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2BFC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79C2D79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896D5F" w14:textId="295E3FBF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35BD5D" w14:textId="1FC05868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44AE6955" w14:textId="310C555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BC5D5" w14:textId="4132AFF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B1620E" w14:textId="50965E6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0B9FA8" w14:textId="33B0083B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8D170" w14:textId="03389A7A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</w:tr>
      <w:tr w:rsidR="003575CC" w:rsidRPr="006D2AC9" w14:paraId="1F293E88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D76ED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CA80995" w14:textId="75542F66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Neglect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848EC5" w14:textId="39AB4002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965D5EF" w14:textId="79C3728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919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62CD1EC5" w14:textId="5A0E85A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224973" w14:textId="7A2A5060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868B179" w14:textId="445A649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6D29A0" w14:textId="5AD2D10C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C195" w14:textId="64AA966B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</w:tr>
      <w:tr w:rsidR="003575CC" w:rsidRPr="006D2AC9" w14:paraId="05B7D5D1" w14:textId="77777777" w:rsidTr="003575CC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0B33D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EF8D7BF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7970C8" w14:textId="7F5977A2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E8A3E9" w14:textId="264F9038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25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E51A35" w14:textId="555C6C50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2B20C6" w14:textId="55B42D33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950447" w14:textId="7C36EC3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BD1E20D" w14:textId="62101ED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06C" w14:textId="1F7D0949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</w:p>
        </w:tc>
      </w:tr>
      <w:tr w:rsidR="003575CC" w:rsidRPr="006D2AC9" w14:paraId="74585456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25996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183C535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314384" w14:textId="1AD9F8CF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F800D0" w14:textId="372AD506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11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2043E795" w14:textId="013B0706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8058F" w14:textId="50891B5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A3542" w14:textId="36EBA2B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FA1DE9" w14:textId="08CF1DC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5A5415" w14:textId="0CB725F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</w:t>
            </w:r>
          </w:p>
        </w:tc>
      </w:tr>
      <w:tr w:rsidR="003575CC" w:rsidRPr="006D2AC9" w14:paraId="0B90DD95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8559C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3E930F2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Sexual victimisation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075D5A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9950A54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808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75BA210A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926563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48380C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468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9AD6DC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AB9A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10</w:t>
            </w:r>
          </w:p>
        </w:tc>
      </w:tr>
      <w:tr w:rsidR="003575CC" w:rsidRPr="006D2AC9" w14:paraId="18422A5B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5E2B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6D66493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DD23C9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B29B53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69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FDC008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BCB692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B4B356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37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B50E233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B764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</w:t>
            </w:r>
          </w:p>
        </w:tc>
      </w:tr>
      <w:tr w:rsidR="003575CC" w:rsidRPr="006D2AC9" w14:paraId="5F844D4A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B349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6DC346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E92068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8D16A9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1DAB4C48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156F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3534C4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361D31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AC069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</w:t>
            </w:r>
          </w:p>
        </w:tc>
      </w:tr>
      <w:tr w:rsidR="003575CC" w:rsidRPr="006D2AC9" w14:paraId="60F41B68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0538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53206B" w14:textId="2FA0C5E4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Family victimisation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0F7213" w14:textId="45D49462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982E80" w14:textId="074D5905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727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073CB80D" w14:textId="3D5CD5B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6D6C24" w14:textId="2D7F3FC5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3DA7B5D" w14:textId="05BE393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414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BB9A44" w14:textId="6DA4D15C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17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09BA" w14:textId="670097FA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34</w:t>
            </w:r>
          </w:p>
        </w:tc>
      </w:tr>
      <w:tr w:rsidR="003575CC" w:rsidRPr="006D2AC9" w14:paraId="62E3753B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41EC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A09A5BF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284DE7" w14:textId="1CD33ED8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4175A0" w14:textId="6F1EA2F5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24A6BBE" w14:textId="055E7D9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143216" w14:textId="150451E3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16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D25C93" w14:textId="61C6310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5A361A10" w14:textId="0B52CE68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9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D86" w14:textId="02C5137F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</w:t>
            </w:r>
          </w:p>
        </w:tc>
      </w:tr>
      <w:tr w:rsidR="003575CC" w:rsidRPr="006D2AC9" w14:paraId="56D89F83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3352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5EB74B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A7E4E" w14:textId="5D89ACF3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BC49CE" w14:textId="05BCE0D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4C684B03" w14:textId="3A0B4F0F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29080" w14:textId="5EE4C4F2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45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3E533E" w14:textId="0964513B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0C5C13" w14:textId="688D0BB0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9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35039E" w14:textId="0606552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29</w:t>
            </w:r>
          </w:p>
        </w:tc>
      </w:tr>
      <w:tr w:rsidR="003575CC" w:rsidRPr="006D2AC9" w14:paraId="31AE36B3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C4519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A3A820" w14:textId="3BFE6AF3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Peer victimisation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759783" w14:textId="2A59D0AF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64245CC" w14:textId="52A78C56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252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277C6858" w14:textId="00BF9304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134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BBCB83" w14:textId="5077B6C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7B4EBC" w14:textId="1BABBE39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885C96" w14:textId="26AD4C0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BB9D" w14:textId="614B632A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</w:tr>
      <w:tr w:rsidR="003575CC" w:rsidRPr="006D2AC9" w14:paraId="5368FADC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54181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45EA87C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7286D8" w14:textId="2428374C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ABF898" w14:textId="35DE2DCF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153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26C96E5" w14:textId="279037D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217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E58119" w14:textId="62BA09B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964E82" w14:textId="1612B10E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2E4ECB70" w14:textId="661F332F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450E" w14:textId="55FB8EC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39</w:t>
            </w:r>
          </w:p>
        </w:tc>
      </w:tr>
      <w:tr w:rsidR="003575CC" w:rsidRPr="006D2AC9" w14:paraId="79E2CC4C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9C6A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B98E2F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908EB2" w14:textId="2EA0658B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BF128B" w14:textId="5A6460C2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543703BC" w14:textId="57E0D575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68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727B3" w14:textId="6769C15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DAE728" w14:textId="5F2A3C2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17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296F1" w14:textId="7251B9EB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36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551E0" w14:textId="445656D8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33</w:t>
            </w:r>
          </w:p>
        </w:tc>
      </w:tr>
      <w:tr w:rsidR="003575CC" w:rsidRPr="006D2AC9" w14:paraId="138EFA78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47C38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DE2684" w14:textId="265505DB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Crime victimisation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787C4E" w14:textId="26CE5AAF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2459AD3" w14:textId="5579A0EC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43514600" w14:textId="361F642A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F7546E" w14:textId="6D525E58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45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E6ED60D" w14:textId="0BFA53E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16A59D" w14:textId="1D726B9D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394C" w14:textId="49972892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</w:p>
        </w:tc>
      </w:tr>
      <w:tr w:rsidR="003575CC" w:rsidRPr="006D2AC9" w14:paraId="61A11BB9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B899C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44B1277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10558A" w14:textId="46FC4E44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AE8825" w14:textId="58536FC0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127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2A9B468" w14:textId="13F30BEB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130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7ABFC4" w14:textId="6E1CF0D0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1B8EB5" w14:textId="674F4F79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473E7AB0" w14:textId="68A8D528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78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8FF9" w14:textId="30065791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35</w:t>
            </w:r>
          </w:p>
        </w:tc>
      </w:tr>
      <w:tr w:rsidR="003575CC" w:rsidRPr="006D2AC9" w14:paraId="587125E1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160FE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BE2F9D8" w14:textId="77777777" w:rsidR="003575CC" w:rsidRPr="006D2AC9" w:rsidRDefault="003575CC" w:rsidP="003575C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9799D4" w14:textId="7E5A2F10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F52300" w14:textId="64CC6D66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46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564C6754" w14:textId="118DD42C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72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4E16C" w14:textId="091167F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83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E8D941" w14:textId="7BCE293F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E37778" w14:textId="2F1150C5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39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AFCCD" w14:textId="46546B36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51</w:t>
            </w:r>
          </w:p>
        </w:tc>
      </w:tr>
      <w:tr w:rsidR="003575CC" w:rsidRPr="006D2AC9" w14:paraId="6D0BCA54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07AD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7E30A4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Internet victimisation</w:t>
            </w:r>
          </w:p>
        </w:tc>
        <w:tc>
          <w:tcPr>
            <w:tcW w:w="17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1CF7A4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755365A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683</w:t>
            </w:r>
          </w:p>
        </w:tc>
        <w:tc>
          <w:tcPr>
            <w:tcW w:w="1454" w:type="dxa"/>
            <w:tcBorders>
              <w:top w:val="nil"/>
              <w:bottom w:val="nil"/>
            </w:tcBorders>
            <w:vAlign w:val="center"/>
          </w:tcPr>
          <w:p w14:paraId="4B130A90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89176C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A544D4C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384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2625E3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46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6807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15</w:t>
            </w:r>
          </w:p>
        </w:tc>
      </w:tr>
      <w:tr w:rsidR="003575CC" w:rsidRPr="006D2AC9" w14:paraId="4667D8C9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708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751B1D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right w:val="single" w:sz="4" w:space="0" w:color="auto"/>
            </w:tcBorders>
            <w:vAlign w:val="center"/>
          </w:tcPr>
          <w:p w14:paraId="389DEF18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</w:tcBorders>
            <w:vAlign w:val="center"/>
          </w:tcPr>
          <w:p w14:paraId="1DEA311B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94</w:t>
            </w:r>
          </w:p>
        </w:tc>
        <w:tc>
          <w:tcPr>
            <w:tcW w:w="14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6A93ED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36</w:t>
            </w:r>
          </w:p>
        </w:tc>
        <w:tc>
          <w:tcPr>
            <w:tcW w:w="1454" w:type="dxa"/>
            <w:tcBorders>
              <w:top w:val="nil"/>
              <w:right w:val="single" w:sz="4" w:space="0" w:color="auto"/>
            </w:tcBorders>
            <w:vAlign w:val="center"/>
          </w:tcPr>
          <w:p w14:paraId="5FB9D100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</w:tcBorders>
            <w:vAlign w:val="center"/>
          </w:tcPr>
          <w:p w14:paraId="7693C809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61</w:t>
            </w:r>
          </w:p>
        </w:tc>
        <w:tc>
          <w:tcPr>
            <w:tcW w:w="1454" w:type="dxa"/>
            <w:tcBorders>
              <w:top w:val="nil"/>
            </w:tcBorders>
            <w:shd w:val="clear" w:color="auto" w:fill="D9D9D9" w:themeFill="background1" w:themeFillShade="D9"/>
            <w:noWrap/>
            <w:vAlign w:val="center"/>
          </w:tcPr>
          <w:p w14:paraId="1E6DF5B6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27</w:t>
            </w:r>
          </w:p>
        </w:tc>
        <w:tc>
          <w:tcPr>
            <w:tcW w:w="14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0514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</w:t>
            </w:r>
          </w:p>
        </w:tc>
      </w:tr>
      <w:tr w:rsidR="003575CC" w:rsidRPr="006D2AC9" w14:paraId="1969A4D8" w14:textId="77777777" w:rsidTr="00DC18C3">
        <w:trPr>
          <w:trHeight w:val="30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F10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57CB2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A83C" w14:textId="77777777" w:rsidR="003575CC" w:rsidRPr="006D2AC9" w:rsidRDefault="003575CC" w:rsidP="0035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14BCB1B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47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</w:tcBorders>
            <w:vAlign w:val="center"/>
          </w:tcPr>
          <w:p w14:paraId="63BBA552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11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24D0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0B1A3A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9F4AA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2C168B" w14:textId="77777777" w:rsidR="003575CC" w:rsidRPr="006D2AC9" w:rsidRDefault="003575CC" w:rsidP="0035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6D2AC9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</w:tr>
    </w:tbl>
    <w:p w14:paraId="04E5BDDA" w14:textId="77777777" w:rsidR="007B7AD0" w:rsidRPr="006D2AC9" w:rsidRDefault="007B7AD0" w:rsidP="007B7AD0">
      <w:pPr>
        <w:rPr>
          <w:rFonts w:ascii="Times New Roman" w:hAnsi="Times New Roman" w:cs="Times New Roman"/>
        </w:rPr>
      </w:pPr>
    </w:p>
    <w:p w14:paraId="08662E0F" w14:textId="56D65B45" w:rsidR="004050B3" w:rsidRPr="002F3CAD" w:rsidRDefault="004050B3">
      <w:pPr>
        <w:rPr>
          <w:rFonts w:ascii="Times New Roman" w:hAnsi="Times New Roman" w:cs="Times New Roman"/>
          <w:b/>
        </w:rPr>
      </w:pPr>
    </w:p>
    <w:sectPr w:rsidR="004050B3" w:rsidRPr="002F3CAD" w:rsidSect="00C632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57"/>
    <w:rsid w:val="00097B4D"/>
    <w:rsid w:val="000A3CC1"/>
    <w:rsid w:val="000A5B15"/>
    <w:rsid w:val="00163CE5"/>
    <w:rsid w:val="001B3BAC"/>
    <w:rsid w:val="001B4B55"/>
    <w:rsid w:val="0021532C"/>
    <w:rsid w:val="00225950"/>
    <w:rsid w:val="002640F8"/>
    <w:rsid w:val="002B5013"/>
    <w:rsid w:val="002E4A16"/>
    <w:rsid w:val="002F3CAD"/>
    <w:rsid w:val="003575CC"/>
    <w:rsid w:val="00395496"/>
    <w:rsid w:val="003C79FE"/>
    <w:rsid w:val="004036CF"/>
    <w:rsid w:val="004050B3"/>
    <w:rsid w:val="00442D81"/>
    <w:rsid w:val="0045154D"/>
    <w:rsid w:val="00454057"/>
    <w:rsid w:val="00485592"/>
    <w:rsid w:val="00491DFF"/>
    <w:rsid w:val="004B3337"/>
    <w:rsid w:val="00567987"/>
    <w:rsid w:val="00611751"/>
    <w:rsid w:val="00642834"/>
    <w:rsid w:val="006D2AC9"/>
    <w:rsid w:val="007B7AD0"/>
    <w:rsid w:val="007C2FC0"/>
    <w:rsid w:val="00842160"/>
    <w:rsid w:val="008A33A3"/>
    <w:rsid w:val="008E4B75"/>
    <w:rsid w:val="009122C1"/>
    <w:rsid w:val="009536F3"/>
    <w:rsid w:val="009B3CA9"/>
    <w:rsid w:val="00A0616A"/>
    <w:rsid w:val="00AA63AD"/>
    <w:rsid w:val="00AF45EB"/>
    <w:rsid w:val="00C63228"/>
    <w:rsid w:val="00C65778"/>
    <w:rsid w:val="00CB336B"/>
    <w:rsid w:val="00CC6107"/>
    <w:rsid w:val="00CE0FA4"/>
    <w:rsid w:val="00D05FB6"/>
    <w:rsid w:val="00D54ABC"/>
    <w:rsid w:val="00E9472E"/>
    <w:rsid w:val="00F176B5"/>
    <w:rsid w:val="00F40C76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1E8F"/>
  <w15:chartTrackingRefBased/>
  <w15:docId w15:val="{C003B9FA-17FE-4A29-925F-44C1D53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Timothy</dc:creator>
  <cp:keywords/>
  <dc:description/>
  <cp:lastModifiedBy>Tim</cp:lastModifiedBy>
  <cp:revision>36</cp:revision>
  <dcterms:created xsi:type="dcterms:W3CDTF">2019-03-19T10:50:00Z</dcterms:created>
  <dcterms:modified xsi:type="dcterms:W3CDTF">2020-06-09T12:42:00Z</dcterms:modified>
</cp:coreProperties>
</file>