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95FC" w14:textId="43FD3D88" w:rsidR="00154EB3" w:rsidRPr="00175BF0" w:rsidRDefault="00603DDD" w:rsidP="00DF51E3">
      <w:pPr>
        <w:jc w:val="center"/>
        <w:rPr>
          <w:rFonts w:ascii="Times New Roman" w:hAnsi="Times New Roman" w:cs="Times New Roman"/>
          <w:b/>
          <w:color w:val="000000" w:themeColor="text1"/>
        </w:rPr>
      </w:pPr>
      <w:r w:rsidRPr="00175BF0">
        <w:rPr>
          <w:rFonts w:ascii="Times New Roman" w:hAnsi="Times New Roman" w:cs="Times New Roman"/>
          <w:b/>
          <w:color w:val="000000" w:themeColor="text1"/>
        </w:rPr>
        <w:t>Supplement</w:t>
      </w:r>
      <w:r w:rsidR="00C76001" w:rsidRPr="00175BF0">
        <w:rPr>
          <w:rFonts w:ascii="Times New Roman" w:hAnsi="Times New Roman" w:cs="Times New Roman"/>
          <w:b/>
          <w:color w:val="000000" w:themeColor="text1"/>
        </w:rPr>
        <w:t>ary Materials</w:t>
      </w:r>
    </w:p>
    <w:p w14:paraId="652E56AE" w14:textId="14CC75B9" w:rsidR="00DF51E3" w:rsidRPr="00175BF0" w:rsidRDefault="005E4530" w:rsidP="00DF51E3">
      <w:pPr>
        <w:jc w:val="center"/>
        <w:rPr>
          <w:rFonts w:ascii="Times New Roman" w:hAnsi="Times New Roman" w:cs="Times New Roman"/>
          <w:b/>
          <w:color w:val="000000" w:themeColor="text1"/>
        </w:rPr>
      </w:pPr>
      <w:r w:rsidRPr="00175BF0">
        <w:rPr>
          <w:rFonts w:ascii="Times New Roman" w:hAnsi="Times New Roman" w:cs="Times New Roman"/>
          <w:b/>
          <w:color w:val="000000" w:themeColor="text1"/>
        </w:rPr>
        <w:t xml:space="preserve">Do You See What I </w:t>
      </w:r>
      <w:proofErr w:type="gramStart"/>
      <w:r w:rsidRPr="00175BF0">
        <w:rPr>
          <w:rFonts w:ascii="Times New Roman" w:hAnsi="Times New Roman" w:cs="Times New Roman"/>
          <w:b/>
          <w:color w:val="000000" w:themeColor="text1"/>
        </w:rPr>
        <w:t>Mean?:</w:t>
      </w:r>
      <w:proofErr w:type="gramEnd"/>
      <w:r w:rsidRPr="00175BF0">
        <w:rPr>
          <w:rFonts w:ascii="Times New Roman" w:hAnsi="Times New Roman" w:cs="Times New Roman"/>
          <w:b/>
          <w:color w:val="000000" w:themeColor="text1"/>
        </w:rPr>
        <w:t xml:space="preserve"> Using Mobile Eye-Tracking to Capture Parent-Child Dynamics in the Context of Anxiety Risk</w:t>
      </w:r>
    </w:p>
    <w:p w14:paraId="02CCF388" w14:textId="0BA75A2A" w:rsidR="005E4530" w:rsidRPr="00175BF0" w:rsidRDefault="005E4530" w:rsidP="005E4530">
      <w:pPr>
        <w:rPr>
          <w:rFonts w:ascii="Times New Roman" w:hAnsi="Times New Roman" w:cs="Times New Roman"/>
          <w:b/>
          <w:color w:val="000000" w:themeColor="text1"/>
        </w:rPr>
      </w:pPr>
    </w:p>
    <w:p w14:paraId="2E3AA1C0" w14:textId="2BE3459B" w:rsidR="005E4530" w:rsidRPr="00175BF0" w:rsidRDefault="005E4530" w:rsidP="00200BC8">
      <w:pPr>
        <w:jc w:val="center"/>
        <w:rPr>
          <w:rFonts w:ascii="Times New Roman" w:hAnsi="Times New Roman" w:cs="Times New Roman"/>
          <w:b/>
          <w:color w:val="000000" w:themeColor="text1"/>
        </w:rPr>
      </w:pPr>
      <w:r w:rsidRPr="00175BF0">
        <w:rPr>
          <w:rFonts w:ascii="Times New Roman" w:hAnsi="Times New Roman" w:cs="Times New Roman"/>
          <w:b/>
          <w:color w:val="000000" w:themeColor="text1"/>
        </w:rPr>
        <w:t>Method</w:t>
      </w:r>
    </w:p>
    <w:p w14:paraId="1B4580CE" w14:textId="546B215F" w:rsidR="00603DDD" w:rsidRPr="00175BF0" w:rsidRDefault="00603DDD">
      <w:pPr>
        <w:rPr>
          <w:rFonts w:ascii="Times New Roman" w:hAnsi="Times New Roman" w:cs="Times New Roman"/>
          <w:b/>
          <w:color w:val="000000" w:themeColor="text1"/>
        </w:rPr>
      </w:pPr>
    </w:p>
    <w:p w14:paraId="45D96385" w14:textId="0773E791" w:rsidR="00200BC8" w:rsidRPr="00175BF0" w:rsidRDefault="00603DDD" w:rsidP="00200BC8">
      <w:pPr>
        <w:spacing w:line="480" w:lineRule="auto"/>
        <w:rPr>
          <w:rFonts w:ascii="Times New Roman" w:hAnsi="Times New Roman" w:cs="Times New Roman"/>
          <w:b/>
          <w:color w:val="000000" w:themeColor="text1"/>
        </w:rPr>
      </w:pPr>
      <w:r w:rsidRPr="00175BF0">
        <w:rPr>
          <w:rFonts w:ascii="Times New Roman" w:hAnsi="Times New Roman" w:cs="Times New Roman"/>
          <w:b/>
          <w:color w:val="000000" w:themeColor="text1"/>
        </w:rPr>
        <w:t>Mobile Eye-</w:t>
      </w:r>
      <w:r w:rsidR="00200BC8" w:rsidRPr="00175BF0">
        <w:rPr>
          <w:rFonts w:ascii="Times New Roman" w:hAnsi="Times New Roman" w:cs="Times New Roman"/>
          <w:b/>
          <w:color w:val="000000" w:themeColor="text1"/>
        </w:rPr>
        <w:t>T</w:t>
      </w:r>
      <w:r w:rsidRPr="00175BF0">
        <w:rPr>
          <w:rFonts w:ascii="Times New Roman" w:hAnsi="Times New Roman" w:cs="Times New Roman"/>
          <w:b/>
          <w:color w:val="000000" w:themeColor="text1"/>
        </w:rPr>
        <w:t>racking Calibration</w:t>
      </w:r>
      <w:r w:rsidR="002600BC" w:rsidRPr="00175BF0">
        <w:rPr>
          <w:rFonts w:ascii="Times New Roman" w:hAnsi="Times New Roman" w:cs="Times New Roman"/>
          <w:b/>
          <w:color w:val="000000" w:themeColor="text1"/>
        </w:rPr>
        <w:t xml:space="preserve"> and Validation Procedures</w:t>
      </w:r>
    </w:p>
    <w:p w14:paraId="1CECC4B4" w14:textId="23124825" w:rsidR="00701F9C" w:rsidRPr="00175BF0" w:rsidRDefault="00603DDD" w:rsidP="00200BC8">
      <w:pPr>
        <w:spacing w:line="480" w:lineRule="auto"/>
        <w:ind w:firstLine="720"/>
        <w:rPr>
          <w:rFonts w:ascii="Times New Roman" w:hAnsi="Times New Roman" w:cs="Times New Roman"/>
          <w:b/>
          <w:color w:val="000000" w:themeColor="text1"/>
        </w:rPr>
      </w:pPr>
      <w:r w:rsidRPr="00175BF0">
        <w:rPr>
          <w:rFonts w:ascii="Times New Roman" w:hAnsi="Times New Roman" w:cs="Times New Roman"/>
          <w:color w:val="000000" w:themeColor="text1"/>
        </w:rPr>
        <w:t xml:space="preserve">The eye-tracker set-up and calibration procedure were </w:t>
      </w:r>
      <w:r w:rsidR="00E47515" w:rsidRPr="00175BF0">
        <w:rPr>
          <w:rFonts w:ascii="Times New Roman" w:hAnsi="Times New Roman" w:cs="Times New Roman"/>
          <w:color w:val="000000" w:themeColor="text1"/>
        </w:rPr>
        <w:t xml:space="preserve">carried out </w:t>
      </w:r>
      <w:r w:rsidRPr="00175BF0">
        <w:rPr>
          <w:rFonts w:ascii="Times New Roman" w:hAnsi="Times New Roman" w:cs="Times New Roman"/>
          <w:color w:val="000000" w:themeColor="text1"/>
        </w:rPr>
        <w:t xml:space="preserve">in a testing room using an overhead projector to capture the scope of a room.  </w:t>
      </w:r>
      <w:r w:rsidR="00A005C8" w:rsidRPr="00175BF0">
        <w:rPr>
          <w:rFonts w:ascii="Times New Roman" w:eastAsia="Times New Roman" w:hAnsi="Times New Roman" w:cs="Times New Roman"/>
          <w:color w:val="000000" w:themeColor="text1"/>
          <w:lang w:eastAsia="en-US"/>
        </w:rPr>
        <w:t>Calibration and validation procedures are essential for documenting accurate and reliable data (</w:t>
      </w:r>
      <w:proofErr w:type="spellStart"/>
      <w:r w:rsidR="00A005C8" w:rsidRPr="00175BF0">
        <w:rPr>
          <w:rFonts w:ascii="Times New Roman" w:eastAsia="Times New Roman" w:hAnsi="Times New Roman" w:cs="Times New Roman"/>
          <w:color w:val="000000" w:themeColor="text1"/>
          <w:lang w:eastAsia="en-US"/>
        </w:rPr>
        <w:t>Franchak</w:t>
      </w:r>
      <w:proofErr w:type="spellEnd"/>
      <w:r w:rsidR="00A005C8" w:rsidRPr="00175BF0">
        <w:rPr>
          <w:rFonts w:ascii="Times New Roman" w:eastAsia="Times New Roman" w:hAnsi="Times New Roman" w:cs="Times New Roman"/>
          <w:color w:val="000000" w:themeColor="text1"/>
          <w:lang w:eastAsia="en-US"/>
        </w:rPr>
        <w:t xml:space="preserve">, 2017).  </w:t>
      </w:r>
      <w:r w:rsidRPr="00175BF0">
        <w:rPr>
          <w:rFonts w:ascii="Times New Roman" w:hAnsi="Times New Roman" w:cs="Times New Roman"/>
          <w:color w:val="000000" w:themeColor="text1"/>
        </w:rPr>
        <w:t xml:space="preserve">First, the experimenter asked the child to stand on a three-level staircase in the center of the room facing the projector screen.  The experimenter then adjusted the world and eye cameras to ensure they were in focus and could capture the child’s field of view and pupils, respectively.  Next, before calibration and once the eye-tracker was placed, the experimenter instructed the child to follow where they were pointing on different parts of the screen.  This procedure was to ensure that the eye cameras could consistently find the child’s pupils as they moved their eyes.  The child was instructed to fixate their gaze on the center of a target that appeared at five different points across the screen while keeping their head still.  The experimenter then asked the child to follow their hand as they walked from one side of the projector to the other, using the projected image to verify that the child’s gaze was in the expected directions.  </w:t>
      </w:r>
      <w:r w:rsidR="00701F9C" w:rsidRPr="00175BF0">
        <w:rPr>
          <w:rFonts w:ascii="Times New Roman" w:hAnsi="Times New Roman" w:cs="Times New Roman"/>
          <w:color w:val="000000" w:themeColor="text1"/>
        </w:rPr>
        <w:t>Calibration was repeated if a second experimenter determined that the fixation point could not reliably indicate where the child was looking.</w:t>
      </w:r>
    </w:p>
    <w:p w14:paraId="0296C3AF" w14:textId="16E49C6C" w:rsidR="007D489A" w:rsidRPr="00175BF0" w:rsidRDefault="002600BC" w:rsidP="005F503C">
      <w:pPr>
        <w:spacing w:line="480" w:lineRule="auto"/>
        <w:ind w:firstLine="720"/>
        <w:contextualSpacing/>
        <w:rPr>
          <w:rFonts w:ascii="Times New Roman" w:hAnsi="Times New Roman" w:cs="Times New Roman"/>
          <w:color w:val="000000" w:themeColor="text1"/>
        </w:rPr>
      </w:pPr>
      <w:r w:rsidRPr="00175BF0">
        <w:rPr>
          <w:rFonts w:ascii="Times New Roman" w:hAnsi="Times New Roman" w:cs="Times New Roman"/>
          <w:color w:val="000000" w:themeColor="text1"/>
        </w:rPr>
        <w:t xml:space="preserve">Before the dyadic interaction task, the experimenter performed a validation procedure by asking the child to fixate gaze on </w:t>
      </w:r>
      <w:r w:rsidR="00242A88" w:rsidRPr="00175BF0">
        <w:rPr>
          <w:rFonts w:ascii="Times New Roman" w:hAnsi="Times New Roman" w:cs="Times New Roman"/>
          <w:color w:val="000000" w:themeColor="text1"/>
        </w:rPr>
        <w:t>five</w:t>
      </w:r>
      <w:r w:rsidRPr="00175BF0">
        <w:rPr>
          <w:rFonts w:ascii="Times New Roman" w:hAnsi="Times New Roman" w:cs="Times New Roman"/>
          <w:color w:val="000000" w:themeColor="text1"/>
        </w:rPr>
        <w:t xml:space="preserve"> points located on </w:t>
      </w:r>
      <w:r w:rsidR="005F503C" w:rsidRPr="00175BF0">
        <w:rPr>
          <w:rFonts w:ascii="Times New Roman" w:hAnsi="Times New Roman" w:cs="Times New Roman"/>
          <w:color w:val="000000" w:themeColor="text1"/>
        </w:rPr>
        <w:t>the puzzle board</w:t>
      </w:r>
      <w:r w:rsidRPr="00175BF0">
        <w:rPr>
          <w:rFonts w:ascii="Times New Roman" w:hAnsi="Times New Roman" w:cs="Times New Roman"/>
          <w:color w:val="000000" w:themeColor="text1"/>
        </w:rPr>
        <w:t>.</w:t>
      </w:r>
      <w:r w:rsidR="005F503C" w:rsidRPr="00175BF0">
        <w:rPr>
          <w:rFonts w:ascii="Times New Roman" w:hAnsi="Times New Roman" w:cs="Times New Roman"/>
          <w:color w:val="000000" w:themeColor="text1"/>
        </w:rPr>
        <w:t xml:space="preserve">  </w:t>
      </w:r>
      <w:r w:rsidR="003F5EE7" w:rsidRPr="00175BF0">
        <w:rPr>
          <w:rFonts w:ascii="Times New Roman" w:hAnsi="Times New Roman" w:cs="Times New Roman"/>
          <w:color w:val="000000" w:themeColor="text1"/>
        </w:rPr>
        <w:t xml:space="preserve">The validation procedure was used for off-line calibration accuracy inspection and gaze correction, in order to ensure satisfactory accuracy and minimize parallax errors. </w:t>
      </w:r>
    </w:p>
    <w:p w14:paraId="4D74F4CC" w14:textId="77777777" w:rsidR="001F1680" w:rsidRPr="00175BF0" w:rsidRDefault="007D489A" w:rsidP="001F1680">
      <w:pPr>
        <w:spacing w:line="480" w:lineRule="auto"/>
        <w:contextualSpacing/>
        <w:rPr>
          <w:rFonts w:ascii="Times New Roman" w:hAnsi="Times New Roman" w:cs="Times New Roman"/>
          <w:b/>
          <w:color w:val="000000" w:themeColor="text1"/>
        </w:rPr>
      </w:pPr>
      <w:r w:rsidRPr="00175BF0">
        <w:rPr>
          <w:rFonts w:ascii="Times New Roman" w:hAnsi="Times New Roman" w:cs="Times New Roman"/>
          <w:b/>
          <w:color w:val="000000" w:themeColor="text1"/>
        </w:rPr>
        <w:t>Mobile Eye-tracking Recording Processing</w:t>
      </w:r>
    </w:p>
    <w:p w14:paraId="7CA4931A" w14:textId="163FFB15" w:rsidR="007D489A" w:rsidRPr="00175BF0" w:rsidRDefault="007D489A" w:rsidP="001F1680">
      <w:pPr>
        <w:spacing w:line="480" w:lineRule="auto"/>
        <w:ind w:firstLine="720"/>
        <w:contextualSpacing/>
        <w:rPr>
          <w:rFonts w:ascii="Times New Roman" w:hAnsi="Times New Roman" w:cs="Times New Roman"/>
          <w:b/>
          <w:color w:val="000000" w:themeColor="text1"/>
        </w:rPr>
      </w:pPr>
      <w:r w:rsidRPr="00175BF0">
        <w:rPr>
          <w:rFonts w:ascii="Times New Roman" w:hAnsi="Times New Roman" w:cs="Times New Roman"/>
          <w:color w:val="000000" w:themeColor="text1"/>
        </w:rPr>
        <w:lastRenderedPageBreak/>
        <w:t xml:space="preserve">Eye-tracking recordings were processed using Pupil Player v.0.9.12 (Pupil Labs). </w:t>
      </w:r>
      <w:r w:rsidR="00962924" w:rsidRPr="00175BF0">
        <w:rPr>
          <w:rFonts w:ascii="Times New Roman" w:hAnsi="Times New Roman" w:cs="Times New Roman"/>
          <w:color w:val="000000" w:themeColor="text1"/>
        </w:rPr>
        <w:t xml:space="preserve"> </w:t>
      </w:r>
      <w:r w:rsidRPr="00175BF0">
        <w:rPr>
          <w:rFonts w:ascii="Times New Roman" w:hAnsi="Times New Roman" w:cs="Times New Roman"/>
          <w:color w:val="000000" w:themeColor="text1"/>
        </w:rPr>
        <w:t xml:space="preserve">First, the eye camera recordings were overlaid on the world camera recording. Then, three concentric circles were added to indicate point of gaze.  The radius of each circle was proportional to the screen resolution (red: 2%; yellow: 5%; green: 8%).  </w:t>
      </w:r>
    </w:p>
    <w:p w14:paraId="2BD5F4CE" w14:textId="3B423A58" w:rsidR="00603DDD" w:rsidRPr="00175BF0" w:rsidRDefault="007D489A" w:rsidP="007D489A">
      <w:pPr>
        <w:spacing w:line="480" w:lineRule="auto"/>
        <w:ind w:firstLine="720"/>
        <w:contextualSpacing/>
        <w:rPr>
          <w:rFonts w:ascii="Times New Roman" w:hAnsi="Times New Roman" w:cs="Times New Roman"/>
          <w:color w:val="000000" w:themeColor="text1"/>
        </w:rPr>
      </w:pPr>
      <w:r w:rsidRPr="00175BF0">
        <w:rPr>
          <w:rFonts w:ascii="Times New Roman" w:hAnsi="Times New Roman" w:cs="Times New Roman"/>
          <w:color w:val="000000" w:themeColor="text1"/>
        </w:rPr>
        <w:t xml:space="preserve">Manual gaze correction procedures in Pupil Player v.0.9.12 (Pupil Labs) were implemented to ensure that the observed eye-tracking data matched where the child was looking during the episode.  Two trained </w:t>
      </w:r>
      <w:r w:rsidR="007610BC" w:rsidRPr="00175BF0">
        <w:rPr>
          <w:rFonts w:ascii="Times New Roman" w:hAnsi="Times New Roman" w:cs="Times New Roman"/>
          <w:color w:val="000000" w:themeColor="text1"/>
        </w:rPr>
        <w:t>research assistants</w:t>
      </w:r>
      <w:r w:rsidRPr="00175BF0">
        <w:rPr>
          <w:rFonts w:ascii="Times New Roman" w:hAnsi="Times New Roman" w:cs="Times New Roman"/>
          <w:color w:val="000000" w:themeColor="text1"/>
        </w:rPr>
        <w:t xml:space="preserve"> independently watched each participant’s video and determined whether the red circle aligned with where the child was asked to look during the </w:t>
      </w:r>
      <w:r w:rsidR="00374A19" w:rsidRPr="00175BF0">
        <w:rPr>
          <w:rFonts w:ascii="Times New Roman" w:hAnsi="Times New Roman" w:cs="Times New Roman"/>
          <w:color w:val="000000" w:themeColor="text1"/>
        </w:rPr>
        <w:t>validation procedure</w:t>
      </w:r>
      <w:r w:rsidRPr="00175BF0">
        <w:rPr>
          <w:rFonts w:ascii="Times New Roman" w:hAnsi="Times New Roman" w:cs="Times New Roman"/>
          <w:color w:val="000000" w:themeColor="text1"/>
        </w:rPr>
        <w:t xml:space="preserve"> that occurred prior to the episode.  Any corrections on the x and y coordinates were made using the manual gaze correction plug-in in Pupil Player until the red circle became a reliable indication of the child’s actual gaze location.  Corrections were made only if the participant had good calibration, as indicated by the visit notes and whether fixation patterns were consistent across the </w:t>
      </w:r>
      <w:r w:rsidR="00D10005" w:rsidRPr="00175BF0">
        <w:rPr>
          <w:rFonts w:ascii="Times New Roman" w:hAnsi="Times New Roman" w:cs="Times New Roman"/>
          <w:color w:val="000000" w:themeColor="text1"/>
        </w:rPr>
        <w:t>validation procedure</w:t>
      </w:r>
      <w:r w:rsidRPr="00175BF0">
        <w:rPr>
          <w:rFonts w:ascii="Times New Roman" w:hAnsi="Times New Roman" w:cs="Times New Roman"/>
          <w:color w:val="000000" w:themeColor="text1"/>
        </w:rPr>
        <w:t xml:space="preserve"> (e.g., consistently above or below the intended coordinate).  Each coder selected a frame for gaze correction based on the following criteria: 1) the child’s gaze matched where the experimenter was pointing, 2) both pupils were detected by the eye cameras, 3) three frames before and after the selected frame showed that the child’s pupils were detected by the eye cameras.  The master coder compared the manual gaze corrections from the two coders.  If they were within 0.03 of each other, the master coder’s coordinates were chosen.  For discrepancies greater than 0.03, coders met to decide which of the coordinates best fit the child’s gaze.  The eye-tracking video was exported with the appropriate manual gaze correction and synced with the room recording using Final Cut Pro.  The integrated recordings were inspected to ensure that the two recordings were not out of sync for more than </w:t>
      </w:r>
      <w:r w:rsidRPr="00175BF0">
        <w:rPr>
          <w:rFonts w:ascii="Times New Roman" w:hAnsi="Times New Roman" w:cs="Times New Roman"/>
          <w:color w:val="000000" w:themeColor="text1"/>
        </w:rPr>
        <w:lastRenderedPageBreak/>
        <w:t>three frames.  These integrated videos were then exported for coding with a resolution of 1920x1080 pixels at 30 frames per second.</w:t>
      </w:r>
    </w:p>
    <w:p w14:paraId="76C5204D" w14:textId="114005CD" w:rsidR="004756FE" w:rsidRPr="00175BF0" w:rsidRDefault="004756FE" w:rsidP="004756FE">
      <w:pPr>
        <w:spacing w:line="480" w:lineRule="auto"/>
        <w:contextualSpacing/>
        <w:jc w:val="center"/>
        <w:rPr>
          <w:rFonts w:ascii="Times New Roman" w:hAnsi="Times New Roman" w:cs="Times New Roman"/>
          <w:b/>
          <w:bCs/>
          <w:color w:val="000000" w:themeColor="text1"/>
        </w:rPr>
      </w:pPr>
      <w:r w:rsidRPr="00175BF0">
        <w:rPr>
          <w:rFonts w:ascii="Times New Roman" w:hAnsi="Times New Roman" w:cs="Times New Roman"/>
          <w:b/>
          <w:bCs/>
          <w:color w:val="000000" w:themeColor="text1"/>
        </w:rPr>
        <w:t>Results</w:t>
      </w:r>
    </w:p>
    <w:p w14:paraId="77225678" w14:textId="35CE8CC7" w:rsidR="004E1882" w:rsidRPr="00175BF0" w:rsidRDefault="00E75187" w:rsidP="004E1882">
      <w:pPr>
        <w:spacing w:line="480" w:lineRule="auto"/>
        <w:ind w:firstLine="720"/>
        <w:contextualSpacing/>
        <w:rPr>
          <w:rFonts w:ascii="Times New Roman" w:hAnsi="Times New Roman" w:cs="Times New Roman"/>
          <w:color w:val="000000" w:themeColor="text1"/>
        </w:rPr>
      </w:pPr>
      <w:r w:rsidRPr="00175BF0">
        <w:rPr>
          <w:rFonts w:ascii="Times New Roman" w:hAnsi="Times New Roman" w:cs="Times New Roman"/>
          <w:color w:val="000000" w:themeColor="text1"/>
        </w:rPr>
        <w:t xml:space="preserve">The generalized linear model </w:t>
      </w:r>
      <w:r w:rsidR="00CA65B4" w:rsidRPr="00175BF0">
        <w:rPr>
          <w:rFonts w:ascii="Times New Roman" w:hAnsi="Times New Roman" w:cs="Times New Roman"/>
          <w:color w:val="000000" w:themeColor="text1"/>
        </w:rPr>
        <w:t>(see Main text) was used to account for the non-normally distributed</w:t>
      </w:r>
      <w:r w:rsidR="009A655A" w:rsidRPr="00175BF0">
        <w:rPr>
          <w:rFonts w:ascii="Times New Roman" w:hAnsi="Times New Roman" w:cs="Times New Roman"/>
          <w:color w:val="000000" w:themeColor="text1"/>
        </w:rPr>
        <w:t>, positively skewed</w:t>
      </w:r>
      <w:r w:rsidR="00CA65B4" w:rsidRPr="00175BF0">
        <w:rPr>
          <w:rFonts w:ascii="Times New Roman" w:hAnsi="Times New Roman" w:cs="Times New Roman"/>
          <w:color w:val="000000" w:themeColor="text1"/>
        </w:rPr>
        <w:t xml:space="preserve"> </w:t>
      </w:r>
      <w:r w:rsidR="009A655A" w:rsidRPr="00175BF0">
        <w:rPr>
          <w:rFonts w:ascii="Times New Roman" w:hAnsi="Times New Roman" w:cs="Times New Roman"/>
          <w:color w:val="000000" w:themeColor="text1"/>
        </w:rPr>
        <w:t xml:space="preserve">outcome variable </w:t>
      </w:r>
      <w:r w:rsidR="00AE5602" w:rsidRPr="00175BF0">
        <w:rPr>
          <w:rFonts w:ascii="Times New Roman" w:hAnsi="Times New Roman" w:cs="Times New Roman"/>
          <w:color w:val="000000" w:themeColor="text1"/>
        </w:rPr>
        <w:t xml:space="preserve">of attractor strength in parent-focused/controlling parenting states.  </w:t>
      </w:r>
      <w:r w:rsidR="006C11EC" w:rsidRPr="00175BF0">
        <w:rPr>
          <w:rFonts w:ascii="Times New Roman" w:hAnsi="Times New Roman" w:cs="Times New Roman"/>
          <w:color w:val="000000" w:themeColor="text1"/>
        </w:rPr>
        <w:t xml:space="preserve">To provide a test of sensitivity </w:t>
      </w:r>
      <w:r w:rsidR="00165DE0" w:rsidRPr="00175BF0">
        <w:rPr>
          <w:rFonts w:ascii="Times New Roman" w:hAnsi="Times New Roman" w:cs="Times New Roman"/>
          <w:color w:val="000000" w:themeColor="text1"/>
        </w:rPr>
        <w:t xml:space="preserve">and </w:t>
      </w:r>
      <w:r w:rsidR="006C11EC" w:rsidRPr="00175BF0">
        <w:rPr>
          <w:rFonts w:ascii="Times New Roman" w:hAnsi="Times New Roman" w:cs="Times New Roman"/>
          <w:color w:val="000000" w:themeColor="text1"/>
        </w:rPr>
        <w:t>to determine the robustness of the results, we</w:t>
      </w:r>
      <w:r w:rsidR="00BF7A05" w:rsidRPr="00175BF0">
        <w:rPr>
          <w:rFonts w:ascii="Times New Roman" w:hAnsi="Times New Roman" w:cs="Times New Roman"/>
          <w:color w:val="000000" w:themeColor="text1"/>
        </w:rPr>
        <w:t xml:space="preserve"> used a linear regression model predicting attractor strength in parent-focused/controlling parenting states.  </w:t>
      </w:r>
      <w:r w:rsidR="00D82CAA" w:rsidRPr="00175BF0">
        <w:rPr>
          <w:rFonts w:ascii="Times New Roman" w:hAnsi="Times New Roman" w:cs="Times New Roman"/>
          <w:color w:val="000000" w:themeColor="text1"/>
        </w:rPr>
        <w:t>Th</w:t>
      </w:r>
      <w:r w:rsidR="00BF7A05" w:rsidRPr="00175BF0">
        <w:rPr>
          <w:rFonts w:ascii="Times New Roman" w:hAnsi="Times New Roman" w:cs="Times New Roman"/>
          <w:color w:val="000000" w:themeColor="text1"/>
        </w:rPr>
        <w:t>is</w:t>
      </w:r>
      <w:r w:rsidR="00D82CAA" w:rsidRPr="00175BF0">
        <w:rPr>
          <w:rFonts w:ascii="Times New Roman" w:hAnsi="Times New Roman" w:cs="Times New Roman"/>
          <w:color w:val="000000" w:themeColor="text1"/>
        </w:rPr>
        <w:t xml:space="preserve"> moderation model examining the effects of child age, child BI, parent anxiety, and their interactions </w:t>
      </w:r>
      <w:r w:rsidR="00393AF4" w:rsidRPr="00175BF0">
        <w:rPr>
          <w:rFonts w:ascii="Times New Roman" w:hAnsi="Times New Roman" w:cs="Times New Roman"/>
          <w:color w:val="000000" w:themeColor="text1"/>
        </w:rPr>
        <w:t>to predict</w:t>
      </w:r>
      <w:r w:rsidR="00D82CAA" w:rsidRPr="00175BF0">
        <w:rPr>
          <w:rFonts w:ascii="Times New Roman" w:hAnsi="Times New Roman" w:cs="Times New Roman"/>
          <w:color w:val="000000" w:themeColor="text1"/>
        </w:rPr>
        <w:t xml:space="preserve"> parent-focused/controlling parenting attractor strength was significant, </w:t>
      </w:r>
      <w:proofErr w:type="gramStart"/>
      <w:r w:rsidR="00D82CAA" w:rsidRPr="00175BF0">
        <w:rPr>
          <w:rFonts w:ascii="Times New Roman" w:hAnsi="Times New Roman" w:cs="Times New Roman"/>
          <w:i/>
          <w:iCs/>
          <w:color w:val="000000" w:themeColor="text1"/>
        </w:rPr>
        <w:t>F</w:t>
      </w:r>
      <w:r w:rsidR="00D82CAA" w:rsidRPr="00175BF0">
        <w:rPr>
          <w:rFonts w:ascii="Times New Roman" w:hAnsi="Times New Roman" w:cs="Times New Roman"/>
          <w:color w:val="000000" w:themeColor="text1"/>
        </w:rPr>
        <w:t>(</w:t>
      </w:r>
      <w:proofErr w:type="gramEnd"/>
      <w:r w:rsidR="00D82CAA" w:rsidRPr="00175BF0">
        <w:rPr>
          <w:rFonts w:ascii="Times New Roman" w:hAnsi="Times New Roman" w:cs="Times New Roman"/>
          <w:color w:val="000000" w:themeColor="text1"/>
        </w:rPr>
        <w:t>7,32</w:t>
      </w:r>
      <w:r w:rsidR="00D82CAA" w:rsidRPr="00175BF0">
        <w:rPr>
          <w:rFonts w:ascii="Times New Roman" w:hAnsi="Times New Roman" w:cs="Times New Roman"/>
          <w:iCs/>
          <w:color w:val="000000" w:themeColor="text1"/>
        </w:rPr>
        <w:t>)</w:t>
      </w:r>
      <w:r w:rsidR="00D82CAA" w:rsidRPr="00175BF0">
        <w:rPr>
          <w:rFonts w:ascii="Times New Roman" w:hAnsi="Times New Roman" w:cs="Times New Roman"/>
          <w:i/>
          <w:iCs/>
          <w:color w:val="000000" w:themeColor="text1"/>
        </w:rPr>
        <w:t xml:space="preserve"> </w:t>
      </w:r>
      <w:r w:rsidR="00D82CAA" w:rsidRPr="00175BF0">
        <w:rPr>
          <w:rFonts w:ascii="Times New Roman" w:hAnsi="Times New Roman" w:cs="Times New Roman"/>
          <w:color w:val="000000" w:themeColor="text1"/>
        </w:rPr>
        <w:t xml:space="preserve">= 6.24, </w:t>
      </w:r>
      <w:r w:rsidR="00D82CAA" w:rsidRPr="00175BF0">
        <w:rPr>
          <w:rFonts w:ascii="Times New Roman" w:hAnsi="Times New Roman" w:cs="Times New Roman"/>
          <w:i/>
          <w:iCs/>
          <w:color w:val="000000" w:themeColor="text1"/>
        </w:rPr>
        <w:t xml:space="preserve">p </w:t>
      </w:r>
      <w:r w:rsidR="00D82CAA" w:rsidRPr="00175BF0">
        <w:rPr>
          <w:rFonts w:ascii="Times New Roman" w:hAnsi="Times New Roman" w:cs="Times New Roman"/>
          <w:color w:val="000000" w:themeColor="text1"/>
        </w:rPr>
        <w:t xml:space="preserve">&lt; .001, </w:t>
      </w:r>
      <w:r w:rsidR="00D82CAA" w:rsidRPr="00175BF0">
        <w:rPr>
          <w:rFonts w:ascii="Times New Roman" w:hAnsi="Times New Roman" w:cs="Times New Roman"/>
          <w:i/>
          <w:color w:val="000000" w:themeColor="text1"/>
          <w:shd w:val="clear" w:color="auto" w:fill="FFFFFF"/>
        </w:rPr>
        <w:t>R</w:t>
      </w:r>
      <w:r w:rsidR="00D82CAA" w:rsidRPr="00175BF0">
        <w:rPr>
          <w:rFonts w:ascii="Times New Roman" w:hAnsi="Times New Roman" w:cs="Times New Roman"/>
          <w:i/>
          <w:color w:val="000000" w:themeColor="text1"/>
          <w:shd w:val="clear" w:color="auto" w:fill="FFFFFF"/>
          <w:vertAlign w:val="superscript"/>
        </w:rPr>
        <w:t xml:space="preserve">2 </w:t>
      </w:r>
      <w:r w:rsidR="00D82CAA" w:rsidRPr="00175BF0">
        <w:rPr>
          <w:rFonts w:ascii="Times New Roman" w:hAnsi="Times New Roman" w:cs="Times New Roman"/>
          <w:color w:val="000000" w:themeColor="text1"/>
        </w:rPr>
        <w:t>= 0.58 (</w:t>
      </w:r>
      <w:r w:rsidR="00A45BD8" w:rsidRPr="00175BF0">
        <w:rPr>
          <w:rFonts w:ascii="Times New Roman" w:hAnsi="Times New Roman" w:cs="Times New Roman"/>
          <w:color w:val="000000" w:themeColor="text1"/>
        </w:rPr>
        <w:t>Table S1</w:t>
      </w:r>
      <w:r w:rsidR="00D82CAA" w:rsidRPr="00175BF0">
        <w:rPr>
          <w:rFonts w:ascii="Times New Roman" w:hAnsi="Times New Roman" w:cs="Times New Roman"/>
          <w:color w:val="000000" w:themeColor="text1"/>
        </w:rPr>
        <w:t xml:space="preserve">).  </w:t>
      </w:r>
      <w:r w:rsidR="007D0B85" w:rsidRPr="00175BF0">
        <w:rPr>
          <w:rFonts w:ascii="Times New Roman" w:hAnsi="Times New Roman" w:cs="Times New Roman"/>
          <w:color w:val="000000" w:themeColor="text1"/>
        </w:rPr>
        <w:t>Similar to the generalized linear model (see Main text), c</w:t>
      </w:r>
      <w:r w:rsidR="00D82CAA" w:rsidRPr="00175BF0">
        <w:rPr>
          <w:rFonts w:ascii="Times New Roman" w:hAnsi="Times New Roman" w:cs="Times New Roman"/>
          <w:color w:val="000000" w:themeColor="text1"/>
        </w:rPr>
        <w:t>hild age was negatively related to parent-focused/controlling parenting attractor strength, suggesting that younger children spent more time at each visit in the parent-focused/controlling parenting states.  Parent anxiety was positively related to parent-focused/controlling parenting attractor strength, suggesting that parents with higher levels of anxiety spent more time in parent-focused/controlling parenting states at each visit with their child.</w:t>
      </w:r>
    </w:p>
    <w:p w14:paraId="4A93663E" w14:textId="303F79F9" w:rsidR="00367D64" w:rsidRPr="00175BF0" w:rsidRDefault="00367D64" w:rsidP="002F201D">
      <w:pPr>
        <w:spacing w:line="480" w:lineRule="auto"/>
        <w:ind w:firstLine="720"/>
        <w:contextualSpacing/>
        <w:rPr>
          <w:rFonts w:ascii="Times New Roman" w:hAnsi="Times New Roman" w:cs="Times New Roman"/>
          <w:color w:val="000000" w:themeColor="text1"/>
        </w:rPr>
      </w:pPr>
      <w:r w:rsidRPr="00175BF0">
        <w:rPr>
          <w:rFonts w:ascii="Times New Roman" w:hAnsi="Times New Roman" w:cs="Times New Roman"/>
          <w:color w:val="000000" w:themeColor="text1"/>
        </w:rPr>
        <w:t xml:space="preserve">The interaction between parent anxiety and child age significantly predicted parent-focused/controlling parenting attractor strength.  </w:t>
      </w:r>
      <w:r w:rsidR="006E7C67" w:rsidRPr="00175BF0">
        <w:rPr>
          <w:rFonts w:ascii="Times New Roman" w:hAnsi="Times New Roman" w:cs="Times New Roman"/>
          <w:color w:val="000000" w:themeColor="text1"/>
        </w:rPr>
        <w:t>The r</w:t>
      </w:r>
      <w:r w:rsidRPr="00175BF0">
        <w:rPr>
          <w:rFonts w:ascii="Times New Roman" w:hAnsi="Times New Roman" w:cs="Times New Roman"/>
          <w:color w:val="000000" w:themeColor="text1"/>
        </w:rPr>
        <w:t>egions of significance</w:t>
      </w:r>
      <w:r w:rsidR="00393AF4" w:rsidRPr="00175BF0">
        <w:rPr>
          <w:rFonts w:ascii="Times New Roman" w:hAnsi="Times New Roman" w:cs="Times New Roman"/>
          <w:color w:val="000000" w:themeColor="text1"/>
        </w:rPr>
        <w:t xml:space="preserve"> test</w:t>
      </w:r>
      <w:r w:rsidR="00A6533D" w:rsidRPr="00175BF0">
        <w:rPr>
          <w:rFonts w:ascii="Times New Roman" w:hAnsi="Times New Roman" w:cs="Times New Roman"/>
          <w:color w:val="000000" w:themeColor="text1"/>
        </w:rPr>
        <w:t>,</w:t>
      </w:r>
      <w:r w:rsidRPr="00175BF0">
        <w:rPr>
          <w:rFonts w:ascii="Times New Roman" w:hAnsi="Times New Roman" w:cs="Times New Roman"/>
          <w:color w:val="000000" w:themeColor="text1"/>
        </w:rPr>
        <w:t xml:space="preserve"> </w:t>
      </w:r>
      <w:r w:rsidR="00B07D7E" w:rsidRPr="00175BF0">
        <w:rPr>
          <w:rFonts w:ascii="Times New Roman" w:hAnsi="Times New Roman" w:cs="Times New Roman"/>
          <w:color w:val="000000" w:themeColor="text1"/>
        </w:rPr>
        <w:t xml:space="preserve">demonstrated by Figure S4A, </w:t>
      </w:r>
      <w:r w:rsidRPr="00175BF0">
        <w:rPr>
          <w:rFonts w:ascii="Times New Roman" w:hAnsi="Times New Roman" w:cs="Times New Roman"/>
          <w:color w:val="000000" w:themeColor="text1"/>
        </w:rPr>
        <w:t xml:space="preserve">indicated that parent anxiety was positively related to parent-focused/controlling parenting attractor strength for children ages 0.02 above the mean (6.07 years) and younger, and parent anxiety was negatively related to parent-focused/controlling parenting attractor strength for children ages 0.87 above the mean (6.92 years) and older.  </w:t>
      </w:r>
      <w:r w:rsidR="002511AD" w:rsidRPr="00175BF0">
        <w:rPr>
          <w:rFonts w:ascii="Times New Roman" w:hAnsi="Times New Roman" w:cs="Times New Roman"/>
          <w:color w:val="000000" w:themeColor="text1"/>
        </w:rPr>
        <w:t>It</w:t>
      </w:r>
      <w:r w:rsidR="003A016D" w:rsidRPr="00175BF0">
        <w:rPr>
          <w:rFonts w:ascii="Times New Roman" w:hAnsi="Times New Roman" w:cs="Times New Roman"/>
          <w:color w:val="000000" w:themeColor="text1"/>
        </w:rPr>
        <w:t xml:space="preserve"> is important to note that only three children in the current sample were at or above 6.92 years.  </w:t>
      </w:r>
      <w:r w:rsidRPr="00175BF0">
        <w:rPr>
          <w:rFonts w:ascii="Times New Roman" w:hAnsi="Times New Roman" w:cs="Times New Roman"/>
          <w:color w:val="000000" w:themeColor="text1"/>
        </w:rPr>
        <w:t xml:space="preserve">The interaction between child </w:t>
      </w:r>
      <w:r w:rsidRPr="00175BF0">
        <w:rPr>
          <w:rFonts w:ascii="Times New Roman" w:hAnsi="Times New Roman" w:cs="Times New Roman"/>
          <w:color w:val="000000" w:themeColor="text1"/>
        </w:rPr>
        <w:lastRenderedPageBreak/>
        <w:t>BI and parent anxiety predicted parent-focused/controlling parenting attractor strength</w:t>
      </w:r>
      <w:r w:rsidR="00B07D7E" w:rsidRPr="00175BF0">
        <w:rPr>
          <w:rFonts w:ascii="Times New Roman" w:hAnsi="Times New Roman" w:cs="Times New Roman"/>
          <w:color w:val="000000" w:themeColor="text1"/>
        </w:rPr>
        <w:t>.</w:t>
      </w:r>
      <w:r w:rsidRPr="00175BF0">
        <w:rPr>
          <w:rFonts w:ascii="Times New Roman" w:hAnsi="Times New Roman" w:cs="Times New Roman"/>
          <w:color w:val="000000" w:themeColor="text1"/>
        </w:rPr>
        <w:t xml:space="preserve">  Regions of significance</w:t>
      </w:r>
      <w:r w:rsidR="00B07D7E" w:rsidRPr="00175BF0">
        <w:rPr>
          <w:rFonts w:ascii="Times New Roman" w:hAnsi="Times New Roman" w:cs="Times New Roman"/>
          <w:color w:val="000000" w:themeColor="text1"/>
        </w:rPr>
        <w:t>, demonstrated by Figure S4B,</w:t>
      </w:r>
      <w:r w:rsidRPr="00175BF0">
        <w:rPr>
          <w:rFonts w:ascii="Times New Roman" w:hAnsi="Times New Roman" w:cs="Times New Roman"/>
          <w:color w:val="000000" w:themeColor="text1"/>
        </w:rPr>
        <w:t xml:space="preserve"> indicated that child BI was positively related to parent-focused/controlling parenting</w:t>
      </w:r>
      <w:r w:rsidRPr="00175BF0" w:rsidDel="00DD4A22">
        <w:rPr>
          <w:rFonts w:ascii="Times New Roman" w:hAnsi="Times New Roman" w:cs="Times New Roman"/>
          <w:color w:val="000000" w:themeColor="text1"/>
        </w:rPr>
        <w:t xml:space="preserve"> </w:t>
      </w:r>
      <w:r w:rsidRPr="00175BF0">
        <w:rPr>
          <w:rFonts w:ascii="Times New Roman" w:hAnsi="Times New Roman" w:cs="Times New Roman"/>
          <w:color w:val="000000" w:themeColor="text1"/>
        </w:rPr>
        <w:t>attractor strength when parent anxiety was 0.67 (mean centered) and greater.  The main effect of BI and the interaction between BI and child age were not significant.</w:t>
      </w:r>
    </w:p>
    <w:p w14:paraId="5A30C79E" w14:textId="0539C21C" w:rsidR="004756FE" w:rsidRPr="00175BF0" w:rsidRDefault="004756FE" w:rsidP="004756FE">
      <w:pPr>
        <w:spacing w:line="480" w:lineRule="auto"/>
        <w:ind w:firstLine="720"/>
        <w:contextualSpacing/>
        <w:rPr>
          <w:rFonts w:ascii="Times New Roman" w:hAnsi="Times New Roman" w:cs="Times New Roman"/>
          <w:color w:val="000000" w:themeColor="text1"/>
        </w:rPr>
      </w:pPr>
      <w:r w:rsidRPr="00175BF0">
        <w:rPr>
          <w:rFonts w:ascii="Times New Roman" w:hAnsi="Times New Roman" w:cs="Times New Roman"/>
          <w:color w:val="000000" w:themeColor="text1"/>
        </w:rPr>
        <w:t xml:space="preserve">To rule out the possibility that child BI, parent anxiety, and their interaction were associated with parenting behavior or </w:t>
      </w:r>
      <w:r w:rsidR="000A6AA0" w:rsidRPr="00175BF0">
        <w:rPr>
          <w:rFonts w:ascii="Times New Roman" w:hAnsi="Times New Roman" w:cs="Times New Roman"/>
          <w:color w:val="000000" w:themeColor="text1"/>
        </w:rPr>
        <w:t xml:space="preserve">gaze </w:t>
      </w:r>
      <w:r w:rsidRPr="00175BF0">
        <w:rPr>
          <w:rFonts w:ascii="Times New Roman" w:hAnsi="Times New Roman" w:cs="Times New Roman"/>
          <w:color w:val="000000" w:themeColor="text1"/>
        </w:rPr>
        <w:t xml:space="preserve">alone, </w:t>
      </w:r>
      <w:r w:rsidR="000A6AA0" w:rsidRPr="00175BF0">
        <w:rPr>
          <w:rFonts w:ascii="Times New Roman" w:hAnsi="Times New Roman" w:cs="Times New Roman"/>
          <w:color w:val="000000" w:themeColor="text1"/>
        </w:rPr>
        <w:t>two</w:t>
      </w:r>
      <w:r w:rsidRPr="00175BF0">
        <w:rPr>
          <w:rFonts w:ascii="Times New Roman" w:hAnsi="Times New Roman" w:cs="Times New Roman"/>
          <w:color w:val="000000" w:themeColor="text1"/>
        </w:rPr>
        <w:t xml:space="preserve"> additional moderation model</w:t>
      </w:r>
      <w:r w:rsidR="000A6AA0" w:rsidRPr="00175BF0">
        <w:rPr>
          <w:rFonts w:ascii="Times New Roman" w:hAnsi="Times New Roman" w:cs="Times New Roman"/>
          <w:color w:val="000000" w:themeColor="text1"/>
        </w:rPr>
        <w:t>s</w:t>
      </w:r>
      <w:r w:rsidRPr="00175BF0">
        <w:rPr>
          <w:rFonts w:ascii="Times New Roman" w:hAnsi="Times New Roman" w:cs="Times New Roman"/>
          <w:color w:val="000000" w:themeColor="text1"/>
        </w:rPr>
        <w:t xml:space="preserve"> </w:t>
      </w:r>
      <w:r w:rsidR="00107D45" w:rsidRPr="00175BF0">
        <w:rPr>
          <w:rFonts w:ascii="Times New Roman" w:hAnsi="Times New Roman" w:cs="Times New Roman"/>
          <w:color w:val="000000" w:themeColor="text1"/>
        </w:rPr>
        <w:t xml:space="preserve">were examined </w:t>
      </w:r>
      <w:r w:rsidRPr="00175BF0">
        <w:rPr>
          <w:rFonts w:ascii="Times New Roman" w:hAnsi="Times New Roman" w:cs="Times New Roman"/>
          <w:color w:val="000000" w:themeColor="text1"/>
        </w:rPr>
        <w:t xml:space="preserve">predicting </w:t>
      </w:r>
      <w:r w:rsidR="000A6AA0" w:rsidRPr="00175BF0">
        <w:rPr>
          <w:rFonts w:ascii="Times New Roman" w:hAnsi="Times New Roman" w:cs="Times New Roman"/>
          <w:color w:val="000000" w:themeColor="text1"/>
        </w:rPr>
        <w:t xml:space="preserve">a) </w:t>
      </w:r>
      <w:r w:rsidRPr="00175BF0">
        <w:rPr>
          <w:rFonts w:ascii="Times New Roman" w:hAnsi="Times New Roman" w:cs="Times New Roman"/>
          <w:color w:val="000000" w:themeColor="text1"/>
        </w:rPr>
        <w:t>proportion of time spent in controlling behaviors (directives and intrusion; Table S</w:t>
      </w:r>
      <w:r w:rsidR="00C32D1B" w:rsidRPr="00175BF0">
        <w:rPr>
          <w:rFonts w:ascii="Times New Roman" w:hAnsi="Times New Roman" w:cs="Times New Roman"/>
          <w:color w:val="000000" w:themeColor="text1"/>
        </w:rPr>
        <w:t>2</w:t>
      </w:r>
      <w:r w:rsidRPr="00175BF0">
        <w:rPr>
          <w:rFonts w:ascii="Times New Roman" w:hAnsi="Times New Roman" w:cs="Times New Roman"/>
          <w:color w:val="000000" w:themeColor="text1"/>
        </w:rPr>
        <w:t>)</w:t>
      </w:r>
      <w:r w:rsidR="000A6AA0" w:rsidRPr="00175BF0">
        <w:rPr>
          <w:rFonts w:ascii="Times New Roman" w:hAnsi="Times New Roman" w:cs="Times New Roman"/>
          <w:color w:val="000000" w:themeColor="text1"/>
        </w:rPr>
        <w:t>, and b) proportion of time spent looking to parent (face, body, and reference; Table S</w:t>
      </w:r>
      <w:r w:rsidR="00C32D1B" w:rsidRPr="00175BF0">
        <w:rPr>
          <w:rFonts w:ascii="Times New Roman" w:hAnsi="Times New Roman" w:cs="Times New Roman"/>
          <w:color w:val="000000" w:themeColor="text1"/>
        </w:rPr>
        <w:t>3</w:t>
      </w:r>
      <w:r w:rsidR="000A6AA0" w:rsidRPr="00175BF0">
        <w:rPr>
          <w:rFonts w:ascii="Times New Roman" w:hAnsi="Times New Roman" w:cs="Times New Roman"/>
          <w:color w:val="000000" w:themeColor="text1"/>
        </w:rPr>
        <w:t>)</w:t>
      </w:r>
      <w:r w:rsidRPr="00175BF0">
        <w:rPr>
          <w:rFonts w:ascii="Times New Roman" w:hAnsi="Times New Roman" w:cs="Times New Roman"/>
          <w:color w:val="000000" w:themeColor="text1"/>
        </w:rPr>
        <w:t>.  Neither BI, anxiety, nor their interaction were significant predictors</w:t>
      </w:r>
      <w:r w:rsidR="000A6AA0" w:rsidRPr="00175BF0">
        <w:rPr>
          <w:rFonts w:ascii="Times New Roman" w:hAnsi="Times New Roman" w:cs="Times New Roman"/>
          <w:color w:val="000000" w:themeColor="text1"/>
        </w:rPr>
        <w:t xml:space="preserve"> in either model</w:t>
      </w:r>
      <w:r w:rsidRPr="00175BF0">
        <w:rPr>
          <w:rFonts w:ascii="Times New Roman" w:hAnsi="Times New Roman" w:cs="Times New Roman"/>
          <w:color w:val="000000" w:themeColor="text1"/>
        </w:rPr>
        <w:t>.</w:t>
      </w:r>
    </w:p>
    <w:p w14:paraId="460CF1D4" w14:textId="7E68695D" w:rsidR="00C32D1B" w:rsidRPr="00175BF0" w:rsidRDefault="00D84F0D" w:rsidP="004756FE">
      <w:pPr>
        <w:spacing w:line="480" w:lineRule="auto"/>
        <w:ind w:firstLine="720"/>
        <w:contextualSpacing/>
        <w:rPr>
          <w:rFonts w:ascii="Times New Roman" w:hAnsi="Times New Roman" w:cs="Times New Roman"/>
          <w:color w:val="000000" w:themeColor="text1"/>
        </w:rPr>
      </w:pPr>
      <w:r w:rsidRPr="00175BF0">
        <w:rPr>
          <w:rFonts w:ascii="Times New Roman" w:hAnsi="Times New Roman" w:cs="Times New Roman"/>
          <w:color w:val="000000" w:themeColor="text1"/>
        </w:rPr>
        <w:t xml:space="preserve">Given the low base rate of attention to parent face and body, </w:t>
      </w:r>
      <w:r w:rsidR="00771518" w:rsidRPr="00175BF0">
        <w:rPr>
          <w:rFonts w:ascii="Times New Roman" w:hAnsi="Times New Roman" w:cs="Times New Roman"/>
          <w:color w:val="000000" w:themeColor="text1"/>
        </w:rPr>
        <w:t xml:space="preserve">an additional moderation model was examined </w:t>
      </w:r>
      <w:r w:rsidR="000F61F5" w:rsidRPr="00175BF0">
        <w:rPr>
          <w:rFonts w:ascii="Times New Roman" w:hAnsi="Times New Roman" w:cs="Times New Roman"/>
          <w:color w:val="000000" w:themeColor="text1"/>
        </w:rPr>
        <w:t>predicting</w:t>
      </w:r>
      <w:r w:rsidR="00771518" w:rsidRPr="00175BF0">
        <w:rPr>
          <w:rFonts w:ascii="Times New Roman" w:hAnsi="Times New Roman" w:cs="Times New Roman"/>
          <w:color w:val="000000" w:themeColor="text1"/>
        </w:rPr>
        <w:t xml:space="preserve"> attractor strength in </w:t>
      </w:r>
      <w:r w:rsidR="00DF13A4" w:rsidRPr="00175BF0">
        <w:rPr>
          <w:rFonts w:ascii="Times New Roman" w:hAnsi="Times New Roman" w:cs="Times New Roman"/>
          <w:color w:val="000000" w:themeColor="text1"/>
        </w:rPr>
        <w:t>parent-</w:t>
      </w:r>
      <w:r w:rsidR="00670FF7" w:rsidRPr="00175BF0">
        <w:rPr>
          <w:rFonts w:ascii="Times New Roman" w:hAnsi="Times New Roman" w:cs="Times New Roman"/>
          <w:color w:val="000000" w:themeColor="text1"/>
        </w:rPr>
        <w:t xml:space="preserve">focused/controlling parenting states where parent-focused </w:t>
      </w:r>
      <w:r w:rsidR="009F0FF2" w:rsidRPr="00175BF0">
        <w:rPr>
          <w:rFonts w:ascii="Times New Roman" w:hAnsi="Times New Roman" w:cs="Times New Roman"/>
          <w:color w:val="000000" w:themeColor="text1"/>
        </w:rPr>
        <w:t>was</w:t>
      </w:r>
      <w:r w:rsidR="00670FF7" w:rsidRPr="00175BF0">
        <w:rPr>
          <w:rFonts w:ascii="Times New Roman" w:hAnsi="Times New Roman" w:cs="Times New Roman"/>
          <w:color w:val="000000" w:themeColor="text1"/>
        </w:rPr>
        <w:t xml:space="preserve"> defined only by </w:t>
      </w:r>
      <w:r w:rsidR="009B0D99" w:rsidRPr="00175BF0">
        <w:rPr>
          <w:rFonts w:ascii="Times New Roman" w:hAnsi="Times New Roman" w:cs="Times New Roman"/>
          <w:color w:val="000000" w:themeColor="text1"/>
        </w:rPr>
        <w:t xml:space="preserve">parent references (no looking behavior to parent face or body; Table S4).  The results from </w:t>
      </w:r>
      <w:r w:rsidR="00435B05" w:rsidRPr="00175BF0">
        <w:rPr>
          <w:rFonts w:ascii="Times New Roman" w:hAnsi="Times New Roman" w:cs="Times New Roman"/>
          <w:color w:val="000000" w:themeColor="text1"/>
        </w:rPr>
        <w:t xml:space="preserve">the </w:t>
      </w:r>
      <w:r w:rsidR="00EB67B5" w:rsidRPr="00175BF0">
        <w:rPr>
          <w:rFonts w:ascii="Times New Roman" w:hAnsi="Times New Roman" w:cs="Times New Roman"/>
          <w:color w:val="000000" w:themeColor="text1"/>
        </w:rPr>
        <w:t xml:space="preserve">model in </w:t>
      </w:r>
      <w:r w:rsidR="00435B05" w:rsidRPr="00175BF0">
        <w:rPr>
          <w:rFonts w:ascii="Times New Roman" w:hAnsi="Times New Roman" w:cs="Times New Roman"/>
          <w:color w:val="000000" w:themeColor="text1"/>
        </w:rPr>
        <w:t>the main text</w:t>
      </w:r>
      <w:r w:rsidR="00095932" w:rsidRPr="00175BF0">
        <w:rPr>
          <w:rFonts w:ascii="Times New Roman" w:hAnsi="Times New Roman" w:cs="Times New Roman"/>
          <w:color w:val="000000" w:themeColor="text1"/>
        </w:rPr>
        <w:t xml:space="preserve"> (</w:t>
      </w:r>
      <w:r w:rsidR="00C92D1E" w:rsidRPr="00175BF0">
        <w:rPr>
          <w:rFonts w:ascii="Times New Roman" w:hAnsi="Times New Roman" w:cs="Times New Roman"/>
          <w:color w:val="000000" w:themeColor="text1"/>
        </w:rPr>
        <w:t>where parent-focused was defined by looking behavior to parent face, body, and reference</w:t>
      </w:r>
      <w:r w:rsidR="00095932" w:rsidRPr="00175BF0">
        <w:rPr>
          <w:rFonts w:ascii="Times New Roman" w:hAnsi="Times New Roman" w:cs="Times New Roman"/>
          <w:color w:val="000000" w:themeColor="text1"/>
        </w:rPr>
        <w:t>)</w:t>
      </w:r>
      <w:r w:rsidR="00C92D1E" w:rsidRPr="00175BF0">
        <w:rPr>
          <w:rFonts w:ascii="Times New Roman" w:hAnsi="Times New Roman" w:cs="Times New Roman"/>
          <w:color w:val="000000" w:themeColor="text1"/>
        </w:rPr>
        <w:t xml:space="preserve"> were maintained</w:t>
      </w:r>
      <w:r w:rsidR="00095932" w:rsidRPr="00175BF0">
        <w:rPr>
          <w:rFonts w:ascii="Times New Roman" w:hAnsi="Times New Roman" w:cs="Times New Roman"/>
          <w:color w:val="000000" w:themeColor="text1"/>
        </w:rPr>
        <w:t xml:space="preserve"> in this model</w:t>
      </w:r>
      <w:r w:rsidR="00C92D1E" w:rsidRPr="00175BF0">
        <w:rPr>
          <w:rFonts w:ascii="Times New Roman" w:hAnsi="Times New Roman" w:cs="Times New Roman"/>
          <w:color w:val="000000" w:themeColor="text1"/>
        </w:rPr>
        <w:t xml:space="preserve">.  </w:t>
      </w:r>
    </w:p>
    <w:p w14:paraId="0870607A" w14:textId="77777777" w:rsidR="00962478" w:rsidRPr="00175BF0" w:rsidRDefault="00962478" w:rsidP="009D2D96">
      <w:pPr>
        <w:spacing w:line="480" w:lineRule="auto"/>
        <w:contextualSpacing/>
        <w:rPr>
          <w:rFonts w:ascii="Times New Roman" w:hAnsi="Times New Roman" w:cs="Times New Roman"/>
          <w:b/>
          <w:bCs/>
          <w:color w:val="000000" w:themeColor="text1"/>
        </w:rPr>
      </w:pPr>
    </w:p>
    <w:p w14:paraId="44E9BCDE" w14:textId="77777777" w:rsidR="00962478" w:rsidRPr="00175BF0" w:rsidRDefault="00962478" w:rsidP="009D2D96">
      <w:pPr>
        <w:spacing w:line="480" w:lineRule="auto"/>
        <w:contextualSpacing/>
        <w:rPr>
          <w:rFonts w:ascii="Times New Roman" w:hAnsi="Times New Roman" w:cs="Times New Roman"/>
          <w:b/>
          <w:bCs/>
          <w:color w:val="000000" w:themeColor="text1"/>
        </w:rPr>
      </w:pPr>
    </w:p>
    <w:p w14:paraId="44C176C5" w14:textId="77777777" w:rsidR="00962478" w:rsidRPr="00175BF0" w:rsidRDefault="00962478" w:rsidP="009D2D96">
      <w:pPr>
        <w:spacing w:line="480" w:lineRule="auto"/>
        <w:contextualSpacing/>
        <w:rPr>
          <w:rFonts w:ascii="Times New Roman" w:hAnsi="Times New Roman" w:cs="Times New Roman"/>
          <w:b/>
          <w:bCs/>
          <w:color w:val="000000" w:themeColor="text1"/>
        </w:rPr>
      </w:pPr>
    </w:p>
    <w:p w14:paraId="1C6DDE2A" w14:textId="77777777" w:rsidR="00962478" w:rsidRPr="00175BF0" w:rsidRDefault="00962478" w:rsidP="009D2D96">
      <w:pPr>
        <w:spacing w:line="480" w:lineRule="auto"/>
        <w:contextualSpacing/>
        <w:rPr>
          <w:rFonts w:ascii="Times New Roman" w:hAnsi="Times New Roman" w:cs="Times New Roman"/>
          <w:b/>
          <w:bCs/>
          <w:color w:val="000000" w:themeColor="text1"/>
        </w:rPr>
      </w:pPr>
    </w:p>
    <w:p w14:paraId="56147923" w14:textId="34BA87E6" w:rsidR="00962478" w:rsidRPr="00175BF0" w:rsidRDefault="00962478" w:rsidP="009D2D96">
      <w:pPr>
        <w:spacing w:line="480" w:lineRule="auto"/>
        <w:contextualSpacing/>
        <w:rPr>
          <w:rFonts w:ascii="Times New Roman" w:hAnsi="Times New Roman" w:cs="Times New Roman"/>
          <w:b/>
          <w:bCs/>
          <w:color w:val="000000" w:themeColor="text1"/>
        </w:rPr>
      </w:pPr>
    </w:p>
    <w:p w14:paraId="72FC4936" w14:textId="77777777" w:rsidR="00712993" w:rsidRPr="00175BF0" w:rsidRDefault="00712993" w:rsidP="009D2D96">
      <w:pPr>
        <w:spacing w:line="480" w:lineRule="auto"/>
        <w:contextualSpacing/>
        <w:rPr>
          <w:rFonts w:ascii="Times New Roman" w:hAnsi="Times New Roman" w:cs="Times New Roman"/>
          <w:b/>
          <w:bCs/>
          <w:color w:val="000000" w:themeColor="text1"/>
        </w:rPr>
      </w:pPr>
    </w:p>
    <w:p w14:paraId="1CC37A35" w14:textId="77777777" w:rsidR="00962478" w:rsidRPr="00175BF0" w:rsidRDefault="00962478" w:rsidP="009D2D96">
      <w:pPr>
        <w:spacing w:line="480" w:lineRule="auto"/>
        <w:contextualSpacing/>
        <w:rPr>
          <w:rFonts w:ascii="Times New Roman" w:hAnsi="Times New Roman" w:cs="Times New Roman"/>
          <w:b/>
          <w:bCs/>
          <w:color w:val="000000" w:themeColor="text1"/>
        </w:rPr>
      </w:pPr>
    </w:p>
    <w:p w14:paraId="475C26F5" w14:textId="77777777" w:rsidR="00962478" w:rsidRPr="00175BF0" w:rsidRDefault="00962478" w:rsidP="009D2D96">
      <w:pPr>
        <w:spacing w:line="480" w:lineRule="auto"/>
        <w:contextualSpacing/>
        <w:rPr>
          <w:rFonts w:ascii="Times New Roman" w:hAnsi="Times New Roman" w:cs="Times New Roman"/>
          <w:b/>
          <w:bCs/>
          <w:color w:val="000000" w:themeColor="text1"/>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20" w:firstRow="1" w:lastRow="0" w:firstColumn="0" w:lastColumn="0" w:noHBand="0" w:noVBand="1"/>
      </w:tblPr>
      <w:tblGrid>
        <w:gridCol w:w="1710"/>
        <w:gridCol w:w="1195"/>
        <w:gridCol w:w="1196"/>
        <w:gridCol w:w="1196"/>
        <w:gridCol w:w="1195"/>
        <w:gridCol w:w="1196"/>
        <w:gridCol w:w="1196"/>
        <w:gridCol w:w="1196"/>
      </w:tblGrid>
      <w:tr w:rsidR="00175BF0" w:rsidRPr="00175BF0" w14:paraId="3D36DD12" w14:textId="77777777" w:rsidTr="00381464">
        <w:trPr>
          <w:trHeight w:val="429"/>
        </w:trPr>
        <w:tc>
          <w:tcPr>
            <w:tcW w:w="10080" w:type="dxa"/>
            <w:gridSpan w:val="8"/>
            <w:tcBorders>
              <w:top w:val="nil"/>
              <w:left w:val="nil"/>
              <w:bottom w:val="nil"/>
              <w:right w:val="nil"/>
            </w:tcBorders>
          </w:tcPr>
          <w:p w14:paraId="4EAC25E7" w14:textId="6B123C4E" w:rsidR="00FA543B" w:rsidRPr="00175BF0" w:rsidRDefault="00F80C4E" w:rsidP="00BF17AD">
            <w:pPr>
              <w:widowControl w:val="0"/>
              <w:contextualSpacing/>
              <w:rPr>
                <w:rFonts w:ascii="Times New Roman" w:hAnsi="Times New Roman" w:cs="Times New Roman"/>
                <w:iCs/>
                <w:color w:val="000000" w:themeColor="text1"/>
                <w:sz w:val="20"/>
                <w:szCs w:val="20"/>
                <w:lang w:eastAsia="ja-JP"/>
              </w:rPr>
            </w:pPr>
            <w:r w:rsidRPr="00175BF0">
              <w:rPr>
                <w:rFonts w:ascii="Times New Roman" w:hAnsi="Times New Roman" w:cs="Times New Roman"/>
                <w:b/>
                <w:bCs/>
                <w:iCs/>
                <w:color w:val="000000" w:themeColor="text1"/>
                <w:sz w:val="20"/>
                <w:szCs w:val="20"/>
                <w:lang w:eastAsia="ja-JP"/>
              </w:rPr>
              <w:lastRenderedPageBreak/>
              <w:t>SM Table S1.</w:t>
            </w:r>
            <w:r w:rsidR="00FA543B" w:rsidRPr="00175BF0">
              <w:rPr>
                <w:rFonts w:ascii="Times New Roman" w:hAnsi="Times New Roman" w:cs="Times New Roman"/>
                <w:iCs/>
                <w:color w:val="000000" w:themeColor="text1"/>
                <w:sz w:val="20"/>
                <w:szCs w:val="20"/>
                <w:lang w:eastAsia="ja-JP"/>
              </w:rPr>
              <w:t xml:space="preserve"> </w:t>
            </w:r>
          </w:p>
        </w:tc>
      </w:tr>
      <w:tr w:rsidR="00175BF0" w:rsidRPr="00175BF0" w14:paraId="7BF46638" w14:textId="77777777" w:rsidTr="00101169">
        <w:trPr>
          <w:trHeight w:val="429"/>
        </w:trPr>
        <w:tc>
          <w:tcPr>
            <w:tcW w:w="10080" w:type="dxa"/>
            <w:gridSpan w:val="8"/>
            <w:tcBorders>
              <w:top w:val="nil"/>
              <w:left w:val="nil"/>
              <w:bottom w:val="nil"/>
              <w:right w:val="nil"/>
            </w:tcBorders>
          </w:tcPr>
          <w:p w14:paraId="68ED8AD8" w14:textId="4E808B17" w:rsidR="001E316A" w:rsidRPr="00175BF0" w:rsidRDefault="001E316A" w:rsidP="00BF17AD">
            <w:pPr>
              <w:widowControl w:val="0"/>
              <w:contextualSpacing/>
              <w:rPr>
                <w:rFonts w:ascii="Times New Roman" w:hAnsi="Times New Roman" w:cs="Times New Roman"/>
                <w:b/>
                <w:bCs/>
                <w:i/>
                <w:color w:val="000000" w:themeColor="text1"/>
                <w:sz w:val="20"/>
                <w:szCs w:val="20"/>
                <w:lang w:eastAsia="ja-JP"/>
              </w:rPr>
            </w:pPr>
            <w:r w:rsidRPr="00175BF0">
              <w:rPr>
                <w:rFonts w:ascii="Times New Roman" w:hAnsi="Times New Roman" w:cs="Times New Roman"/>
                <w:i/>
                <w:color w:val="000000" w:themeColor="text1"/>
                <w:sz w:val="20"/>
                <w:szCs w:val="20"/>
                <w:lang w:eastAsia="ja-JP"/>
              </w:rPr>
              <w:t xml:space="preserve">Liner regression model predicting attractor strength in </w:t>
            </w:r>
            <w:r w:rsidR="0087370B" w:rsidRPr="00175BF0">
              <w:rPr>
                <w:rFonts w:ascii="Times New Roman" w:hAnsi="Times New Roman" w:cs="Times New Roman"/>
                <w:i/>
                <w:color w:val="000000" w:themeColor="text1"/>
                <w:sz w:val="20"/>
                <w:szCs w:val="20"/>
                <w:lang w:eastAsia="ja-JP"/>
              </w:rPr>
              <w:t>parent</w:t>
            </w:r>
            <w:r w:rsidRPr="00175BF0">
              <w:rPr>
                <w:rFonts w:ascii="Times New Roman" w:hAnsi="Times New Roman" w:cs="Times New Roman"/>
                <w:i/>
                <w:color w:val="000000" w:themeColor="text1"/>
                <w:sz w:val="20"/>
                <w:szCs w:val="20"/>
                <w:lang w:eastAsia="ja-JP"/>
              </w:rPr>
              <w:t>-focused/</w:t>
            </w:r>
            <w:r w:rsidR="0087370B" w:rsidRPr="00175BF0">
              <w:rPr>
                <w:rFonts w:ascii="Times New Roman" w:hAnsi="Times New Roman" w:cs="Times New Roman"/>
                <w:i/>
                <w:color w:val="000000" w:themeColor="text1"/>
                <w:sz w:val="20"/>
                <w:szCs w:val="20"/>
                <w:lang w:eastAsia="ja-JP"/>
              </w:rPr>
              <w:t xml:space="preserve">controlling </w:t>
            </w:r>
            <w:r w:rsidRPr="00175BF0">
              <w:rPr>
                <w:rFonts w:ascii="Times New Roman" w:hAnsi="Times New Roman" w:cs="Times New Roman"/>
                <w:i/>
                <w:color w:val="000000" w:themeColor="text1"/>
                <w:sz w:val="20"/>
                <w:szCs w:val="20"/>
                <w:lang w:eastAsia="ja-JP"/>
              </w:rPr>
              <w:t>parenting states</w:t>
            </w:r>
          </w:p>
        </w:tc>
      </w:tr>
      <w:tr w:rsidR="00175BF0" w:rsidRPr="00175BF0" w14:paraId="2E11E9F3" w14:textId="77777777" w:rsidTr="00107E7C">
        <w:trPr>
          <w:trHeight w:val="429"/>
        </w:trPr>
        <w:tc>
          <w:tcPr>
            <w:tcW w:w="1710" w:type="dxa"/>
            <w:tcBorders>
              <w:top w:val="single" w:sz="4" w:space="0" w:color="auto"/>
              <w:left w:val="nil"/>
              <w:bottom w:val="single" w:sz="4" w:space="0" w:color="auto"/>
              <w:right w:val="nil"/>
            </w:tcBorders>
            <w:vAlign w:val="center"/>
          </w:tcPr>
          <w:p w14:paraId="7CCBCBC9" w14:textId="77777777" w:rsidR="00FA543B" w:rsidRPr="00175BF0" w:rsidRDefault="00FA543B" w:rsidP="00BF17AD">
            <w:pPr>
              <w:widowControl w:val="0"/>
              <w:contextualSpacing/>
              <w:rPr>
                <w:rFonts w:ascii="Times New Roman" w:eastAsia="Batang" w:hAnsi="Times New Roman" w:cs="Times New Roman"/>
                <w:b/>
                <w:bCs/>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Variable</w:t>
            </w:r>
          </w:p>
        </w:tc>
        <w:tc>
          <w:tcPr>
            <w:tcW w:w="1195" w:type="dxa"/>
            <w:tcBorders>
              <w:top w:val="single" w:sz="4" w:space="0" w:color="auto"/>
              <w:left w:val="nil"/>
              <w:bottom w:val="single" w:sz="4" w:space="0" w:color="auto"/>
              <w:right w:val="nil"/>
            </w:tcBorders>
            <w:vAlign w:val="center"/>
          </w:tcPr>
          <w:p w14:paraId="3155CC77" w14:textId="77777777" w:rsidR="00FA543B" w:rsidRPr="00175BF0" w:rsidRDefault="00FA543B" w:rsidP="00BF17AD">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color w:val="000000" w:themeColor="text1"/>
                <w:sz w:val="20"/>
                <w:szCs w:val="20"/>
                <w:lang w:eastAsia="ja-JP" w:bidi="en-US"/>
              </w:rPr>
              <w:t>Estimate</w:t>
            </w:r>
          </w:p>
        </w:tc>
        <w:tc>
          <w:tcPr>
            <w:tcW w:w="1196" w:type="dxa"/>
            <w:tcBorders>
              <w:top w:val="single" w:sz="4" w:space="0" w:color="auto"/>
              <w:left w:val="nil"/>
              <w:bottom w:val="single" w:sz="4" w:space="0" w:color="auto"/>
              <w:right w:val="nil"/>
            </w:tcBorders>
            <w:vAlign w:val="center"/>
          </w:tcPr>
          <w:p w14:paraId="4391C12E" w14:textId="77777777" w:rsidR="00FA543B" w:rsidRPr="00175BF0" w:rsidRDefault="00FA543B" w:rsidP="00BF17AD">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color w:val="000000" w:themeColor="text1"/>
                <w:sz w:val="20"/>
                <w:szCs w:val="20"/>
                <w:lang w:eastAsia="ja-JP" w:bidi="en-US"/>
              </w:rPr>
              <w:t>SE</w:t>
            </w:r>
          </w:p>
        </w:tc>
        <w:tc>
          <w:tcPr>
            <w:tcW w:w="1196" w:type="dxa"/>
            <w:tcBorders>
              <w:top w:val="single" w:sz="4" w:space="0" w:color="auto"/>
              <w:left w:val="nil"/>
              <w:bottom w:val="single" w:sz="4" w:space="0" w:color="auto"/>
              <w:right w:val="nil"/>
            </w:tcBorders>
            <w:vAlign w:val="center"/>
          </w:tcPr>
          <w:p w14:paraId="49ACD448" w14:textId="77777777" w:rsidR="00FA543B" w:rsidRPr="00175BF0" w:rsidRDefault="00FA543B" w:rsidP="00BF17AD">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t</w:t>
            </w:r>
          </w:p>
        </w:tc>
        <w:tc>
          <w:tcPr>
            <w:tcW w:w="1195" w:type="dxa"/>
            <w:tcBorders>
              <w:top w:val="single" w:sz="4" w:space="0" w:color="auto"/>
              <w:left w:val="nil"/>
              <w:bottom w:val="single" w:sz="4" w:space="0" w:color="auto"/>
              <w:right w:val="nil"/>
            </w:tcBorders>
            <w:vAlign w:val="center"/>
          </w:tcPr>
          <w:p w14:paraId="0658AE71" w14:textId="77777777" w:rsidR="00FA543B" w:rsidRPr="00175BF0" w:rsidRDefault="00FA543B" w:rsidP="00BF17AD">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F</w:t>
            </w:r>
          </w:p>
        </w:tc>
        <w:tc>
          <w:tcPr>
            <w:tcW w:w="1196" w:type="dxa"/>
            <w:tcBorders>
              <w:top w:val="single" w:sz="4" w:space="0" w:color="auto"/>
              <w:left w:val="nil"/>
              <w:bottom w:val="single" w:sz="4" w:space="0" w:color="auto"/>
              <w:right w:val="nil"/>
            </w:tcBorders>
            <w:vAlign w:val="center"/>
          </w:tcPr>
          <w:p w14:paraId="1328E831" w14:textId="77777777" w:rsidR="00FA543B" w:rsidRPr="00175BF0" w:rsidRDefault="00FA543B" w:rsidP="00BF17AD">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df</w:t>
            </w:r>
          </w:p>
        </w:tc>
        <w:tc>
          <w:tcPr>
            <w:tcW w:w="1196" w:type="dxa"/>
            <w:tcBorders>
              <w:top w:val="single" w:sz="4" w:space="0" w:color="auto"/>
              <w:left w:val="nil"/>
              <w:bottom w:val="single" w:sz="4" w:space="0" w:color="auto"/>
              <w:right w:val="nil"/>
            </w:tcBorders>
            <w:vAlign w:val="center"/>
          </w:tcPr>
          <w:p w14:paraId="236049B0" w14:textId="77777777" w:rsidR="00FA543B" w:rsidRPr="00175BF0" w:rsidRDefault="00FA543B" w:rsidP="00BF17AD">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R</w:t>
            </w:r>
            <w:r w:rsidRPr="00175BF0">
              <w:rPr>
                <w:rFonts w:ascii="Times New Roman" w:eastAsia="Batang" w:hAnsi="Times New Roman" w:cs="Times New Roman"/>
                <w:i/>
                <w:iCs/>
                <w:color w:val="000000" w:themeColor="text1"/>
                <w:sz w:val="20"/>
                <w:szCs w:val="20"/>
                <w:vertAlign w:val="superscript"/>
                <w:lang w:eastAsia="ja-JP" w:bidi="en-US"/>
              </w:rPr>
              <w:t>2</w:t>
            </w:r>
          </w:p>
        </w:tc>
        <w:tc>
          <w:tcPr>
            <w:tcW w:w="1196" w:type="dxa"/>
            <w:tcBorders>
              <w:top w:val="single" w:sz="4" w:space="0" w:color="auto"/>
              <w:left w:val="nil"/>
              <w:bottom w:val="single" w:sz="4" w:space="0" w:color="auto"/>
              <w:right w:val="nil"/>
            </w:tcBorders>
            <w:vAlign w:val="center"/>
          </w:tcPr>
          <w:p w14:paraId="3FF7AD05" w14:textId="77777777" w:rsidR="00FA543B" w:rsidRPr="00175BF0" w:rsidRDefault="00FA543B" w:rsidP="00BF17AD">
            <w:pPr>
              <w:widowControl w:val="0"/>
              <w:contextualSpacing/>
              <w:jc w:val="center"/>
              <w:rPr>
                <w:rFonts w:ascii="Times New Roman" w:eastAsia="Batang" w:hAnsi="Times New Roman" w:cs="Times New Roman"/>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p</w:t>
            </w:r>
          </w:p>
        </w:tc>
      </w:tr>
      <w:tr w:rsidR="00175BF0" w:rsidRPr="00175BF0" w14:paraId="75418FB3" w14:textId="77777777" w:rsidTr="00107E7C">
        <w:trPr>
          <w:trHeight w:val="469"/>
        </w:trPr>
        <w:tc>
          <w:tcPr>
            <w:tcW w:w="1710" w:type="dxa"/>
            <w:tcBorders>
              <w:top w:val="single" w:sz="4" w:space="0" w:color="auto"/>
              <w:left w:val="nil"/>
              <w:bottom w:val="nil"/>
              <w:right w:val="nil"/>
            </w:tcBorders>
            <w:vAlign w:val="center"/>
          </w:tcPr>
          <w:p w14:paraId="197B3A09" w14:textId="77777777" w:rsidR="00FA543B" w:rsidRPr="00175BF0" w:rsidRDefault="00FA543B" w:rsidP="00EA056A">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Overall Model</w:t>
            </w:r>
          </w:p>
        </w:tc>
        <w:tc>
          <w:tcPr>
            <w:tcW w:w="1195" w:type="dxa"/>
            <w:tcBorders>
              <w:top w:val="single" w:sz="4" w:space="0" w:color="auto"/>
              <w:left w:val="nil"/>
              <w:bottom w:val="nil"/>
              <w:right w:val="nil"/>
            </w:tcBorders>
            <w:vAlign w:val="center"/>
          </w:tcPr>
          <w:p w14:paraId="276E2D6F" w14:textId="77777777" w:rsidR="00FA543B" w:rsidRPr="00175BF0" w:rsidRDefault="00FA543B" w:rsidP="00400AB6">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single" w:sz="4" w:space="0" w:color="auto"/>
              <w:left w:val="nil"/>
              <w:bottom w:val="nil"/>
              <w:right w:val="nil"/>
            </w:tcBorders>
            <w:vAlign w:val="center"/>
          </w:tcPr>
          <w:p w14:paraId="48D1BDB6"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single" w:sz="4" w:space="0" w:color="auto"/>
              <w:left w:val="nil"/>
              <w:bottom w:val="nil"/>
              <w:right w:val="nil"/>
            </w:tcBorders>
            <w:vAlign w:val="center"/>
          </w:tcPr>
          <w:p w14:paraId="3167C669" w14:textId="77777777" w:rsidR="00FA543B" w:rsidRPr="00175BF0" w:rsidRDefault="00FA543B" w:rsidP="00381464">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p>
        </w:tc>
        <w:tc>
          <w:tcPr>
            <w:tcW w:w="1195" w:type="dxa"/>
            <w:tcBorders>
              <w:top w:val="single" w:sz="4" w:space="0" w:color="auto"/>
              <w:left w:val="nil"/>
              <w:bottom w:val="nil"/>
              <w:right w:val="nil"/>
            </w:tcBorders>
            <w:vAlign w:val="center"/>
          </w:tcPr>
          <w:p w14:paraId="75337512" w14:textId="0C96FB56" w:rsidR="00FA543B" w:rsidRPr="00175BF0" w:rsidRDefault="00C752A6" w:rsidP="00381464">
            <w:pPr>
              <w:widowControl w:val="0"/>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6.24</w:t>
            </w:r>
          </w:p>
        </w:tc>
        <w:tc>
          <w:tcPr>
            <w:tcW w:w="1196" w:type="dxa"/>
            <w:tcBorders>
              <w:top w:val="single" w:sz="4" w:space="0" w:color="auto"/>
              <w:left w:val="nil"/>
              <w:bottom w:val="nil"/>
              <w:right w:val="nil"/>
            </w:tcBorders>
            <w:vAlign w:val="center"/>
          </w:tcPr>
          <w:p w14:paraId="521F25F4" w14:textId="491ACC1F" w:rsidR="00FA543B" w:rsidRPr="00175BF0" w:rsidRDefault="00C752A6" w:rsidP="00381464">
            <w:pPr>
              <w:widowControl w:val="0"/>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7, 32</w:t>
            </w:r>
          </w:p>
        </w:tc>
        <w:tc>
          <w:tcPr>
            <w:tcW w:w="1196" w:type="dxa"/>
            <w:tcBorders>
              <w:top w:val="single" w:sz="4" w:space="0" w:color="auto"/>
              <w:left w:val="nil"/>
              <w:bottom w:val="nil"/>
              <w:right w:val="nil"/>
            </w:tcBorders>
            <w:vAlign w:val="center"/>
          </w:tcPr>
          <w:p w14:paraId="0FFFE992" w14:textId="1CE637E6" w:rsidR="00FA543B" w:rsidRPr="00175BF0" w:rsidRDefault="00C752A6" w:rsidP="00381464">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.58</w:t>
            </w:r>
          </w:p>
        </w:tc>
        <w:tc>
          <w:tcPr>
            <w:tcW w:w="1196" w:type="dxa"/>
            <w:tcBorders>
              <w:top w:val="single" w:sz="4" w:space="0" w:color="auto"/>
              <w:left w:val="nil"/>
              <w:bottom w:val="nil"/>
              <w:right w:val="nil"/>
            </w:tcBorders>
            <w:vAlign w:val="center"/>
          </w:tcPr>
          <w:p w14:paraId="67B0370A" w14:textId="4D83D048" w:rsidR="00FA543B" w:rsidRPr="00175BF0" w:rsidRDefault="00C752A6" w:rsidP="00381464">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&lt;</w:t>
            </w:r>
            <w:r w:rsidR="00D45F77" w:rsidRPr="00175BF0">
              <w:rPr>
                <w:rFonts w:ascii="Times New Roman" w:eastAsia="Batang" w:hAnsi="Times New Roman" w:cs="Times New Roman"/>
                <w:bCs/>
                <w:iCs/>
                <w:color w:val="000000" w:themeColor="text1"/>
                <w:sz w:val="20"/>
                <w:szCs w:val="20"/>
                <w:lang w:eastAsia="ja-JP" w:bidi="en-US"/>
              </w:rPr>
              <w:t xml:space="preserve"> .001</w:t>
            </w:r>
          </w:p>
        </w:tc>
      </w:tr>
      <w:tr w:rsidR="00175BF0" w:rsidRPr="00175BF0" w14:paraId="29F68645" w14:textId="77777777" w:rsidTr="00107E7C">
        <w:trPr>
          <w:trHeight w:val="469"/>
        </w:trPr>
        <w:tc>
          <w:tcPr>
            <w:tcW w:w="1710" w:type="dxa"/>
            <w:tcBorders>
              <w:top w:val="nil"/>
              <w:left w:val="nil"/>
              <w:bottom w:val="nil"/>
              <w:right w:val="nil"/>
            </w:tcBorders>
            <w:vAlign w:val="center"/>
          </w:tcPr>
          <w:p w14:paraId="20108320" w14:textId="77777777" w:rsidR="00FA543B" w:rsidRPr="00175BF0" w:rsidRDefault="00FA543B" w:rsidP="00EA056A">
            <w:pPr>
              <w:widowControl w:val="0"/>
              <w:contextualSpacing/>
              <w:rPr>
                <w:rFonts w:ascii="Times New Roman" w:eastAsia="Batang" w:hAnsi="Times New Roman" w:cs="Times New Roman"/>
                <w:b/>
                <w:bCs/>
                <w:i/>
                <w:color w:val="000000" w:themeColor="text1"/>
                <w:sz w:val="20"/>
                <w:szCs w:val="20"/>
                <w:lang w:eastAsia="ja-JP" w:bidi="en-US"/>
              </w:rPr>
            </w:pPr>
            <w:r w:rsidRPr="00175BF0">
              <w:rPr>
                <w:rFonts w:ascii="Times New Roman" w:eastAsia="Batang" w:hAnsi="Times New Roman" w:cs="Times New Roman"/>
                <w:i/>
                <w:color w:val="000000" w:themeColor="text1"/>
                <w:sz w:val="20"/>
                <w:szCs w:val="20"/>
                <w:lang w:eastAsia="ja-JP" w:bidi="en-US"/>
              </w:rPr>
              <w:t>Intercept</w:t>
            </w:r>
          </w:p>
        </w:tc>
        <w:tc>
          <w:tcPr>
            <w:tcW w:w="1195" w:type="dxa"/>
            <w:tcBorders>
              <w:top w:val="nil"/>
              <w:left w:val="nil"/>
              <w:bottom w:val="nil"/>
              <w:right w:val="nil"/>
            </w:tcBorders>
            <w:vAlign w:val="center"/>
          </w:tcPr>
          <w:p w14:paraId="3483247D" w14:textId="694938C9" w:rsidR="00FA543B" w:rsidRPr="00175BF0" w:rsidRDefault="00D45F77" w:rsidP="00400AB6">
            <w:pPr>
              <w:widowControl w:val="0"/>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712.72</w:t>
            </w:r>
            <w:r w:rsidR="00FA543B" w:rsidRPr="00175BF0">
              <w:rPr>
                <w:rFonts w:ascii="Times New Roman" w:eastAsia="Batang" w:hAnsi="Times New Roman" w:cs="Times New Roman"/>
                <w:iCs/>
                <w:color w:val="000000" w:themeColor="text1"/>
                <w:sz w:val="20"/>
                <w:szCs w:val="20"/>
                <w:lang w:eastAsia="ja-JP" w:bidi="en-US"/>
              </w:rPr>
              <w:t>***</w:t>
            </w:r>
          </w:p>
        </w:tc>
        <w:tc>
          <w:tcPr>
            <w:tcW w:w="1196" w:type="dxa"/>
            <w:tcBorders>
              <w:top w:val="nil"/>
              <w:left w:val="nil"/>
              <w:bottom w:val="nil"/>
              <w:right w:val="nil"/>
            </w:tcBorders>
            <w:vAlign w:val="center"/>
          </w:tcPr>
          <w:p w14:paraId="261B9C4A" w14:textId="15FDD45E" w:rsidR="00FA543B" w:rsidRPr="00175BF0" w:rsidRDefault="007543A4" w:rsidP="002F201D">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95.42</w:t>
            </w:r>
          </w:p>
        </w:tc>
        <w:tc>
          <w:tcPr>
            <w:tcW w:w="1196" w:type="dxa"/>
            <w:tcBorders>
              <w:top w:val="nil"/>
              <w:left w:val="nil"/>
              <w:bottom w:val="nil"/>
              <w:right w:val="nil"/>
            </w:tcBorders>
            <w:vAlign w:val="center"/>
          </w:tcPr>
          <w:p w14:paraId="0C47844C" w14:textId="45C8D5F1" w:rsidR="00FA543B" w:rsidRPr="00175BF0" w:rsidRDefault="00FE5CD5" w:rsidP="002F201D">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7.47</w:t>
            </w:r>
          </w:p>
        </w:tc>
        <w:tc>
          <w:tcPr>
            <w:tcW w:w="1195" w:type="dxa"/>
            <w:tcBorders>
              <w:top w:val="nil"/>
              <w:left w:val="nil"/>
              <w:bottom w:val="nil"/>
              <w:right w:val="nil"/>
            </w:tcBorders>
            <w:vAlign w:val="center"/>
          </w:tcPr>
          <w:p w14:paraId="2EAB210A" w14:textId="77777777" w:rsidR="00FA543B" w:rsidRPr="00175BF0" w:rsidRDefault="00FA543B" w:rsidP="00400AB6">
            <w:pPr>
              <w:widowControl w:val="0"/>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vAlign w:val="center"/>
          </w:tcPr>
          <w:p w14:paraId="761F56C5" w14:textId="77777777" w:rsidR="00FA543B" w:rsidRPr="00175BF0" w:rsidRDefault="00FA543B" w:rsidP="00381464">
            <w:pPr>
              <w:widowControl w:val="0"/>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vAlign w:val="center"/>
          </w:tcPr>
          <w:p w14:paraId="2B50B11D" w14:textId="77777777" w:rsidR="00FA543B" w:rsidRPr="00175BF0" w:rsidRDefault="00FA543B" w:rsidP="00381464">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vAlign w:val="center"/>
          </w:tcPr>
          <w:p w14:paraId="51A76E97" w14:textId="77777777" w:rsidR="00FA543B" w:rsidRPr="00175BF0" w:rsidRDefault="00FA543B" w:rsidP="00381464">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p>
        </w:tc>
      </w:tr>
      <w:tr w:rsidR="00175BF0" w:rsidRPr="00175BF0" w14:paraId="59FC0CDD" w14:textId="77777777" w:rsidTr="00107E7C">
        <w:trPr>
          <w:trHeight w:val="469"/>
        </w:trPr>
        <w:tc>
          <w:tcPr>
            <w:tcW w:w="1710" w:type="dxa"/>
            <w:tcBorders>
              <w:top w:val="nil"/>
              <w:left w:val="nil"/>
              <w:bottom w:val="nil"/>
              <w:right w:val="nil"/>
            </w:tcBorders>
            <w:shd w:val="clear" w:color="auto" w:fill="auto"/>
            <w:vAlign w:val="center"/>
          </w:tcPr>
          <w:p w14:paraId="0664C7BE" w14:textId="77777777" w:rsidR="00FA543B" w:rsidRPr="00175BF0" w:rsidRDefault="00FA543B" w:rsidP="00EA056A">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Proportion Coded</w:t>
            </w:r>
          </w:p>
        </w:tc>
        <w:tc>
          <w:tcPr>
            <w:tcW w:w="1195" w:type="dxa"/>
            <w:tcBorders>
              <w:top w:val="nil"/>
              <w:left w:val="nil"/>
              <w:bottom w:val="nil"/>
              <w:right w:val="nil"/>
            </w:tcBorders>
            <w:shd w:val="clear" w:color="auto" w:fill="auto"/>
            <w:vAlign w:val="center"/>
          </w:tcPr>
          <w:p w14:paraId="634F8B0E" w14:textId="3C619298" w:rsidR="00FA543B" w:rsidRPr="00175BF0" w:rsidRDefault="000C3A79" w:rsidP="000C3A79">
            <w:pPr>
              <w:widowControl w:val="0"/>
              <w:tabs>
                <w:tab w:val="decimal" w:pos="13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623B96" w:rsidRPr="00175BF0">
              <w:rPr>
                <w:rFonts w:ascii="Times New Roman" w:eastAsia="Batang" w:hAnsi="Times New Roman" w:cs="Times New Roman"/>
                <w:iCs/>
                <w:color w:val="000000" w:themeColor="text1"/>
                <w:sz w:val="20"/>
                <w:szCs w:val="20"/>
                <w:lang w:eastAsia="ja-JP" w:bidi="en-US"/>
              </w:rPr>
              <w:t>927.31</w:t>
            </w:r>
          </w:p>
        </w:tc>
        <w:tc>
          <w:tcPr>
            <w:tcW w:w="1196" w:type="dxa"/>
            <w:tcBorders>
              <w:top w:val="nil"/>
              <w:left w:val="nil"/>
              <w:bottom w:val="nil"/>
              <w:right w:val="nil"/>
            </w:tcBorders>
            <w:shd w:val="clear" w:color="auto" w:fill="auto"/>
            <w:vAlign w:val="center"/>
          </w:tcPr>
          <w:p w14:paraId="7D96796A" w14:textId="630435E7" w:rsidR="00FA543B" w:rsidRPr="00175BF0" w:rsidRDefault="006C7D29" w:rsidP="006C7D29">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2A685C" w:rsidRPr="00175BF0">
              <w:rPr>
                <w:rFonts w:ascii="Times New Roman" w:eastAsia="Batang" w:hAnsi="Times New Roman" w:cs="Times New Roman"/>
                <w:iCs/>
                <w:color w:val="000000" w:themeColor="text1"/>
                <w:sz w:val="20"/>
                <w:szCs w:val="20"/>
                <w:lang w:eastAsia="ja-JP" w:bidi="en-US"/>
              </w:rPr>
              <w:t>571.</w:t>
            </w:r>
            <w:r w:rsidR="00EA641B" w:rsidRPr="00175BF0">
              <w:rPr>
                <w:rFonts w:ascii="Times New Roman" w:eastAsia="Batang" w:hAnsi="Times New Roman" w:cs="Times New Roman"/>
                <w:iCs/>
                <w:color w:val="000000" w:themeColor="text1"/>
                <w:sz w:val="20"/>
                <w:szCs w:val="20"/>
                <w:lang w:eastAsia="ja-JP" w:bidi="en-US"/>
              </w:rPr>
              <w:t>65</w:t>
            </w:r>
          </w:p>
        </w:tc>
        <w:tc>
          <w:tcPr>
            <w:tcW w:w="1196" w:type="dxa"/>
            <w:tcBorders>
              <w:top w:val="nil"/>
              <w:left w:val="nil"/>
              <w:bottom w:val="nil"/>
              <w:right w:val="nil"/>
            </w:tcBorders>
            <w:shd w:val="clear" w:color="auto" w:fill="auto"/>
            <w:vAlign w:val="center"/>
          </w:tcPr>
          <w:p w14:paraId="10BCD5D7" w14:textId="7CB5063B" w:rsidR="00FA543B" w:rsidRPr="00175BF0" w:rsidRDefault="00FE5CD5" w:rsidP="00400AB6">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1.62</w:t>
            </w:r>
          </w:p>
        </w:tc>
        <w:tc>
          <w:tcPr>
            <w:tcW w:w="1195" w:type="dxa"/>
            <w:tcBorders>
              <w:top w:val="nil"/>
              <w:left w:val="nil"/>
              <w:bottom w:val="nil"/>
              <w:right w:val="nil"/>
            </w:tcBorders>
            <w:vAlign w:val="center"/>
          </w:tcPr>
          <w:p w14:paraId="3764562C" w14:textId="77777777" w:rsidR="00FA543B" w:rsidRPr="00175BF0" w:rsidRDefault="00FA543B"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1F4AB140" w14:textId="77777777" w:rsidR="00FA543B" w:rsidRPr="00175BF0" w:rsidRDefault="00FA543B"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0F7EA0DF"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07EE3C78"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33422462" w14:textId="77777777" w:rsidTr="00107E7C">
        <w:trPr>
          <w:trHeight w:val="469"/>
        </w:trPr>
        <w:tc>
          <w:tcPr>
            <w:tcW w:w="1710" w:type="dxa"/>
            <w:tcBorders>
              <w:top w:val="nil"/>
              <w:left w:val="nil"/>
              <w:bottom w:val="nil"/>
              <w:right w:val="nil"/>
            </w:tcBorders>
            <w:shd w:val="clear" w:color="auto" w:fill="auto"/>
            <w:vAlign w:val="center"/>
          </w:tcPr>
          <w:p w14:paraId="5D067C61" w14:textId="7F61A54F" w:rsidR="0058455A" w:rsidRPr="00175BF0" w:rsidRDefault="0058455A" w:rsidP="00EA056A">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Age</w:t>
            </w:r>
          </w:p>
        </w:tc>
        <w:tc>
          <w:tcPr>
            <w:tcW w:w="1195" w:type="dxa"/>
            <w:tcBorders>
              <w:top w:val="nil"/>
              <w:left w:val="nil"/>
              <w:bottom w:val="nil"/>
              <w:right w:val="nil"/>
            </w:tcBorders>
            <w:shd w:val="clear" w:color="auto" w:fill="auto"/>
            <w:vAlign w:val="center"/>
          </w:tcPr>
          <w:p w14:paraId="5CDE7C1D" w14:textId="6A3856F5" w:rsidR="0058455A" w:rsidRPr="00175BF0" w:rsidRDefault="00623B96" w:rsidP="000C3A79">
            <w:pPr>
              <w:widowControl w:val="0"/>
              <w:tabs>
                <w:tab w:val="decimal" w:pos="13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-468.34</w:t>
            </w:r>
          </w:p>
        </w:tc>
        <w:tc>
          <w:tcPr>
            <w:tcW w:w="1196" w:type="dxa"/>
            <w:tcBorders>
              <w:top w:val="nil"/>
              <w:left w:val="nil"/>
              <w:bottom w:val="nil"/>
              <w:right w:val="nil"/>
            </w:tcBorders>
            <w:shd w:val="clear" w:color="auto" w:fill="auto"/>
            <w:vAlign w:val="center"/>
          </w:tcPr>
          <w:p w14:paraId="5E4C4D6F" w14:textId="3C4A0E87" w:rsidR="0058455A" w:rsidRPr="00175BF0" w:rsidRDefault="006C7D29" w:rsidP="006C7D29">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7543A4" w:rsidRPr="00175BF0">
              <w:rPr>
                <w:rFonts w:ascii="Times New Roman" w:eastAsia="Batang" w:hAnsi="Times New Roman" w:cs="Times New Roman"/>
                <w:iCs/>
                <w:color w:val="000000" w:themeColor="text1"/>
                <w:sz w:val="20"/>
                <w:szCs w:val="20"/>
                <w:lang w:eastAsia="ja-JP" w:bidi="en-US"/>
              </w:rPr>
              <w:t>161</w:t>
            </w:r>
            <w:r w:rsidR="006643B8" w:rsidRPr="00175BF0">
              <w:rPr>
                <w:rFonts w:ascii="Times New Roman" w:eastAsia="Batang" w:hAnsi="Times New Roman" w:cs="Times New Roman"/>
                <w:iCs/>
                <w:color w:val="000000" w:themeColor="text1"/>
                <w:sz w:val="20"/>
                <w:szCs w:val="20"/>
                <w:lang w:eastAsia="ja-JP" w:bidi="en-US"/>
              </w:rPr>
              <w:t>.76</w:t>
            </w:r>
          </w:p>
        </w:tc>
        <w:tc>
          <w:tcPr>
            <w:tcW w:w="1196" w:type="dxa"/>
            <w:tcBorders>
              <w:top w:val="nil"/>
              <w:left w:val="nil"/>
              <w:bottom w:val="nil"/>
              <w:right w:val="nil"/>
            </w:tcBorders>
            <w:shd w:val="clear" w:color="auto" w:fill="auto"/>
            <w:vAlign w:val="center"/>
          </w:tcPr>
          <w:p w14:paraId="3043808E" w14:textId="4F4A786D" w:rsidR="0058455A" w:rsidRPr="00175BF0" w:rsidRDefault="006C7D29" w:rsidP="006C7D29">
            <w:pPr>
              <w:widowControl w:val="0"/>
              <w:tabs>
                <w:tab w:val="decimal" w:pos="7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FE5CD5" w:rsidRPr="00175BF0">
              <w:rPr>
                <w:rFonts w:ascii="Times New Roman" w:eastAsia="Batang" w:hAnsi="Times New Roman" w:cs="Times New Roman"/>
                <w:iCs/>
                <w:color w:val="000000" w:themeColor="text1"/>
                <w:sz w:val="20"/>
                <w:szCs w:val="20"/>
                <w:lang w:eastAsia="ja-JP" w:bidi="en-US"/>
              </w:rPr>
              <w:t>-2.90</w:t>
            </w:r>
          </w:p>
        </w:tc>
        <w:tc>
          <w:tcPr>
            <w:tcW w:w="1195" w:type="dxa"/>
            <w:tcBorders>
              <w:top w:val="nil"/>
              <w:left w:val="nil"/>
              <w:bottom w:val="nil"/>
              <w:right w:val="nil"/>
            </w:tcBorders>
            <w:vAlign w:val="center"/>
          </w:tcPr>
          <w:p w14:paraId="28A78A46" w14:textId="77777777" w:rsidR="0058455A" w:rsidRPr="00175BF0" w:rsidRDefault="0058455A"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3E706C3B" w14:textId="77777777" w:rsidR="0058455A" w:rsidRPr="00175BF0" w:rsidRDefault="0058455A"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79F4F43D" w14:textId="77777777" w:rsidR="0058455A" w:rsidRPr="00175BF0" w:rsidRDefault="0058455A"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454ABC13" w14:textId="77777777" w:rsidR="0058455A" w:rsidRPr="00175BF0" w:rsidRDefault="0058455A"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70D39D96" w14:textId="77777777" w:rsidTr="00107E7C">
        <w:trPr>
          <w:trHeight w:val="469"/>
        </w:trPr>
        <w:tc>
          <w:tcPr>
            <w:tcW w:w="1710" w:type="dxa"/>
            <w:tcBorders>
              <w:top w:val="nil"/>
              <w:left w:val="nil"/>
              <w:bottom w:val="nil"/>
              <w:right w:val="nil"/>
            </w:tcBorders>
            <w:shd w:val="clear" w:color="auto" w:fill="auto"/>
            <w:vAlign w:val="center"/>
          </w:tcPr>
          <w:p w14:paraId="62DBBAF8" w14:textId="77777777" w:rsidR="00FA543B" w:rsidRPr="00175BF0" w:rsidRDefault="00FA543B" w:rsidP="00EA056A">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w:t>
            </w:r>
          </w:p>
        </w:tc>
        <w:tc>
          <w:tcPr>
            <w:tcW w:w="1195" w:type="dxa"/>
            <w:tcBorders>
              <w:top w:val="nil"/>
              <w:left w:val="nil"/>
              <w:bottom w:val="nil"/>
              <w:right w:val="nil"/>
            </w:tcBorders>
            <w:shd w:val="clear" w:color="auto" w:fill="auto"/>
            <w:vAlign w:val="center"/>
          </w:tcPr>
          <w:p w14:paraId="22A0A692" w14:textId="1EAB87E5" w:rsidR="00FA543B" w:rsidRPr="00175BF0" w:rsidRDefault="000C3A79" w:rsidP="000C3A79">
            <w:pPr>
              <w:widowControl w:val="0"/>
              <w:tabs>
                <w:tab w:val="decimal" w:pos="4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B17904" w:rsidRPr="00175BF0">
              <w:rPr>
                <w:rFonts w:ascii="Times New Roman" w:eastAsia="Batang" w:hAnsi="Times New Roman" w:cs="Times New Roman"/>
                <w:iCs/>
                <w:color w:val="000000" w:themeColor="text1"/>
                <w:sz w:val="20"/>
                <w:szCs w:val="20"/>
                <w:lang w:eastAsia="ja-JP" w:bidi="en-US"/>
              </w:rPr>
              <w:t>6.23</w:t>
            </w:r>
          </w:p>
        </w:tc>
        <w:tc>
          <w:tcPr>
            <w:tcW w:w="1196" w:type="dxa"/>
            <w:tcBorders>
              <w:top w:val="nil"/>
              <w:left w:val="nil"/>
              <w:bottom w:val="nil"/>
              <w:right w:val="nil"/>
            </w:tcBorders>
            <w:shd w:val="clear" w:color="auto" w:fill="auto"/>
            <w:vAlign w:val="center"/>
          </w:tcPr>
          <w:p w14:paraId="0822E6CA" w14:textId="310276AC" w:rsidR="00FA543B" w:rsidRPr="00175BF0" w:rsidRDefault="006C7D29" w:rsidP="006C7D29">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94574C" w:rsidRPr="00175BF0">
              <w:rPr>
                <w:rFonts w:ascii="Times New Roman" w:eastAsia="Batang" w:hAnsi="Times New Roman" w:cs="Times New Roman"/>
                <w:iCs/>
                <w:color w:val="000000" w:themeColor="text1"/>
                <w:sz w:val="20"/>
                <w:szCs w:val="20"/>
                <w:lang w:eastAsia="ja-JP" w:bidi="en-US"/>
              </w:rPr>
              <w:t>3.76</w:t>
            </w:r>
          </w:p>
        </w:tc>
        <w:tc>
          <w:tcPr>
            <w:tcW w:w="1196" w:type="dxa"/>
            <w:tcBorders>
              <w:top w:val="nil"/>
              <w:left w:val="nil"/>
              <w:bottom w:val="nil"/>
              <w:right w:val="nil"/>
            </w:tcBorders>
            <w:shd w:val="clear" w:color="auto" w:fill="auto"/>
            <w:vAlign w:val="center"/>
          </w:tcPr>
          <w:p w14:paraId="3DFC8C41" w14:textId="7F0A5E95" w:rsidR="00FA543B" w:rsidRPr="00175BF0" w:rsidRDefault="00912F57" w:rsidP="00381464">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1.66</w:t>
            </w:r>
          </w:p>
        </w:tc>
        <w:tc>
          <w:tcPr>
            <w:tcW w:w="1195" w:type="dxa"/>
            <w:tcBorders>
              <w:top w:val="nil"/>
              <w:left w:val="nil"/>
              <w:bottom w:val="nil"/>
              <w:right w:val="nil"/>
            </w:tcBorders>
            <w:vAlign w:val="center"/>
          </w:tcPr>
          <w:p w14:paraId="1C9D6E49" w14:textId="77777777" w:rsidR="00FA543B" w:rsidRPr="00175BF0" w:rsidRDefault="00FA543B"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5E9CA3BC" w14:textId="77777777" w:rsidR="00FA543B" w:rsidRPr="00175BF0" w:rsidRDefault="00FA543B"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3A424C7F"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1C7D7EE1"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038B5066" w14:textId="77777777" w:rsidTr="002F201D">
        <w:trPr>
          <w:trHeight w:val="469"/>
        </w:trPr>
        <w:tc>
          <w:tcPr>
            <w:tcW w:w="1710" w:type="dxa"/>
            <w:tcBorders>
              <w:top w:val="nil"/>
              <w:left w:val="nil"/>
              <w:bottom w:val="nil"/>
              <w:right w:val="nil"/>
            </w:tcBorders>
            <w:shd w:val="clear" w:color="auto" w:fill="auto"/>
            <w:vAlign w:val="center"/>
          </w:tcPr>
          <w:p w14:paraId="6530FED9" w14:textId="77777777" w:rsidR="00FA543B" w:rsidRPr="00175BF0" w:rsidRDefault="00FA543B" w:rsidP="00EA056A">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Anxiety</w:t>
            </w:r>
          </w:p>
        </w:tc>
        <w:tc>
          <w:tcPr>
            <w:tcW w:w="1195" w:type="dxa"/>
            <w:tcBorders>
              <w:top w:val="nil"/>
              <w:left w:val="nil"/>
              <w:bottom w:val="nil"/>
              <w:right w:val="nil"/>
            </w:tcBorders>
            <w:shd w:val="clear" w:color="auto" w:fill="auto"/>
            <w:vAlign w:val="center"/>
          </w:tcPr>
          <w:p w14:paraId="23ADC3EB" w14:textId="70F4150F" w:rsidR="00FA543B" w:rsidRPr="00175BF0" w:rsidRDefault="000C3A79" w:rsidP="000C3A79">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623B96" w:rsidRPr="00175BF0">
              <w:rPr>
                <w:rFonts w:ascii="Times New Roman" w:eastAsia="Batang" w:hAnsi="Times New Roman" w:cs="Times New Roman"/>
                <w:iCs/>
                <w:color w:val="000000" w:themeColor="text1"/>
                <w:sz w:val="20"/>
                <w:szCs w:val="20"/>
                <w:lang w:eastAsia="ja-JP" w:bidi="en-US"/>
              </w:rPr>
              <w:t>57.85*</w:t>
            </w:r>
          </w:p>
        </w:tc>
        <w:tc>
          <w:tcPr>
            <w:tcW w:w="1196" w:type="dxa"/>
            <w:tcBorders>
              <w:top w:val="nil"/>
              <w:left w:val="nil"/>
              <w:bottom w:val="nil"/>
              <w:right w:val="nil"/>
            </w:tcBorders>
            <w:shd w:val="clear" w:color="auto" w:fill="auto"/>
            <w:vAlign w:val="center"/>
          </w:tcPr>
          <w:p w14:paraId="5C41D63A" w14:textId="633639C6" w:rsidR="00FA543B" w:rsidRPr="00175BF0" w:rsidRDefault="006643B8" w:rsidP="00400AB6">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26.75</w:t>
            </w:r>
          </w:p>
        </w:tc>
        <w:tc>
          <w:tcPr>
            <w:tcW w:w="1196" w:type="dxa"/>
            <w:tcBorders>
              <w:top w:val="nil"/>
              <w:left w:val="nil"/>
              <w:bottom w:val="nil"/>
              <w:right w:val="nil"/>
            </w:tcBorders>
            <w:shd w:val="clear" w:color="auto" w:fill="auto"/>
            <w:vAlign w:val="center"/>
          </w:tcPr>
          <w:p w14:paraId="64C45053" w14:textId="1683819C" w:rsidR="00FA543B" w:rsidRPr="00175BF0" w:rsidRDefault="00FE5CD5" w:rsidP="00381464">
            <w:pPr>
              <w:widowControl w:val="0"/>
              <w:tabs>
                <w:tab w:val="decimal" w:pos="75"/>
                <w:tab w:val="decimal" w:pos="102"/>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2.16</w:t>
            </w:r>
          </w:p>
        </w:tc>
        <w:tc>
          <w:tcPr>
            <w:tcW w:w="1195" w:type="dxa"/>
            <w:tcBorders>
              <w:top w:val="nil"/>
              <w:left w:val="nil"/>
              <w:bottom w:val="nil"/>
              <w:right w:val="nil"/>
            </w:tcBorders>
            <w:vAlign w:val="center"/>
          </w:tcPr>
          <w:p w14:paraId="5A4A7783" w14:textId="77777777" w:rsidR="00FA543B" w:rsidRPr="00175BF0" w:rsidRDefault="00FA543B"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75D7C3FD" w14:textId="77777777" w:rsidR="00FA543B" w:rsidRPr="00175BF0" w:rsidRDefault="00FA543B"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7186B439"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57BCDD86"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4CEBC3C4" w14:textId="77777777" w:rsidTr="00107E7C">
        <w:trPr>
          <w:trHeight w:val="469"/>
        </w:trPr>
        <w:tc>
          <w:tcPr>
            <w:tcW w:w="1710" w:type="dxa"/>
            <w:tcBorders>
              <w:top w:val="nil"/>
              <w:left w:val="nil"/>
              <w:bottom w:val="nil"/>
              <w:right w:val="nil"/>
            </w:tcBorders>
            <w:shd w:val="clear" w:color="auto" w:fill="auto"/>
            <w:vAlign w:val="center"/>
          </w:tcPr>
          <w:p w14:paraId="545A90AE" w14:textId="3E9182DC" w:rsidR="0058455A" w:rsidRPr="00175BF0" w:rsidRDefault="004243C4" w:rsidP="002F201D">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 x Age</w:t>
            </w:r>
            <w:r w:rsidR="0058455A" w:rsidRPr="00175BF0">
              <w:rPr>
                <w:rFonts w:ascii="Times New Roman" w:eastAsia="Batang" w:hAnsi="Times New Roman" w:cs="Times New Roman"/>
                <w:color w:val="000000" w:themeColor="text1"/>
                <w:sz w:val="20"/>
                <w:szCs w:val="20"/>
                <w:lang w:eastAsia="ja-JP" w:bidi="en-US"/>
              </w:rPr>
              <w:t xml:space="preserve"> </w:t>
            </w:r>
          </w:p>
        </w:tc>
        <w:tc>
          <w:tcPr>
            <w:tcW w:w="1195" w:type="dxa"/>
            <w:tcBorders>
              <w:top w:val="nil"/>
              <w:left w:val="nil"/>
              <w:bottom w:val="nil"/>
              <w:right w:val="nil"/>
            </w:tcBorders>
            <w:shd w:val="clear" w:color="auto" w:fill="auto"/>
            <w:vAlign w:val="center"/>
          </w:tcPr>
          <w:p w14:paraId="316D3C74" w14:textId="43CCA884" w:rsidR="0058455A" w:rsidRPr="00175BF0" w:rsidRDefault="000C3A79" w:rsidP="000C3A79">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7543A4" w:rsidRPr="00175BF0">
              <w:rPr>
                <w:rFonts w:ascii="Times New Roman" w:eastAsia="Batang" w:hAnsi="Times New Roman" w:cs="Times New Roman"/>
                <w:iCs/>
                <w:color w:val="000000" w:themeColor="text1"/>
                <w:sz w:val="20"/>
                <w:szCs w:val="20"/>
                <w:lang w:eastAsia="ja-JP" w:bidi="en-US"/>
              </w:rPr>
              <w:t>-1.80</w:t>
            </w:r>
          </w:p>
        </w:tc>
        <w:tc>
          <w:tcPr>
            <w:tcW w:w="1196" w:type="dxa"/>
            <w:tcBorders>
              <w:top w:val="nil"/>
              <w:left w:val="nil"/>
              <w:bottom w:val="nil"/>
              <w:right w:val="nil"/>
            </w:tcBorders>
            <w:shd w:val="clear" w:color="auto" w:fill="auto"/>
            <w:vAlign w:val="center"/>
          </w:tcPr>
          <w:p w14:paraId="46B4EE6E" w14:textId="64DD001C" w:rsidR="0058455A" w:rsidRPr="00175BF0" w:rsidRDefault="006C7D29" w:rsidP="00400AB6">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6643B8" w:rsidRPr="00175BF0">
              <w:rPr>
                <w:rFonts w:ascii="Times New Roman" w:eastAsia="Batang" w:hAnsi="Times New Roman" w:cs="Times New Roman"/>
                <w:iCs/>
                <w:color w:val="000000" w:themeColor="text1"/>
                <w:sz w:val="20"/>
                <w:szCs w:val="20"/>
                <w:lang w:eastAsia="ja-JP" w:bidi="en-US"/>
              </w:rPr>
              <w:t>7.02</w:t>
            </w:r>
          </w:p>
        </w:tc>
        <w:tc>
          <w:tcPr>
            <w:tcW w:w="1196" w:type="dxa"/>
            <w:tcBorders>
              <w:top w:val="nil"/>
              <w:left w:val="nil"/>
              <w:bottom w:val="nil"/>
              <w:right w:val="nil"/>
            </w:tcBorders>
            <w:shd w:val="clear" w:color="auto" w:fill="auto"/>
            <w:vAlign w:val="center"/>
          </w:tcPr>
          <w:p w14:paraId="262BC5F5" w14:textId="176CAA57" w:rsidR="0058455A" w:rsidRPr="00175BF0" w:rsidRDefault="006C7D29" w:rsidP="006C7D29">
            <w:pPr>
              <w:widowControl w:val="0"/>
              <w:tabs>
                <w:tab w:val="decimal" w:pos="7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A67153" w:rsidRPr="00175BF0">
              <w:rPr>
                <w:rFonts w:ascii="Times New Roman" w:eastAsia="Batang" w:hAnsi="Times New Roman" w:cs="Times New Roman"/>
                <w:iCs/>
                <w:color w:val="000000" w:themeColor="text1"/>
                <w:sz w:val="20"/>
                <w:szCs w:val="20"/>
                <w:lang w:eastAsia="ja-JP" w:bidi="en-US"/>
              </w:rPr>
              <w:t>-0.26</w:t>
            </w:r>
          </w:p>
        </w:tc>
        <w:tc>
          <w:tcPr>
            <w:tcW w:w="1195" w:type="dxa"/>
            <w:tcBorders>
              <w:top w:val="nil"/>
              <w:left w:val="nil"/>
              <w:bottom w:val="nil"/>
              <w:right w:val="nil"/>
            </w:tcBorders>
            <w:vAlign w:val="center"/>
          </w:tcPr>
          <w:p w14:paraId="7856133B" w14:textId="77777777" w:rsidR="0058455A" w:rsidRPr="00175BF0" w:rsidRDefault="0058455A" w:rsidP="00400AB6">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192CA65D" w14:textId="77777777" w:rsidR="0058455A" w:rsidRPr="00175BF0" w:rsidRDefault="0058455A"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60F6EEDD" w14:textId="77777777" w:rsidR="0058455A" w:rsidRPr="00175BF0" w:rsidRDefault="0058455A"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7C366D26" w14:textId="77777777" w:rsidR="0058455A" w:rsidRPr="00175BF0" w:rsidRDefault="0058455A"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5D57D85F" w14:textId="77777777" w:rsidTr="00107E7C">
        <w:trPr>
          <w:trHeight w:val="469"/>
        </w:trPr>
        <w:tc>
          <w:tcPr>
            <w:tcW w:w="1710" w:type="dxa"/>
            <w:tcBorders>
              <w:top w:val="nil"/>
              <w:left w:val="nil"/>
              <w:bottom w:val="nil"/>
              <w:right w:val="nil"/>
            </w:tcBorders>
            <w:shd w:val="clear" w:color="auto" w:fill="auto"/>
            <w:vAlign w:val="center"/>
          </w:tcPr>
          <w:p w14:paraId="60543E75" w14:textId="1E3E9EF5" w:rsidR="0058455A" w:rsidRPr="00175BF0" w:rsidRDefault="007543A4" w:rsidP="002F201D">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Anxiety</w:t>
            </w:r>
            <w:r w:rsidR="004243C4" w:rsidRPr="00175BF0">
              <w:rPr>
                <w:rFonts w:ascii="Times New Roman" w:eastAsia="Batang" w:hAnsi="Times New Roman" w:cs="Times New Roman"/>
                <w:color w:val="000000" w:themeColor="text1"/>
                <w:sz w:val="20"/>
                <w:szCs w:val="20"/>
                <w:lang w:eastAsia="ja-JP" w:bidi="en-US"/>
              </w:rPr>
              <w:t xml:space="preserve"> x Age</w:t>
            </w:r>
          </w:p>
        </w:tc>
        <w:tc>
          <w:tcPr>
            <w:tcW w:w="1195" w:type="dxa"/>
            <w:tcBorders>
              <w:top w:val="nil"/>
              <w:left w:val="nil"/>
              <w:bottom w:val="nil"/>
              <w:right w:val="nil"/>
            </w:tcBorders>
            <w:shd w:val="clear" w:color="auto" w:fill="auto"/>
            <w:vAlign w:val="center"/>
          </w:tcPr>
          <w:p w14:paraId="1AED0245" w14:textId="6653860A" w:rsidR="0058455A" w:rsidRPr="00175BF0" w:rsidRDefault="007543A4" w:rsidP="000C3A79">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-169.30***</w:t>
            </w:r>
          </w:p>
        </w:tc>
        <w:tc>
          <w:tcPr>
            <w:tcW w:w="1196" w:type="dxa"/>
            <w:tcBorders>
              <w:top w:val="nil"/>
              <w:left w:val="nil"/>
              <w:bottom w:val="nil"/>
              <w:right w:val="nil"/>
            </w:tcBorders>
            <w:shd w:val="clear" w:color="auto" w:fill="auto"/>
            <w:vAlign w:val="center"/>
          </w:tcPr>
          <w:p w14:paraId="117CDCE6" w14:textId="4015C3B6" w:rsidR="0058455A" w:rsidRPr="00175BF0" w:rsidRDefault="006643B8" w:rsidP="00400AB6">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41.09</w:t>
            </w:r>
          </w:p>
        </w:tc>
        <w:tc>
          <w:tcPr>
            <w:tcW w:w="1196" w:type="dxa"/>
            <w:tcBorders>
              <w:top w:val="nil"/>
              <w:left w:val="nil"/>
              <w:bottom w:val="nil"/>
              <w:right w:val="nil"/>
            </w:tcBorders>
            <w:shd w:val="clear" w:color="auto" w:fill="auto"/>
            <w:vAlign w:val="center"/>
          </w:tcPr>
          <w:p w14:paraId="7E331022" w14:textId="68E05F6F" w:rsidR="0058455A" w:rsidRPr="00175BF0" w:rsidRDefault="006C7D29" w:rsidP="006C7D29">
            <w:pPr>
              <w:widowControl w:val="0"/>
              <w:tabs>
                <w:tab w:val="decimal" w:pos="7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A67153" w:rsidRPr="00175BF0">
              <w:rPr>
                <w:rFonts w:ascii="Times New Roman" w:eastAsia="Batang" w:hAnsi="Times New Roman" w:cs="Times New Roman"/>
                <w:iCs/>
                <w:color w:val="000000" w:themeColor="text1"/>
                <w:sz w:val="20"/>
                <w:szCs w:val="20"/>
                <w:lang w:eastAsia="ja-JP" w:bidi="en-US"/>
              </w:rPr>
              <w:t>-4.12</w:t>
            </w:r>
          </w:p>
        </w:tc>
        <w:tc>
          <w:tcPr>
            <w:tcW w:w="1195" w:type="dxa"/>
            <w:tcBorders>
              <w:top w:val="nil"/>
              <w:left w:val="nil"/>
              <w:bottom w:val="nil"/>
              <w:right w:val="nil"/>
            </w:tcBorders>
            <w:vAlign w:val="center"/>
          </w:tcPr>
          <w:p w14:paraId="07FEEB7B" w14:textId="77777777" w:rsidR="0058455A" w:rsidRPr="00175BF0" w:rsidRDefault="0058455A" w:rsidP="00400AB6">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599C7C5D" w14:textId="77777777" w:rsidR="0058455A" w:rsidRPr="00175BF0" w:rsidRDefault="0058455A"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635BDBD7" w14:textId="77777777" w:rsidR="0058455A" w:rsidRPr="00175BF0" w:rsidRDefault="0058455A"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560DC210" w14:textId="77777777" w:rsidR="0058455A" w:rsidRPr="00175BF0" w:rsidRDefault="0058455A"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3D346DD3" w14:textId="77777777" w:rsidTr="002F201D">
        <w:trPr>
          <w:trHeight w:val="469"/>
        </w:trPr>
        <w:tc>
          <w:tcPr>
            <w:tcW w:w="1710" w:type="dxa"/>
            <w:tcBorders>
              <w:top w:val="nil"/>
              <w:left w:val="nil"/>
              <w:bottom w:val="single" w:sz="4" w:space="0" w:color="auto"/>
              <w:right w:val="nil"/>
            </w:tcBorders>
            <w:shd w:val="clear" w:color="auto" w:fill="auto"/>
            <w:vAlign w:val="center"/>
          </w:tcPr>
          <w:p w14:paraId="1298100E" w14:textId="77777777" w:rsidR="00FA543B" w:rsidRPr="00175BF0" w:rsidRDefault="00FA543B" w:rsidP="00CD6872">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 x Anxiety</w:t>
            </w:r>
          </w:p>
        </w:tc>
        <w:tc>
          <w:tcPr>
            <w:tcW w:w="1195" w:type="dxa"/>
            <w:tcBorders>
              <w:top w:val="nil"/>
              <w:left w:val="nil"/>
              <w:bottom w:val="single" w:sz="4" w:space="0" w:color="auto"/>
              <w:right w:val="nil"/>
            </w:tcBorders>
            <w:shd w:val="clear" w:color="auto" w:fill="auto"/>
            <w:vAlign w:val="center"/>
          </w:tcPr>
          <w:p w14:paraId="6EACA8FF" w14:textId="54D8BBE9" w:rsidR="00FA543B" w:rsidRPr="00175BF0" w:rsidRDefault="007543A4" w:rsidP="002F201D">
            <w:pPr>
              <w:widowControl w:val="0"/>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2.13*</w:t>
            </w:r>
          </w:p>
        </w:tc>
        <w:tc>
          <w:tcPr>
            <w:tcW w:w="1196" w:type="dxa"/>
            <w:tcBorders>
              <w:top w:val="nil"/>
              <w:left w:val="nil"/>
              <w:bottom w:val="single" w:sz="4" w:space="0" w:color="auto"/>
              <w:right w:val="nil"/>
            </w:tcBorders>
            <w:shd w:val="clear" w:color="auto" w:fill="auto"/>
            <w:vAlign w:val="center"/>
          </w:tcPr>
          <w:p w14:paraId="70DC3C83" w14:textId="4A4C6826" w:rsidR="00FA543B" w:rsidRPr="00175BF0" w:rsidRDefault="006C7D29" w:rsidP="00400AB6">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6643B8" w:rsidRPr="00175BF0">
              <w:rPr>
                <w:rFonts w:ascii="Times New Roman" w:eastAsia="Batang" w:hAnsi="Times New Roman" w:cs="Times New Roman"/>
                <w:iCs/>
                <w:color w:val="000000" w:themeColor="text1"/>
                <w:sz w:val="20"/>
                <w:szCs w:val="20"/>
                <w:lang w:eastAsia="ja-JP" w:bidi="en-US"/>
              </w:rPr>
              <w:t>0.92</w:t>
            </w:r>
          </w:p>
        </w:tc>
        <w:tc>
          <w:tcPr>
            <w:tcW w:w="1196" w:type="dxa"/>
            <w:tcBorders>
              <w:top w:val="nil"/>
              <w:left w:val="nil"/>
              <w:bottom w:val="single" w:sz="4" w:space="0" w:color="auto"/>
              <w:right w:val="nil"/>
            </w:tcBorders>
            <w:shd w:val="clear" w:color="auto" w:fill="auto"/>
            <w:vAlign w:val="center"/>
          </w:tcPr>
          <w:p w14:paraId="4C0A73C9" w14:textId="42B1134F" w:rsidR="00FA543B" w:rsidRPr="00175BF0" w:rsidRDefault="00A67153" w:rsidP="002F201D">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2.33</w:t>
            </w:r>
          </w:p>
        </w:tc>
        <w:tc>
          <w:tcPr>
            <w:tcW w:w="1195" w:type="dxa"/>
            <w:tcBorders>
              <w:top w:val="nil"/>
              <w:left w:val="nil"/>
              <w:bottom w:val="single" w:sz="4" w:space="0" w:color="auto"/>
              <w:right w:val="nil"/>
            </w:tcBorders>
            <w:vAlign w:val="center"/>
          </w:tcPr>
          <w:p w14:paraId="4808CC26" w14:textId="77777777" w:rsidR="00FA543B" w:rsidRPr="00175BF0" w:rsidRDefault="00FA543B" w:rsidP="00400AB6">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vAlign w:val="center"/>
          </w:tcPr>
          <w:p w14:paraId="148C9763" w14:textId="77777777" w:rsidR="00FA543B" w:rsidRPr="00175BF0" w:rsidRDefault="00FA543B" w:rsidP="00381464">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vAlign w:val="center"/>
          </w:tcPr>
          <w:p w14:paraId="709872AD"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vAlign w:val="center"/>
          </w:tcPr>
          <w:p w14:paraId="23743C27" w14:textId="77777777" w:rsidR="00FA543B" w:rsidRPr="00175BF0" w:rsidRDefault="00FA543B" w:rsidP="00381464">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27279E10" w14:textId="77777777" w:rsidTr="002F201D">
        <w:trPr>
          <w:trHeight w:val="469"/>
        </w:trPr>
        <w:tc>
          <w:tcPr>
            <w:tcW w:w="10080" w:type="dxa"/>
            <w:gridSpan w:val="8"/>
            <w:tcBorders>
              <w:top w:val="single" w:sz="4" w:space="0" w:color="auto"/>
              <w:left w:val="nil"/>
              <w:bottom w:val="nil"/>
              <w:right w:val="nil"/>
            </w:tcBorders>
          </w:tcPr>
          <w:p w14:paraId="1F660056" w14:textId="77777777" w:rsidR="00FA543B" w:rsidRPr="00175BF0" w:rsidRDefault="00FA543B" w:rsidP="002F201D">
            <w:pPr>
              <w:widowControl w:val="0"/>
              <w:tabs>
                <w:tab w:val="decimal" w:pos="267"/>
              </w:tabs>
              <w:spacing w:line="480" w:lineRule="auto"/>
              <w:contextualSpacing/>
              <w:rPr>
                <w:rFonts w:ascii="Times New Roman" w:eastAsia="Batang" w:hAnsi="Times New Roman" w:cs="Times New Roman"/>
                <w:bCs/>
                <w:i/>
                <w:color w:val="000000" w:themeColor="text1"/>
                <w:sz w:val="20"/>
                <w:szCs w:val="20"/>
                <w:lang w:eastAsia="ja-JP" w:bidi="en-US"/>
              </w:rPr>
            </w:pPr>
            <w:r w:rsidRPr="00175BF0">
              <w:rPr>
                <w:rFonts w:ascii="Times New Roman" w:eastAsia="Batang" w:hAnsi="Times New Roman" w:cs="Times New Roman"/>
                <w:bCs/>
                <w:i/>
                <w:color w:val="000000" w:themeColor="text1"/>
                <w:sz w:val="20"/>
                <w:szCs w:val="20"/>
                <w:lang w:eastAsia="ja-JP" w:bidi="en-US"/>
              </w:rPr>
              <w:t xml:space="preserve">Note. </w:t>
            </w:r>
            <w:r w:rsidRPr="00175BF0">
              <w:rPr>
                <w:rFonts w:ascii="Times New Roman" w:eastAsia="Batang" w:hAnsi="Times New Roman" w:cs="Times New Roman"/>
                <w:color w:val="000000" w:themeColor="text1"/>
                <w:sz w:val="20"/>
                <w:szCs w:val="20"/>
                <w:lang w:eastAsia="ja-JP"/>
              </w:rPr>
              <w:t xml:space="preserve"> Estimates are unstandardized regression coefficients.   SE = Standard Error.  BI = Behavioral Inhibition. </w:t>
            </w:r>
            <w:r w:rsidRPr="00175BF0">
              <w:rPr>
                <w:rFonts w:ascii="Times New Roman" w:hAnsi="Times New Roman" w:cs="Times New Roman"/>
                <w:color w:val="000000" w:themeColor="text1"/>
                <w:sz w:val="20"/>
                <w:szCs w:val="20"/>
                <w:vertAlign w:val="superscript"/>
                <w:lang w:eastAsia="ja-JP"/>
              </w:rPr>
              <w:t xml:space="preserve">† </w:t>
            </w:r>
            <w:r w:rsidRPr="00175BF0">
              <w:rPr>
                <w:rFonts w:ascii="Times New Roman" w:hAnsi="Times New Roman" w:cs="Times New Roman"/>
                <w:i/>
                <w:color w:val="000000" w:themeColor="text1"/>
                <w:sz w:val="20"/>
                <w:szCs w:val="20"/>
                <w:lang w:eastAsia="ja-JP"/>
              </w:rPr>
              <w:t xml:space="preserve">p </w:t>
            </w:r>
            <w:r w:rsidRPr="00175BF0">
              <w:rPr>
                <w:rFonts w:ascii="Times New Roman" w:hAnsi="Times New Roman" w:cs="Times New Roman"/>
                <w:color w:val="000000" w:themeColor="text1"/>
                <w:sz w:val="20"/>
                <w:szCs w:val="20"/>
                <w:lang w:eastAsia="ja-JP"/>
              </w:rPr>
              <w:t xml:space="preserve">&lt; .10; </w:t>
            </w:r>
            <w:r w:rsidRPr="00175BF0">
              <w:rPr>
                <w:rFonts w:ascii="Times New Roman" w:hAnsi="Times New Roman" w:cs="Times New Roman"/>
                <w:i/>
                <w:color w:val="000000" w:themeColor="text1"/>
                <w:sz w:val="20"/>
                <w:szCs w:val="20"/>
                <w:lang w:eastAsia="ja-JP"/>
              </w:rPr>
              <w:t xml:space="preserve">* p </w:t>
            </w:r>
            <w:r w:rsidRPr="00175BF0">
              <w:rPr>
                <w:rFonts w:ascii="Times New Roman" w:hAnsi="Times New Roman" w:cs="Times New Roman"/>
                <w:color w:val="000000" w:themeColor="text1"/>
                <w:sz w:val="20"/>
                <w:szCs w:val="20"/>
                <w:lang w:eastAsia="ja-JP"/>
              </w:rPr>
              <w:t xml:space="preserve">&lt; .05;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.01;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.001.  </w:t>
            </w:r>
          </w:p>
        </w:tc>
      </w:tr>
    </w:tbl>
    <w:tbl>
      <w:tblPr>
        <w:tblpPr w:leftFromText="180" w:rightFromText="180" w:vertAnchor="text" w:horzAnchor="margin" w:tblpY="45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20" w:firstRow="1" w:lastRow="0" w:firstColumn="0" w:lastColumn="0" w:noHBand="0" w:noVBand="1"/>
      </w:tblPr>
      <w:tblGrid>
        <w:gridCol w:w="1710"/>
        <w:gridCol w:w="1195"/>
        <w:gridCol w:w="1196"/>
        <w:gridCol w:w="1196"/>
        <w:gridCol w:w="1195"/>
        <w:gridCol w:w="1196"/>
        <w:gridCol w:w="1196"/>
        <w:gridCol w:w="1196"/>
      </w:tblGrid>
      <w:tr w:rsidR="00175BF0" w:rsidRPr="00175BF0" w14:paraId="703D0C3A" w14:textId="77777777" w:rsidTr="00DD50FF">
        <w:trPr>
          <w:trHeight w:val="429"/>
        </w:trPr>
        <w:tc>
          <w:tcPr>
            <w:tcW w:w="10080" w:type="dxa"/>
            <w:gridSpan w:val="8"/>
            <w:tcBorders>
              <w:top w:val="nil"/>
              <w:left w:val="nil"/>
              <w:bottom w:val="nil"/>
              <w:right w:val="nil"/>
            </w:tcBorders>
          </w:tcPr>
          <w:p w14:paraId="3F7B1763" w14:textId="77777777" w:rsidR="00E8599C" w:rsidRPr="00175BF0" w:rsidRDefault="00E8599C" w:rsidP="00E8599C">
            <w:pPr>
              <w:widowControl w:val="0"/>
              <w:contextualSpacing/>
              <w:rPr>
                <w:rFonts w:ascii="Times New Roman" w:hAnsi="Times New Roman" w:cs="Times New Roman"/>
                <w:i/>
                <w:color w:val="000000" w:themeColor="text1"/>
                <w:sz w:val="20"/>
                <w:szCs w:val="20"/>
                <w:lang w:eastAsia="ja-JP"/>
              </w:rPr>
            </w:pPr>
            <w:r w:rsidRPr="00175BF0">
              <w:rPr>
                <w:rFonts w:ascii="Times New Roman" w:hAnsi="Times New Roman" w:cs="Times New Roman"/>
                <w:b/>
                <w:bCs/>
                <w:color w:val="000000" w:themeColor="text1"/>
                <w:sz w:val="20"/>
                <w:szCs w:val="20"/>
              </w:rPr>
              <w:t xml:space="preserve">SM Table S2. </w:t>
            </w:r>
          </w:p>
        </w:tc>
      </w:tr>
      <w:tr w:rsidR="00175BF0" w:rsidRPr="00175BF0" w14:paraId="4BA7FA9D" w14:textId="77777777" w:rsidTr="00E8599C">
        <w:trPr>
          <w:trHeight w:val="429"/>
        </w:trPr>
        <w:tc>
          <w:tcPr>
            <w:tcW w:w="10080" w:type="dxa"/>
            <w:gridSpan w:val="8"/>
            <w:tcBorders>
              <w:top w:val="nil"/>
              <w:left w:val="nil"/>
              <w:bottom w:val="single" w:sz="4" w:space="0" w:color="auto"/>
              <w:right w:val="nil"/>
            </w:tcBorders>
          </w:tcPr>
          <w:p w14:paraId="710AF00C" w14:textId="65668CB2" w:rsidR="00E8599C" w:rsidRPr="00175BF0" w:rsidRDefault="003D7C5C" w:rsidP="00E8599C">
            <w:pPr>
              <w:widowControl w:val="0"/>
              <w:contextualSpacing/>
              <w:rPr>
                <w:rFonts w:ascii="Times New Roman" w:hAnsi="Times New Roman" w:cs="Times New Roman"/>
                <w:b/>
                <w:bCs/>
                <w:color w:val="000000" w:themeColor="text1"/>
                <w:sz w:val="20"/>
                <w:szCs w:val="20"/>
              </w:rPr>
            </w:pPr>
            <w:r w:rsidRPr="00175BF0">
              <w:rPr>
                <w:rFonts w:ascii="Times New Roman" w:hAnsi="Times New Roman" w:cs="Times New Roman"/>
                <w:i/>
                <w:color w:val="000000" w:themeColor="text1"/>
                <w:sz w:val="20"/>
                <w:szCs w:val="20"/>
                <w:lang w:eastAsia="ja-JP"/>
              </w:rPr>
              <w:t>Linear regression</w:t>
            </w:r>
            <w:r w:rsidR="00E8599C" w:rsidRPr="00175BF0">
              <w:rPr>
                <w:rFonts w:ascii="Times New Roman" w:hAnsi="Times New Roman" w:cs="Times New Roman"/>
                <w:i/>
                <w:color w:val="000000" w:themeColor="text1"/>
                <w:sz w:val="20"/>
                <w:szCs w:val="20"/>
                <w:lang w:eastAsia="ja-JP"/>
              </w:rPr>
              <w:t xml:space="preserve"> model predicting proportion of time spent in controlling parenting (proportion directives plus proportion intrusion)</w:t>
            </w:r>
          </w:p>
        </w:tc>
      </w:tr>
      <w:tr w:rsidR="00175BF0" w:rsidRPr="00175BF0" w14:paraId="2F661A84" w14:textId="77777777" w:rsidTr="00E8599C">
        <w:trPr>
          <w:trHeight w:val="429"/>
        </w:trPr>
        <w:tc>
          <w:tcPr>
            <w:tcW w:w="1710" w:type="dxa"/>
            <w:tcBorders>
              <w:top w:val="single" w:sz="4" w:space="0" w:color="auto"/>
              <w:left w:val="nil"/>
              <w:bottom w:val="single" w:sz="4" w:space="0" w:color="auto"/>
              <w:right w:val="nil"/>
            </w:tcBorders>
            <w:vAlign w:val="center"/>
          </w:tcPr>
          <w:p w14:paraId="2C0DE0DF" w14:textId="77777777" w:rsidR="00E8599C" w:rsidRPr="00175BF0" w:rsidRDefault="00E8599C" w:rsidP="00E8599C">
            <w:pPr>
              <w:widowControl w:val="0"/>
              <w:contextualSpacing/>
              <w:rPr>
                <w:rFonts w:ascii="Times New Roman" w:eastAsia="Batang" w:hAnsi="Times New Roman" w:cs="Times New Roman"/>
                <w:b/>
                <w:bCs/>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Variable</w:t>
            </w:r>
          </w:p>
        </w:tc>
        <w:tc>
          <w:tcPr>
            <w:tcW w:w="1195" w:type="dxa"/>
            <w:tcBorders>
              <w:top w:val="single" w:sz="4" w:space="0" w:color="auto"/>
              <w:left w:val="nil"/>
              <w:bottom w:val="single" w:sz="4" w:space="0" w:color="auto"/>
              <w:right w:val="nil"/>
            </w:tcBorders>
            <w:vAlign w:val="center"/>
          </w:tcPr>
          <w:p w14:paraId="2B78921F"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color w:val="000000" w:themeColor="text1"/>
                <w:sz w:val="20"/>
                <w:szCs w:val="20"/>
                <w:lang w:eastAsia="ja-JP" w:bidi="en-US"/>
              </w:rPr>
              <w:t>Estimate</w:t>
            </w:r>
          </w:p>
        </w:tc>
        <w:tc>
          <w:tcPr>
            <w:tcW w:w="1196" w:type="dxa"/>
            <w:tcBorders>
              <w:top w:val="single" w:sz="4" w:space="0" w:color="auto"/>
              <w:left w:val="nil"/>
              <w:bottom w:val="single" w:sz="4" w:space="0" w:color="auto"/>
              <w:right w:val="nil"/>
            </w:tcBorders>
            <w:vAlign w:val="center"/>
          </w:tcPr>
          <w:p w14:paraId="4B8A7133"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color w:val="000000" w:themeColor="text1"/>
                <w:sz w:val="20"/>
                <w:szCs w:val="20"/>
                <w:lang w:eastAsia="ja-JP" w:bidi="en-US"/>
              </w:rPr>
              <w:t>SE</w:t>
            </w:r>
          </w:p>
        </w:tc>
        <w:tc>
          <w:tcPr>
            <w:tcW w:w="1196" w:type="dxa"/>
            <w:tcBorders>
              <w:top w:val="single" w:sz="4" w:space="0" w:color="auto"/>
              <w:left w:val="nil"/>
              <w:bottom w:val="single" w:sz="4" w:space="0" w:color="auto"/>
              <w:right w:val="nil"/>
            </w:tcBorders>
            <w:vAlign w:val="center"/>
          </w:tcPr>
          <w:p w14:paraId="19258560"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t</w:t>
            </w:r>
          </w:p>
        </w:tc>
        <w:tc>
          <w:tcPr>
            <w:tcW w:w="1195" w:type="dxa"/>
            <w:tcBorders>
              <w:top w:val="single" w:sz="4" w:space="0" w:color="auto"/>
              <w:left w:val="nil"/>
              <w:bottom w:val="single" w:sz="4" w:space="0" w:color="auto"/>
              <w:right w:val="nil"/>
            </w:tcBorders>
            <w:vAlign w:val="center"/>
          </w:tcPr>
          <w:p w14:paraId="4F7A712A"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F</w:t>
            </w:r>
          </w:p>
        </w:tc>
        <w:tc>
          <w:tcPr>
            <w:tcW w:w="1196" w:type="dxa"/>
            <w:tcBorders>
              <w:top w:val="single" w:sz="4" w:space="0" w:color="auto"/>
              <w:left w:val="nil"/>
              <w:bottom w:val="single" w:sz="4" w:space="0" w:color="auto"/>
              <w:right w:val="nil"/>
            </w:tcBorders>
            <w:vAlign w:val="center"/>
          </w:tcPr>
          <w:p w14:paraId="2754486D"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df</w:t>
            </w:r>
          </w:p>
        </w:tc>
        <w:tc>
          <w:tcPr>
            <w:tcW w:w="1196" w:type="dxa"/>
            <w:tcBorders>
              <w:top w:val="single" w:sz="4" w:space="0" w:color="auto"/>
              <w:left w:val="nil"/>
              <w:bottom w:val="single" w:sz="4" w:space="0" w:color="auto"/>
              <w:right w:val="nil"/>
            </w:tcBorders>
            <w:vAlign w:val="center"/>
          </w:tcPr>
          <w:p w14:paraId="676B5436"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R</w:t>
            </w:r>
            <w:r w:rsidRPr="00175BF0">
              <w:rPr>
                <w:rFonts w:ascii="Times New Roman" w:eastAsia="Batang" w:hAnsi="Times New Roman" w:cs="Times New Roman"/>
                <w:i/>
                <w:iCs/>
                <w:color w:val="000000" w:themeColor="text1"/>
                <w:sz w:val="20"/>
                <w:szCs w:val="20"/>
                <w:vertAlign w:val="superscript"/>
                <w:lang w:eastAsia="ja-JP" w:bidi="en-US"/>
              </w:rPr>
              <w:t>2</w:t>
            </w:r>
          </w:p>
        </w:tc>
        <w:tc>
          <w:tcPr>
            <w:tcW w:w="1196" w:type="dxa"/>
            <w:tcBorders>
              <w:top w:val="single" w:sz="4" w:space="0" w:color="auto"/>
              <w:left w:val="nil"/>
              <w:bottom w:val="single" w:sz="4" w:space="0" w:color="auto"/>
              <w:right w:val="nil"/>
            </w:tcBorders>
            <w:vAlign w:val="center"/>
          </w:tcPr>
          <w:p w14:paraId="1B8A9AEC" w14:textId="77777777" w:rsidR="00E8599C" w:rsidRPr="00175BF0" w:rsidRDefault="00E8599C" w:rsidP="00E8599C">
            <w:pPr>
              <w:widowControl w:val="0"/>
              <w:contextualSpacing/>
              <w:jc w:val="center"/>
              <w:rPr>
                <w:rFonts w:ascii="Times New Roman" w:eastAsia="Batang" w:hAnsi="Times New Roman" w:cs="Times New Roman"/>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p</w:t>
            </w:r>
          </w:p>
        </w:tc>
      </w:tr>
      <w:tr w:rsidR="00175BF0" w:rsidRPr="00175BF0" w14:paraId="0D6C2666" w14:textId="77777777" w:rsidTr="00E8599C">
        <w:trPr>
          <w:trHeight w:val="469"/>
        </w:trPr>
        <w:tc>
          <w:tcPr>
            <w:tcW w:w="1710" w:type="dxa"/>
            <w:tcBorders>
              <w:top w:val="single" w:sz="4" w:space="0" w:color="auto"/>
              <w:left w:val="nil"/>
              <w:bottom w:val="nil"/>
              <w:right w:val="nil"/>
            </w:tcBorders>
            <w:vAlign w:val="center"/>
          </w:tcPr>
          <w:p w14:paraId="7B13F811"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Overall Model</w:t>
            </w:r>
          </w:p>
        </w:tc>
        <w:tc>
          <w:tcPr>
            <w:tcW w:w="1195" w:type="dxa"/>
            <w:tcBorders>
              <w:top w:val="single" w:sz="4" w:space="0" w:color="auto"/>
              <w:left w:val="nil"/>
              <w:bottom w:val="nil"/>
              <w:right w:val="nil"/>
            </w:tcBorders>
            <w:vAlign w:val="center"/>
          </w:tcPr>
          <w:p w14:paraId="48209445"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single" w:sz="4" w:space="0" w:color="auto"/>
              <w:left w:val="nil"/>
              <w:bottom w:val="nil"/>
              <w:right w:val="nil"/>
            </w:tcBorders>
            <w:vAlign w:val="center"/>
          </w:tcPr>
          <w:p w14:paraId="24E4EAB8"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single" w:sz="4" w:space="0" w:color="auto"/>
              <w:left w:val="nil"/>
              <w:bottom w:val="nil"/>
              <w:right w:val="nil"/>
            </w:tcBorders>
            <w:vAlign w:val="center"/>
          </w:tcPr>
          <w:p w14:paraId="7D0D4B8A"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p>
        </w:tc>
        <w:tc>
          <w:tcPr>
            <w:tcW w:w="1195" w:type="dxa"/>
            <w:tcBorders>
              <w:top w:val="single" w:sz="4" w:space="0" w:color="auto"/>
              <w:left w:val="nil"/>
              <w:bottom w:val="nil"/>
              <w:right w:val="nil"/>
            </w:tcBorders>
            <w:vAlign w:val="center"/>
          </w:tcPr>
          <w:p w14:paraId="0217DDE7"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1.53</w:t>
            </w:r>
          </w:p>
        </w:tc>
        <w:tc>
          <w:tcPr>
            <w:tcW w:w="1196" w:type="dxa"/>
            <w:tcBorders>
              <w:top w:val="single" w:sz="4" w:space="0" w:color="auto"/>
              <w:left w:val="nil"/>
              <w:bottom w:val="nil"/>
              <w:right w:val="nil"/>
            </w:tcBorders>
            <w:vAlign w:val="center"/>
          </w:tcPr>
          <w:p w14:paraId="68A8A8A1"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3, 36</w:t>
            </w:r>
          </w:p>
        </w:tc>
        <w:tc>
          <w:tcPr>
            <w:tcW w:w="1196" w:type="dxa"/>
            <w:tcBorders>
              <w:top w:val="single" w:sz="4" w:space="0" w:color="auto"/>
              <w:left w:val="nil"/>
              <w:bottom w:val="nil"/>
              <w:right w:val="nil"/>
            </w:tcBorders>
            <w:vAlign w:val="center"/>
          </w:tcPr>
          <w:p w14:paraId="295A0DCC"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.11</w:t>
            </w:r>
          </w:p>
        </w:tc>
        <w:tc>
          <w:tcPr>
            <w:tcW w:w="1196" w:type="dxa"/>
            <w:tcBorders>
              <w:top w:val="single" w:sz="4" w:space="0" w:color="auto"/>
              <w:left w:val="nil"/>
              <w:bottom w:val="nil"/>
              <w:right w:val="nil"/>
            </w:tcBorders>
            <w:vAlign w:val="center"/>
          </w:tcPr>
          <w:p w14:paraId="7ED00566"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0.22</w:t>
            </w:r>
          </w:p>
        </w:tc>
      </w:tr>
      <w:tr w:rsidR="00175BF0" w:rsidRPr="00175BF0" w14:paraId="3948A1DE" w14:textId="77777777" w:rsidTr="00E8599C">
        <w:trPr>
          <w:trHeight w:val="469"/>
        </w:trPr>
        <w:tc>
          <w:tcPr>
            <w:tcW w:w="1710" w:type="dxa"/>
            <w:tcBorders>
              <w:top w:val="nil"/>
              <w:left w:val="nil"/>
              <w:bottom w:val="nil"/>
              <w:right w:val="nil"/>
            </w:tcBorders>
            <w:vAlign w:val="center"/>
          </w:tcPr>
          <w:p w14:paraId="0909D2C7" w14:textId="77777777" w:rsidR="00E8599C" w:rsidRPr="00175BF0" w:rsidRDefault="00E8599C" w:rsidP="00E8599C">
            <w:pPr>
              <w:widowControl w:val="0"/>
              <w:contextualSpacing/>
              <w:rPr>
                <w:rFonts w:ascii="Times New Roman" w:eastAsia="Batang" w:hAnsi="Times New Roman" w:cs="Times New Roman"/>
                <w:b/>
                <w:bCs/>
                <w:i/>
                <w:color w:val="000000" w:themeColor="text1"/>
                <w:sz w:val="20"/>
                <w:szCs w:val="20"/>
                <w:lang w:eastAsia="ja-JP" w:bidi="en-US"/>
              </w:rPr>
            </w:pPr>
            <w:r w:rsidRPr="00175BF0">
              <w:rPr>
                <w:rFonts w:ascii="Times New Roman" w:eastAsia="Batang" w:hAnsi="Times New Roman" w:cs="Times New Roman"/>
                <w:i/>
                <w:color w:val="000000" w:themeColor="text1"/>
                <w:sz w:val="20"/>
                <w:szCs w:val="20"/>
                <w:lang w:eastAsia="ja-JP" w:bidi="en-US"/>
              </w:rPr>
              <w:t>Intercept</w:t>
            </w:r>
          </w:p>
        </w:tc>
        <w:tc>
          <w:tcPr>
            <w:tcW w:w="1195" w:type="dxa"/>
            <w:tcBorders>
              <w:top w:val="nil"/>
              <w:left w:val="nil"/>
              <w:bottom w:val="nil"/>
              <w:right w:val="nil"/>
            </w:tcBorders>
            <w:vAlign w:val="center"/>
          </w:tcPr>
          <w:p w14:paraId="58E7C6DA"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0.26***</w:t>
            </w:r>
          </w:p>
        </w:tc>
        <w:tc>
          <w:tcPr>
            <w:tcW w:w="1196" w:type="dxa"/>
            <w:tcBorders>
              <w:top w:val="nil"/>
              <w:left w:val="nil"/>
              <w:bottom w:val="nil"/>
              <w:right w:val="nil"/>
            </w:tcBorders>
            <w:vAlign w:val="center"/>
          </w:tcPr>
          <w:p w14:paraId="4EC479A1"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0.02</w:t>
            </w:r>
          </w:p>
        </w:tc>
        <w:tc>
          <w:tcPr>
            <w:tcW w:w="1196" w:type="dxa"/>
            <w:tcBorders>
              <w:top w:val="nil"/>
              <w:left w:val="nil"/>
              <w:bottom w:val="nil"/>
              <w:right w:val="nil"/>
            </w:tcBorders>
            <w:vAlign w:val="center"/>
          </w:tcPr>
          <w:p w14:paraId="627AE68F"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12.23</w:t>
            </w:r>
          </w:p>
        </w:tc>
        <w:tc>
          <w:tcPr>
            <w:tcW w:w="1195" w:type="dxa"/>
            <w:tcBorders>
              <w:top w:val="nil"/>
              <w:left w:val="nil"/>
              <w:bottom w:val="nil"/>
              <w:right w:val="nil"/>
            </w:tcBorders>
            <w:vAlign w:val="center"/>
          </w:tcPr>
          <w:p w14:paraId="1FEBEA52"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vAlign w:val="center"/>
          </w:tcPr>
          <w:p w14:paraId="3889149F"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vAlign w:val="center"/>
          </w:tcPr>
          <w:p w14:paraId="7DE8E083"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tcPr>
          <w:p w14:paraId="69FA101A"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p>
        </w:tc>
      </w:tr>
      <w:tr w:rsidR="00175BF0" w:rsidRPr="00175BF0" w14:paraId="5870B94C" w14:textId="77777777" w:rsidTr="00E8599C">
        <w:trPr>
          <w:trHeight w:val="469"/>
        </w:trPr>
        <w:tc>
          <w:tcPr>
            <w:tcW w:w="1710" w:type="dxa"/>
            <w:tcBorders>
              <w:top w:val="nil"/>
              <w:left w:val="nil"/>
              <w:bottom w:val="nil"/>
              <w:right w:val="nil"/>
            </w:tcBorders>
            <w:shd w:val="clear" w:color="auto" w:fill="auto"/>
            <w:vAlign w:val="center"/>
          </w:tcPr>
          <w:p w14:paraId="3276951F"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w:t>
            </w:r>
          </w:p>
        </w:tc>
        <w:tc>
          <w:tcPr>
            <w:tcW w:w="1195" w:type="dxa"/>
            <w:tcBorders>
              <w:top w:val="nil"/>
              <w:left w:val="nil"/>
              <w:bottom w:val="nil"/>
              <w:right w:val="nil"/>
            </w:tcBorders>
            <w:shd w:val="clear" w:color="auto" w:fill="auto"/>
            <w:vAlign w:val="center"/>
          </w:tcPr>
          <w:p w14:paraId="0A438714" w14:textId="77777777" w:rsidR="00E8599C" w:rsidRPr="00175BF0" w:rsidRDefault="00E8599C" w:rsidP="00E8599C">
            <w:pPr>
              <w:widowControl w:val="0"/>
              <w:tabs>
                <w:tab w:val="decimal" w:pos="4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nil"/>
              <w:right w:val="nil"/>
            </w:tcBorders>
            <w:shd w:val="clear" w:color="auto" w:fill="auto"/>
            <w:vAlign w:val="center"/>
          </w:tcPr>
          <w:p w14:paraId="5BA1C250" w14:textId="77777777" w:rsidR="00E8599C" w:rsidRPr="00175BF0" w:rsidRDefault="00E8599C" w:rsidP="00E8599C">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nil"/>
              <w:right w:val="nil"/>
            </w:tcBorders>
            <w:shd w:val="clear" w:color="auto" w:fill="auto"/>
            <w:vAlign w:val="center"/>
          </w:tcPr>
          <w:p w14:paraId="67A84BCE"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-0.14</w:t>
            </w:r>
          </w:p>
        </w:tc>
        <w:tc>
          <w:tcPr>
            <w:tcW w:w="1195" w:type="dxa"/>
            <w:tcBorders>
              <w:top w:val="nil"/>
              <w:left w:val="nil"/>
              <w:bottom w:val="nil"/>
              <w:right w:val="nil"/>
            </w:tcBorders>
            <w:vAlign w:val="center"/>
          </w:tcPr>
          <w:p w14:paraId="3E710862"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115B7CAF"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7DCAFA52"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tcPr>
          <w:p w14:paraId="6EF21732"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44DED235" w14:textId="77777777" w:rsidTr="00E8599C">
        <w:trPr>
          <w:trHeight w:val="469"/>
        </w:trPr>
        <w:tc>
          <w:tcPr>
            <w:tcW w:w="1710" w:type="dxa"/>
            <w:tcBorders>
              <w:top w:val="nil"/>
              <w:left w:val="nil"/>
              <w:bottom w:val="nil"/>
              <w:right w:val="nil"/>
            </w:tcBorders>
            <w:shd w:val="clear" w:color="auto" w:fill="auto"/>
            <w:vAlign w:val="center"/>
          </w:tcPr>
          <w:p w14:paraId="7781743E"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Anxiety</w:t>
            </w:r>
          </w:p>
        </w:tc>
        <w:tc>
          <w:tcPr>
            <w:tcW w:w="1195" w:type="dxa"/>
            <w:tcBorders>
              <w:top w:val="nil"/>
              <w:left w:val="nil"/>
              <w:bottom w:val="nil"/>
              <w:right w:val="nil"/>
            </w:tcBorders>
            <w:shd w:val="clear" w:color="auto" w:fill="auto"/>
            <w:vAlign w:val="center"/>
          </w:tcPr>
          <w:p w14:paraId="3C557459" w14:textId="77777777" w:rsidR="00E8599C" w:rsidRPr="00175BF0" w:rsidRDefault="00E8599C" w:rsidP="00E8599C">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-0.01</w:t>
            </w:r>
          </w:p>
        </w:tc>
        <w:tc>
          <w:tcPr>
            <w:tcW w:w="1196" w:type="dxa"/>
            <w:tcBorders>
              <w:top w:val="nil"/>
              <w:left w:val="nil"/>
              <w:bottom w:val="nil"/>
              <w:right w:val="nil"/>
            </w:tcBorders>
            <w:shd w:val="clear" w:color="auto" w:fill="auto"/>
            <w:vAlign w:val="center"/>
          </w:tcPr>
          <w:p w14:paraId="355D3DB2"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0.01</w:t>
            </w:r>
          </w:p>
        </w:tc>
        <w:tc>
          <w:tcPr>
            <w:tcW w:w="1196" w:type="dxa"/>
            <w:tcBorders>
              <w:top w:val="nil"/>
              <w:left w:val="nil"/>
              <w:bottom w:val="nil"/>
              <w:right w:val="nil"/>
            </w:tcBorders>
            <w:shd w:val="clear" w:color="auto" w:fill="auto"/>
            <w:vAlign w:val="center"/>
          </w:tcPr>
          <w:p w14:paraId="55149474" w14:textId="77777777" w:rsidR="00E8599C" w:rsidRPr="00175BF0" w:rsidRDefault="00E8599C" w:rsidP="00E8599C">
            <w:pPr>
              <w:widowControl w:val="0"/>
              <w:tabs>
                <w:tab w:val="decimal" w:pos="75"/>
                <w:tab w:val="decimal" w:pos="102"/>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-1.59</w:t>
            </w:r>
          </w:p>
        </w:tc>
        <w:tc>
          <w:tcPr>
            <w:tcW w:w="1195" w:type="dxa"/>
            <w:tcBorders>
              <w:top w:val="nil"/>
              <w:left w:val="nil"/>
              <w:bottom w:val="nil"/>
              <w:right w:val="nil"/>
            </w:tcBorders>
            <w:vAlign w:val="center"/>
          </w:tcPr>
          <w:p w14:paraId="1190083A"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5D9843A1"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356757EC"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tcPr>
          <w:p w14:paraId="58A4C9CE"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5DEF9B6A" w14:textId="77777777" w:rsidTr="00E8599C">
        <w:trPr>
          <w:trHeight w:val="469"/>
        </w:trPr>
        <w:tc>
          <w:tcPr>
            <w:tcW w:w="1710" w:type="dxa"/>
            <w:tcBorders>
              <w:top w:val="nil"/>
              <w:left w:val="nil"/>
              <w:bottom w:val="single" w:sz="4" w:space="0" w:color="auto"/>
              <w:right w:val="nil"/>
            </w:tcBorders>
            <w:shd w:val="clear" w:color="auto" w:fill="auto"/>
            <w:vAlign w:val="center"/>
          </w:tcPr>
          <w:p w14:paraId="33330416"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 x Anxiety</w:t>
            </w:r>
          </w:p>
        </w:tc>
        <w:tc>
          <w:tcPr>
            <w:tcW w:w="1195" w:type="dxa"/>
            <w:tcBorders>
              <w:top w:val="nil"/>
              <w:left w:val="nil"/>
              <w:bottom w:val="single" w:sz="4" w:space="0" w:color="auto"/>
              <w:right w:val="nil"/>
            </w:tcBorders>
            <w:shd w:val="clear" w:color="auto" w:fill="auto"/>
            <w:vAlign w:val="center"/>
          </w:tcPr>
          <w:p w14:paraId="473088BF" w14:textId="77777777" w:rsidR="00E8599C" w:rsidRPr="00175BF0" w:rsidRDefault="00E8599C" w:rsidP="00E8599C">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single" w:sz="4" w:space="0" w:color="auto"/>
              <w:right w:val="nil"/>
            </w:tcBorders>
            <w:shd w:val="clear" w:color="auto" w:fill="auto"/>
            <w:vAlign w:val="center"/>
          </w:tcPr>
          <w:p w14:paraId="2BFAEF8A" w14:textId="77777777" w:rsidR="00E8599C" w:rsidRPr="00175BF0" w:rsidRDefault="00E8599C" w:rsidP="00E8599C">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single" w:sz="4" w:space="0" w:color="auto"/>
              <w:right w:val="nil"/>
            </w:tcBorders>
            <w:shd w:val="clear" w:color="auto" w:fill="auto"/>
            <w:vAlign w:val="center"/>
          </w:tcPr>
          <w:p w14:paraId="54C4470A"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-0.30</w:t>
            </w:r>
          </w:p>
        </w:tc>
        <w:tc>
          <w:tcPr>
            <w:tcW w:w="1195" w:type="dxa"/>
            <w:tcBorders>
              <w:top w:val="nil"/>
              <w:left w:val="nil"/>
              <w:bottom w:val="single" w:sz="4" w:space="0" w:color="auto"/>
              <w:right w:val="nil"/>
            </w:tcBorders>
            <w:vAlign w:val="center"/>
          </w:tcPr>
          <w:p w14:paraId="08E63689"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vAlign w:val="center"/>
          </w:tcPr>
          <w:p w14:paraId="02C6C877"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vAlign w:val="center"/>
          </w:tcPr>
          <w:p w14:paraId="1F053488"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tcPr>
          <w:p w14:paraId="25BCFAD6"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03C5C9B9" w14:textId="77777777" w:rsidTr="00E8599C">
        <w:trPr>
          <w:trHeight w:val="469"/>
        </w:trPr>
        <w:tc>
          <w:tcPr>
            <w:tcW w:w="10080" w:type="dxa"/>
            <w:gridSpan w:val="8"/>
            <w:tcBorders>
              <w:top w:val="single" w:sz="4" w:space="0" w:color="auto"/>
              <w:left w:val="nil"/>
              <w:bottom w:val="nil"/>
              <w:right w:val="nil"/>
            </w:tcBorders>
            <w:shd w:val="clear" w:color="auto" w:fill="auto"/>
            <w:vAlign w:val="center"/>
          </w:tcPr>
          <w:p w14:paraId="4C2A09C6" w14:textId="77777777" w:rsidR="00E8599C" w:rsidRPr="00175BF0" w:rsidRDefault="00E8599C" w:rsidP="00E8599C">
            <w:pPr>
              <w:widowControl w:val="0"/>
              <w:tabs>
                <w:tab w:val="decimal" w:pos="0"/>
              </w:tabs>
              <w:spacing w:line="480" w:lineRule="auto"/>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
                <w:color w:val="000000" w:themeColor="text1"/>
                <w:sz w:val="20"/>
                <w:szCs w:val="20"/>
                <w:lang w:eastAsia="ja-JP" w:bidi="en-US"/>
              </w:rPr>
              <w:t xml:space="preserve">Note. </w:t>
            </w:r>
            <w:r w:rsidRPr="00175BF0">
              <w:rPr>
                <w:rFonts w:ascii="Times New Roman" w:eastAsia="Batang" w:hAnsi="Times New Roman" w:cs="Times New Roman"/>
                <w:iCs/>
                <w:color w:val="000000" w:themeColor="text1"/>
                <w:sz w:val="20"/>
                <w:szCs w:val="20"/>
                <w:lang w:eastAsia="ja-JP" w:bidi="en-US"/>
              </w:rPr>
              <w:t xml:space="preserve">Estimates are unstandardized regression coefficients.  Child age and sex were not significantly related to the outcome, so these covariates were removed from the model.  SE = Standard error.  BI = Behavioral Inhibition.  </w:t>
            </w:r>
            <w:r w:rsidRPr="00175BF0">
              <w:rPr>
                <w:rFonts w:ascii="Times New Roman" w:hAnsi="Times New Roman" w:cs="Times New Roman"/>
                <w:color w:val="000000" w:themeColor="text1"/>
                <w:sz w:val="20"/>
                <w:szCs w:val="20"/>
                <w:vertAlign w:val="superscript"/>
                <w:lang w:eastAsia="ja-JP"/>
              </w:rPr>
              <w:t xml:space="preserve">† </w:t>
            </w:r>
            <w:r w:rsidRPr="00175BF0">
              <w:rPr>
                <w:rFonts w:ascii="Times New Roman" w:hAnsi="Times New Roman" w:cs="Times New Roman"/>
                <w:i/>
                <w:color w:val="000000" w:themeColor="text1"/>
                <w:sz w:val="20"/>
                <w:szCs w:val="20"/>
                <w:lang w:eastAsia="ja-JP"/>
              </w:rPr>
              <w:t xml:space="preserve">p </w:t>
            </w:r>
            <w:r w:rsidRPr="00175BF0">
              <w:rPr>
                <w:rFonts w:ascii="Times New Roman" w:hAnsi="Times New Roman" w:cs="Times New Roman"/>
                <w:color w:val="000000" w:themeColor="text1"/>
                <w:sz w:val="20"/>
                <w:szCs w:val="20"/>
                <w:lang w:eastAsia="ja-JP"/>
              </w:rPr>
              <w:t xml:space="preserve">&lt; .10; </w:t>
            </w:r>
            <w:r w:rsidRPr="00175BF0">
              <w:rPr>
                <w:rFonts w:ascii="Times New Roman" w:hAnsi="Times New Roman" w:cs="Times New Roman"/>
                <w:i/>
                <w:color w:val="000000" w:themeColor="text1"/>
                <w:sz w:val="20"/>
                <w:szCs w:val="20"/>
                <w:lang w:eastAsia="ja-JP"/>
              </w:rPr>
              <w:t xml:space="preserve">* p </w:t>
            </w:r>
            <w:r w:rsidRPr="00175BF0">
              <w:rPr>
                <w:rFonts w:ascii="Times New Roman" w:hAnsi="Times New Roman" w:cs="Times New Roman"/>
                <w:color w:val="000000" w:themeColor="text1"/>
                <w:sz w:val="20"/>
                <w:szCs w:val="20"/>
                <w:lang w:eastAsia="ja-JP"/>
              </w:rPr>
              <w:t xml:space="preserve">&lt; .05;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.01;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.001.</w:t>
            </w:r>
            <w:r w:rsidRPr="00175BF0">
              <w:rPr>
                <w:color w:val="000000" w:themeColor="text1"/>
                <w:sz w:val="20"/>
                <w:szCs w:val="20"/>
                <w:lang w:eastAsia="ja-JP"/>
              </w:rPr>
              <w:t xml:space="preserve">  </w:t>
            </w:r>
          </w:p>
        </w:tc>
      </w:tr>
    </w:tbl>
    <w:p w14:paraId="6C5804DC" w14:textId="07BF61DD" w:rsidR="00CD6872" w:rsidRPr="00175BF0" w:rsidRDefault="00CD6872" w:rsidP="009D2D96">
      <w:pPr>
        <w:spacing w:line="480" w:lineRule="auto"/>
        <w:contextualSpacing/>
        <w:rPr>
          <w:rFonts w:ascii="Times New Roman" w:hAnsi="Times New Roman" w:cs="Times New Roman"/>
          <w:b/>
          <w:bCs/>
          <w:color w:val="000000" w:themeColor="text1"/>
        </w:rPr>
      </w:pPr>
    </w:p>
    <w:p w14:paraId="541A0B2A" w14:textId="062B26B9" w:rsidR="00CD6872" w:rsidRPr="00175BF0" w:rsidRDefault="00CD6872" w:rsidP="009D2D96">
      <w:pPr>
        <w:spacing w:line="480" w:lineRule="auto"/>
        <w:contextualSpacing/>
        <w:rPr>
          <w:rFonts w:ascii="Times New Roman" w:hAnsi="Times New Roman" w:cs="Times New Roman"/>
          <w:b/>
          <w:bCs/>
          <w:color w:val="000000" w:themeColor="text1"/>
        </w:rPr>
      </w:pPr>
    </w:p>
    <w:tbl>
      <w:tblPr>
        <w:tblpPr w:leftFromText="180" w:rightFromText="180" w:vertAnchor="text" w:horzAnchor="margin" w:tblpY="-3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20" w:firstRow="1" w:lastRow="0" w:firstColumn="0" w:lastColumn="0" w:noHBand="0" w:noVBand="1"/>
      </w:tblPr>
      <w:tblGrid>
        <w:gridCol w:w="1710"/>
        <w:gridCol w:w="1195"/>
        <w:gridCol w:w="1196"/>
        <w:gridCol w:w="1196"/>
        <w:gridCol w:w="1195"/>
        <w:gridCol w:w="1196"/>
        <w:gridCol w:w="1196"/>
        <w:gridCol w:w="1196"/>
      </w:tblGrid>
      <w:tr w:rsidR="00175BF0" w:rsidRPr="00175BF0" w14:paraId="2EF4C697" w14:textId="77777777" w:rsidTr="00DD50FF">
        <w:trPr>
          <w:trHeight w:val="429"/>
        </w:trPr>
        <w:tc>
          <w:tcPr>
            <w:tcW w:w="10080" w:type="dxa"/>
            <w:gridSpan w:val="8"/>
            <w:tcBorders>
              <w:top w:val="nil"/>
              <w:left w:val="nil"/>
              <w:bottom w:val="nil"/>
              <w:right w:val="nil"/>
            </w:tcBorders>
          </w:tcPr>
          <w:p w14:paraId="44A9537D" w14:textId="77777777" w:rsidR="00E8599C" w:rsidRPr="00175BF0" w:rsidRDefault="00E8599C" w:rsidP="00E8599C">
            <w:pPr>
              <w:widowControl w:val="0"/>
              <w:contextualSpacing/>
              <w:rPr>
                <w:rFonts w:ascii="Times New Roman" w:hAnsi="Times New Roman" w:cs="Times New Roman"/>
                <w:i/>
                <w:color w:val="000000" w:themeColor="text1"/>
                <w:sz w:val="20"/>
                <w:szCs w:val="20"/>
                <w:lang w:eastAsia="ja-JP"/>
              </w:rPr>
            </w:pPr>
            <w:r w:rsidRPr="00175BF0">
              <w:rPr>
                <w:rFonts w:ascii="Times New Roman" w:hAnsi="Times New Roman" w:cs="Times New Roman"/>
                <w:b/>
                <w:bCs/>
                <w:color w:val="000000" w:themeColor="text1"/>
                <w:sz w:val="20"/>
                <w:szCs w:val="20"/>
              </w:rPr>
              <w:lastRenderedPageBreak/>
              <w:t>SM Table S3.</w:t>
            </w:r>
            <w:r w:rsidRPr="00175BF0">
              <w:rPr>
                <w:rFonts w:ascii="Times New Roman" w:hAnsi="Times New Roman" w:cs="Times New Roman"/>
                <w:color w:val="000000" w:themeColor="text1"/>
                <w:sz w:val="20"/>
                <w:szCs w:val="20"/>
              </w:rPr>
              <w:t xml:space="preserve"> </w:t>
            </w:r>
          </w:p>
        </w:tc>
      </w:tr>
      <w:tr w:rsidR="00175BF0" w:rsidRPr="00175BF0" w14:paraId="08ACB00A" w14:textId="77777777" w:rsidTr="00E8599C">
        <w:trPr>
          <w:trHeight w:val="429"/>
        </w:trPr>
        <w:tc>
          <w:tcPr>
            <w:tcW w:w="10080" w:type="dxa"/>
            <w:gridSpan w:val="8"/>
            <w:tcBorders>
              <w:top w:val="nil"/>
              <w:left w:val="nil"/>
              <w:bottom w:val="single" w:sz="4" w:space="0" w:color="auto"/>
              <w:right w:val="nil"/>
            </w:tcBorders>
          </w:tcPr>
          <w:p w14:paraId="7F736312" w14:textId="3CC81F2C" w:rsidR="00E8599C" w:rsidRPr="00175BF0" w:rsidRDefault="003D7C5C" w:rsidP="00E8599C">
            <w:pPr>
              <w:widowControl w:val="0"/>
              <w:contextualSpacing/>
              <w:rPr>
                <w:rFonts w:ascii="Times New Roman" w:hAnsi="Times New Roman" w:cs="Times New Roman"/>
                <w:b/>
                <w:bCs/>
                <w:color w:val="000000" w:themeColor="text1"/>
                <w:sz w:val="20"/>
                <w:szCs w:val="20"/>
              </w:rPr>
            </w:pPr>
            <w:r w:rsidRPr="00175BF0">
              <w:rPr>
                <w:rFonts w:ascii="Times New Roman" w:hAnsi="Times New Roman" w:cs="Times New Roman"/>
                <w:i/>
                <w:color w:val="000000" w:themeColor="text1"/>
                <w:sz w:val="20"/>
                <w:szCs w:val="20"/>
                <w:lang w:eastAsia="ja-JP"/>
              </w:rPr>
              <w:t xml:space="preserve">Linear regression </w:t>
            </w:r>
            <w:r w:rsidR="00E8599C" w:rsidRPr="00175BF0">
              <w:rPr>
                <w:rFonts w:ascii="Times New Roman" w:hAnsi="Times New Roman" w:cs="Times New Roman"/>
                <w:i/>
                <w:color w:val="000000" w:themeColor="text1"/>
                <w:sz w:val="20"/>
                <w:szCs w:val="20"/>
                <w:lang w:eastAsia="ja-JP"/>
              </w:rPr>
              <w:t>model predicting proportion of time spent looking to parent (face, body, reference)</w:t>
            </w:r>
          </w:p>
        </w:tc>
      </w:tr>
      <w:tr w:rsidR="00175BF0" w:rsidRPr="00175BF0" w14:paraId="74F8DA16" w14:textId="77777777" w:rsidTr="00E8599C">
        <w:trPr>
          <w:trHeight w:val="429"/>
        </w:trPr>
        <w:tc>
          <w:tcPr>
            <w:tcW w:w="1710" w:type="dxa"/>
            <w:tcBorders>
              <w:top w:val="single" w:sz="4" w:space="0" w:color="auto"/>
              <w:left w:val="nil"/>
              <w:bottom w:val="single" w:sz="4" w:space="0" w:color="auto"/>
              <w:right w:val="nil"/>
            </w:tcBorders>
            <w:vAlign w:val="center"/>
          </w:tcPr>
          <w:p w14:paraId="44695003" w14:textId="77777777" w:rsidR="00E8599C" w:rsidRPr="00175BF0" w:rsidRDefault="00E8599C" w:rsidP="00E8599C">
            <w:pPr>
              <w:widowControl w:val="0"/>
              <w:contextualSpacing/>
              <w:rPr>
                <w:rFonts w:ascii="Times New Roman" w:eastAsia="Batang" w:hAnsi="Times New Roman" w:cs="Times New Roman"/>
                <w:b/>
                <w:bCs/>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Variable</w:t>
            </w:r>
          </w:p>
        </w:tc>
        <w:tc>
          <w:tcPr>
            <w:tcW w:w="1195" w:type="dxa"/>
            <w:tcBorders>
              <w:top w:val="single" w:sz="4" w:space="0" w:color="auto"/>
              <w:left w:val="nil"/>
              <w:bottom w:val="single" w:sz="4" w:space="0" w:color="auto"/>
              <w:right w:val="nil"/>
            </w:tcBorders>
            <w:vAlign w:val="center"/>
          </w:tcPr>
          <w:p w14:paraId="172F6D6A"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color w:val="000000" w:themeColor="text1"/>
                <w:sz w:val="20"/>
                <w:szCs w:val="20"/>
                <w:lang w:eastAsia="ja-JP" w:bidi="en-US"/>
              </w:rPr>
              <w:t>Estimate</w:t>
            </w:r>
          </w:p>
        </w:tc>
        <w:tc>
          <w:tcPr>
            <w:tcW w:w="1196" w:type="dxa"/>
            <w:tcBorders>
              <w:top w:val="single" w:sz="4" w:space="0" w:color="auto"/>
              <w:left w:val="nil"/>
              <w:bottom w:val="single" w:sz="4" w:space="0" w:color="auto"/>
              <w:right w:val="nil"/>
            </w:tcBorders>
            <w:vAlign w:val="center"/>
          </w:tcPr>
          <w:p w14:paraId="11854BAF"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color w:val="000000" w:themeColor="text1"/>
                <w:sz w:val="20"/>
                <w:szCs w:val="20"/>
                <w:lang w:eastAsia="ja-JP" w:bidi="en-US"/>
              </w:rPr>
              <w:t>SE</w:t>
            </w:r>
          </w:p>
        </w:tc>
        <w:tc>
          <w:tcPr>
            <w:tcW w:w="1196" w:type="dxa"/>
            <w:tcBorders>
              <w:top w:val="single" w:sz="4" w:space="0" w:color="auto"/>
              <w:left w:val="nil"/>
              <w:bottom w:val="single" w:sz="4" w:space="0" w:color="auto"/>
              <w:right w:val="nil"/>
            </w:tcBorders>
            <w:vAlign w:val="center"/>
          </w:tcPr>
          <w:p w14:paraId="41B539B0"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t</w:t>
            </w:r>
          </w:p>
        </w:tc>
        <w:tc>
          <w:tcPr>
            <w:tcW w:w="1195" w:type="dxa"/>
            <w:tcBorders>
              <w:top w:val="single" w:sz="4" w:space="0" w:color="auto"/>
              <w:left w:val="nil"/>
              <w:bottom w:val="single" w:sz="4" w:space="0" w:color="auto"/>
              <w:right w:val="nil"/>
            </w:tcBorders>
            <w:vAlign w:val="center"/>
          </w:tcPr>
          <w:p w14:paraId="6072E8DB"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F</w:t>
            </w:r>
          </w:p>
        </w:tc>
        <w:tc>
          <w:tcPr>
            <w:tcW w:w="1196" w:type="dxa"/>
            <w:tcBorders>
              <w:top w:val="single" w:sz="4" w:space="0" w:color="auto"/>
              <w:left w:val="nil"/>
              <w:bottom w:val="single" w:sz="4" w:space="0" w:color="auto"/>
              <w:right w:val="nil"/>
            </w:tcBorders>
            <w:vAlign w:val="center"/>
          </w:tcPr>
          <w:p w14:paraId="335C042F"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bCs/>
                <w:i/>
                <w:iCs/>
                <w:color w:val="000000" w:themeColor="text1"/>
                <w:sz w:val="20"/>
                <w:szCs w:val="20"/>
                <w:lang w:eastAsia="ja-JP" w:bidi="en-US"/>
              </w:rPr>
              <w:t>df</w:t>
            </w:r>
          </w:p>
        </w:tc>
        <w:tc>
          <w:tcPr>
            <w:tcW w:w="1196" w:type="dxa"/>
            <w:tcBorders>
              <w:top w:val="single" w:sz="4" w:space="0" w:color="auto"/>
              <w:left w:val="nil"/>
              <w:bottom w:val="single" w:sz="4" w:space="0" w:color="auto"/>
              <w:right w:val="nil"/>
            </w:tcBorders>
            <w:vAlign w:val="center"/>
          </w:tcPr>
          <w:p w14:paraId="6C1944C1" w14:textId="77777777" w:rsidR="00E8599C" w:rsidRPr="00175BF0" w:rsidRDefault="00E8599C" w:rsidP="00E8599C">
            <w:pPr>
              <w:widowControl w:val="0"/>
              <w:contextualSpacing/>
              <w:jc w:val="center"/>
              <w:rPr>
                <w:rFonts w:ascii="Times New Roman" w:eastAsia="Batang" w:hAnsi="Times New Roman" w:cs="Times New Roman"/>
                <w:bCs/>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R</w:t>
            </w:r>
            <w:r w:rsidRPr="00175BF0">
              <w:rPr>
                <w:rFonts w:ascii="Times New Roman" w:eastAsia="Batang" w:hAnsi="Times New Roman" w:cs="Times New Roman"/>
                <w:i/>
                <w:iCs/>
                <w:color w:val="000000" w:themeColor="text1"/>
                <w:sz w:val="20"/>
                <w:szCs w:val="20"/>
                <w:vertAlign w:val="superscript"/>
                <w:lang w:eastAsia="ja-JP" w:bidi="en-US"/>
              </w:rPr>
              <w:t>2</w:t>
            </w:r>
          </w:p>
        </w:tc>
        <w:tc>
          <w:tcPr>
            <w:tcW w:w="1196" w:type="dxa"/>
            <w:tcBorders>
              <w:top w:val="single" w:sz="4" w:space="0" w:color="auto"/>
              <w:left w:val="nil"/>
              <w:bottom w:val="single" w:sz="4" w:space="0" w:color="auto"/>
              <w:right w:val="nil"/>
            </w:tcBorders>
            <w:vAlign w:val="center"/>
          </w:tcPr>
          <w:p w14:paraId="206F9D78" w14:textId="77777777" w:rsidR="00E8599C" w:rsidRPr="00175BF0" w:rsidRDefault="00E8599C" w:rsidP="00E8599C">
            <w:pPr>
              <w:widowControl w:val="0"/>
              <w:contextualSpacing/>
              <w:jc w:val="center"/>
              <w:rPr>
                <w:rFonts w:ascii="Times New Roman" w:eastAsia="Batang" w:hAnsi="Times New Roman" w:cs="Times New Roman"/>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p</w:t>
            </w:r>
          </w:p>
        </w:tc>
      </w:tr>
      <w:tr w:rsidR="00175BF0" w:rsidRPr="00175BF0" w14:paraId="08F3450C" w14:textId="77777777" w:rsidTr="00E8599C">
        <w:trPr>
          <w:trHeight w:val="469"/>
        </w:trPr>
        <w:tc>
          <w:tcPr>
            <w:tcW w:w="1710" w:type="dxa"/>
            <w:tcBorders>
              <w:top w:val="single" w:sz="4" w:space="0" w:color="auto"/>
              <w:left w:val="nil"/>
              <w:bottom w:val="nil"/>
              <w:right w:val="nil"/>
            </w:tcBorders>
            <w:vAlign w:val="center"/>
          </w:tcPr>
          <w:p w14:paraId="09D36180"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Overall Model</w:t>
            </w:r>
          </w:p>
        </w:tc>
        <w:tc>
          <w:tcPr>
            <w:tcW w:w="1195" w:type="dxa"/>
            <w:tcBorders>
              <w:top w:val="single" w:sz="4" w:space="0" w:color="auto"/>
              <w:left w:val="nil"/>
              <w:bottom w:val="nil"/>
              <w:right w:val="nil"/>
            </w:tcBorders>
            <w:vAlign w:val="center"/>
          </w:tcPr>
          <w:p w14:paraId="0D50275F"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single" w:sz="4" w:space="0" w:color="auto"/>
              <w:left w:val="nil"/>
              <w:bottom w:val="nil"/>
              <w:right w:val="nil"/>
            </w:tcBorders>
            <w:vAlign w:val="center"/>
          </w:tcPr>
          <w:p w14:paraId="57032002"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single" w:sz="4" w:space="0" w:color="auto"/>
              <w:left w:val="nil"/>
              <w:bottom w:val="nil"/>
              <w:right w:val="nil"/>
            </w:tcBorders>
            <w:vAlign w:val="center"/>
          </w:tcPr>
          <w:p w14:paraId="2DEFC4EB"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p>
        </w:tc>
        <w:tc>
          <w:tcPr>
            <w:tcW w:w="1195" w:type="dxa"/>
            <w:tcBorders>
              <w:top w:val="single" w:sz="4" w:space="0" w:color="auto"/>
              <w:left w:val="nil"/>
              <w:bottom w:val="nil"/>
              <w:right w:val="nil"/>
            </w:tcBorders>
            <w:vAlign w:val="center"/>
          </w:tcPr>
          <w:p w14:paraId="62623D31"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0.33</w:t>
            </w:r>
          </w:p>
        </w:tc>
        <w:tc>
          <w:tcPr>
            <w:tcW w:w="1196" w:type="dxa"/>
            <w:tcBorders>
              <w:top w:val="single" w:sz="4" w:space="0" w:color="auto"/>
              <w:left w:val="nil"/>
              <w:bottom w:val="nil"/>
              <w:right w:val="nil"/>
            </w:tcBorders>
            <w:vAlign w:val="center"/>
          </w:tcPr>
          <w:p w14:paraId="6DD26820"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3, 36</w:t>
            </w:r>
          </w:p>
        </w:tc>
        <w:tc>
          <w:tcPr>
            <w:tcW w:w="1196" w:type="dxa"/>
            <w:tcBorders>
              <w:top w:val="single" w:sz="4" w:space="0" w:color="auto"/>
              <w:left w:val="nil"/>
              <w:bottom w:val="nil"/>
              <w:right w:val="nil"/>
            </w:tcBorders>
            <w:vAlign w:val="center"/>
          </w:tcPr>
          <w:p w14:paraId="3BF17FF9"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.03</w:t>
            </w:r>
          </w:p>
        </w:tc>
        <w:tc>
          <w:tcPr>
            <w:tcW w:w="1196" w:type="dxa"/>
            <w:tcBorders>
              <w:top w:val="single" w:sz="4" w:space="0" w:color="auto"/>
              <w:left w:val="nil"/>
              <w:bottom w:val="nil"/>
              <w:right w:val="nil"/>
            </w:tcBorders>
            <w:vAlign w:val="center"/>
          </w:tcPr>
          <w:p w14:paraId="3AC7401C"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r w:rsidRPr="00175BF0">
              <w:rPr>
                <w:rFonts w:ascii="Times New Roman" w:eastAsia="Batang" w:hAnsi="Times New Roman" w:cs="Times New Roman"/>
                <w:bCs/>
                <w:iCs/>
                <w:color w:val="000000" w:themeColor="text1"/>
                <w:sz w:val="20"/>
                <w:szCs w:val="20"/>
                <w:lang w:eastAsia="ja-JP" w:bidi="en-US"/>
              </w:rPr>
              <w:t>0.80</w:t>
            </w:r>
          </w:p>
        </w:tc>
      </w:tr>
      <w:tr w:rsidR="00175BF0" w:rsidRPr="00175BF0" w14:paraId="6C93F1ED" w14:textId="77777777" w:rsidTr="00E8599C">
        <w:trPr>
          <w:trHeight w:val="469"/>
        </w:trPr>
        <w:tc>
          <w:tcPr>
            <w:tcW w:w="1710" w:type="dxa"/>
            <w:tcBorders>
              <w:top w:val="nil"/>
              <w:left w:val="nil"/>
              <w:bottom w:val="nil"/>
              <w:right w:val="nil"/>
            </w:tcBorders>
            <w:vAlign w:val="center"/>
          </w:tcPr>
          <w:p w14:paraId="77AC8CC9" w14:textId="77777777" w:rsidR="00E8599C" w:rsidRPr="00175BF0" w:rsidRDefault="00E8599C" w:rsidP="00E8599C">
            <w:pPr>
              <w:widowControl w:val="0"/>
              <w:contextualSpacing/>
              <w:rPr>
                <w:rFonts w:ascii="Times New Roman" w:eastAsia="Batang" w:hAnsi="Times New Roman" w:cs="Times New Roman"/>
                <w:b/>
                <w:bCs/>
                <w:i/>
                <w:color w:val="000000" w:themeColor="text1"/>
                <w:sz w:val="20"/>
                <w:szCs w:val="20"/>
                <w:lang w:eastAsia="ja-JP" w:bidi="en-US"/>
              </w:rPr>
            </w:pPr>
            <w:r w:rsidRPr="00175BF0">
              <w:rPr>
                <w:rFonts w:ascii="Times New Roman" w:eastAsia="Batang" w:hAnsi="Times New Roman" w:cs="Times New Roman"/>
                <w:i/>
                <w:color w:val="000000" w:themeColor="text1"/>
                <w:sz w:val="20"/>
                <w:szCs w:val="20"/>
                <w:lang w:eastAsia="ja-JP" w:bidi="en-US"/>
              </w:rPr>
              <w:t>Intercept</w:t>
            </w:r>
          </w:p>
        </w:tc>
        <w:tc>
          <w:tcPr>
            <w:tcW w:w="1195" w:type="dxa"/>
            <w:tcBorders>
              <w:top w:val="nil"/>
              <w:left w:val="nil"/>
              <w:bottom w:val="nil"/>
              <w:right w:val="nil"/>
            </w:tcBorders>
            <w:vAlign w:val="center"/>
          </w:tcPr>
          <w:p w14:paraId="31A1FA66"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0.17***</w:t>
            </w:r>
          </w:p>
        </w:tc>
        <w:tc>
          <w:tcPr>
            <w:tcW w:w="1196" w:type="dxa"/>
            <w:tcBorders>
              <w:top w:val="nil"/>
              <w:left w:val="nil"/>
              <w:bottom w:val="nil"/>
              <w:right w:val="nil"/>
            </w:tcBorders>
            <w:vAlign w:val="center"/>
          </w:tcPr>
          <w:p w14:paraId="2E0FECCE"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0.02</w:t>
            </w:r>
          </w:p>
        </w:tc>
        <w:tc>
          <w:tcPr>
            <w:tcW w:w="1196" w:type="dxa"/>
            <w:tcBorders>
              <w:top w:val="nil"/>
              <w:left w:val="nil"/>
              <w:bottom w:val="nil"/>
              <w:right w:val="nil"/>
            </w:tcBorders>
            <w:vAlign w:val="center"/>
          </w:tcPr>
          <w:p w14:paraId="33FC54D5"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9.79</w:t>
            </w:r>
          </w:p>
        </w:tc>
        <w:tc>
          <w:tcPr>
            <w:tcW w:w="1195" w:type="dxa"/>
            <w:tcBorders>
              <w:top w:val="nil"/>
              <w:left w:val="nil"/>
              <w:bottom w:val="nil"/>
              <w:right w:val="nil"/>
            </w:tcBorders>
            <w:vAlign w:val="center"/>
          </w:tcPr>
          <w:p w14:paraId="724F397B"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vAlign w:val="center"/>
          </w:tcPr>
          <w:p w14:paraId="645D162C"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vAlign w:val="center"/>
          </w:tcPr>
          <w:p w14:paraId="622884CD"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p>
        </w:tc>
        <w:tc>
          <w:tcPr>
            <w:tcW w:w="1196" w:type="dxa"/>
            <w:tcBorders>
              <w:top w:val="nil"/>
              <w:left w:val="nil"/>
              <w:bottom w:val="nil"/>
              <w:right w:val="nil"/>
            </w:tcBorders>
          </w:tcPr>
          <w:p w14:paraId="477B9F1D" w14:textId="77777777" w:rsidR="00E8599C" w:rsidRPr="00175BF0" w:rsidRDefault="00E8599C" w:rsidP="00E8599C">
            <w:pPr>
              <w:widowControl w:val="0"/>
              <w:tabs>
                <w:tab w:val="decimal" w:pos="0"/>
              </w:tabs>
              <w:contextualSpacing/>
              <w:jc w:val="center"/>
              <w:rPr>
                <w:rFonts w:ascii="Times New Roman" w:eastAsia="Batang" w:hAnsi="Times New Roman" w:cs="Times New Roman"/>
                <w:bCs/>
                <w:iCs/>
                <w:color w:val="000000" w:themeColor="text1"/>
                <w:sz w:val="20"/>
                <w:szCs w:val="20"/>
                <w:lang w:eastAsia="ja-JP" w:bidi="en-US"/>
              </w:rPr>
            </w:pPr>
          </w:p>
        </w:tc>
      </w:tr>
      <w:tr w:rsidR="00175BF0" w:rsidRPr="00175BF0" w14:paraId="28B7E5F1" w14:textId="77777777" w:rsidTr="00E8599C">
        <w:trPr>
          <w:trHeight w:val="469"/>
        </w:trPr>
        <w:tc>
          <w:tcPr>
            <w:tcW w:w="1710" w:type="dxa"/>
            <w:tcBorders>
              <w:top w:val="nil"/>
              <w:left w:val="nil"/>
              <w:bottom w:val="nil"/>
              <w:right w:val="nil"/>
            </w:tcBorders>
            <w:shd w:val="clear" w:color="auto" w:fill="auto"/>
            <w:vAlign w:val="center"/>
          </w:tcPr>
          <w:p w14:paraId="02B4FB80"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w:t>
            </w:r>
          </w:p>
        </w:tc>
        <w:tc>
          <w:tcPr>
            <w:tcW w:w="1195" w:type="dxa"/>
            <w:tcBorders>
              <w:top w:val="nil"/>
              <w:left w:val="nil"/>
              <w:bottom w:val="nil"/>
              <w:right w:val="nil"/>
            </w:tcBorders>
            <w:shd w:val="clear" w:color="auto" w:fill="auto"/>
            <w:vAlign w:val="center"/>
          </w:tcPr>
          <w:p w14:paraId="74210E47" w14:textId="77777777" w:rsidR="00E8599C" w:rsidRPr="00175BF0" w:rsidRDefault="00E8599C" w:rsidP="00E8599C">
            <w:pPr>
              <w:widowControl w:val="0"/>
              <w:tabs>
                <w:tab w:val="decimal" w:pos="4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nil"/>
              <w:right w:val="nil"/>
            </w:tcBorders>
            <w:shd w:val="clear" w:color="auto" w:fill="auto"/>
            <w:vAlign w:val="center"/>
          </w:tcPr>
          <w:p w14:paraId="332D9D27" w14:textId="77777777" w:rsidR="00E8599C" w:rsidRPr="00175BF0" w:rsidRDefault="00E8599C" w:rsidP="00E8599C">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nil"/>
              <w:right w:val="nil"/>
            </w:tcBorders>
            <w:shd w:val="clear" w:color="auto" w:fill="auto"/>
            <w:vAlign w:val="center"/>
          </w:tcPr>
          <w:p w14:paraId="77F2A62D" w14:textId="77777777" w:rsidR="00E8599C" w:rsidRPr="00175BF0" w:rsidRDefault="00E8599C" w:rsidP="00E8599C">
            <w:pPr>
              <w:widowControl w:val="0"/>
              <w:tabs>
                <w:tab w:val="decimal" w:pos="7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-0.85</w:t>
            </w:r>
          </w:p>
        </w:tc>
        <w:tc>
          <w:tcPr>
            <w:tcW w:w="1195" w:type="dxa"/>
            <w:tcBorders>
              <w:top w:val="nil"/>
              <w:left w:val="nil"/>
              <w:bottom w:val="nil"/>
              <w:right w:val="nil"/>
            </w:tcBorders>
            <w:vAlign w:val="center"/>
          </w:tcPr>
          <w:p w14:paraId="32DDF15A"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0780DDD8"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75CB5A44"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tcPr>
          <w:p w14:paraId="1552E8C1"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76E65650" w14:textId="77777777" w:rsidTr="00E8599C">
        <w:trPr>
          <w:trHeight w:val="469"/>
        </w:trPr>
        <w:tc>
          <w:tcPr>
            <w:tcW w:w="1710" w:type="dxa"/>
            <w:tcBorders>
              <w:top w:val="nil"/>
              <w:left w:val="nil"/>
              <w:bottom w:val="nil"/>
              <w:right w:val="nil"/>
            </w:tcBorders>
            <w:shd w:val="clear" w:color="auto" w:fill="auto"/>
            <w:vAlign w:val="center"/>
          </w:tcPr>
          <w:p w14:paraId="31FD2060"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Anxiety</w:t>
            </w:r>
          </w:p>
        </w:tc>
        <w:tc>
          <w:tcPr>
            <w:tcW w:w="1195" w:type="dxa"/>
            <w:tcBorders>
              <w:top w:val="nil"/>
              <w:left w:val="nil"/>
              <w:bottom w:val="nil"/>
              <w:right w:val="nil"/>
            </w:tcBorders>
            <w:shd w:val="clear" w:color="auto" w:fill="auto"/>
            <w:vAlign w:val="center"/>
          </w:tcPr>
          <w:p w14:paraId="56CFC3D6" w14:textId="77777777" w:rsidR="00E8599C" w:rsidRPr="00175BF0" w:rsidRDefault="00E8599C" w:rsidP="00E8599C">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nil"/>
              <w:right w:val="nil"/>
            </w:tcBorders>
            <w:shd w:val="clear" w:color="auto" w:fill="auto"/>
            <w:vAlign w:val="center"/>
          </w:tcPr>
          <w:p w14:paraId="7B98D516" w14:textId="77777777" w:rsidR="00E8599C" w:rsidRPr="00175BF0" w:rsidRDefault="00E8599C" w:rsidP="00E8599C">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nil"/>
              <w:right w:val="nil"/>
            </w:tcBorders>
            <w:shd w:val="clear" w:color="auto" w:fill="auto"/>
            <w:vAlign w:val="center"/>
          </w:tcPr>
          <w:p w14:paraId="31339FDC" w14:textId="56F5B50B" w:rsidR="00E8599C" w:rsidRPr="00175BF0" w:rsidRDefault="00E8599C" w:rsidP="00E8599C">
            <w:pPr>
              <w:widowControl w:val="0"/>
              <w:tabs>
                <w:tab w:val="decimal" w:pos="75"/>
                <w:tab w:val="decimal" w:pos="102"/>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w:t>
            </w:r>
            <w:r w:rsidR="00083DB9" w:rsidRPr="00175BF0">
              <w:rPr>
                <w:rFonts w:ascii="Times New Roman" w:eastAsia="Batang" w:hAnsi="Times New Roman" w:cs="Times New Roman"/>
                <w:iCs/>
                <w:color w:val="000000" w:themeColor="text1"/>
                <w:sz w:val="20"/>
                <w:szCs w:val="20"/>
                <w:lang w:eastAsia="ja-JP" w:bidi="en-US"/>
              </w:rPr>
              <w:t xml:space="preserve"> 0.</w:t>
            </w:r>
            <w:r w:rsidR="007C548F" w:rsidRPr="00175BF0">
              <w:rPr>
                <w:rFonts w:ascii="Times New Roman" w:eastAsia="Batang" w:hAnsi="Times New Roman" w:cs="Times New Roman"/>
                <w:iCs/>
                <w:color w:val="000000" w:themeColor="text1"/>
                <w:sz w:val="20"/>
                <w:szCs w:val="20"/>
                <w:lang w:eastAsia="ja-JP" w:bidi="en-US"/>
              </w:rPr>
              <w:t>94</w:t>
            </w:r>
          </w:p>
        </w:tc>
        <w:tc>
          <w:tcPr>
            <w:tcW w:w="1195" w:type="dxa"/>
            <w:tcBorders>
              <w:top w:val="nil"/>
              <w:left w:val="nil"/>
              <w:bottom w:val="nil"/>
              <w:right w:val="nil"/>
            </w:tcBorders>
            <w:vAlign w:val="center"/>
          </w:tcPr>
          <w:p w14:paraId="24887FEF"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23A0B277"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vAlign w:val="center"/>
          </w:tcPr>
          <w:p w14:paraId="66EB535F"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nil"/>
              <w:right w:val="nil"/>
            </w:tcBorders>
          </w:tcPr>
          <w:p w14:paraId="6CEA630A"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0C1A27BD" w14:textId="77777777" w:rsidTr="00E8599C">
        <w:trPr>
          <w:trHeight w:val="469"/>
        </w:trPr>
        <w:tc>
          <w:tcPr>
            <w:tcW w:w="1710" w:type="dxa"/>
            <w:tcBorders>
              <w:top w:val="nil"/>
              <w:left w:val="nil"/>
              <w:bottom w:val="single" w:sz="4" w:space="0" w:color="auto"/>
              <w:right w:val="nil"/>
            </w:tcBorders>
            <w:shd w:val="clear" w:color="auto" w:fill="auto"/>
            <w:vAlign w:val="center"/>
          </w:tcPr>
          <w:p w14:paraId="7D8A399D"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 x Anxiety</w:t>
            </w:r>
          </w:p>
        </w:tc>
        <w:tc>
          <w:tcPr>
            <w:tcW w:w="1195" w:type="dxa"/>
            <w:tcBorders>
              <w:top w:val="nil"/>
              <w:left w:val="nil"/>
              <w:bottom w:val="single" w:sz="4" w:space="0" w:color="auto"/>
              <w:right w:val="nil"/>
            </w:tcBorders>
            <w:shd w:val="clear" w:color="auto" w:fill="auto"/>
            <w:vAlign w:val="center"/>
          </w:tcPr>
          <w:p w14:paraId="3AD1344C" w14:textId="77777777" w:rsidR="00E8599C" w:rsidRPr="00175BF0" w:rsidRDefault="00E8599C" w:rsidP="00E8599C">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single" w:sz="4" w:space="0" w:color="auto"/>
              <w:right w:val="nil"/>
            </w:tcBorders>
            <w:shd w:val="clear" w:color="auto" w:fill="auto"/>
            <w:vAlign w:val="center"/>
          </w:tcPr>
          <w:p w14:paraId="06D00F9F" w14:textId="77777777" w:rsidR="00E8599C" w:rsidRPr="00175BF0" w:rsidRDefault="00E8599C" w:rsidP="00E8599C">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196" w:type="dxa"/>
            <w:tcBorders>
              <w:top w:val="nil"/>
              <w:left w:val="nil"/>
              <w:bottom w:val="single" w:sz="4" w:space="0" w:color="auto"/>
              <w:right w:val="nil"/>
            </w:tcBorders>
            <w:shd w:val="clear" w:color="auto" w:fill="auto"/>
            <w:vAlign w:val="center"/>
          </w:tcPr>
          <w:p w14:paraId="76F3E93A"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0.53</w:t>
            </w:r>
          </w:p>
        </w:tc>
        <w:tc>
          <w:tcPr>
            <w:tcW w:w="1195" w:type="dxa"/>
            <w:tcBorders>
              <w:top w:val="nil"/>
              <w:left w:val="nil"/>
              <w:bottom w:val="single" w:sz="4" w:space="0" w:color="auto"/>
              <w:right w:val="nil"/>
            </w:tcBorders>
            <w:vAlign w:val="center"/>
          </w:tcPr>
          <w:p w14:paraId="06474531"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vAlign w:val="center"/>
          </w:tcPr>
          <w:p w14:paraId="77362AA9"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vAlign w:val="center"/>
          </w:tcPr>
          <w:p w14:paraId="740F88A2"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196" w:type="dxa"/>
            <w:tcBorders>
              <w:top w:val="nil"/>
              <w:left w:val="nil"/>
              <w:bottom w:val="single" w:sz="4" w:space="0" w:color="auto"/>
              <w:right w:val="nil"/>
            </w:tcBorders>
          </w:tcPr>
          <w:p w14:paraId="12F996C8"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780B7F11" w14:textId="77777777" w:rsidTr="00E8599C">
        <w:trPr>
          <w:trHeight w:val="469"/>
        </w:trPr>
        <w:tc>
          <w:tcPr>
            <w:tcW w:w="10080" w:type="dxa"/>
            <w:gridSpan w:val="8"/>
            <w:tcBorders>
              <w:top w:val="single" w:sz="4" w:space="0" w:color="auto"/>
              <w:left w:val="nil"/>
              <w:bottom w:val="nil"/>
              <w:right w:val="nil"/>
            </w:tcBorders>
            <w:shd w:val="clear" w:color="auto" w:fill="auto"/>
            <w:vAlign w:val="center"/>
          </w:tcPr>
          <w:p w14:paraId="62733029" w14:textId="77777777" w:rsidR="00E8599C" w:rsidRPr="00175BF0" w:rsidRDefault="00E8599C" w:rsidP="00E8599C">
            <w:pPr>
              <w:widowControl w:val="0"/>
              <w:tabs>
                <w:tab w:val="decimal" w:pos="0"/>
              </w:tabs>
              <w:spacing w:line="480" w:lineRule="auto"/>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
                <w:color w:val="000000" w:themeColor="text1"/>
                <w:sz w:val="20"/>
                <w:szCs w:val="20"/>
                <w:lang w:eastAsia="ja-JP" w:bidi="en-US"/>
              </w:rPr>
              <w:t xml:space="preserve">Note. </w:t>
            </w:r>
            <w:r w:rsidRPr="00175BF0">
              <w:rPr>
                <w:rFonts w:ascii="Times New Roman" w:eastAsia="Batang" w:hAnsi="Times New Roman" w:cs="Times New Roman"/>
                <w:iCs/>
                <w:color w:val="000000" w:themeColor="text1"/>
                <w:sz w:val="20"/>
                <w:szCs w:val="20"/>
                <w:lang w:eastAsia="ja-JP" w:bidi="en-US"/>
              </w:rPr>
              <w:t xml:space="preserve">Estimates are unstandardized regression coefficients.  Child age and sex were not significantly related to the outcome, so these covariates were removed from the model.  SE = Standard error.  BI = Behavioral Inhibition.  </w:t>
            </w:r>
            <w:r w:rsidRPr="00175BF0">
              <w:rPr>
                <w:rFonts w:ascii="Times New Roman" w:hAnsi="Times New Roman" w:cs="Times New Roman"/>
                <w:color w:val="000000" w:themeColor="text1"/>
                <w:sz w:val="20"/>
                <w:szCs w:val="20"/>
                <w:vertAlign w:val="superscript"/>
                <w:lang w:eastAsia="ja-JP"/>
              </w:rPr>
              <w:t xml:space="preserve">† </w:t>
            </w:r>
            <w:r w:rsidRPr="00175BF0">
              <w:rPr>
                <w:rFonts w:ascii="Times New Roman" w:hAnsi="Times New Roman" w:cs="Times New Roman"/>
                <w:i/>
                <w:color w:val="000000" w:themeColor="text1"/>
                <w:sz w:val="20"/>
                <w:szCs w:val="20"/>
                <w:lang w:eastAsia="ja-JP"/>
              </w:rPr>
              <w:t xml:space="preserve">p </w:t>
            </w:r>
            <w:r w:rsidRPr="00175BF0">
              <w:rPr>
                <w:rFonts w:ascii="Times New Roman" w:hAnsi="Times New Roman" w:cs="Times New Roman"/>
                <w:color w:val="000000" w:themeColor="text1"/>
                <w:sz w:val="20"/>
                <w:szCs w:val="20"/>
                <w:lang w:eastAsia="ja-JP"/>
              </w:rPr>
              <w:t xml:space="preserve">&lt; .10; </w:t>
            </w:r>
            <w:r w:rsidRPr="00175BF0">
              <w:rPr>
                <w:rFonts w:ascii="Times New Roman" w:hAnsi="Times New Roman" w:cs="Times New Roman"/>
                <w:i/>
                <w:color w:val="000000" w:themeColor="text1"/>
                <w:sz w:val="20"/>
                <w:szCs w:val="20"/>
                <w:lang w:eastAsia="ja-JP"/>
              </w:rPr>
              <w:t xml:space="preserve">* p </w:t>
            </w:r>
            <w:r w:rsidRPr="00175BF0">
              <w:rPr>
                <w:rFonts w:ascii="Times New Roman" w:hAnsi="Times New Roman" w:cs="Times New Roman"/>
                <w:color w:val="000000" w:themeColor="text1"/>
                <w:sz w:val="20"/>
                <w:szCs w:val="20"/>
                <w:lang w:eastAsia="ja-JP"/>
              </w:rPr>
              <w:t xml:space="preserve">&lt; .05;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.01;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.001.</w:t>
            </w:r>
            <w:r w:rsidRPr="00175BF0">
              <w:rPr>
                <w:color w:val="000000" w:themeColor="text1"/>
                <w:sz w:val="20"/>
                <w:szCs w:val="20"/>
                <w:lang w:eastAsia="ja-JP"/>
              </w:rPr>
              <w:t xml:space="preserve">  </w:t>
            </w:r>
          </w:p>
        </w:tc>
      </w:tr>
    </w:tbl>
    <w:tbl>
      <w:tblPr>
        <w:tblpPr w:leftFromText="180" w:rightFromText="180" w:vertAnchor="page" w:horzAnchor="margin" w:tblpY="702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20" w:firstRow="1" w:lastRow="0" w:firstColumn="0" w:lastColumn="0" w:noHBand="0" w:noVBand="1"/>
      </w:tblPr>
      <w:tblGrid>
        <w:gridCol w:w="2180"/>
        <w:gridCol w:w="1598"/>
        <w:gridCol w:w="1598"/>
        <w:gridCol w:w="1598"/>
        <w:gridCol w:w="1598"/>
        <w:gridCol w:w="1598"/>
      </w:tblGrid>
      <w:tr w:rsidR="00175BF0" w:rsidRPr="00175BF0" w14:paraId="6AADE859" w14:textId="77777777" w:rsidTr="00761420">
        <w:trPr>
          <w:trHeight w:val="469"/>
        </w:trPr>
        <w:tc>
          <w:tcPr>
            <w:tcW w:w="10170" w:type="dxa"/>
            <w:gridSpan w:val="6"/>
            <w:tcBorders>
              <w:top w:val="nil"/>
              <w:left w:val="nil"/>
              <w:bottom w:val="nil"/>
              <w:right w:val="nil"/>
            </w:tcBorders>
            <w:shd w:val="clear" w:color="auto" w:fill="auto"/>
          </w:tcPr>
          <w:p w14:paraId="55BA647D" w14:textId="77777777" w:rsidR="00E8599C" w:rsidRPr="00175BF0" w:rsidRDefault="00E8599C" w:rsidP="00E8599C">
            <w:pPr>
              <w:widowControl w:val="0"/>
              <w:tabs>
                <w:tab w:val="decimal" w:pos="0"/>
              </w:tabs>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SM Table S4. </w:t>
            </w:r>
          </w:p>
        </w:tc>
      </w:tr>
      <w:tr w:rsidR="00175BF0" w:rsidRPr="00175BF0" w14:paraId="1907F970" w14:textId="77777777" w:rsidTr="00761420">
        <w:trPr>
          <w:trHeight w:val="469"/>
        </w:trPr>
        <w:tc>
          <w:tcPr>
            <w:tcW w:w="10170" w:type="dxa"/>
            <w:gridSpan w:val="6"/>
            <w:tcBorders>
              <w:top w:val="nil"/>
              <w:left w:val="nil"/>
              <w:bottom w:val="single" w:sz="4" w:space="0" w:color="auto"/>
              <w:right w:val="nil"/>
            </w:tcBorders>
            <w:shd w:val="clear" w:color="auto" w:fill="auto"/>
          </w:tcPr>
          <w:p w14:paraId="2CB78F7A" w14:textId="571E7C27" w:rsidR="00E8599C" w:rsidRPr="00175BF0" w:rsidRDefault="00E8599C" w:rsidP="00E8599C">
            <w:pPr>
              <w:widowControl w:val="0"/>
              <w:tabs>
                <w:tab w:val="decimal" w:pos="0"/>
              </w:tabs>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i/>
                <w:color w:val="000000" w:themeColor="text1"/>
                <w:sz w:val="20"/>
                <w:szCs w:val="20"/>
                <w:lang w:eastAsia="ja-JP" w:bidi="en-US"/>
              </w:rPr>
              <w:t>Generalized linear model assuming a Gamma distribution predicting attractor strength in parent-reference</w:t>
            </w:r>
            <w:r w:rsidR="00A713F5" w:rsidRPr="00175BF0">
              <w:rPr>
                <w:rFonts w:ascii="Times New Roman" w:eastAsia="Batang" w:hAnsi="Times New Roman" w:cs="Times New Roman"/>
                <w:i/>
                <w:color w:val="000000" w:themeColor="text1"/>
                <w:sz w:val="20"/>
                <w:szCs w:val="20"/>
                <w:lang w:eastAsia="ja-JP" w:bidi="en-US"/>
              </w:rPr>
              <w:t>/</w:t>
            </w:r>
            <w:r w:rsidRPr="00175BF0">
              <w:rPr>
                <w:rFonts w:ascii="Times New Roman" w:eastAsia="Batang" w:hAnsi="Times New Roman" w:cs="Times New Roman"/>
                <w:i/>
                <w:color w:val="000000" w:themeColor="text1"/>
                <w:sz w:val="20"/>
                <w:szCs w:val="20"/>
                <w:lang w:eastAsia="ja-JP" w:bidi="en-US"/>
              </w:rPr>
              <w:t>controlling parenting states (parent reference AOI only; no parent face or body AOIs)</w:t>
            </w:r>
          </w:p>
        </w:tc>
      </w:tr>
      <w:tr w:rsidR="00175BF0" w:rsidRPr="00175BF0" w14:paraId="0EF9A339" w14:textId="77777777" w:rsidTr="00E8599C">
        <w:trPr>
          <w:trHeight w:val="469"/>
        </w:trPr>
        <w:tc>
          <w:tcPr>
            <w:tcW w:w="2180" w:type="dxa"/>
            <w:tcBorders>
              <w:top w:val="single" w:sz="4" w:space="0" w:color="auto"/>
              <w:left w:val="nil"/>
              <w:bottom w:val="single" w:sz="4" w:space="0" w:color="auto"/>
              <w:right w:val="nil"/>
            </w:tcBorders>
            <w:shd w:val="clear" w:color="auto" w:fill="auto"/>
            <w:vAlign w:val="center"/>
          </w:tcPr>
          <w:p w14:paraId="61F9076A"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Variable</w:t>
            </w:r>
          </w:p>
        </w:tc>
        <w:tc>
          <w:tcPr>
            <w:tcW w:w="1598" w:type="dxa"/>
            <w:tcBorders>
              <w:top w:val="single" w:sz="4" w:space="0" w:color="auto"/>
              <w:left w:val="nil"/>
              <w:bottom w:val="single" w:sz="4" w:space="0" w:color="auto"/>
              <w:right w:val="nil"/>
            </w:tcBorders>
            <w:shd w:val="clear" w:color="auto" w:fill="auto"/>
            <w:vAlign w:val="center"/>
          </w:tcPr>
          <w:p w14:paraId="299E6386"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Estimate</w:t>
            </w:r>
          </w:p>
        </w:tc>
        <w:tc>
          <w:tcPr>
            <w:tcW w:w="1598" w:type="dxa"/>
            <w:tcBorders>
              <w:top w:val="single" w:sz="4" w:space="0" w:color="auto"/>
              <w:left w:val="nil"/>
              <w:bottom w:val="single" w:sz="4" w:space="0" w:color="auto"/>
              <w:right w:val="nil"/>
            </w:tcBorders>
            <w:shd w:val="clear" w:color="auto" w:fill="auto"/>
            <w:vAlign w:val="center"/>
          </w:tcPr>
          <w:p w14:paraId="3C5CC261"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SE</w:t>
            </w:r>
          </w:p>
        </w:tc>
        <w:tc>
          <w:tcPr>
            <w:tcW w:w="1598" w:type="dxa"/>
            <w:tcBorders>
              <w:top w:val="single" w:sz="4" w:space="0" w:color="auto"/>
              <w:left w:val="nil"/>
              <w:bottom w:val="single" w:sz="4" w:space="0" w:color="auto"/>
              <w:right w:val="nil"/>
            </w:tcBorders>
            <w:shd w:val="clear" w:color="auto" w:fill="auto"/>
            <w:vAlign w:val="center"/>
          </w:tcPr>
          <w:p w14:paraId="4D99CDA4" w14:textId="77777777" w:rsidR="00E8599C" w:rsidRPr="00175BF0" w:rsidRDefault="00E8599C" w:rsidP="00E8599C">
            <w:pPr>
              <w:widowControl w:val="0"/>
              <w:tabs>
                <w:tab w:val="decimal" w:pos="75"/>
              </w:tabs>
              <w:contextualSpacing/>
              <w:jc w:val="center"/>
              <w:rPr>
                <w:rFonts w:ascii="Times New Roman" w:eastAsia="Batang" w:hAnsi="Times New Roman" w:cs="Times New Roman"/>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t</w:t>
            </w:r>
          </w:p>
        </w:tc>
        <w:tc>
          <w:tcPr>
            <w:tcW w:w="1598" w:type="dxa"/>
            <w:tcBorders>
              <w:top w:val="single" w:sz="4" w:space="0" w:color="auto"/>
              <w:left w:val="nil"/>
              <w:bottom w:val="single" w:sz="4" w:space="0" w:color="auto"/>
              <w:right w:val="nil"/>
            </w:tcBorders>
            <w:vAlign w:val="center"/>
          </w:tcPr>
          <w:p w14:paraId="2072F495" w14:textId="77777777" w:rsidR="00E8599C" w:rsidRPr="00175BF0" w:rsidRDefault="00E8599C" w:rsidP="00E8599C">
            <w:pPr>
              <w:widowControl w:val="0"/>
              <w:contextualSpacing/>
              <w:jc w:val="center"/>
              <w:rPr>
                <w:rFonts w:ascii="Times New Roman" w:eastAsia="Batang" w:hAnsi="Times New Roman" w:cs="Times New Roman"/>
                <w:i/>
                <w:iCs/>
                <w:color w:val="000000" w:themeColor="text1"/>
                <w:sz w:val="20"/>
                <w:szCs w:val="20"/>
                <w:lang w:eastAsia="ja-JP" w:bidi="en-US"/>
              </w:rPr>
            </w:pPr>
            <w:r w:rsidRPr="00175BF0">
              <w:rPr>
                <w:rFonts w:ascii="Times New Roman" w:eastAsia="Batang" w:hAnsi="Times New Roman" w:cs="Times New Roman"/>
                <w:i/>
                <w:iCs/>
                <w:color w:val="000000" w:themeColor="text1"/>
                <w:sz w:val="20"/>
                <w:szCs w:val="20"/>
                <w:lang w:eastAsia="ja-JP" w:bidi="en-US"/>
              </w:rPr>
              <w:t>df</w:t>
            </w:r>
          </w:p>
        </w:tc>
        <w:tc>
          <w:tcPr>
            <w:tcW w:w="1598" w:type="dxa"/>
            <w:tcBorders>
              <w:top w:val="single" w:sz="4" w:space="0" w:color="auto"/>
              <w:left w:val="nil"/>
              <w:bottom w:val="single" w:sz="4" w:space="0" w:color="auto"/>
              <w:right w:val="nil"/>
            </w:tcBorders>
            <w:vAlign w:val="center"/>
          </w:tcPr>
          <w:p w14:paraId="751DB019"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Pseudo </w:t>
            </w:r>
            <w:r w:rsidRPr="00175BF0">
              <w:rPr>
                <w:rFonts w:ascii="Times New Roman" w:eastAsia="Batang" w:hAnsi="Times New Roman" w:cs="Times New Roman"/>
                <w:i/>
                <w:iCs/>
                <w:color w:val="000000" w:themeColor="text1"/>
                <w:sz w:val="20"/>
                <w:szCs w:val="20"/>
                <w:lang w:eastAsia="ja-JP" w:bidi="en-US"/>
              </w:rPr>
              <w:t>R</w:t>
            </w:r>
            <w:r w:rsidRPr="00175BF0">
              <w:rPr>
                <w:rFonts w:ascii="Times New Roman" w:eastAsia="Batang" w:hAnsi="Times New Roman" w:cs="Times New Roman"/>
                <w:i/>
                <w:iCs/>
                <w:color w:val="000000" w:themeColor="text1"/>
                <w:sz w:val="20"/>
                <w:szCs w:val="20"/>
                <w:vertAlign w:val="superscript"/>
                <w:lang w:eastAsia="ja-JP" w:bidi="en-US"/>
              </w:rPr>
              <w:t>2</w:t>
            </w:r>
          </w:p>
        </w:tc>
      </w:tr>
      <w:tr w:rsidR="00175BF0" w:rsidRPr="00175BF0" w14:paraId="3850D516" w14:textId="77777777" w:rsidTr="00E8599C">
        <w:trPr>
          <w:trHeight w:val="469"/>
        </w:trPr>
        <w:tc>
          <w:tcPr>
            <w:tcW w:w="2180" w:type="dxa"/>
            <w:tcBorders>
              <w:top w:val="single" w:sz="4" w:space="0" w:color="auto"/>
              <w:left w:val="nil"/>
              <w:bottom w:val="nil"/>
              <w:right w:val="nil"/>
            </w:tcBorders>
            <w:shd w:val="clear" w:color="auto" w:fill="auto"/>
            <w:vAlign w:val="center"/>
          </w:tcPr>
          <w:p w14:paraId="19F78A2A"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Overall Model</w:t>
            </w:r>
          </w:p>
        </w:tc>
        <w:tc>
          <w:tcPr>
            <w:tcW w:w="1598" w:type="dxa"/>
            <w:tcBorders>
              <w:top w:val="single" w:sz="4" w:space="0" w:color="auto"/>
              <w:left w:val="nil"/>
              <w:bottom w:val="nil"/>
              <w:right w:val="nil"/>
            </w:tcBorders>
            <w:shd w:val="clear" w:color="auto" w:fill="auto"/>
            <w:vAlign w:val="center"/>
          </w:tcPr>
          <w:p w14:paraId="487C3989" w14:textId="77777777" w:rsidR="00E8599C" w:rsidRPr="00175BF0" w:rsidRDefault="00E8599C" w:rsidP="00E8599C">
            <w:pPr>
              <w:widowControl w:val="0"/>
              <w:contextualSpacing/>
              <w:jc w:val="center"/>
              <w:rPr>
                <w:rFonts w:ascii="Times New Roman" w:eastAsia="Batang" w:hAnsi="Times New Roman" w:cs="Times New Roman"/>
                <w:bCs/>
                <w:iCs/>
                <w:color w:val="000000" w:themeColor="text1"/>
                <w:sz w:val="20"/>
                <w:szCs w:val="20"/>
                <w:lang w:eastAsia="ja-JP" w:bidi="en-US"/>
              </w:rPr>
            </w:pPr>
          </w:p>
        </w:tc>
        <w:tc>
          <w:tcPr>
            <w:tcW w:w="1598" w:type="dxa"/>
            <w:tcBorders>
              <w:top w:val="single" w:sz="4" w:space="0" w:color="auto"/>
              <w:left w:val="nil"/>
              <w:bottom w:val="nil"/>
              <w:right w:val="nil"/>
            </w:tcBorders>
            <w:shd w:val="clear" w:color="auto" w:fill="auto"/>
            <w:vAlign w:val="center"/>
          </w:tcPr>
          <w:p w14:paraId="60B81329"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single" w:sz="4" w:space="0" w:color="auto"/>
              <w:left w:val="nil"/>
              <w:bottom w:val="nil"/>
              <w:right w:val="nil"/>
            </w:tcBorders>
            <w:shd w:val="clear" w:color="auto" w:fill="auto"/>
            <w:vAlign w:val="center"/>
          </w:tcPr>
          <w:p w14:paraId="10C3F64C" w14:textId="77777777" w:rsidR="00E8599C" w:rsidRPr="00175BF0" w:rsidRDefault="00E8599C" w:rsidP="00E8599C">
            <w:pPr>
              <w:widowControl w:val="0"/>
              <w:tabs>
                <w:tab w:val="decimal" w:pos="75"/>
              </w:tabs>
              <w:contextualSpacing/>
              <w:jc w:val="center"/>
              <w:rPr>
                <w:rFonts w:ascii="Times New Roman" w:eastAsia="Batang" w:hAnsi="Times New Roman" w:cs="Times New Roman"/>
                <w:bCs/>
                <w:iCs/>
                <w:color w:val="000000" w:themeColor="text1"/>
                <w:sz w:val="20"/>
                <w:szCs w:val="20"/>
                <w:lang w:eastAsia="ja-JP" w:bidi="en-US"/>
              </w:rPr>
            </w:pPr>
          </w:p>
        </w:tc>
        <w:tc>
          <w:tcPr>
            <w:tcW w:w="1598" w:type="dxa"/>
            <w:tcBorders>
              <w:top w:val="single" w:sz="4" w:space="0" w:color="auto"/>
              <w:left w:val="nil"/>
              <w:bottom w:val="nil"/>
              <w:right w:val="nil"/>
            </w:tcBorders>
            <w:vAlign w:val="center"/>
          </w:tcPr>
          <w:p w14:paraId="48CC7263"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7, 32</w:t>
            </w:r>
          </w:p>
        </w:tc>
        <w:tc>
          <w:tcPr>
            <w:tcW w:w="1598" w:type="dxa"/>
            <w:tcBorders>
              <w:top w:val="single" w:sz="4" w:space="0" w:color="auto"/>
              <w:left w:val="nil"/>
              <w:bottom w:val="nil"/>
              <w:right w:val="nil"/>
            </w:tcBorders>
            <w:vAlign w:val="center"/>
          </w:tcPr>
          <w:p w14:paraId="664D2351"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.21</w:t>
            </w:r>
          </w:p>
        </w:tc>
      </w:tr>
      <w:tr w:rsidR="00175BF0" w:rsidRPr="00175BF0" w14:paraId="5301CF61" w14:textId="77777777" w:rsidTr="00E8599C">
        <w:trPr>
          <w:trHeight w:val="469"/>
        </w:trPr>
        <w:tc>
          <w:tcPr>
            <w:tcW w:w="2180" w:type="dxa"/>
            <w:tcBorders>
              <w:top w:val="nil"/>
              <w:left w:val="nil"/>
              <w:bottom w:val="nil"/>
              <w:right w:val="nil"/>
            </w:tcBorders>
            <w:shd w:val="clear" w:color="auto" w:fill="auto"/>
            <w:vAlign w:val="center"/>
          </w:tcPr>
          <w:p w14:paraId="100B6DBC" w14:textId="77777777" w:rsidR="00E8599C" w:rsidRPr="00175BF0" w:rsidRDefault="00E8599C" w:rsidP="00E8599C">
            <w:pPr>
              <w:widowControl w:val="0"/>
              <w:contextualSpacing/>
              <w:rPr>
                <w:rFonts w:ascii="Times New Roman" w:eastAsia="Batang" w:hAnsi="Times New Roman" w:cs="Times New Roman"/>
                <w:b/>
                <w:bCs/>
                <w:i/>
                <w:color w:val="000000" w:themeColor="text1"/>
                <w:sz w:val="20"/>
                <w:szCs w:val="20"/>
                <w:lang w:eastAsia="ja-JP" w:bidi="en-US"/>
              </w:rPr>
            </w:pPr>
            <w:r w:rsidRPr="00175BF0">
              <w:rPr>
                <w:rFonts w:ascii="Times New Roman" w:eastAsia="Batang" w:hAnsi="Times New Roman" w:cs="Times New Roman"/>
                <w:b/>
                <w:bCs/>
                <w:i/>
                <w:color w:val="000000" w:themeColor="text1"/>
                <w:sz w:val="20"/>
                <w:szCs w:val="20"/>
                <w:lang w:eastAsia="ja-JP" w:bidi="en-US"/>
              </w:rPr>
              <w:t>Intercept</w:t>
            </w:r>
          </w:p>
        </w:tc>
        <w:tc>
          <w:tcPr>
            <w:tcW w:w="1598" w:type="dxa"/>
            <w:tcBorders>
              <w:top w:val="nil"/>
              <w:left w:val="nil"/>
              <w:bottom w:val="nil"/>
              <w:right w:val="nil"/>
            </w:tcBorders>
            <w:shd w:val="clear" w:color="auto" w:fill="auto"/>
            <w:vAlign w:val="center"/>
          </w:tcPr>
          <w:p w14:paraId="217D7661" w14:textId="77777777" w:rsidR="00E8599C" w:rsidRPr="00175BF0" w:rsidRDefault="00E8599C" w:rsidP="00E8599C">
            <w:pPr>
              <w:widowControl w:val="0"/>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    6.53***</w:t>
            </w:r>
          </w:p>
        </w:tc>
        <w:tc>
          <w:tcPr>
            <w:tcW w:w="1598" w:type="dxa"/>
            <w:tcBorders>
              <w:top w:val="nil"/>
              <w:left w:val="nil"/>
              <w:bottom w:val="nil"/>
              <w:right w:val="nil"/>
            </w:tcBorders>
            <w:shd w:val="clear" w:color="auto" w:fill="auto"/>
            <w:vAlign w:val="center"/>
          </w:tcPr>
          <w:p w14:paraId="653319BD" w14:textId="77777777" w:rsidR="00E8599C" w:rsidRPr="00175BF0" w:rsidRDefault="00E8599C" w:rsidP="00E8599C">
            <w:pPr>
              <w:widowControl w:val="0"/>
              <w:tabs>
                <w:tab w:val="decimal" w:pos="0"/>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0.10</w:t>
            </w:r>
          </w:p>
        </w:tc>
        <w:tc>
          <w:tcPr>
            <w:tcW w:w="1598" w:type="dxa"/>
            <w:tcBorders>
              <w:top w:val="nil"/>
              <w:left w:val="nil"/>
              <w:bottom w:val="nil"/>
              <w:right w:val="nil"/>
            </w:tcBorders>
            <w:shd w:val="clear" w:color="auto" w:fill="auto"/>
            <w:vAlign w:val="center"/>
          </w:tcPr>
          <w:p w14:paraId="746F51D5" w14:textId="77777777" w:rsidR="00E8599C" w:rsidRPr="00175BF0" w:rsidRDefault="00E8599C" w:rsidP="00E8599C">
            <w:pPr>
              <w:widowControl w:val="0"/>
              <w:tabs>
                <w:tab w:val="decimal" w:pos="75"/>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67.80</w:t>
            </w:r>
          </w:p>
        </w:tc>
        <w:tc>
          <w:tcPr>
            <w:tcW w:w="1598" w:type="dxa"/>
            <w:tcBorders>
              <w:top w:val="nil"/>
              <w:left w:val="nil"/>
              <w:bottom w:val="nil"/>
              <w:right w:val="nil"/>
            </w:tcBorders>
            <w:vAlign w:val="center"/>
          </w:tcPr>
          <w:p w14:paraId="6DA340FA"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2B00A68A"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4A40E057" w14:textId="77777777" w:rsidTr="00E8599C">
        <w:trPr>
          <w:trHeight w:val="469"/>
        </w:trPr>
        <w:tc>
          <w:tcPr>
            <w:tcW w:w="2180" w:type="dxa"/>
            <w:tcBorders>
              <w:top w:val="nil"/>
              <w:left w:val="nil"/>
              <w:bottom w:val="nil"/>
              <w:right w:val="nil"/>
            </w:tcBorders>
            <w:shd w:val="clear" w:color="auto" w:fill="auto"/>
            <w:vAlign w:val="center"/>
          </w:tcPr>
          <w:p w14:paraId="077D8E83" w14:textId="77777777" w:rsidR="00E8599C" w:rsidRPr="00175BF0" w:rsidRDefault="00E8599C" w:rsidP="00E8599C">
            <w:pPr>
              <w:widowControl w:val="0"/>
              <w:contextualSpacing/>
              <w:rPr>
                <w:rFonts w:ascii="Times New Roman" w:eastAsia="Batang" w:hAnsi="Times New Roman" w:cs="Times New Roman"/>
                <w:b/>
                <w:bCs/>
                <w:color w:val="000000" w:themeColor="text1"/>
                <w:sz w:val="20"/>
                <w:szCs w:val="20"/>
                <w:lang w:eastAsia="ja-JP" w:bidi="en-US"/>
              </w:rPr>
            </w:pPr>
            <w:r w:rsidRPr="00175BF0">
              <w:rPr>
                <w:rFonts w:ascii="Times New Roman" w:eastAsia="Batang" w:hAnsi="Times New Roman" w:cs="Times New Roman"/>
                <w:b/>
                <w:bCs/>
                <w:color w:val="000000" w:themeColor="text1"/>
                <w:sz w:val="20"/>
                <w:szCs w:val="20"/>
                <w:lang w:eastAsia="ja-JP" w:bidi="en-US"/>
              </w:rPr>
              <w:t>Proportion Coded</w:t>
            </w:r>
          </w:p>
        </w:tc>
        <w:tc>
          <w:tcPr>
            <w:tcW w:w="1598" w:type="dxa"/>
            <w:tcBorders>
              <w:top w:val="nil"/>
              <w:left w:val="nil"/>
              <w:bottom w:val="nil"/>
              <w:right w:val="nil"/>
            </w:tcBorders>
            <w:shd w:val="clear" w:color="auto" w:fill="auto"/>
            <w:vAlign w:val="center"/>
          </w:tcPr>
          <w:p w14:paraId="76D0FBFF" w14:textId="77777777" w:rsidR="00E8599C" w:rsidRPr="00175BF0" w:rsidRDefault="00E8599C" w:rsidP="00E8599C">
            <w:pPr>
              <w:widowControl w:val="0"/>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         1.95**</w:t>
            </w:r>
          </w:p>
        </w:tc>
        <w:tc>
          <w:tcPr>
            <w:tcW w:w="1598" w:type="dxa"/>
            <w:tcBorders>
              <w:top w:val="nil"/>
              <w:left w:val="nil"/>
              <w:bottom w:val="nil"/>
              <w:right w:val="nil"/>
            </w:tcBorders>
            <w:shd w:val="clear" w:color="auto" w:fill="auto"/>
            <w:vAlign w:val="center"/>
          </w:tcPr>
          <w:p w14:paraId="4A605F9F" w14:textId="77777777" w:rsidR="00E8599C" w:rsidRPr="00175BF0" w:rsidRDefault="00E8599C" w:rsidP="00E8599C">
            <w:pPr>
              <w:widowControl w:val="0"/>
              <w:tabs>
                <w:tab w:val="decimal" w:pos="0"/>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0.58</w:t>
            </w:r>
          </w:p>
        </w:tc>
        <w:tc>
          <w:tcPr>
            <w:tcW w:w="1598" w:type="dxa"/>
            <w:tcBorders>
              <w:top w:val="nil"/>
              <w:left w:val="nil"/>
              <w:bottom w:val="nil"/>
              <w:right w:val="nil"/>
            </w:tcBorders>
            <w:shd w:val="clear" w:color="auto" w:fill="auto"/>
            <w:vAlign w:val="center"/>
          </w:tcPr>
          <w:p w14:paraId="6E412582" w14:textId="77777777" w:rsidR="00E8599C" w:rsidRPr="00175BF0" w:rsidRDefault="00E8599C" w:rsidP="00E8599C">
            <w:pPr>
              <w:widowControl w:val="0"/>
              <w:tabs>
                <w:tab w:val="decimal" w:pos="75"/>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3.38</w:t>
            </w:r>
          </w:p>
        </w:tc>
        <w:tc>
          <w:tcPr>
            <w:tcW w:w="1598" w:type="dxa"/>
            <w:tcBorders>
              <w:top w:val="nil"/>
              <w:left w:val="nil"/>
              <w:bottom w:val="nil"/>
              <w:right w:val="nil"/>
            </w:tcBorders>
            <w:vAlign w:val="center"/>
          </w:tcPr>
          <w:p w14:paraId="5448E8C2"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0C163020"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6EFCBEAF" w14:textId="77777777" w:rsidTr="00E8599C">
        <w:trPr>
          <w:trHeight w:val="469"/>
        </w:trPr>
        <w:tc>
          <w:tcPr>
            <w:tcW w:w="2180" w:type="dxa"/>
            <w:tcBorders>
              <w:top w:val="nil"/>
              <w:left w:val="nil"/>
              <w:bottom w:val="nil"/>
              <w:right w:val="nil"/>
            </w:tcBorders>
            <w:shd w:val="clear" w:color="auto" w:fill="auto"/>
            <w:vAlign w:val="center"/>
          </w:tcPr>
          <w:p w14:paraId="35EB4398" w14:textId="77777777" w:rsidR="00E8599C" w:rsidRPr="00175BF0" w:rsidRDefault="00E8599C" w:rsidP="00E8599C">
            <w:pPr>
              <w:widowControl w:val="0"/>
              <w:contextualSpacing/>
              <w:rPr>
                <w:rFonts w:ascii="Times New Roman" w:eastAsia="Batang" w:hAnsi="Times New Roman" w:cs="Times New Roman"/>
                <w:b/>
                <w:bCs/>
                <w:color w:val="000000" w:themeColor="text1"/>
                <w:sz w:val="20"/>
                <w:szCs w:val="20"/>
                <w:lang w:eastAsia="ja-JP" w:bidi="en-US"/>
              </w:rPr>
            </w:pPr>
            <w:r w:rsidRPr="00175BF0">
              <w:rPr>
                <w:rFonts w:ascii="Times New Roman" w:eastAsia="Batang" w:hAnsi="Times New Roman" w:cs="Times New Roman"/>
                <w:b/>
                <w:bCs/>
                <w:color w:val="000000" w:themeColor="text1"/>
                <w:sz w:val="20"/>
                <w:szCs w:val="20"/>
                <w:lang w:eastAsia="ja-JP" w:bidi="en-US"/>
              </w:rPr>
              <w:t>Age</w:t>
            </w:r>
          </w:p>
        </w:tc>
        <w:tc>
          <w:tcPr>
            <w:tcW w:w="1598" w:type="dxa"/>
            <w:tcBorders>
              <w:top w:val="nil"/>
              <w:left w:val="nil"/>
              <w:bottom w:val="nil"/>
              <w:right w:val="nil"/>
            </w:tcBorders>
            <w:shd w:val="clear" w:color="auto" w:fill="auto"/>
            <w:vAlign w:val="center"/>
          </w:tcPr>
          <w:p w14:paraId="1D8CFDD4" w14:textId="77777777" w:rsidR="00E8599C" w:rsidRPr="00175BF0" w:rsidRDefault="00E8599C" w:rsidP="00E8599C">
            <w:pPr>
              <w:widowControl w:val="0"/>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        -0.44*</w:t>
            </w:r>
          </w:p>
        </w:tc>
        <w:tc>
          <w:tcPr>
            <w:tcW w:w="1598" w:type="dxa"/>
            <w:tcBorders>
              <w:top w:val="nil"/>
              <w:left w:val="nil"/>
              <w:bottom w:val="nil"/>
              <w:right w:val="nil"/>
            </w:tcBorders>
            <w:shd w:val="clear" w:color="auto" w:fill="auto"/>
            <w:vAlign w:val="center"/>
          </w:tcPr>
          <w:p w14:paraId="44F27F2A" w14:textId="77777777" w:rsidR="00E8599C" w:rsidRPr="00175BF0" w:rsidRDefault="00E8599C" w:rsidP="00E8599C">
            <w:pPr>
              <w:widowControl w:val="0"/>
              <w:tabs>
                <w:tab w:val="decimal" w:pos="0"/>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0.16</w:t>
            </w:r>
          </w:p>
        </w:tc>
        <w:tc>
          <w:tcPr>
            <w:tcW w:w="1598" w:type="dxa"/>
            <w:tcBorders>
              <w:top w:val="nil"/>
              <w:left w:val="nil"/>
              <w:bottom w:val="nil"/>
              <w:right w:val="nil"/>
            </w:tcBorders>
            <w:shd w:val="clear" w:color="auto" w:fill="auto"/>
            <w:vAlign w:val="center"/>
          </w:tcPr>
          <w:p w14:paraId="26053D3C" w14:textId="77777777" w:rsidR="00E8599C" w:rsidRPr="00175BF0" w:rsidRDefault="00E8599C" w:rsidP="00E8599C">
            <w:pPr>
              <w:widowControl w:val="0"/>
              <w:tabs>
                <w:tab w:val="decimal" w:pos="75"/>
              </w:tabs>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         -2.72</w:t>
            </w:r>
          </w:p>
        </w:tc>
        <w:tc>
          <w:tcPr>
            <w:tcW w:w="1598" w:type="dxa"/>
            <w:tcBorders>
              <w:top w:val="nil"/>
              <w:left w:val="nil"/>
              <w:bottom w:val="nil"/>
              <w:right w:val="nil"/>
            </w:tcBorders>
            <w:vAlign w:val="center"/>
          </w:tcPr>
          <w:p w14:paraId="320AEB82"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67F9A35B"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09706B42" w14:textId="77777777" w:rsidTr="00E8599C">
        <w:trPr>
          <w:trHeight w:val="469"/>
        </w:trPr>
        <w:tc>
          <w:tcPr>
            <w:tcW w:w="2180" w:type="dxa"/>
            <w:tcBorders>
              <w:top w:val="nil"/>
              <w:left w:val="nil"/>
              <w:bottom w:val="nil"/>
              <w:right w:val="nil"/>
            </w:tcBorders>
            <w:shd w:val="clear" w:color="auto" w:fill="auto"/>
            <w:vAlign w:val="center"/>
          </w:tcPr>
          <w:p w14:paraId="712C3D9A"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w:t>
            </w:r>
          </w:p>
        </w:tc>
        <w:tc>
          <w:tcPr>
            <w:tcW w:w="1598" w:type="dxa"/>
            <w:tcBorders>
              <w:top w:val="nil"/>
              <w:left w:val="nil"/>
              <w:bottom w:val="nil"/>
              <w:right w:val="nil"/>
            </w:tcBorders>
            <w:shd w:val="clear" w:color="auto" w:fill="auto"/>
            <w:vAlign w:val="center"/>
          </w:tcPr>
          <w:p w14:paraId="49442ADD" w14:textId="77777777" w:rsidR="00E8599C" w:rsidRPr="00175BF0" w:rsidRDefault="00E8599C" w:rsidP="00E8599C">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598" w:type="dxa"/>
            <w:tcBorders>
              <w:top w:val="nil"/>
              <w:left w:val="nil"/>
              <w:bottom w:val="nil"/>
              <w:right w:val="nil"/>
            </w:tcBorders>
            <w:shd w:val="clear" w:color="auto" w:fill="auto"/>
            <w:vAlign w:val="center"/>
          </w:tcPr>
          <w:p w14:paraId="572D4C1B" w14:textId="77777777" w:rsidR="00E8599C" w:rsidRPr="00175BF0" w:rsidRDefault="00E8599C" w:rsidP="00E8599C">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598" w:type="dxa"/>
            <w:tcBorders>
              <w:top w:val="nil"/>
              <w:left w:val="nil"/>
              <w:bottom w:val="nil"/>
              <w:right w:val="nil"/>
            </w:tcBorders>
            <w:shd w:val="clear" w:color="auto" w:fill="auto"/>
            <w:vAlign w:val="center"/>
          </w:tcPr>
          <w:p w14:paraId="7FCD9041" w14:textId="77777777" w:rsidR="00E8599C" w:rsidRPr="00175BF0" w:rsidRDefault="00E8599C" w:rsidP="00E8599C">
            <w:pPr>
              <w:widowControl w:val="0"/>
              <w:tabs>
                <w:tab w:val="decimal" w:pos="75"/>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1.15</w:t>
            </w:r>
          </w:p>
        </w:tc>
        <w:tc>
          <w:tcPr>
            <w:tcW w:w="1598" w:type="dxa"/>
            <w:tcBorders>
              <w:top w:val="nil"/>
              <w:left w:val="nil"/>
              <w:bottom w:val="nil"/>
              <w:right w:val="nil"/>
            </w:tcBorders>
            <w:vAlign w:val="center"/>
          </w:tcPr>
          <w:p w14:paraId="0C2415C3"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5F638EF6"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7307BBEA" w14:textId="77777777" w:rsidTr="00E8599C">
        <w:trPr>
          <w:trHeight w:val="469"/>
        </w:trPr>
        <w:tc>
          <w:tcPr>
            <w:tcW w:w="2180" w:type="dxa"/>
            <w:tcBorders>
              <w:top w:val="nil"/>
              <w:left w:val="nil"/>
              <w:bottom w:val="nil"/>
              <w:right w:val="nil"/>
            </w:tcBorders>
            <w:shd w:val="clear" w:color="auto" w:fill="auto"/>
            <w:vAlign w:val="center"/>
          </w:tcPr>
          <w:p w14:paraId="38CF6811" w14:textId="77777777" w:rsidR="00E8599C" w:rsidRPr="00175BF0" w:rsidRDefault="00E8599C" w:rsidP="00E8599C">
            <w:pPr>
              <w:widowControl w:val="0"/>
              <w:contextualSpacing/>
              <w:rPr>
                <w:rFonts w:ascii="Times New Roman" w:eastAsia="Batang" w:hAnsi="Times New Roman" w:cs="Times New Roman"/>
                <w:b/>
                <w:bCs/>
                <w:color w:val="000000" w:themeColor="text1"/>
                <w:sz w:val="20"/>
                <w:szCs w:val="20"/>
                <w:lang w:eastAsia="ja-JP" w:bidi="en-US"/>
              </w:rPr>
            </w:pPr>
            <w:r w:rsidRPr="00175BF0">
              <w:rPr>
                <w:rFonts w:ascii="Times New Roman" w:eastAsia="Batang" w:hAnsi="Times New Roman" w:cs="Times New Roman"/>
                <w:b/>
                <w:bCs/>
                <w:color w:val="000000" w:themeColor="text1"/>
                <w:sz w:val="20"/>
                <w:szCs w:val="20"/>
                <w:lang w:eastAsia="ja-JP" w:bidi="en-US"/>
              </w:rPr>
              <w:t>Anxiety</w:t>
            </w:r>
          </w:p>
        </w:tc>
        <w:tc>
          <w:tcPr>
            <w:tcW w:w="1598" w:type="dxa"/>
            <w:tcBorders>
              <w:top w:val="nil"/>
              <w:left w:val="nil"/>
              <w:bottom w:val="nil"/>
              <w:right w:val="nil"/>
            </w:tcBorders>
            <w:shd w:val="clear" w:color="auto" w:fill="auto"/>
            <w:vAlign w:val="center"/>
          </w:tcPr>
          <w:p w14:paraId="07D82AA6" w14:textId="77777777" w:rsidR="00E8599C" w:rsidRPr="00175BF0" w:rsidRDefault="00E8599C" w:rsidP="00E8599C">
            <w:pPr>
              <w:widowControl w:val="0"/>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         0.07*</w:t>
            </w:r>
          </w:p>
        </w:tc>
        <w:tc>
          <w:tcPr>
            <w:tcW w:w="1598" w:type="dxa"/>
            <w:tcBorders>
              <w:top w:val="nil"/>
              <w:left w:val="nil"/>
              <w:bottom w:val="nil"/>
              <w:right w:val="nil"/>
            </w:tcBorders>
            <w:shd w:val="clear" w:color="auto" w:fill="auto"/>
            <w:vAlign w:val="center"/>
          </w:tcPr>
          <w:p w14:paraId="0AE8C6F3" w14:textId="77777777" w:rsidR="00E8599C" w:rsidRPr="00175BF0" w:rsidRDefault="00E8599C" w:rsidP="00E8599C">
            <w:pPr>
              <w:widowControl w:val="0"/>
              <w:tabs>
                <w:tab w:val="decimal" w:pos="0"/>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0.03</w:t>
            </w:r>
          </w:p>
        </w:tc>
        <w:tc>
          <w:tcPr>
            <w:tcW w:w="1598" w:type="dxa"/>
            <w:tcBorders>
              <w:top w:val="nil"/>
              <w:left w:val="nil"/>
              <w:bottom w:val="nil"/>
              <w:right w:val="nil"/>
            </w:tcBorders>
            <w:shd w:val="clear" w:color="auto" w:fill="auto"/>
            <w:vAlign w:val="center"/>
          </w:tcPr>
          <w:p w14:paraId="1F2504F0" w14:textId="77777777" w:rsidR="00E8599C" w:rsidRPr="00175BF0" w:rsidRDefault="00E8599C" w:rsidP="00E8599C">
            <w:pPr>
              <w:widowControl w:val="0"/>
              <w:tabs>
                <w:tab w:val="decimal" w:pos="75"/>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2.54</w:t>
            </w:r>
          </w:p>
        </w:tc>
        <w:tc>
          <w:tcPr>
            <w:tcW w:w="1598" w:type="dxa"/>
            <w:tcBorders>
              <w:top w:val="nil"/>
              <w:left w:val="nil"/>
              <w:bottom w:val="nil"/>
              <w:right w:val="nil"/>
            </w:tcBorders>
            <w:vAlign w:val="center"/>
          </w:tcPr>
          <w:p w14:paraId="6A3B288D"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7A8FA05B"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12CFAF80" w14:textId="77777777" w:rsidTr="00E8599C">
        <w:trPr>
          <w:trHeight w:val="469"/>
        </w:trPr>
        <w:tc>
          <w:tcPr>
            <w:tcW w:w="2180" w:type="dxa"/>
            <w:tcBorders>
              <w:top w:val="nil"/>
              <w:left w:val="nil"/>
              <w:bottom w:val="nil"/>
              <w:right w:val="nil"/>
            </w:tcBorders>
            <w:shd w:val="clear" w:color="auto" w:fill="auto"/>
            <w:vAlign w:val="center"/>
          </w:tcPr>
          <w:p w14:paraId="0AC0FFC4"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BI x Age</w:t>
            </w:r>
          </w:p>
        </w:tc>
        <w:tc>
          <w:tcPr>
            <w:tcW w:w="1598" w:type="dxa"/>
            <w:tcBorders>
              <w:top w:val="nil"/>
              <w:left w:val="nil"/>
              <w:bottom w:val="nil"/>
              <w:right w:val="nil"/>
            </w:tcBorders>
            <w:shd w:val="clear" w:color="auto" w:fill="auto"/>
            <w:vAlign w:val="center"/>
          </w:tcPr>
          <w:p w14:paraId="2920AA24" w14:textId="77777777" w:rsidR="00E8599C" w:rsidRPr="00175BF0" w:rsidRDefault="00E8599C" w:rsidP="00E8599C">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598" w:type="dxa"/>
            <w:tcBorders>
              <w:top w:val="nil"/>
              <w:left w:val="nil"/>
              <w:bottom w:val="nil"/>
              <w:right w:val="nil"/>
            </w:tcBorders>
            <w:shd w:val="clear" w:color="auto" w:fill="auto"/>
            <w:vAlign w:val="center"/>
          </w:tcPr>
          <w:p w14:paraId="652BF9CC"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0.01</w:t>
            </w:r>
          </w:p>
        </w:tc>
        <w:tc>
          <w:tcPr>
            <w:tcW w:w="1598" w:type="dxa"/>
            <w:tcBorders>
              <w:top w:val="nil"/>
              <w:left w:val="nil"/>
              <w:bottom w:val="nil"/>
              <w:right w:val="nil"/>
            </w:tcBorders>
            <w:shd w:val="clear" w:color="auto" w:fill="auto"/>
            <w:vAlign w:val="center"/>
          </w:tcPr>
          <w:p w14:paraId="631AF554" w14:textId="77777777" w:rsidR="00E8599C" w:rsidRPr="00175BF0" w:rsidRDefault="00E8599C" w:rsidP="00E8599C">
            <w:pPr>
              <w:widowControl w:val="0"/>
              <w:tabs>
                <w:tab w:val="decimal" w:pos="7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-0.43</w:t>
            </w:r>
          </w:p>
        </w:tc>
        <w:tc>
          <w:tcPr>
            <w:tcW w:w="1598" w:type="dxa"/>
            <w:tcBorders>
              <w:top w:val="nil"/>
              <w:left w:val="nil"/>
              <w:bottom w:val="nil"/>
              <w:right w:val="nil"/>
            </w:tcBorders>
            <w:vAlign w:val="center"/>
          </w:tcPr>
          <w:p w14:paraId="1C4278C6"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3D2014ED"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7209A91E" w14:textId="77777777" w:rsidTr="00E8599C">
        <w:trPr>
          <w:trHeight w:val="469"/>
        </w:trPr>
        <w:tc>
          <w:tcPr>
            <w:tcW w:w="2180" w:type="dxa"/>
            <w:tcBorders>
              <w:top w:val="nil"/>
              <w:left w:val="nil"/>
              <w:bottom w:val="nil"/>
              <w:right w:val="nil"/>
            </w:tcBorders>
            <w:shd w:val="clear" w:color="auto" w:fill="auto"/>
            <w:vAlign w:val="center"/>
          </w:tcPr>
          <w:p w14:paraId="448C8E74" w14:textId="77777777" w:rsidR="00E8599C" w:rsidRPr="00175BF0" w:rsidRDefault="00E8599C" w:rsidP="00E8599C">
            <w:pPr>
              <w:widowControl w:val="0"/>
              <w:contextualSpacing/>
              <w:rPr>
                <w:rFonts w:ascii="Times New Roman" w:eastAsia="Batang" w:hAnsi="Times New Roman" w:cs="Times New Roman"/>
                <w:b/>
                <w:bCs/>
                <w:color w:val="000000" w:themeColor="text1"/>
                <w:sz w:val="20"/>
                <w:szCs w:val="20"/>
                <w:lang w:eastAsia="ja-JP" w:bidi="en-US"/>
              </w:rPr>
            </w:pPr>
            <w:r w:rsidRPr="00175BF0">
              <w:rPr>
                <w:rFonts w:ascii="Times New Roman" w:eastAsia="Batang" w:hAnsi="Times New Roman" w:cs="Times New Roman"/>
                <w:b/>
                <w:bCs/>
                <w:color w:val="000000" w:themeColor="text1"/>
                <w:sz w:val="20"/>
                <w:szCs w:val="20"/>
                <w:lang w:eastAsia="ja-JP" w:bidi="en-US"/>
              </w:rPr>
              <w:t>Anxiety x Age</w:t>
            </w:r>
          </w:p>
        </w:tc>
        <w:tc>
          <w:tcPr>
            <w:tcW w:w="1598" w:type="dxa"/>
            <w:tcBorders>
              <w:top w:val="nil"/>
              <w:left w:val="nil"/>
              <w:bottom w:val="nil"/>
              <w:right w:val="nil"/>
            </w:tcBorders>
            <w:shd w:val="clear" w:color="auto" w:fill="auto"/>
            <w:vAlign w:val="center"/>
          </w:tcPr>
          <w:p w14:paraId="5F41C085" w14:textId="77777777" w:rsidR="00E8599C" w:rsidRPr="00175BF0" w:rsidRDefault="00E8599C" w:rsidP="00E8599C">
            <w:pPr>
              <w:widowControl w:val="0"/>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        -0.09*</w:t>
            </w:r>
          </w:p>
        </w:tc>
        <w:tc>
          <w:tcPr>
            <w:tcW w:w="1598" w:type="dxa"/>
            <w:tcBorders>
              <w:top w:val="nil"/>
              <w:left w:val="nil"/>
              <w:bottom w:val="nil"/>
              <w:right w:val="nil"/>
            </w:tcBorders>
            <w:shd w:val="clear" w:color="auto" w:fill="auto"/>
            <w:vAlign w:val="center"/>
          </w:tcPr>
          <w:p w14:paraId="788399FC" w14:textId="77777777" w:rsidR="00E8599C" w:rsidRPr="00175BF0" w:rsidRDefault="00E8599C" w:rsidP="00E8599C">
            <w:pPr>
              <w:widowControl w:val="0"/>
              <w:tabs>
                <w:tab w:val="decimal" w:pos="0"/>
              </w:tabs>
              <w:contextualSpacing/>
              <w:jc w:val="center"/>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0.04</w:t>
            </w:r>
          </w:p>
        </w:tc>
        <w:tc>
          <w:tcPr>
            <w:tcW w:w="1598" w:type="dxa"/>
            <w:tcBorders>
              <w:top w:val="nil"/>
              <w:left w:val="nil"/>
              <w:bottom w:val="nil"/>
              <w:right w:val="nil"/>
            </w:tcBorders>
            <w:shd w:val="clear" w:color="auto" w:fill="auto"/>
            <w:vAlign w:val="center"/>
          </w:tcPr>
          <w:p w14:paraId="6BB7596C" w14:textId="77777777" w:rsidR="00E8599C" w:rsidRPr="00175BF0" w:rsidRDefault="00E8599C" w:rsidP="00E8599C">
            <w:pPr>
              <w:widowControl w:val="0"/>
              <w:tabs>
                <w:tab w:val="decimal" w:pos="75"/>
              </w:tabs>
              <w:contextualSpacing/>
              <w:rPr>
                <w:rFonts w:ascii="Times New Roman" w:eastAsia="Batang" w:hAnsi="Times New Roman" w:cs="Times New Roman"/>
                <w:b/>
                <w:bCs/>
                <w:iCs/>
                <w:color w:val="000000" w:themeColor="text1"/>
                <w:sz w:val="20"/>
                <w:szCs w:val="20"/>
                <w:lang w:eastAsia="ja-JP" w:bidi="en-US"/>
              </w:rPr>
            </w:pPr>
            <w:r w:rsidRPr="00175BF0">
              <w:rPr>
                <w:rFonts w:ascii="Times New Roman" w:eastAsia="Batang" w:hAnsi="Times New Roman" w:cs="Times New Roman"/>
                <w:b/>
                <w:bCs/>
                <w:iCs/>
                <w:color w:val="000000" w:themeColor="text1"/>
                <w:sz w:val="20"/>
                <w:szCs w:val="20"/>
                <w:lang w:eastAsia="ja-JP" w:bidi="en-US"/>
              </w:rPr>
              <w:t xml:space="preserve">         -2.27</w:t>
            </w:r>
          </w:p>
        </w:tc>
        <w:tc>
          <w:tcPr>
            <w:tcW w:w="1598" w:type="dxa"/>
            <w:tcBorders>
              <w:top w:val="nil"/>
              <w:left w:val="nil"/>
              <w:bottom w:val="nil"/>
              <w:right w:val="nil"/>
            </w:tcBorders>
            <w:vAlign w:val="center"/>
          </w:tcPr>
          <w:p w14:paraId="73EE6E41"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1D08B4B8"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61BD028B" w14:textId="77777777" w:rsidTr="00E8599C">
        <w:trPr>
          <w:trHeight w:val="469"/>
        </w:trPr>
        <w:tc>
          <w:tcPr>
            <w:tcW w:w="2180" w:type="dxa"/>
            <w:tcBorders>
              <w:top w:val="nil"/>
              <w:left w:val="nil"/>
              <w:bottom w:val="nil"/>
              <w:right w:val="nil"/>
            </w:tcBorders>
            <w:shd w:val="clear" w:color="auto" w:fill="auto"/>
            <w:vAlign w:val="center"/>
          </w:tcPr>
          <w:p w14:paraId="77A9DF87" w14:textId="77777777" w:rsidR="00E8599C" w:rsidRPr="00175BF0" w:rsidRDefault="00E8599C" w:rsidP="00E8599C">
            <w:pPr>
              <w:widowControl w:val="0"/>
              <w:contextualSpacing/>
              <w:rPr>
                <w:rFonts w:ascii="Times New Roman" w:eastAsia="Batang" w:hAnsi="Times New Roman" w:cs="Times New Roman"/>
                <w:color w:val="000000" w:themeColor="text1"/>
                <w:sz w:val="20"/>
                <w:szCs w:val="20"/>
                <w:lang w:eastAsia="ja-JP" w:bidi="en-US"/>
              </w:rPr>
            </w:pPr>
            <w:r w:rsidRPr="00175BF0">
              <w:rPr>
                <w:rFonts w:ascii="Times New Roman" w:eastAsia="Batang" w:hAnsi="Times New Roman" w:cs="Times New Roman"/>
                <w:color w:val="000000" w:themeColor="text1"/>
                <w:sz w:val="20"/>
                <w:szCs w:val="20"/>
                <w:lang w:eastAsia="ja-JP" w:bidi="en-US"/>
              </w:rPr>
              <w:t xml:space="preserve">BI x Anxiety </w:t>
            </w:r>
          </w:p>
        </w:tc>
        <w:tc>
          <w:tcPr>
            <w:tcW w:w="1598" w:type="dxa"/>
            <w:tcBorders>
              <w:top w:val="nil"/>
              <w:left w:val="nil"/>
              <w:bottom w:val="nil"/>
              <w:right w:val="nil"/>
            </w:tcBorders>
            <w:shd w:val="clear" w:color="auto" w:fill="auto"/>
            <w:vAlign w:val="center"/>
          </w:tcPr>
          <w:p w14:paraId="4AF13328" w14:textId="77777777" w:rsidR="00E8599C" w:rsidRPr="00175BF0" w:rsidRDefault="00E8599C" w:rsidP="00E8599C">
            <w:pPr>
              <w:widowControl w:val="0"/>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598" w:type="dxa"/>
            <w:tcBorders>
              <w:top w:val="nil"/>
              <w:left w:val="nil"/>
              <w:bottom w:val="nil"/>
              <w:right w:val="nil"/>
            </w:tcBorders>
            <w:shd w:val="clear" w:color="auto" w:fill="auto"/>
            <w:vAlign w:val="center"/>
          </w:tcPr>
          <w:p w14:paraId="22445BC7" w14:textId="77777777" w:rsidR="00E8599C" w:rsidRPr="00175BF0" w:rsidRDefault="00E8599C" w:rsidP="00E8599C">
            <w:pPr>
              <w:widowControl w:val="0"/>
              <w:tabs>
                <w:tab w:val="decimal" w:pos="0"/>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&lt; 0.01</w:t>
            </w:r>
          </w:p>
        </w:tc>
        <w:tc>
          <w:tcPr>
            <w:tcW w:w="1598" w:type="dxa"/>
            <w:tcBorders>
              <w:top w:val="nil"/>
              <w:left w:val="nil"/>
              <w:bottom w:val="nil"/>
              <w:right w:val="nil"/>
            </w:tcBorders>
            <w:shd w:val="clear" w:color="auto" w:fill="auto"/>
            <w:vAlign w:val="center"/>
          </w:tcPr>
          <w:p w14:paraId="33819764" w14:textId="77777777" w:rsidR="00E8599C" w:rsidRPr="00175BF0" w:rsidRDefault="00E8599C" w:rsidP="00E8599C">
            <w:pPr>
              <w:widowControl w:val="0"/>
              <w:tabs>
                <w:tab w:val="decimal" w:pos="75"/>
              </w:tabs>
              <w:contextualSpacing/>
              <w:rPr>
                <w:rFonts w:ascii="Times New Roman" w:eastAsia="Batang" w:hAnsi="Times New Roman" w:cs="Times New Roman"/>
                <w:iCs/>
                <w:color w:val="000000" w:themeColor="text1"/>
                <w:sz w:val="20"/>
                <w:szCs w:val="20"/>
                <w:lang w:eastAsia="ja-JP" w:bidi="en-US"/>
              </w:rPr>
            </w:pPr>
            <w:r w:rsidRPr="00175BF0">
              <w:rPr>
                <w:rFonts w:ascii="Times New Roman" w:eastAsia="Batang" w:hAnsi="Times New Roman" w:cs="Times New Roman"/>
                <w:iCs/>
                <w:color w:val="000000" w:themeColor="text1"/>
                <w:sz w:val="20"/>
                <w:szCs w:val="20"/>
                <w:lang w:eastAsia="ja-JP" w:bidi="en-US"/>
              </w:rPr>
              <w:t xml:space="preserve">          0.18</w:t>
            </w:r>
          </w:p>
        </w:tc>
        <w:tc>
          <w:tcPr>
            <w:tcW w:w="1598" w:type="dxa"/>
            <w:tcBorders>
              <w:top w:val="nil"/>
              <w:left w:val="nil"/>
              <w:bottom w:val="nil"/>
              <w:right w:val="nil"/>
            </w:tcBorders>
            <w:vAlign w:val="center"/>
          </w:tcPr>
          <w:p w14:paraId="0D99B6B7" w14:textId="77777777" w:rsidR="00E8599C" w:rsidRPr="00175BF0" w:rsidRDefault="00E8599C" w:rsidP="00E8599C">
            <w:pPr>
              <w:widowControl w:val="0"/>
              <w:contextualSpacing/>
              <w:jc w:val="center"/>
              <w:rPr>
                <w:rFonts w:ascii="Times New Roman" w:eastAsia="Batang" w:hAnsi="Times New Roman" w:cs="Times New Roman"/>
                <w:iCs/>
                <w:color w:val="000000" w:themeColor="text1"/>
                <w:sz w:val="20"/>
                <w:szCs w:val="20"/>
                <w:lang w:eastAsia="ja-JP" w:bidi="en-US"/>
              </w:rPr>
            </w:pPr>
          </w:p>
        </w:tc>
        <w:tc>
          <w:tcPr>
            <w:tcW w:w="1598" w:type="dxa"/>
            <w:tcBorders>
              <w:top w:val="nil"/>
              <w:left w:val="nil"/>
              <w:bottom w:val="nil"/>
              <w:right w:val="nil"/>
            </w:tcBorders>
            <w:vAlign w:val="center"/>
          </w:tcPr>
          <w:p w14:paraId="5D0346B9" w14:textId="77777777" w:rsidR="00E8599C" w:rsidRPr="00175BF0" w:rsidRDefault="00E8599C" w:rsidP="00E8599C">
            <w:pPr>
              <w:widowControl w:val="0"/>
              <w:tabs>
                <w:tab w:val="decimal" w:pos="0"/>
              </w:tabs>
              <w:contextualSpacing/>
              <w:jc w:val="center"/>
              <w:rPr>
                <w:rFonts w:ascii="Times New Roman" w:eastAsia="Batang" w:hAnsi="Times New Roman" w:cs="Times New Roman"/>
                <w:iCs/>
                <w:color w:val="000000" w:themeColor="text1"/>
                <w:sz w:val="20"/>
                <w:szCs w:val="20"/>
                <w:lang w:eastAsia="ja-JP" w:bidi="en-US"/>
              </w:rPr>
            </w:pPr>
          </w:p>
        </w:tc>
      </w:tr>
      <w:tr w:rsidR="00175BF0" w:rsidRPr="00175BF0" w14:paraId="3E74811C" w14:textId="77777777" w:rsidTr="00E8599C">
        <w:trPr>
          <w:trHeight w:val="469"/>
        </w:trPr>
        <w:tc>
          <w:tcPr>
            <w:tcW w:w="10170" w:type="dxa"/>
            <w:gridSpan w:val="6"/>
            <w:tcBorders>
              <w:top w:val="single" w:sz="4" w:space="0" w:color="auto"/>
              <w:left w:val="nil"/>
              <w:bottom w:val="nil"/>
              <w:right w:val="nil"/>
            </w:tcBorders>
          </w:tcPr>
          <w:p w14:paraId="2B177872" w14:textId="77777777" w:rsidR="00E8599C" w:rsidRPr="00175BF0" w:rsidRDefault="00E8599C" w:rsidP="00E8599C">
            <w:pPr>
              <w:widowControl w:val="0"/>
              <w:tabs>
                <w:tab w:val="decimal" w:pos="267"/>
              </w:tabs>
              <w:spacing w:line="480" w:lineRule="auto"/>
              <w:contextualSpacing/>
              <w:rPr>
                <w:rFonts w:ascii="Times New Roman" w:eastAsia="Batang" w:hAnsi="Times New Roman" w:cs="Times New Roman"/>
                <w:color w:val="000000" w:themeColor="text1"/>
                <w:sz w:val="20"/>
                <w:szCs w:val="20"/>
                <w:lang w:eastAsia="ja-JP"/>
              </w:rPr>
            </w:pPr>
            <w:r w:rsidRPr="00175BF0">
              <w:rPr>
                <w:rFonts w:ascii="Times New Roman" w:eastAsia="Batang" w:hAnsi="Times New Roman" w:cs="Times New Roman"/>
                <w:bCs/>
                <w:i/>
                <w:color w:val="000000" w:themeColor="text1"/>
                <w:sz w:val="20"/>
                <w:szCs w:val="20"/>
                <w:lang w:eastAsia="ja-JP" w:bidi="en-US"/>
              </w:rPr>
              <w:t xml:space="preserve">Note. </w:t>
            </w:r>
            <w:r w:rsidRPr="00175BF0">
              <w:rPr>
                <w:rFonts w:ascii="Times New Roman" w:eastAsia="Batang" w:hAnsi="Times New Roman" w:cs="Times New Roman"/>
                <w:color w:val="000000" w:themeColor="text1"/>
                <w:sz w:val="20"/>
                <w:szCs w:val="20"/>
                <w:lang w:eastAsia="ja-JP"/>
              </w:rPr>
              <w:t xml:space="preserve"> Estimates results are estimated coefficients from the generalized linear model.   SE = Standard Error.  BI = Behavioral Inhibition. </w:t>
            </w:r>
            <w:r w:rsidRPr="00175BF0">
              <w:rPr>
                <w:rFonts w:ascii="Times New Roman" w:hAnsi="Times New Roman" w:cs="Times New Roman"/>
                <w:color w:val="000000" w:themeColor="text1"/>
                <w:sz w:val="20"/>
                <w:szCs w:val="20"/>
                <w:vertAlign w:val="superscript"/>
                <w:lang w:eastAsia="ja-JP"/>
              </w:rPr>
              <w:t xml:space="preserve">† </w:t>
            </w:r>
            <w:r w:rsidRPr="00175BF0">
              <w:rPr>
                <w:rFonts w:ascii="Times New Roman" w:hAnsi="Times New Roman" w:cs="Times New Roman"/>
                <w:i/>
                <w:color w:val="000000" w:themeColor="text1"/>
                <w:sz w:val="20"/>
                <w:szCs w:val="20"/>
                <w:lang w:eastAsia="ja-JP"/>
              </w:rPr>
              <w:t xml:space="preserve">p </w:t>
            </w:r>
            <w:r w:rsidRPr="00175BF0">
              <w:rPr>
                <w:rFonts w:ascii="Times New Roman" w:hAnsi="Times New Roman" w:cs="Times New Roman"/>
                <w:color w:val="000000" w:themeColor="text1"/>
                <w:sz w:val="20"/>
                <w:szCs w:val="20"/>
                <w:lang w:eastAsia="ja-JP"/>
              </w:rPr>
              <w:t xml:space="preserve">&lt; .10; </w:t>
            </w:r>
            <w:r w:rsidRPr="00175BF0">
              <w:rPr>
                <w:rFonts w:ascii="Times New Roman" w:hAnsi="Times New Roman" w:cs="Times New Roman"/>
                <w:i/>
                <w:color w:val="000000" w:themeColor="text1"/>
                <w:sz w:val="20"/>
                <w:szCs w:val="20"/>
                <w:lang w:eastAsia="ja-JP"/>
              </w:rPr>
              <w:t xml:space="preserve">* p </w:t>
            </w:r>
            <w:r w:rsidRPr="00175BF0">
              <w:rPr>
                <w:rFonts w:ascii="Times New Roman" w:hAnsi="Times New Roman" w:cs="Times New Roman"/>
                <w:color w:val="000000" w:themeColor="text1"/>
                <w:sz w:val="20"/>
                <w:szCs w:val="20"/>
                <w:lang w:eastAsia="ja-JP"/>
              </w:rPr>
              <w:t xml:space="preserve">&lt; .05;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.01; *** </w:t>
            </w:r>
            <w:r w:rsidRPr="00175BF0">
              <w:rPr>
                <w:rFonts w:ascii="Times New Roman" w:hAnsi="Times New Roman" w:cs="Times New Roman"/>
                <w:i/>
                <w:color w:val="000000" w:themeColor="text1"/>
                <w:sz w:val="20"/>
                <w:szCs w:val="20"/>
                <w:lang w:eastAsia="ja-JP"/>
              </w:rPr>
              <w:t>p</w:t>
            </w:r>
            <w:r w:rsidRPr="00175BF0">
              <w:rPr>
                <w:rFonts w:ascii="Times New Roman" w:hAnsi="Times New Roman" w:cs="Times New Roman"/>
                <w:color w:val="000000" w:themeColor="text1"/>
                <w:sz w:val="20"/>
                <w:szCs w:val="20"/>
                <w:lang w:eastAsia="ja-JP"/>
              </w:rPr>
              <w:t xml:space="preserve"> &lt; .001.  </w:t>
            </w:r>
          </w:p>
        </w:tc>
      </w:tr>
    </w:tbl>
    <w:p w14:paraId="6A8D0456" w14:textId="6AB0EC50" w:rsidR="002F201D" w:rsidRPr="00175BF0" w:rsidRDefault="002F201D" w:rsidP="003A4307">
      <w:pPr>
        <w:rPr>
          <w:rFonts w:ascii="Times New Roman" w:hAnsi="Times New Roman" w:cs="Times New Roman"/>
          <w:color w:val="000000" w:themeColor="text1"/>
        </w:rPr>
      </w:pPr>
    </w:p>
    <w:p w14:paraId="1FEC6D9F" w14:textId="4C363824" w:rsidR="002F201D" w:rsidRPr="00175BF0" w:rsidRDefault="002F201D" w:rsidP="002F201D">
      <w:pPr>
        <w:rPr>
          <w:rFonts w:ascii="Times New Roman" w:hAnsi="Times New Roman" w:cs="Times New Roman"/>
          <w:color w:val="000000" w:themeColor="text1"/>
        </w:rPr>
      </w:pPr>
    </w:p>
    <w:p w14:paraId="57148C93" w14:textId="18F9E5F1" w:rsidR="002F201D" w:rsidRPr="00175BF0" w:rsidRDefault="002F201D" w:rsidP="002F201D">
      <w:pPr>
        <w:rPr>
          <w:rFonts w:ascii="Times New Roman" w:hAnsi="Times New Roman" w:cs="Times New Roman"/>
          <w:color w:val="000000" w:themeColor="text1"/>
        </w:rPr>
      </w:pPr>
    </w:p>
    <w:p w14:paraId="26CA757A" w14:textId="40098A35" w:rsidR="002F201D" w:rsidRPr="00175BF0" w:rsidRDefault="002F201D" w:rsidP="002F201D">
      <w:pPr>
        <w:rPr>
          <w:rFonts w:ascii="Times New Roman" w:hAnsi="Times New Roman" w:cs="Times New Roman"/>
          <w:color w:val="000000" w:themeColor="text1"/>
        </w:rPr>
      </w:pPr>
    </w:p>
    <w:p w14:paraId="4907F8A2" w14:textId="51DA2F79" w:rsidR="002F201D" w:rsidRPr="00175BF0" w:rsidRDefault="002F201D" w:rsidP="002F201D">
      <w:pPr>
        <w:rPr>
          <w:rFonts w:ascii="Times New Roman" w:hAnsi="Times New Roman" w:cs="Times New Roman"/>
          <w:color w:val="000000" w:themeColor="text1"/>
        </w:rPr>
      </w:pPr>
    </w:p>
    <w:p w14:paraId="3A5C1FE1" w14:textId="47E56EC5" w:rsidR="002F201D" w:rsidRPr="00175BF0" w:rsidRDefault="00761420" w:rsidP="002F201D">
      <w:pPr>
        <w:rPr>
          <w:rFonts w:ascii="Times New Roman" w:hAnsi="Times New Roman" w:cs="Times New Roman"/>
          <w:color w:val="000000" w:themeColor="text1"/>
        </w:rPr>
      </w:pPr>
      <w:r w:rsidRPr="00175BF0">
        <w:rPr>
          <w:rFonts w:ascii="Times New Roman" w:hAnsi="Times New Roman" w:cs="Times New Roman"/>
          <w:noProof/>
          <w:color w:val="000000" w:themeColor="text1"/>
        </w:rPr>
        <w:lastRenderedPageBreak/>
        <mc:AlternateContent>
          <mc:Choice Requires="wps">
            <w:drawing>
              <wp:anchor distT="45720" distB="45720" distL="114300" distR="114300" simplePos="0" relativeHeight="251659264" behindDoc="0" locked="0" layoutInCell="1" allowOverlap="1" wp14:anchorId="74A21044" wp14:editId="4B29F7E9">
                <wp:simplePos x="0" y="0"/>
                <wp:positionH relativeFrom="margin">
                  <wp:posOffset>43815</wp:posOffset>
                </wp:positionH>
                <wp:positionV relativeFrom="paragraph">
                  <wp:posOffset>2882265</wp:posOffset>
                </wp:positionV>
                <wp:extent cx="349250" cy="309880"/>
                <wp:effectExtent l="0" t="0" r="12700" b="1397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9880"/>
                        </a:xfrm>
                        <a:prstGeom prst="rect">
                          <a:avLst/>
                        </a:prstGeom>
                        <a:solidFill>
                          <a:srgbClr val="FFFFFF"/>
                        </a:solidFill>
                        <a:ln w="9525">
                          <a:solidFill>
                            <a:schemeClr val="bg1"/>
                          </a:solidFill>
                          <a:miter lim="800000"/>
                          <a:headEnd/>
                          <a:tailEnd/>
                        </a:ln>
                      </wps:spPr>
                      <wps:txbx>
                        <w:txbxContent>
                          <w:p w14:paraId="20A0F996" w14:textId="77777777" w:rsidR="003A4307" w:rsidRPr="003A4307" w:rsidRDefault="003A4307" w:rsidP="003A4307">
                            <w:pPr>
                              <w:rPr>
                                <w:rFonts w:ascii="Times New Roman" w:hAnsi="Times New Roman" w:cs="Times New Roman"/>
                                <w:b/>
                              </w:rPr>
                            </w:pPr>
                            <w:r w:rsidRPr="003A4307">
                              <w:rPr>
                                <w:rFonts w:ascii="Times New Roman" w:hAnsi="Times New Roman" w:cs="Times New Roman"/>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21044" id="_x0000_t202" coordsize="21600,21600" o:spt="202" path="m,l,21600r21600,l21600,xe">
                <v:stroke joinstyle="miter"/>
                <v:path gradientshapeok="t" o:connecttype="rect"/>
              </v:shapetype>
              <v:shape id="Text Box 2" o:spid="_x0000_s1026" type="#_x0000_t202" style="position:absolute;margin-left:3.45pt;margin-top:226.95pt;width:27.5pt;height:2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" strokecolor="white [3212]">
                <v:textbox>
                  <w:txbxContent>
                    <w:p w14:paraId="20A0F996" w14:textId="77777777" w:rsidR="003A4307" w:rsidRPr="003A4307" w:rsidRDefault="003A4307" w:rsidP="003A4307">
                      <w:pPr>
                        <w:rPr>
                          <w:rFonts w:ascii="Times New Roman" w:hAnsi="Times New Roman" w:cs="Times New Roman"/>
                          <w:b/>
                        </w:rPr>
                      </w:pPr>
                      <w:r w:rsidRPr="003A4307">
                        <w:rPr>
                          <w:rFonts w:ascii="Times New Roman" w:hAnsi="Times New Roman" w:cs="Times New Roman"/>
                          <w:b/>
                        </w:rPr>
                        <w:t>B.</w:t>
                      </w:r>
                    </w:p>
                  </w:txbxContent>
                </v:textbox>
                <w10:wrap type="square" anchorx="margin"/>
              </v:shape>
            </w:pict>
          </mc:Fallback>
        </mc:AlternateContent>
      </w:r>
      <w:r w:rsidRPr="00175BF0">
        <w:rPr>
          <w:rFonts w:ascii="Times New Roman" w:hAnsi="Times New Roman" w:cs="Times New Roman"/>
          <w:noProof/>
          <w:color w:val="000000" w:themeColor="text1"/>
        </w:rPr>
        <mc:AlternateContent>
          <mc:Choice Requires="wps">
            <w:drawing>
              <wp:anchor distT="45720" distB="45720" distL="114300" distR="114300" simplePos="0" relativeHeight="251660288" behindDoc="0" locked="0" layoutInCell="1" allowOverlap="1" wp14:anchorId="0ACAED0D" wp14:editId="60056CC0">
                <wp:simplePos x="0" y="0"/>
                <wp:positionH relativeFrom="margin">
                  <wp:posOffset>43815</wp:posOffset>
                </wp:positionH>
                <wp:positionV relativeFrom="paragraph">
                  <wp:posOffset>0</wp:posOffset>
                </wp:positionV>
                <wp:extent cx="349250" cy="309880"/>
                <wp:effectExtent l="0" t="0" r="12700" b="139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9880"/>
                        </a:xfrm>
                        <a:prstGeom prst="rect">
                          <a:avLst/>
                        </a:prstGeom>
                        <a:solidFill>
                          <a:srgbClr val="FFFFFF"/>
                        </a:solidFill>
                        <a:ln w="9525">
                          <a:solidFill>
                            <a:schemeClr val="bg1"/>
                          </a:solidFill>
                          <a:miter lim="800000"/>
                          <a:headEnd/>
                          <a:tailEnd/>
                        </a:ln>
                      </wps:spPr>
                      <wps:txbx>
                        <w:txbxContent>
                          <w:p w14:paraId="6EC59FE8" w14:textId="77777777" w:rsidR="003A4307" w:rsidRPr="003A4307" w:rsidRDefault="003A4307" w:rsidP="003A4307">
                            <w:pPr>
                              <w:rPr>
                                <w:rFonts w:ascii="Times New Roman" w:hAnsi="Times New Roman" w:cs="Times New Roman"/>
                                <w:b/>
                              </w:rPr>
                            </w:pPr>
                            <w:r w:rsidRPr="003A4307">
                              <w:rPr>
                                <w:rFonts w:ascii="Times New Roman" w:hAnsi="Times New Roman" w:cs="Times New Roman"/>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AED0D" id="_x0000_s1027" type="#_x0000_t202" style="position:absolute;margin-left:3.45pt;margin-top:0;width:27.5pt;height:24.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" strokecolor="white [3212]">
                <v:textbox>
                  <w:txbxContent>
                    <w:p w14:paraId="6EC59FE8" w14:textId="77777777" w:rsidR="003A4307" w:rsidRPr="003A4307" w:rsidRDefault="003A4307" w:rsidP="003A4307">
                      <w:pPr>
                        <w:rPr>
                          <w:rFonts w:ascii="Times New Roman" w:hAnsi="Times New Roman" w:cs="Times New Roman"/>
                          <w:b/>
                        </w:rPr>
                      </w:pPr>
                      <w:r w:rsidRPr="003A4307">
                        <w:rPr>
                          <w:rFonts w:ascii="Times New Roman" w:hAnsi="Times New Roman" w:cs="Times New Roman"/>
                          <w:b/>
                        </w:rPr>
                        <w:t>A.</w:t>
                      </w:r>
                    </w:p>
                  </w:txbxContent>
                </v:textbox>
                <w10:wrap type="square" anchorx="margin"/>
              </v:shape>
            </w:pict>
          </mc:Fallback>
        </mc:AlternateContent>
      </w:r>
      <w:r w:rsidRPr="00175BF0">
        <w:rPr>
          <w:rFonts w:ascii="Times New Roman" w:hAnsi="Times New Roman" w:cs="Times New Roman"/>
          <w:noProof/>
          <w:color w:val="000000" w:themeColor="text1"/>
        </w:rPr>
        <w:drawing>
          <wp:anchor distT="0" distB="0" distL="114300" distR="114300" simplePos="0" relativeHeight="251661312" behindDoc="1" locked="0" layoutInCell="1" allowOverlap="1" wp14:anchorId="3B0425EE" wp14:editId="274A149C">
            <wp:simplePos x="0" y="0"/>
            <wp:positionH relativeFrom="column">
              <wp:posOffset>434340</wp:posOffset>
            </wp:positionH>
            <wp:positionV relativeFrom="paragraph">
              <wp:posOffset>-240030</wp:posOffset>
            </wp:positionV>
            <wp:extent cx="4032250" cy="2752725"/>
            <wp:effectExtent l="0" t="0" r="6350" b="0"/>
            <wp:wrapNone/>
            <wp:docPr id="27" name="Picture 27"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nxietyxAge.jpg"/>
                    <pic:cNvPicPr/>
                  </pic:nvPicPr>
                  <pic:blipFill rotWithShape="1">
                    <a:blip r:embed="rId6">
                      <a:extLst>
                        <a:ext uri="{28A0092B-C50C-407E-A947-70E740481C1C}">
                          <a14:useLocalDpi xmlns:a14="http://schemas.microsoft.com/office/drawing/2010/main" val="0"/>
                        </a:ext>
                      </a:extLst>
                    </a:blip>
                    <a:srcRect l="7532" t="14744" r="15224" b="14957"/>
                    <a:stretch/>
                  </pic:blipFill>
                  <pic:spPr bwMode="auto">
                    <a:xfrm>
                      <a:off x="0" y="0"/>
                      <a:ext cx="4032250" cy="2752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5BF0">
        <w:rPr>
          <w:rFonts w:ascii="Times New Roman" w:hAnsi="Times New Roman" w:cs="Times New Roman"/>
          <w:noProof/>
          <w:color w:val="000000" w:themeColor="text1"/>
        </w:rPr>
        <w:drawing>
          <wp:anchor distT="0" distB="0" distL="114300" distR="114300" simplePos="0" relativeHeight="251662336" behindDoc="1" locked="0" layoutInCell="1" allowOverlap="1" wp14:anchorId="2FC87DCF" wp14:editId="0381D80D">
            <wp:simplePos x="0" y="0"/>
            <wp:positionH relativeFrom="column">
              <wp:posOffset>520065</wp:posOffset>
            </wp:positionH>
            <wp:positionV relativeFrom="paragraph">
              <wp:posOffset>2651760</wp:posOffset>
            </wp:positionV>
            <wp:extent cx="3895725" cy="2572385"/>
            <wp:effectExtent l="0" t="0" r="0" b="0"/>
            <wp:wrapNone/>
            <wp:docPr id="28" name="Picture 28"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xBAI.jpg"/>
                    <pic:cNvPicPr/>
                  </pic:nvPicPr>
                  <pic:blipFill rotWithShape="1">
                    <a:blip r:embed="rId7">
                      <a:extLst>
                        <a:ext uri="{28A0092B-C50C-407E-A947-70E740481C1C}">
                          <a14:useLocalDpi xmlns:a14="http://schemas.microsoft.com/office/drawing/2010/main" val="0"/>
                        </a:ext>
                      </a:extLst>
                    </a:blip>
                    <a:srcRect l="6730" t="18591" r="16346" b="13674"/>
                    <a:stretch/>
                  </pic:blipFill>
                  <pic:spPr bwMode="auto">
                    <a:xfrm>
                      <a:off x="0" y="0"/>
                      <a:ext cx="3895725" cy="2572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F3161E" w14:textId="646BF946" w:rsidR="002F201D" w:rsidRPr="00175BF0" w:rsidRDefault="002F201D" w:rsidP="002F201D">
      <w:pPr>
        <w:rPr>
          <w:rFonts w:ascii="Times New Roman" w:hAnsi="Times New Roman" w:cs="Times New Roman"/>
          <w:color w:val="000000" w:themeColor="text1"/>
        </w:rPr>
      </w:pPr>
    </w:p>
    <w:p w14:paraId="16332740" w14:textId="5E1BED87" w:rsidR="002F201D" w:rsidRPr="00175BF0" w:rsidRDefault="002F201D" w:rsidP="002F201D">
      <w:pPr>
        <w:rPr>
          <w:rFonts w:ascii="Times New Roman" w:hAnsi="Times New Roman" w:cs="Times New Roman"/>
          <w:color w:val="000000" w:themeColor="text1"/>
        </w:rPr>
      </w:pPr>
    </w:p>
    <w:p w14:paraId="0C99AD97" w14:textId="7EA531F9" w:rsidR="002F201D" w:rsidRPr="00175BF0" w:rsidRDefault="002F201D" w:rsidP="002F201D">
      <w:pPr>
        <w:rPr>
          <w:rFonts w:ascii="Times New Roman" w:hAnsi="Times New Roman" w:cs="Times New Roman"/>
          <w:color w:val="000000" w:themeColor="text1"/>
        </w:rPr>
      </w:pPr>
    </w:p>
    <w:p w14:paraId="227B1F89" w14:textId="68758AD5" w:rsidR="002F201D" w:rsidRPr="00175BF0" w:rsidRDefault="002F201D" w:rsidP="002F201D">
      <w:pPr>
        <w:rPr>
          <w:rFonts w:ascii="Times New Roman" w:hAnsi="Times New Roman" w:cs="Times New Roman"/>
          <w:color w:val="000000" w:themeColor="text1"/>
        </w:rPr>
      </w:pPr>
    </w:p>
    <w:p w14:paraId="005BF2D6" w14:textId="1A847500" w:rsidR="002F201D" w:rsidRPr="00175BF0" w:rsidRDefault="002F201D" w:rsidP="002F201D">
      <w:pPr>
        <w:rPr>
          <w:rFonts w:ascii="Times New Roman" w:hAnsi="Times New Roman" w:cs="Times New Roman"/>
          <w:color w:val="000000" w:themeColor="text1"/>
        </w:rPr>
      </w:pPr>
    </w:p>
    <w:p w14:paraId="571B8CE5" w14:textId="56F91D82" w:rsidR="002F201D" w:rsidRPr="00175BF0" w:rsidRDefault="002F201D" w:rsidP="002F201D">
      <w:pPr>
        <w:rPr>
          <w:rFonts w:ascii="Times New Roman" w:hAnsi="Times New Roman" w:cs="Times New Roman"/>
          <w:color w:val="000000" w:themeColor="text1"/>
        </w:rPr>
      </w:pPr>
    </w:p>
    <w:p w14:paraId="2DEDE8C8" w14:textId="5BBF8A9E" w:rsidR="002F201D" w:rsidRPr="00175BF0" w:rsidRDefault="002F201D" w:rsidP="002F201D">
      <w:pPr>
        <w:rPr>
          <w:rFonts w:ascii="Times New Roman" w:hAnsi="Times New Roman" w:cs="Times New Roman"/>
          <w:color w:val="000000" w:themeColor="text1"/>
        </w:rPr>
      </w:pPr>
    </w:p>
    <w:p w14:paraId="1F8E9B97" w14:textId="649F6BAA" w:rsidR="002F201D" w:rsidRPr="00175BF0" w:rsidRDefault="002F201D" w:rsidP="002F201D">
      <w:pPr>
        <w:rPr>
          <w:rFonts w:ascii="Times New Roman" w:hAnsi="Times New Roman" w:cs="Times New Roman"/>
          <w:color w:val="000000" w:themeColor="text1"/>
        </w:rPr>
      </w:pPr>
    </w:p>
    <w:p w14:paraId="6A57BF57" w14:textId="53D31645" w:rsidR="002F201D" w:rsidRPr="00175BF0" w:rsidRDefault="002F201D" w:rsidP="002F201D">
      <w:pPr>
        <w:rPr>
          <w:rFonts w:ascii="Times New Roman" w:hAnsi="Times New Roman" w:cs="Times New Roman"/>
          <w:color w:val="000000" w:themeColor="text1"/>
        </w:rPr>
      </w:pPr>
    </w:p>
    <w:p w14:paraId="17E7DDFF" w14:textId="6A29101F" w:rsidR="002F201D" w:rsidRPr="00175BF0" w:rsidRDefault="002F201D" w:rsidP="002F201D">
      <w:pPr>
        <w:rPr>
          <w:rFonts w:ascii="Times New Roman" w:hAnsi="Times New Roman" w:cs="Times New Roman"/>
          <w:color w:val="000000" w:themeColor="text1"/>
        </w:rPr>
      </w:pPr>
    </w:p>
    <w:p w14:paraId="62CF2234" w14:textId="41CBB2C4" w:rsidR="002F201D" w:rsidRPr="00175BF0" w:rsidRDefault="002F201D" w:rsidP="002F201D">
      <w:pPr>
        <w:rPr>
          <w:rFonts w:ascii="Times New Roman" w:hAnsi="Times New Roman" w:cs="Times New Roman"/>
          <w:color w:val="000000" w:themeColor="text1"/>
        </w:rPr>
      </w:pPr>
    </w:p>
    <w:p w14:paraId="63C43AB0" w14:textId="42395C63" w:rsidR="002F201D" w:rsidRPr="00175BF0" w:rsidRDefault="002F201D" w:rsidP="002F201D">
      <w:pPr>
        <w:rPr>
          <w:rFonts w:ascii="Times New Roman" w:hAnsi="Times New Roman" w:cs="Times New Roman"/>
          <w:color w:val="000000" w:themeColor="text1"/>
        </w:rPr>
      </w:pPr>
    </w:p>
    <w:p w14:paraId="44ACE400" w14:textId="7946BED6" w:rsidR="002F201D" w:rsidRPr="00175BF0" w:rsidRDefault="002F201D" w:rsidP="002F201D">
      <w:pPr>
        <w:rPr>
          <w:rFonts w:ascii="Times New Roman" w:hAnsi="Times New Roman" w:cs="Times New Roman"/>
          <w:color w:val="000000" w:themeColor="text1"/>
        </w:rPr>
      </w:pPr>
    </w:p>
    <w:p w14:paraId="02466C9C" w14:textId="21F9C63E" w:rsidR="002F201D" w:rsidRPr="00175BF0" w:rsidRDefault="002F201D" w:rsidP="002F201D">
      <w:pPr>
        <w:rPr>
          <w:rFonts w:ascii="Times New Roman" w:hAnsi="Times New Roman" w:cs="Times New Roman"/>
          <w:color w:val="000000" w:themeColor="text1"/>
        </w:rPr>
      </w:pPr>
    </w:p>
    <w:p w14:paraId="2E0CC965" w14:textId="3B96E32F" w:rsidR="002F201D" w:rsidRPr="00175BF0" w:rsidRDefault="002F201D" w:rsidP="002F201D">
      <w:pPr>
        <w:rPr>
          <w:rFonts w:ascii="Times New Roman" w:hAnsi="Times New Roman" w:cs="Times New Roman"/>
          <w:color w:val="000000" w:themeColor="text1"/>
        </w:rPr>
      </w:pPr>
    </w:p>
    <w:p w14:paraId="26966475" w14:textId="7298A2EF" w:rsidR="002F201D" w:rsidRPr="00175BF0" w:rsidRDefault="002F201D" w:rsidP="002F201D">
      <w:pPr>
        <w:rPr>
          <w:rFonts w:ascii="Times New Roman" w:hAnsi="Times New Roman" w:cs="Times New Roman"/>
          <w:color w:val="000000" w:themeColor="text1"/>
        </w:rPr>
      </w:pPr>
    </w:p>
    <w:p w14:paraId="64AFA122" w14:textId="40C58E5C" w:rsidR="002F201D" w:rsidRPr="00175BF0" w:rsidRDefault="002F201D" w:rsidP="002F201D">
      <w:pPr>
        <w:rPr>
          <w:rFonts w:ascii="Times New Roman" w:hAnsi="Times New Roman" w:cs="Times New Roman"/>
          <w:color w:val="000000" w:themeColor="text1"/>
        </w:rPr>
      </w:pPr>
    </w:p>
    <w:p w14:paraId="75F346AC" w14:textId="10EB19DE" w:rsidR="002F201D" w:rsidRPr="00175BF0" w:rsidRDefault="002F201D" w:rsidP="002F201D">
      <w:pPr>
        <w:rPr>
          <w:rFonts w:ascii="Times New Roman" w:hAnsi="Times New Roman" w:cs="Times New Roman"/>
          <w:color w:val="000000" w:themeColor="text1"/>
        </w:rPr>
      </w:pPr>
    </w:p>
    <w:p w14:paraId="264C03FC" w14:textId="2E929DD5" w:rsidR="002F201D" w:rsidRPr="00175BF0" w:rsidRDefault="002F201D" w:rsidP="002F201D">
      <w:pPr>
        <w:rPr>
          <w:rFonts w:ascii="Times New Roman" w:hAnsi="Times New Roman" w:cs="Times New Roman"/>
          <w:color w:val="000000" w:themeColor="text1"/>
        </w:rPr>
      </w:pPr>
    </w:p>
    <w:p w14:paraId="49BDCE38" w14:textId="119D0C05" w:rsidR="00386939" w:rsidRPr="00175BF0" w:rsidRDefault="00386939" w:rsidP="00386939">
      <w:pPr>
        <w:rPr>
          <w:rFonts w:ascii="Times New Roman" w:hAnsi="Times New Roman" w:cs="Times New Roman"/>
          <w:color w:val="000000" w:themeColor="text1"/>
        </w:rPr>
      </w:pPr>
    </w:p>
    <w:p w14:paraId="50E2CED8" w14:textId="282602B2" w:rsidR="00386939" w:rsidRPr="00175BF0" w:rsidRDefault="00386939" w:rsidP="00386939">
      <w:pPr>
        <w:rPr>
          <w:rFonts w:ascii="Times New Roman" w:hAnsi="Times New Roman" w:cs="Times New Roman"/>
          <w:color w:val="000000" w:themeColor="text1"/>
        </w:rPr>
      </w:pPr>
    </w:p>
    <w:p w14:paraId="5542326A" w14:textId="6794FED9" w:rsidR="00386939" w:rsidRPr="00175BF0" w:rsidRDefault="00386939" w:rsidP="00386939">
      <w:pPr>
        <w:rPr>
          <w:rFonts w:ascii="Times New Roman" w:hAnsi="Times New Roman" w:cs="Times New Roman"/>
          <w:color w:val="000000" w:themeColor="text1"/>
        </w:rPr>
      </w:pPr>
    </w:p>
    <w:p w14:paraId="5A01ABB7" w14:textId="0D256001" w:rsidR="00386939" w:rsidRPr="00175BF0" w:rsidRDefault="00386939" w:rsidP="00386939">
      <w:pPr>
        <w:rPr>
          <w:rFonts w:ascii="Times New Roman" w:hAnsi="Times New Roman" w:cs="Times New Roman"/>
          <w:color w:val="000000" w:themeColor="text1"/>
        </w:rPr>
      </w:pPr>
    </w:p>
    <w:p w14:paraId="6DE0B5A4" w14:textId="60A54605" w:rsidR="00386939" w:rsidRPr="00175BF0" w:rsidRDefault="00386939" w:rsidP="00386939">
      <w:pPr>
        <w:rPr>
          <w:rFonts w:ascii="Times New Roman" w:hAnsi="Times New Roman" w:cs="Times New Roman"/>
          <w:color w:val="000000" w:themeColor="text1"/>
        </w:rPr>
      </w:pPr>
    </w:p>
    <w:p w14:paraId="3F7C07F5" w14:textId="144A0930" w:rsidR="00386939" w:rsidRPr="00175BF0" w:rsidRDefault="00386939" w:rsidP="00386939">
      <w:pPr>
        <w:rPr>
          <w:rFonts w:ascii="Times New Roman" w:hAnsi="Times New Roman" w:cs="Times New Roman"/>
          <w:color w:val="000000" w:themeColor="text1"/>
        </w:rPr>
      </w:pPr>
    </w:p>
    <w:p w14:paraId="40E9C034" w14:textId="627F63C1" w:rsidR="00386939" w:rsidRPr="00175BF0" w:rsidRDefault="00386939" w:rsidP="00386939">
      <w:pPr>
        <w:rPr>
          <w:rFonts w:ascii="Times New Roman" w:hAnsi="Times New Roman" w:cs="Times New Roman"/>
          <w:color w:val="000000" w:themeColor="text1"/>
        </w:rPr>
      </w:pPr>
    </w:p>
    <w:p w14:paraId="7340CDB2" w14:textId="77777777" w:rsidR="00386939" w:rsidRPr="00175BF0" w:rsidRDefault="00386939" w:rsidP="00386939">
      <w:pPr>
        <w:rPr>
          <w:i/>
          <w:iCs/>
          <w:color w:val="000000" w:themeColor="text1"/>
        </w:rPr>
      </w:pPr>
    </w:p>
    <w:p w14:paraId="5D71CC1A" w14:textId="77777777" w:rsidR="00761420" w:rsidRPr="00175BF0" w:rsidRDefault="00761420" w:rsidP="00386939">
      <w:pPr>
        <w:rPr>
          <w:rFonts w:ascii="Times New Roman" w:hAnsi="Times New Roman" w:cs="Times New Roman"/>
          <w:i/>
          <w:iCs/>
          <w:color w:val="000000" w:themeColor="text1"/>
        </w:rPr>
      </w:pPr>
    </w:p>
    <w:p w14:paraId="04B85776" w14:textId="77777777" w:rsidR="00761420" w:rsidRPr="00175BF0" w:rsidRDefault="00761420" w:rsidP="00386939">
      <w:pPr>
        <w:rPr>
          <w:rFonts w:ascii="Times New Roman" w:hAnsi="Times New Roman" w:cs="Times New Roman"/>
          <w:i/>
          <w:iCs/>
          <w:color w:val="000000" w:themeColor="text1"/>
        </w:rPr>
      </w:pPr>
    </w:p>
    <w:p w14:paraId="2B6DC440" w14:textId="77777777" w:rsidR="00761420" w:rsidRPr="00175BF0" w:rsidRDefault="00761420" w:rsidP="00386939">
      <w:pPr>
        <w:rPr>
          <w:rFonts w:ascii="Times New Roman" w:hAnsi="Times New Roman" w:cs="Times New Roman"/>
          <w:i/>
          <w:iCs/>
          <w:color w:val="000000" w:themeColor="text1"/>
        </w:rPr>
      </w:pPr>
    </w:p>
    <w:p w14:paraId="689D389D" w14:textId="2EFFEE82" w:rsidR="00386939" w:rsidRPr="00175BF0" w:rsidRDefault="00386939" w:rsidP="00386939">
      <w:pPr>
        <w:rPr>
          <w:rFonts w:ascii="Times New Roman" w:hAnsi="Times New Roman" w:cs="Times New Roman"/>
          <w:color w:val="000000" w:themeColor="text1"/>
        </w:rPr>
      </w:pPr>
      <w:r w:rsidRPr="00175BF0">
        <w:rPr>
          <w:rFonts w:ascii="Times New Roman" w:hAnsi="Times New Roman" w:cs="Times New Roman"/>
          <w:i/>
          <w:iCs/>
          <w:color w:val="000000" w:themeColor="text1"/>
        </w:rPr>
        <w:fldChar w:fldCharType="begin"/>
      </w:r>
      <w:r w:rsidRPr="00175BF0">
        <w:rPr>
          <w:rFonts w:ascii="Times New Roman" w:hAnsi="Times New Roman" w:cs="Times New Roman"/>
          <w:i/>
          <w:iCs/>
          <w:color w:val="000000" w:themeColor="text1"/>
        </w:rPr>
        <w:instrText xml:space="preserve"> TC  "</w:instrText>
      </w:r>
      <w:bookmarkStart w:id="0" w:name="_Toc8640047"/>
      <w:r w:rsidRPr="00175BF0">
        <w:rPr>
          <w:rFonts w:ascii="Times New Roman" w:hAnsi="Times New Roman" w:cs="Times New Roman"/>
          <w:i/>
          <w:iCs/>
          <w:color w:val="000000" w:themeColor="text1"/>
        </w:rPr>
        <w:instrText>Figure 3-6</w:instrText>
      </w:r>
      <w:bookmarkEnd w:id="0"/>
      <w:r w:rsidRPr="00175BF0">
        <w:rPr>
          <w:rFonts w:ascii="Times New Roman" w:hAnsi="Times New Roman" w:cs="Times New Roman"/>
          <w:i/>
          <w:iCs/>
          <w:color w:val="000000" w:themeColor="text1"/>
        </w:rPr>
        <w:instrText xml:space="preserve">" \f x \l 1 </w:instrText>
      </w:r>
      <w:r w:rsidRPr="00175BF0">
        <w:rPr>
          <w:rFonts w:ascii="Times New Roman" w:hAnsi="Times New Roman" w:cs="Times New Roman"/>
          <w:i/>
          <w:iCs/>
          <w:color w:val="000000" w:themeColor="text1"/>
        </w:rPr>
        <w:fldChar w:fldCharType="end"/>
      </w:r>
      <w:r w:rsidRPr="00175BF0">
        <w:rPr>
          <w:rFonts w:ascii="Times New Roman" w:hAnsi="Times New Roman" w:cs="Times New Roman"/>
          <w:i/>
          <w:iCs/>
          <w:color w:val="000000" w:themeColor="text1"/>
        </w:rPr>
        <w:t>Figure S4</w:t>
      </w:r>
      <w:r w:rsidRPr="00175BF0">
        <w:rPr>
          <w:rFonts w:ascii="Times New Roman" w:hAnsi="Times New Roman" w:cs="Times New Roman"/>
          <w:i/>
          <w:color w:val="000000" w:themeColor="text1"/>
        </w:rPr>
        <w:t xml:space="preserve">. </w:t>
      </w:r>
      <w:r w:rsidRPr="00175BF0">
        <w:rPr>
          <w:rFonts w:ascii="Times New Roman" w:hAnsi="Times New Roman" w:cs="Times New Roman"/>
          <w:color w:val="000000" w:themeColor="text1"/>
        </w:rPr>
        <w:t>Panel A portrays the interaction between parent level of anxiety and child age predicting parent-focused/controlling parenting attractor strength.  Panel B portrays the interaction between child BI and parent level of anxiety predicting parent-focused/controlling parenting attractor strength.  Y-axis portrays the continuous range of values for the adjusted effect of the predictor on the outcome.  Diagonal line represents values of the adjusted effect that correspond to moderator values.  Curved area represents 95% confidence bands around the adjusted effect.  Regions of significance analyses indicated that parent level of anxiety was positively related to parent-focused/controlling parenting attractor strength</w:t>
      </w:r>
      <w:r w:rsidRPr="00175BF0" w:rsidDel="00C07EA0">
        <w:rPr>
          <w:rFonts w:ascii="Times New Roman" w:hAnsi="Times New Roman" w:cs="Times New Roman"/>
          <w:color w:val="000000" w:themeColor="text1"/>
        </w:rPr>
        <w:t xml:space="preserve"> </w:t>
      </w:r>
      <w:r w:rsidRPr="00175BF0">
        <w:rPr>
          <w:rFonts w:ascii="Times New Roman" w:hAnsi="Times New Roman" w:cs="Times New Roman"/>
          <w:color w:val="000000" w:themeColor="text1"/>
        </w:rPr>
        <w:t>for children ages 0.02 (mean centered) and younger, and parent level of anxiety was negatively related to parent-focused/controlling parenting attractor strength for children ages 0.87 (mean centered) and older.  Regions of significance analyses also indicated that child BI was positively related to parent-focused/controlling parenting attractor strength</w:t>
      </w:r>
      <w:r w:rsidRPr="00175BF0" w:rsidDel="00C07EA0">
        <w:rPr>
          <w:rFonts w:ascii="Times New Roman" w:hAnsi="Times New Roman" w:cs="Times New Roman"/>
          <w:color w:val="000000" w:themeColor="text1"/>
        </w:rPr>
        <w:t xml:space="preserve"> </w:t>
      </w:r>
      <w:r w:rsidRPr="00175BF0">
        <w:rPr>
          <w:rFonts w:ascii="Times New Roman" w:hAnsi="Times New Roman" w:cs="Times New Roman"/>
          <w:color w:val="000000" w:themeColor="text1"/>
        </w:rPr>
        <w:t>when parent anxiety was 0.67 (mean centered) or greater.</w:t>
      </w:r>
      <w:r w:rsidRPr="00175BF0">
        <w:rPr>
          <w:rFonts w:ascii="Times New Roman" w:hAnsi="Times New Roman" w:cs="Times New Roman"/>
          <w:color w:val="000000" w:themeColor="text1"/>
        </w:rPr>
        <w:tab/>
      </w:r>
    </w:p>
    <w:sectPr w:rsidR="00386939" w:rsidRPr="00175BF0" w:rsidSect="00E859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940D6" w14:textId="77777777" w:rsidR="009A33AD" w:rsidRDefault="009A33AD" w:rsidP="002F201D">
      <w:r>
        <w:separator/>
      </w:r>
    </w:p>
  </w:endnote>
  <w:endnote w:type="continuationSeparator" w:id="0">
    <w:p w14:paraId="31510415" w14:textId="77777777" w:rsidR="009A33AD" w:rsidRDefault="009A33AD" w:rsidP="002F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64228" w14:textId="77777777" w:rsidR="009A33AD" w:rsidRDefault="009A33AD" w:rsidP="002F201D">
      <w:r>
        <w:separator/>
      </w:r>
    </w:p>
  </w:footnote>
  <w:footnote w:type="continuationSeparator" w:id="0">
    <w:p w14:paraId="04154BB7" w14:textId="77777777" w:rsidR="009A33AD" w:rsidRDefault="009A33AD" w:rsidP="002F2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DD"/>
    <w:rsid w:val="00001221"/>
    <w:rsid w:val="0006140E"/>
    <w:rsid w:val="000764FA"/>
    <w:rsid w:val="00077C8E"/>
    <w:rsid w:val="00083DB9"/>
    <w:rsid w:val="00095932"/>
    <w:rsid w:val="000A6AA0"/>
    <w:rsid w:val="000C3A79"/>
    <w:rsid w:val="000D6AA1"/>
    <w:rsid w:val="000F61F5"/>
    <w:rsid w:val="00101169"/>
    <w:rsid w:val="00107D45"/>
    <w:rsid w:val="00107E7C"/>
    <w:rsid w:val="0014009E"/>
    <w:rsid w:val="00165DE0"/>
    <w:rsid w:val="00175BF0"/>
    <w:rsid w:val="00192FE1"/>
    <w:rsid w:val="001B74F4"/>
    <w:rsid w:val="001D483F"/>
    <w:rsid w:val="001E1D65"/>
    <w:rsid w:val="001E2941"/>
    <w:rsid w:val="001E316A"/>
    <w:rsid w:val="001F1680"/>
    <w:rsid w:val="002000A7"/>
    <w:rsid w:val="00200BC8"/>
    <w:rsid w:val="002070CC"/>
    <w:rsid w:val="00230DA8"/>
    <w:rsid w:val="00242A88"/>
    <w:rsid w:val="00243A48"/>
    <w:rsid w:val="00245347"/>
    <w:rsid w:val="002511AD"/>
    <w:rsid w:val="002600BC"/>
    <w:rsid w:val="00266146"/>
    <w:rsid w:val="002755C9"/>
    <w:rsid w:val="00286C07"/>
    <w:rsid w:val="002A685C"/>
    <w:rsid w:val="002B6491"/>
    <w:rsid w:val="002F201D"/>
    <w:rsid w:val="002F29DE"/>
    <w:rsid w:val="00304756"/>
    <w:rsid w:val="00367D64"/>
    <w:rsid w:val="00374A19"/>
    <w:rsid w:val="00381464"/>
    <w:rsid w:val="00386939"/>
    <w:rsid w:val="00393AF4"/>
    <w:rsid w:val="003A016D"/>
    <w:rsid w:val="003A4307"/>
    <w:rsid w:val="003A6043"/>
    <w:rsid w:val="003B2CAB"/>
    <w:rsid w:val="003D6ED4"/>
    <w:rsid w:val="003D7C5C"/>
    <w:rsid w:val="003F5EE7"/>
    <w:rsid w:val="00400AB6"/>
    <w:rsid w:val="004243C4"/>
    <w:rsid w:val="00435B05"/>
    <w:rsid w:val="00447695"/>
    <w:rsid w:val="0047195C"/>
    <w:rsid w:val="004756FE"/>
    <w:rsid w:val="00477ABB"/>
    <w:rsid w:val="0049398A"/>
    <w:rsid w:val="004A7FF6"/>
    <w:rsid w:val="004E1882"/>
    <w:rsid w:val="004F1BC9"/>
    <w:rsid w:val="00511116"/>
    <w:rsid w:val="0052630E"/>
    <w:rsid w:val="005277E4"/>
    <w:rsid w:val="00540517"/>
    <w:rsid w:val="00543D14"/>
    <w:rsid w:val="00546C9F"/>
    <w:rsid w:val="00557595"/>
    <w:rsid w:val="00582184"/>
    <w:rsid w:val="0058455A"/>
    <w:rsid w:val="005A1B10"/>
    <w:rsid w:val="005E0242"/>
    <w:rsid w:val="005E4530"/>
    <w:rsid w:val="005F073A"/>
    <w:rsid w:val="005F0D80"/>
    <w:rsid w:val="005F503C"/>
    <w:rsid w:val="00603DDD"/>
    <w:rsid w:val="00623B96"/>
    <w:rsid w:val="0062402A"/>
    <w:rsid w:val="00637633"/>
    <w:rsid w:val="006471A9"/>
    <w:rsid w:val="0066279E"/>
    <w:rsid w:val="006643B8"/>
    <w:rsid w:val="00670FF7"/>
    <w:rsid w:val="00676F4B"/>
    <w:rsid w:val="0068243A"/>
    <w:rsid w:val="006C11EC"/>
    <w:rsid w:val="006C1D0E"/>
    <w:rsid w:val="006C1D91"/>
    <w:rsid w:val="006C5F7A"/>
    <w:rsid w:val="006C616B"/>
    <w:rsid w:val="006C6D01"/>
    <w:rsid w:val="006C7D29"/>
    <w:rsid w:val="006E386C"/>
    <w:rsid w:val="006E7C67"/>
    <w:rsid w:val="006F0A29"/>
    <w:rsid w:val="006F68F6"/>
    <w:rsid w:val="00701F9C"/>
    <w:rsid w:val="00712993"/>
    <w:rsid w:val="00720516"/>
    <w:rsid w:val="007371EC"/>
    <w:rsid w:val="007543A4"/>
    <w:rsid w:val="007610BC"/>
    <w:rsid w:val="00761420"/>
    <w:rsid w:val="00771518"/>
    <w:rsid w:val="00777BB3"/>
    <w:rsid w:val="00782D92"/>
    <w:rsid w:val="007A42BE"/>
    <w:rsid w:val="007B069C"/>
    <w:rsid w:val="007B6C8C"/>
    <w:rsid w:val="007C548F"/>
    <w:rsid w:val="007D0B85"/>
    <w:rsid w:val="007D489A"/>
    <w:rsid w:val="00804084"/>
    <w:rsid w:val="0082424D"/>
    <w:rsid w:val="0082597B"/>
    <w:rsid w:val="0087370B"/>
    <w:rsid w:val="00877EC2"/>
    <w:rsid w:val="00887998"/>
    <w:rsid w:val="008A7952"/>
    <w:rsid w:val="008B3D1E"/>
    <w:rsid w:val="008D5B49"/>
    <w:rsid w:val="008F4496"/>
    <w:rsid w:val="009011A0"/>
    <w:rsid w:val="00901840"/>
    <w:rsid w:val="0090725D"/>
    <w:rsid w:val="009101DC"/>
    <w:rsid w:val="00912F57"/>
    <w:rsid w:val="009139CE"/>
    <w:rsid w:val="00933334"/>
    <w:rsid w:val="009361F9"/>
    <w:rsid w:val="0094574C"/>
    <w:rsid w:val="00962478"/>
    <w:rsid w:val="00962924"/>
    <w:rsid w:val="00964B4D"/>
    <w:rsid w:val="00994551"/>
    <w:rsid w:val="009A33AD"/>
    <w:rsid w:val="009A655A"/>
    <w:rsid w:val="009B0D99"/>
    <w:rsid w:val="009C42A7"/>
    <w:rsid w:val="009D2D96"/>
    <w:rsid w:val="009E61E7"/>
    <w:rsid w:val="009F0FF2"/>
    <w:rsid w:val="00A005C8"/>
    <w:rsid w:val="00A05AF7"/>
    <w:rsid w:val="00A45BD8"/>
    <w:rsid w:val="00A477AB"/>
    <w:rsid w:val="00A6533D"/>
    <w:rsid w:val="00A67153"/>
    <w:rsid w:val="00A713F5"/>
    <w:rsid w:val="00A71E26"/>
    <w:rsid w:val="00A76189"/>
    <w:rsid w:val="00A87F71"/>
    <w:rsid w:val="00A96205"/>
    <w:rsid w:val="00AB5CB0"/>
    <w:rsid w:val="00AE5602"/>
    <w:rsid w:val="00B04468"/>
    <w:rsid w:val="00B07D7E"/>
    <w:rsid w:val="00B17904"/>
    <w:rsid w:val="00B248CF"/>
    <w:rsid w:val="00B35471"/>
    <w:rsid w:val="00B379F1"/>
    <w:rsid w:val="00B61118"/>
    <w:rsid w:val="00B871A9"/>
    <w:rsid w:val="00B87EF2"/>
    <w:rsid w:val="00B93CBF"/>
    <w:rsid w:val="00BA0F04"/>
    <w:rsid w:val="00BA0F3A"/>
    <w:rsid w:val="00BE5E4E"/>
    <w:rsid w:val="00BF7A05"/>
    <w:rsid w:val="00C04D19"/>
    <w:rsid w:val="00C32D1B"/>
    <w:rsid w:val="00C338FE"/>
    <w:rsid w:val="00C65897"/>
    <w:rsid w:val="00C665AE"/>
    <w:rsid w:val="00C752A6"/>
    <w:rsid w:val="00C75CEC"/>
    <w:rsid w:val="00C76001"/>
    <w:rsid w:val="00C92D1E"/>
    <w:rsid w:val="00CA65B4"/>
    <w:rsid w:val="00CA72E7"/>
    <w:rsid w:val="00CB64F9"/>
    <w:rsid w:val="00CC40CE"/>
    <w:rsid w:val="00CD6872"/>
    <w:rsid w:val="00D04E18"/>
    <w:rsid w:val="00D10005"/>
    <w:rsid w:val="00D267FD"/>
    <w:rsid w:val="00D45F77"/>
    <w:rsid w:val="00D71AAE"/>
    <w:rsid w:val="00D82CAA"/>
    <w:rsid w:val="00D84F0D"/>
    <w:rsid w:val="00DD50FF"/>
    <w:rsid w:val="00DF0ABE"/>
    <w:rsid w:val="00DF13A4"/>
    <w:rsid w:val="00DF51E3"/>
    <w:rsid w:val="00DF590F"/>
    <w:rsid w:val="00E062BD"/>
    <w:rsid w:val="00E112C9"/>
    <w:rsid w:val="00E47515"/>
    <w:rsid w:val="00E6744F"/>
    <w:rsid w:val="00E70B72"/>
    <w:rsid w:val="00E75187"/>
    <w:rsid w:val="00E8599C"/>
    <w:rsid w:val="00EA056A"/>
    <w:rsid w:val="00EA641B"/>
    <w:rsid w:val="00EB67B5"/>
    <w:rsid w:val="00EC4C49"/>
    <w:rsid w:val="00F077D2"/>
    <w:rsid w:val="00F12910"/>
    <w:rsid w:val="00F80C4E"/>
    <w:rsid w:val="00FA543B"/>
    <w:rsid w:val="00FB6ACD"/>
    <w:rsid w:val="00FE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A970"/>
  <w15:chartTrackingRefBased/>
  <w15:docId w15:val="{A3CA78A9-DC2B-A640-941D-51A7D527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D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3D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03DDD"/>
    <w:rPr>
      <w:sz w:val="16"/>
      <w:szCs w:val="16"/>
    </w:rPr>
  </w:style>
  <w:style w:type="paragraph" w:styleId="CommentText">
    <w:name w:val="annotation text"/>
    <w:basedOn w:val="Normal"/>
    <w:link w:val="CommentTextChar"/>
    <w:uiPriority w:val="99"/>
    <w:semiHidden/>
    <w:unhideWhenUsed/>
    <w:rsid w:val="00603DDD"/>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603DD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600BC"/>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2600BC"/>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semiHidden/>
    <w:unhideWhenUsed/>
    <w:rsid w:val="002600BC"/>
    <w:rPr>
      <w:color w:val="0000FF"/>
      <w:u w:val="single"/>
    </w:rPr>
  </w:style>
  <w:style w:type="paragraph" w:styleId="Revision">
    <w:name w:val="Revision"/>
    <w:hidden/>
    <w:uiPriority w:val="99"/>
    <w:semiHidden/>
    <w:rsid w:val="00381464"/>
  </w:style>
  <w:style w:type="paragraph" w:styleId="Header">
    <w:name w:val="header"/>
    <w:basedOn w:val="Normal"/>
    <w:link w:val="HeaderChar"/>
    <w:uiPriority w:val="99"/>
    <w:unhideWhenUsed/>
    <w:rsid w:val="002F201D"/>
    <w:pPr>
      <w:tabs>
        <w:tab w:val="center" w:pos="4680"/>
        <w:tab w:val="right" w:pos="9360"/>
      </w:tabs>
    </w:pPr>
  </w:style>
  <w:style w:type="character" w:customStyle="1" w:styleId="HeaderChar">
    <w:name w:val="Header Char"/>
    <w:basedOn w:val="DefaultParagraphFont"/>
    <w:link w:val="Header"/>
    <w:uiPriority w:val="99"/>
    <w:rsid w:val="002F201D"/>
  </w:style>
  <w:style w:type="paragraph" w:styleId="Footer">
    <w:name w:val="footer"/>
    <w:basedOn w:val="Normal"/>
    <w:link w:val="FooterChar"/>
    <w:uiPriority w:val="99"/>
    <w:unhideWhenUsed/>
    <w:rsid w:val="002F201D"/>
    <w:pPr>
      <w:tabs>
        <w:tab w:val="center" w:pos="4680"/>
        <w:tab w:val="right" w:pos="9360"/>
      </w:tabs>
    </w:pPr>
  </w:style>
  <w:style w:type="character" w:customStyle="1" w:styleId="FooterChar">
    <w:name w:val="Footer Char"/>
    <w:basedOn w:val="DefaultParagraphFont"/>
    <w:link w:val="Footer"/>
    <w:uiPriority w:val="99"/>
    <w:rsid w:val="002F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1154</TotalTime>
  <Pages>7</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Fu</dc:creator>
  <cp:keywords/>
  <dc:description/>
  <cp:lastModifiedBy>MacNeill, Leigha Alexandra</cp:lastModifiedBy>
  <cp:revision>151</cp:revision>
  <dcterms:created xsi:type="dcterms:W3CDTF">2020-06-15T13:47:00Z</dcterms:created>
  <dcterms:modified xsi:type="dcterms:W3CDTF">2020-08-19T16:32:00Z</dcterms:modified>
</cp:coreProperties>
</file>