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8333" w14:textId="00C6DFA0" w:rsidR="00E358DE" w:rsidRPr="00BE7501" w:rsidRDefault="00E358DE" w:rsidP="00E358DE">
      <w:pPr>
        <w:jc w:val="center"/>
        <w:rPr>
          <w:b/>
        </w:rPr>
      </w:pPr>
      <w:r>
        <w:rPr>
          <w:b/>
        </w:rPr>
        <w:t>Supplemental Materials 3</w:t>
      </w:r>
      <w:r w:rsidRPr="00BE7501">
        <w:rPr>
          <w:b/>
        </w:rPr>
        <w:t xml:space="preserve">: </w:t>
      </w:r>
      <w:r>
        <w:rPr>
          <w:b/>
        </w:rPr>
        <w:t>Substance Use Frequency Two-Part Growth Model</w:t>
      </w:r>
      <w:bookmarkStart w:id="0" w:name="_GoBack"/>
      <w:bookmarkEnd w:id="0"/>
    </w:p>
    <w:p w14:paraId="2F5A259B" w14:textId="77777777" w:rsidR="00E358DE" w:rsidRDefault="00E358DE" w:rsidP="00C60E94">
      <w:pPr>
        <w:spacing w:line="480" w:lineRule="auto"/>
        <w:rPr>
          <w:b/>
        </w:rPr>
      </w:pPr>
    </w:p>
    <w:p w14:paraId="231B1E34" w14:textId="323ED410" w:rsidR="00C60E94" w:rsidRPr="00C41403" w:rsidRDefault="00C60E94" w:rsidP="00C60E94">
      <w:pPr>
        <w:spacing w:line="480" w:lineRule="auto"/>
      </w:pPr>
      <w:r>
        <w:rPr>
          <w:b/>
        </w:rPr>
        <w:t>Substance</w:t>
      </w:r>
      <w:r w:rsidRPr="00C41403">
        <w:rPr>
          <w:b/>
        </w:rPr>
        <w:t xml:space="preserve"> Use</w:t>
      </w:r>
      <w:r w:rsidRPr="00C41403">
        <w:t xml:space="preserve">. Log-likelihood nested model tests were used to compare multiple forms of growth (e.g., linear, piecewise) from W2-W9 to determine the best fitting two-part growth model with random effects. W1 was not included in the two-part growth model due to the low </w:t>
      </w:r>
      <w:r w:rsidR="005F4254">
        <w:t>levels of use at this wave (N=11</w:t>
      </w:r>
      <w:r w:rsidRPr="00C41403">
        <w:t>, 2</w:t>
      </w:r>
      <w:r w:rsidR="005F4254">
        <w:t>.8</w:t>
      </w:r>
      <w:r w:rsidRPr="00C41403">
        <w:t xml:space="preserve">% of sample). The intercept for both dichotomous and continuous growth was set at W3. A piecewise model provided the best fit for the continuous portion of the model. The first piece of </w:t>
      </w:r>
      <w:r>
        <w:t>dichotomous</w:t>
      </w:r>
      <w:r w:rsidRPr="00C41403">
        <w:t xml:space="preserve"> growth was from W2 to W6 </w:t>
      </w:r>
      <w:r w:rsidR="00C72FEA">
        <w:t>(slope loadings of -1.87</w:t>
      </w:r>
      <w:r>
        <w:t xml:space="preserve">, 0, 1, 2, 3 for W2 to W6, respectively) </w:t>
      </w:r>
      <w:r w:rsidRPr="00C41403">
        <w:t>and the second piece was from W6 to W9</w:t>
      </w:r>
      <w:r w:rsidR="00C72FEA">
        <w:t xml:space="preserve"> (slope loadings of 0, 1.54</w:t>
      </w:r>
      <w:r>
        <w:t>, 2, 3 for W6 to W9, respectively)</w:t>
      </w:r>
      <w:r w:rsidRPr="00C41403">
        <w:t xml:space="preserve">. </w:t>
      </w:r>
      <w:r>
        <w:t>The probability of substance use</w:t>
      </w:r>
      <w:r w:rsidRPr="00C41403">
        <w:t xml:space="preserve"> increased from both W2 to W6 (</w:t>
      </w:r>
      <w:r w:rsidRPr="00C41403">
        <w:rPr>
          <w:i/>
        </w:rPr>
        <w:t>M</w:t>
      </w:r>
      <w:r w:rsidR="00C72FEA">
        <w:t>=0.96</w:t>
      </w:r>
      <w:r w:rsidRPr="00C41403">
        <w:t xml:space="preserve">, </w:t>
      </w:r>
      <w:r w:rsidRPr="00C41403">
        <w:rPr>
          <w:i/>
        </w:rPr>
        <w:t>p</w:t>
      </w:r>
      <w:r w:rsidRPr="00C41403">
        <w:t>&lt;.001) and W6 to W9 (</w:t>
      </w:r>
      <w:r w:rsidRPr="00C41403">
        <w:rPr>
          <w:i/>
        </w:rPr>
        <w:t>M</w:t>
      </w:r>
      <w:r w:rsidR="00C72FEA">
        <w:t>=3.04</w:t>
      </w:r>
      <w:r w:rsidRPr="00C41403">
        <w:t xml:space="preserve">, </w:t>
      </w:r>
      <w:r w:rsidRPr="00C41403">
        <w:rPr>
          <w:i/>
        </w:rPr>
        <w:t>p</w:t>
      </w:r>
      <w:r w:rsidRPr="00C41403">
        <w:t>&lt;.001). There was significant variability in the intercept at W3 (σ</w:t>
      </w:r>
      <w:r w:rsidRPr="00C41403">
        <w:rPr>
          <w:vertAlign w:val="superscript"/>
        </w:rPr>
        <w:t>2</w:t>
      </w:r>
      <w:r w:rsidRPr="00C41403">
        <w:t>=1</w:t>
      </w:r>
      <w:r w:rsidR="00C72FEA">
        <w:t>1.20</w:t>
      </w:r>
      <w:r w:rsidRPr="00C41403">
        <w:t xml:space="preserve">, </w:t>
      </w:r>
      <w:r w:rsidRPr="00C41403">
        <w:rPr>
          <w:i/>
        </w:rPr>
        <w:t>p</w:t>
      </w:r>
      <w:r w:rsidRPr="00C41403">
        <w:t>&lt;.001), the slope for W2 to W6 (σ</w:t>
      </w:r>
      <w:r w:rsidRPr="00C41403">
        <w:rPr>
          <w:vertAlign w:val="superscript"/>
        </w:rPr>
        <w:t>2</w:t>
      </w:r>
      <w:r w:rsidR="00C72FEA">
        <w:t>=0.50</w:t>
      </w:r>
      <w:r w:rsidRPr="00C41403">
        <w:t xml:space="preserve">, </w:t>
      </w:r>
      <w:r w:rsidRPr="00C41403">
        <w:rPr>
          <w:i/>
        </w:rPr>
        <w:t>p</w:t>
      </w:r>
      <w:r w:rsidR="00C72FEA">
        <w:t>&lt;</w:t>
      </w:r>
      <w:r w:rsidRPr="00C41403">
        <w:t>.</w:t>
      </w:r>
      <w:r w:rsidR="001D0E2B">
        <w:t>0</w:t>
      </w:r>
      <w:r w:rsidRPr="00C41403">
        <w:t>01) and W6 to W9 (σ</w:t>
      </w:r>
      <w:r w:rsidRPr="00C41403">
        <w:rPr>
          <w:vertAlign w:val="superscript"/>
        </w:rPr>
        <w:t>2</w:t>
      </w:r>
      <w:r w:rsidR="00C72FEA">
        <w:t>=4.03</w:t>
      </w:r>
      <w:r w:rsidRPr="00C41403">
        <w:t xml:space="preserve">, </w:t>
      </w:r>
      <w:r w:rsidRPr="00C41403">
        <w:rPr>
          <w:i/>
        </w:rPr>
        <w:t>p</w:t>
      </w:r>
      <w:r w:rsidR="00C72FEA">
        <w:t>=</w:t>
      </w:r>
      <w:r w:rsidRPr="00C41403">
        <w:t xml:space="preserve">.001). Higher </w:t>
      </w:r>
      <w:r w:rsidR="001D0E2B">
        <w:t xml:space="preserve">probabilities of </w:t>
      </w:r>
      <w:r w:rsidRPr="00C41403">
        <w:t xml:space="preserve">use at W3 were associated with </w:t>
      </w:r>
      <w:r w:rsidR="00C72FEA">
        <w:t xml:space="preserve">marginally </w:t>
      </w:r>
      <w:r w:rsidR="001D0E2B">
        <w:t>slower</w:t>
      </w:r>
      <w:r w:rsidRPr="00C41403">
        <w:t xml:space="preserve"> increases in </w:t>
      </w:r>
      <w:r w:rsidR="001D0E2B">
        <w:t xml:space="preserve">the probability of use from </w:t>
      </w:r>
      <w:r w:rsidR="00C72FEA">
        <w:t xml:space="preserve">W2 to W6 </w:t>
      </w:r>
      <w:r w:rsidR="00C72FEA" w:rsidRPr="00C41403">
        <w:t>(covariance=</w:t>
      </w:r>
      <w:r w:rsidR="00C72FEA">
        <w:t>-1.36</w:t>
      </w:r>
      <w:r w:rsidR="00C72FEA" w:rsidRPr="00C41403">
        <w:t xml:space="preserve">, </w:t>
      </w:r>
      <w:r w:rsidR="00C72FEA" w:rsidRPr="00C41403">
        <w:rPr>
          <w:i/>
        </w:rPr>
        <w:t>p</w:t>
      </w:r>
      <w:r w:rsidR="00C72FEA">
        <w:t>=.06</w:t>
      </w:r>
      <w:r w:rsidR="00C72FEA" w:rsidRPr="00C41403">
        <w:t>)</w:t>
      </w:r>
      <w:r w:rsidR="00C72FEA">
        <w:t xml:space="preserve"> and significantly slower increases from </w:t>
      </w:r>
      <w:r w:rsidR="001D0E2B">
        <w:t>W6 to W9</w:t>
      </w:r>
      <w:r w:rsidRPr="00C41403">
        <w:t xml:space="preserve"> (covariance=</w:t>
      </w:r>
      <w:r w:rsidR="00C72FEA">
        <w:t>-2.38</w:t>
      </w:r>
      <w:r w:rsidRPr="00C41403">
        <w:t xml:space="preserve">, </w:t>
      </w:r>
      <w:r w:rsidRPr="00C41403">
        <w:rPr>
          <w:i/>
        </w:rPr>
        <w:t>p</w:t>
      </w:r>
      <w:r w:rsidR="001D0E2B">
        <w:t>=.</w:t>
      </w:r>
      <w:r w:rsidRPr="00C41403">
        <w:t>01)</w:t>
      </w:r>
      <w:r w:rsidR="001D0E2B">
        <w:t xml:space="preserve">. </w:t>
      </w:r>
      <w:r w:rsidR="00C72FEA">
        <w:t>G</w:t>
      </w:r>
      <w:r w:rsidR="001D0E2B">
        <w:t xml:space="preserve">rowth from </w:t>
      </w:r>
      <w:r w:rsidRPr="00C41403">
        <w:t xml:space="preserve">W2 to W6 was </w:t>
      </w:r>
      <w:r w:rsidR="001D0E2B">
        <w:t>unrelated to growt</w:t>
      </w:r>
      <w:r w:rsidR="00C72FEA">
        <w:t>h from W6 to W9 (covariance=0.23</w:t>
      </w:r>
      <w:r w:rsidRPr="00C41403">
        <w:t xml:space="preserve">, </w:t>
      </w:r>
      <w:r w:rsidRPr="00C41403">
        <w:rPr>
          <w:i/>
        </w:rPr>
        <w:t>p</w:t>
      </w:r>
      <w:r w:rsidR="00C72FEA">
        <w:t>=.33</w:t>
      </w:r>
      <w:r w:rsidRPr="00C41403">
        <w:t>).</w:t>
      </w:r>
    </w:p>
    <w:p w14:paraId="6262662A" w14:textId="55F54D4D" w:rsidR="00C60E94" w:rsidRPr="00C41403" w:rsidRDefault="00C60E94" w:rsidP="00C60E94">
      <w:pPr>
        <w:spacing w:line="480" w:lineRule="auto"/>
      </w:pPr>
      <w:r w:rsidRPr="00C41403">
        <w:tab/>
        <w:t xml:space="preserve">A piecewise model provided the best fit for the continuous portion of the model. The first piece of continuous growth was from W2 to W6 </w:t>
      </w:r>
      <w:r w:rsidR="00C72FEA">
        <w:t>(slope loadings of -1, 0, 0.74</w:t>
      </w:r>
      <w:r>
        <w:t xml:space="preserve">, 2, 3 for W2 to W6, respectively) </w:t>
      </w:r>
      <w:r w:rsidRPr="00C41403">
        <w:t>and the second piece was from W6 to W9</w:t>
      </w:r>
      <w:r>
        <w:t xml:space="preserve"> (slope load</w:t>
      </w:r>
      <w:r w:rsidR="00F80A89">
        <w:t xml:space="preserve">ings of 0, </w:t>
      </w:r>
      <w:r w:rsidR="00C72FEA">
        <w:t>0.68</w:t>
      </w:r>
      <w:r w:rsidR="00F80A89">
        <w:t xml:space="preserve">, </w:t>
      </w:r>
      <w:r w:rsidR="00C72FEA">
        <w:t>0.86, 1</w:t>
      </w:r>
      <w:r>
        <w:t xml:space="preserve"> for W6 to W9, respectively)</w:t>
      </w:r>
      <w:r w:rsidRPr="00C41403">
        <w:t xml:space="preserve">. Continuous levels of </w:t>
      </w:r>
      <w:r w:rsidR="00493046">
        <w:t>substance</w:t>
      </w:r>
      <w:r w:rsidRPr="00C41403">
        <w:t xml:space="preserve"> use increased from both W2 to W6 (</w:t>
      </w:r>
      <w:r w:rsidRPr="00C41403">
        <w:rPr>
          <w:i/>
        </w:rPr>
        <w:t>M</w:t>
      </w:r>
      <w:r w:rsidR="00C72FEA">
        <w:t>=0.</w:t>
      </w:r>
      <w:r w:rsidR="00F80A89">
        <w:t>4</w:t>
      </w:r>
      <w:r w:rsidR="00C72FEA">
        <w:t>1</w:t>
      </w:r>
      <w:r w:rsidRPr="00C41403">
        <w:t xml:space="preserve">, </w:t>
      </w:r>
      <w:r w:rsidRPr="00C41403">
        <w:rPr>
          <w:i/>
        </w:rPr>
        <w:t>p</w:t>
      </w:r>
      <w:r w:rsidRPr="00C41403">
        <w:t>&lt;.001) and W6 to W9 (</w:t>
      </w:r>
      <w:r w:rsidRPr="00C41403">
        <w:rPr>
          <w:i/>
        </w:rPr>
        <w:t>M</w:t>
      </w:r>
      <w:r w:rsidR="00C72FEA">
        <w:t>=2.73</w:t>
      </w:r>
      <w:r w:rsidRPr="00C41403">
        <w:t xml:space="preserve">, </w:t>
      </w:r>
      <w:r w:rsidRPr="00C41403">
        <w:rPr>
          <w:i/>
        </w:rPr>
        <w:t>p</w:t>
      </w:r>
      <w:r w:rsidRPr="00C41403">
        <w:t>&lt;.001). There was significant variability in the intercept at W3 (σ</w:t>
      </w:r>
      <w:r w:rsidRPr="00C41403">
        <w:rPr>
          <w:vertAlign w:val="superscript"/>
        </w:rPr>
        <w:t>2</w:t>
      </w:r>
      <w:r w:rsidR="00C72FEA">
        <w:t>=1.6</w:t>
      </w:r>
      <w:r w:rsidR="00F80A89">
        <w:t>9</w:t>
      </w:r>
      <w:r w:rsidRPr="00C41403">
        <w:t xml:space="preserve">, </w:t>
      </w:r>
      <w:r w:rsidRPr="00C41403">
        <w:rPr>
          <w:i/>
        </w:rPr>
        <w:t>p</w:t>
      </w:r>
      <w:r w:rsidRPr="00C41403">
        <w:t>&lt;.001), the slope for W2 to W6 (σ</w:t>
      </w:r>
      <w:r w:rsidRPr="00C41403">
        <w:rPr>
          <w:vertAlign w:val="superscript"/>
        </w:rPr>
        <w:t>2</w:t>
      </w:r>
      <w:r w:rsidR="00C72FEA">
        <w:t>=0.11</w:t>
      </w:r>
      <w:r w:rsidRPr="00C41403">
        <w:t xml:space="preserve">, </w:t>
      </w:r>
      <w:r w:rsidRPr="00C41403">
        <w:rPr>
          <w:i/>
        </w:rPr>
        <w:t>p</w:t>
      </w:r>
      <w:r w:rsidR="00C72FEA">
        <w:t>&lt;</w:t>
      </w:r>
      <w:r w:rsidRPr="00C41403">
        <w:t>.</w:t>
      </w:r>
      <w:r w:rsidR="00C72FEA">
        <w:t>0</w:t>
      </w:r>
      <w:r w:rsidRPr="00C41403">
        <w:t>01) and W6 to W9 (σ</w:t>
      </w:r>
      <w:r w:rsidRPr="00C41403">
        <w:rPr>
          <w:vertAlign w:val="superscript"/>
        </w:rPr>
        <w:t>2</w:t>
      </w:r>
      <w:r w:rsidR="00C72FEA">
        <w:t>=1.92</w:t>
      </w:r>
      <w:r w:rsidRPr="00C41403">
        <w:t xml:space="preserve">, </w:t>
      </w:r>
      <w:r w:rsidRPr="00C41403">
        <w:rPr>
          <w:i/>
        </w:rPr>
        <w:t>p</w:t>
      </w:r>
      <w:r w:rsidRPr="00C41403">
        <w:t>&lt;.001). Higher levels of use at W3 were associated with faster increases in levels of us</w:t>
      </w:r>
      <w:r w:rsidR="00466983">
        <w:t>e from W2 to W6 (covariance=0.10</w:t>
      </w:r>
      <w:r w:rsidRPr="00C41403">
        <w:t xml:space="preserve">, </w:t>
      </w:r>
      <w:r w:rsidRPr="00C41403">
        <w:rPr>
          <w:i/>
        </w:rPr>
        <w:t>p</w:t>
      </w:r>
      <w:r w:rsidR="00F80A89">
        <w:t>=.</w:t>
      </w:r>
      <w:r w:rsidR="00466983">
        <w:t>003</w:t>
      </w:r>
      <w:r w:rsidRPr="00C41403">
        <w:t xml:space="preserve">) and slower increases in </w:t>
      </w:r>
      <w:r w:rsidR="00493046">
        <w:t>substance</w:t>
      </w:r>
      <w:r w:rsidRPr="00C41403">
        <w:t xml:space="preserve"> use from W6 to W9</w:t>
      </w:r>
      <w:r w:rsidR="00F80A89">
        <w:t xml:space="preserve"> </w:t>
      </w:r>
      <w:r w:rsidR="00466983">
        <w:lastRenderedPageBreak/>
        <w:t>(covariance=-0.41</w:t>
      </w:r>
      <w:r w:rsidRPr="00C41403">
        <w:t xml:space="preserve">, </w:t>
      </w:r>
      <w:r w:rsidRPr="00C41403">
        <w:rPr>
          <w:i/>
        </w:rPr>
        <w:t>p</w:t>
      </w:r>
      <w:r w:rsidR="00466983">
        <w:t>=.005</w:t>
      </w:r>
      <w:r w:rsidRPr="00C41403">
        <w:t xml:space="preserve">). Greater growth from W2 to W6 was associated with slower increases in </w:t>
      </w:r>
      <w:r w:rsidR="00493046">
        <w:t>substance</w:t>
      </w:r>
      <w:r w:rsidRPr="00C41403">
        <w:t xml:space="preserve"> use</w:t>
      </w:r>
      <w:r w:rsidR="00E511FB">
        <w:t xml:space="preserve"> from W6 to W9 (covari</w:t>
      </w:r>
      <w:r w:rsidR="00466983">
        <w:t>ance=-0.18</w:t>
      </w:r>
      <w:r w:rsidRPr="00C41403">
        <w:t xml:space="preserve">, </w:t>
      </w:r>
      <w:r w:rsidRPr="00C41403">
        <w:rPr>
          <w:i/>
        </w:rPr>
        <w:t>p</w:t>
      </w:r>
      <w:r w:rsidR="00466983">
        <w:t>=.01</w:t>
      </w:r>
      <w:r w:rsidRPr="00C41403">
        <w:t xml:space="preserve">). </w:t>
      </w:r>
    </w:p>
    <w:p w14:paraId="73F638B7" w14:textId="291325D0" w:rsidR="00C60E94" w:rsidRPr="00C60E94" w:rsidRDefault="00C60E94" w:rsidP="00821985">
      <w:pPr>
        <w:spacing w:line="480" w:lineRule="auto"/>
      </w:pPr>
      <w:r w:rsidRPr="00C41403">
        <w:tab/>
        <w:t xml:space="preserve">The final two-part model combined the growth models for the dichotomous and continuous </w:t>
      </w:r>
      <w:r w:rsidR="00E511FB">
        <w:t>substance</w:t>
      </w:r>
      <w:r w:rsidRPr="00C41403">
        <w:t xml:space="preserve"> use. Higher probabilities of </w:t>
      </w:r>
      <w:r w:rsidR="00493046">
        <w:t>substance</w:t>
      </w:r>
      <w:r w:rsidRPr="00C41403">
        <w:t xml:space="preserve"> use at W3 were associated with higher levels of </w:t>
      </w:r>
      <w:r w:rsidR="00E511FB">
        <w:t>substa</w:t>
      </w:r>
      <w:r w:rsidR="00466983">
        <w:t>nce use at W3 (covariance = 4.35</w:t>
      </w:r>
      <w:r w:rsidRPr="00C41403">
        <w:t xml:space="preserve">, </w:t>
      </w:r>
      <w:r w:rsidRPr="00C41403">
        <w:rPr>
          <w:i/>
        </w:rPr>
        <w:t>p</w:t>
      </w:r>
      <w:r w:rsidR="00466983">
        <w:t>&lt;.001)</w:t>
      </w:r>
      <w:r w:rsidRPr="00C41403">
        <w:t xml:space="preserve"> and slower growth in continuous </w:t>
      </w:r>
      <w:r w:rsidR="00E511FB">
        <w:t>use</w:t>
      </w:r>
      <w:r w:rsidR="00466983">
        <w:t xml:space="preserve"> from W6 to W9 (covariance=-1.73</w:t>
      </w:r>
      <w:r w:rsidRPr="00C41403">
        <w:t xml:space="preserve">, </w:t>
      </w:r>
      <w:r w:rsidRPr="00C41403">
        <w:rPr>
          <w:i/>
        </w:rPr>
        <w:t>p</w:t>
      </w:r>
      <w:r w:rsidR="00466983">
        <w:t>=</w:t>
      </w:r>
      <w:r w:rsidR="00E511FB">
        <w:t>.001</w:t>
      </w:r>
      <w:r w:rsidRPr="00C41403">
        <w:t>). Greater increases in t</w:t>
      </w:r>
      <w:r w:rsidR="00E511FB">
        <w:t>he probability of use from W2-W6</w:t>
      </w:r>
      <w:r w:rsidRPr="00C41403">
        <w:t xml:space="preserve"> were associated with quicker growth in</w:t>
      </w:r>
      <w:r w:rsidR="00E511FB">
        <w:t xml:space="preserve"> continuous </w:t>
      </w:r>
      <w:r w:rsidR="00610E9F">
        <w:t>substance</w:t>
      </w:r>
      <w:r w:rsidR="00E511FB">
        <w:t xml:space="preserve"> use from W2 to W6 (covariance=0.13</w:t>
      </w:r>
      <w:r w:rsidRPr="00C41403">
        <w:t xml:space="preserve">, </w:t>
      </w:r>
      <w:r w:rsidRPr="00C41403">
        <w:rPr>
          <w:i/>
        </w:rPr>
        <w:t>p</w:t>
      </w:r>
      <w:r w:rsidR="00466983">
        <w:t>=.001</w:t>
      </w:r>
      <w:r w:rsidRPr="00C41403">
        <w:t>).</w:t>
      </w:r>
      <w:r w:rsidR="00E511FB">
        <w:t xml:space="preserve"> </w:t>
      </w:r>
      <w:r w:rsidR="00E511FB" w:rsidRPr="00C41403">
        <w:t xml:space="preserve">Greater increases in </w:t>
      </w:r>
      <w:r w:rsidR="00610E9F">
        <w:t>the probability of use</w:t>
      </w:r>
      <w:r w:rsidR="00E511FB">
        <w:t xml:space="preserve"> from W6-W9</w:t>
      </w:r>
      <w:r w:rsidR="00E511FB" w:rsidRPr="00C41403">
        <w:t xml:space="preserve"> were associated with quicker growth in</w:t>
      </w:r>
      <w:r w:rsidR="00E511FB">
        <w:t xml:space="preserve"> continuous </w:t>
      </w:r>
      <w:r w:rsidR="00610E9F">
        <w:t>substance</w:t>
      </w:r>
      <w:r w:rsidR="00E511FB">
        <w:t xml:space="preserve"> use f</w:t>
      </w:r>
      <w:r w:rsidR="00466983">
        <w:t>rom W6 to W9 (covariance=1</w:t>
      </w:r>
      <w:r w:rsidR="00610E9F">
        <w:t>.</w:t>
      </w:r>
      <w:r w:rsidR="00466983">
        <w:t>15</w:t>
      </w:r>
      <w:r w:rsidR="00E511FB" w:rsidRPr="00C41403">
        <w:t xml:space="preserve">, </w:t>
      </w:r>
      <w:r w:rsidR="00E511FB" w:rsidRPr="00C41403">
        <w:rPr>
          <w:i/>
        </w:rPr>
        <w:t>p</w:t>
      </w:r>
      <w:r w:rsidR="00610E9F">
        <w:t>&lt;.001</w:t>
      </w:r>
      <w:r w:rsidR="00E511FB" w:rsidRPr="00C41403">
        <w:t>).</w:t>
      </w:r>
      <w:r w:rsidR="00E511FB">
        <w:t xml:space="preserve"> </w:t>
      </w:r>
      <w:r w:rsidRPr="00C41403">
        <w:t xml:space="preserve"> Non-significant covariances were constrained to zero to reduce model complexity and assist with model convergence in prediction models. The only fit statistic available for two-part growth models with random effects is the likelihood ratio chi-square test for growth in dichotomous </w:t>
      </w:r>
      <w:r w:rsidR="00493046">
        <w:t>substance</w:t>
      </w:r>
      <w:r w:rsidRPr="00C41403">
        <w:t xml:space="preserve"> use, which was </w:t>
      </w:r>
      <w:r w:rsidR="00DA1CDA" w:rsidRPr="00021466">
        <w:rPr>
          <w:i/>
        </w:rPr>
        <w:t>χ</w:t>
      </w:r>
      <w:r w:rsidR="00DA1CDA" w:rsidRPr="00021466">
        <w:rPr>
          <w:vertAlign w:val="superscript"/>
        </w:rPr>
        <w:t>2</w:t>
      </w:r>
      <w:r w:rsidR="00DA1CDA" w:rsidRPr="00021466">
        <w:t>=</w:t>
      </w:r>
      <w:r w:rsidR="00466983">
        <w:t>301</w:t>
      </w:r>
      <w:r w:rsidR="00DA1CDA" w:rsidRPr="00021466">
        <w:t>.</w:t>
      </w:r>
      <w:r w:rsidR="00DA1CDA">
        <w:t>6</w:t>
      </w:r>
      <w:r w:rsidR="00466983">
        <w:t>8(243), p=.006</w:t>
      </w:r>
      <w:r w:rsidRPr="00C41403">
        <w:t xml:space="preserve">. </w:t>
      </w:r>
    </w:p>
    <w:p w14:paraId="036D8A71" w14:textId="5A342497" w:rsidR="00F20F5A" w:rsidRDefault="00F20F5A"/>
    <w:sectPr w:rsidR="00F20F5A" w:rsidSect="00C72FEA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85"/>
    <w:rsid w:val="00056B11"/>
    <w:rsid w:val="00137428"/>
    <w:rsid w:val="001931E6"/>
    <w:rsid w:val="001D0E2B"/>
    <w:rsid w:val="00361EED"/>
    <w:rsid w:val="003A77BF"/>
    <w:rsid w:val="004540CE"/>
    <w:rsid w:val="00466983"/>
    <w:rsid w:val="00493046"/>
    <w:rsid w:val="005F4254"/>
    <w:rsid w:val="00610E9F"/>
    <w:rsid w:val="00821985"/>
    <w:rsid w:val="00956DFC"/>
    <w:rsid w:val="009E2369"/>
    <w:rsid w:val="00A3338B"/>
    <w:rsid w:val="00A36309"/>
    <w:rsid w:val="00C60E94"/>
    <w:rsid w:val="00C72FEA"/>
    <w:rsid w:val="00C80F11"/>
    <w:rsid w:val="00DA1CDA"/>
    <w:rsid w:val="00DC5B32"/>
    <w:rsid w:val="00DD2614"/>
    <w:rsid w:val="00E358DE"/>
    <w:rsid w:val="00E511FB"/>
    <w:rsid w:val="00EA0818"/>
    <w:rsid w:val="00F20F5A"/>
    <w:rsid w:val="00F4320D"/>
    <w:rsid w:val="00F8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9C08"/>
  <w15:chartTrackingRefBased/>
  <w15:docId w15:val="{02098BC9-7D43-4926-B25E-5CB9AF77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6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D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DF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FC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F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Meisel</dc:creator>
  <cp:keywords/>
  <dc:description/>
  <cp:lastModifiedBy>Samuel Meisel</cp:lastModifiedBy>
  <cp:revision>3</cp:revision>
  <dcterms:created xsi:type="dcterms:W3CDTF">2020-04-04T20:04:00Z</dcterms:created>
  <dcterms:modified xsi:type="dcterms:W3CDTF">2020-04-04T20:12:00Z</dcterms:modified>
</cp:coreProperties>
</file>