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19B6E" w14:textId="77777777" w:rsidR="00F03A35" w:rsidRDefault="00F03A35" w:rsidP="00F03A35">
      <w:pPr>
        <w:rPr>
          <w:rFonts w:cstheme="minorHAnsi"/>
          <w:sz w:val="24"/>
          <w:szCs w:val="24"/>
        </w:rPr>
      </w:pPr>
      <w:r>
        <w:rPr>
          <w:rFonts w:cstheme="minorHAnsi"/>
          <w:sz w:val="24"/>
          <w:szCs w:val="24"/>
        </w:rPr>
        <w:t>Supplemental Table 1.</w:t>
      </w:r>
    </w:p>
    <w:p w14:paraId="37B4AE64" w14:textId="77777777" w:rsidR="00F03A35" w:rsidRPr="005F43EB" w:rsidRDefault="00F03A35" w:rsidP="00F03A35">
      <w:pPr>
        <w:spacing w:after="0" w:line="240" w:lineRule="auto"/>
        <w:rPr>
          <w:rFonts w:cstheme="minorHAnsi"/>
          <w:color w:val="000000" w:themeColor="text1"/>
          <w:sz w:val="24"/>
          <w:szCs w:val="24"/>
        </w:rPr>
      </w:pPr>
      <w:r w:rsidRPr="005F43EB">
        <w:rPr>
          <w:rFonts w:cstheme="minorHAnsi"/>
          <w:i/>
          <w:sz w:val="24"/>
          <w:szCs w:val="24"/>
        </w:rPr>
        <w:t xml:space="preserve">Eligible </w:t>
      </w:r>
      <w:r>
        <w:rPr>
          <w:rFonts w:cstheme="minorHAnsi"/>
          <w:i/>
          <w:sz w:val="24"/>
          <w:szCs w:val="24"/>
        </w:rPr>
        <w:t>c</w:t>
      </w:r>
      <w:r w:rsidRPr="005F43EB">
        <w:rPr>
          <w:rFonts w:cstheme="minorHAnsi"/>
          <w:i/>
          <w:sz w:val="24"/>
          <w:szCs w:val="24"/>
        </w:rPr>
        <w:t xml:space="preserve">harges </w:t>
      </w:r>
      <w:r>
        <w:rPr>
          <w:rFonts w:cstheme="minorHAnsi"/>
          <w:i/>
          <w:sz w:val="24"/>
          <w:szCs w:val="24"/>
        </w:rPr>
        <w:t>b</w:t>
      </w:r>
      <w:r w:rsidRPr="005F43EB">
        <w:rPr>
          <w:rFonts w:cstheme="minorHAnsi"/>
          <w:i/>
          <w:sz w:val="24"/>
          <w:szCs w:val="24"/>
        </w:rPr>
        <w:t xml:space="preserve">y </w:t>
      </w:r>
      <w:r>
        <w:rPr>
          <w:rFonts w:cstheme="minorHAnsi"/>
          <w:i/>
          <w:sz w:val="24"/>
          <w:szCs w:val="24"/>
        </w:rPr>
        <w:t>s</w:t>
      </w:r>
      <w:r w:rsidRPr="005F43EB">
        <w:rPr>
          <w:rFonts w:cstheme="minorHAnsi"/>
          <w:i/>
          <w:sz w:val="24"/>
          <w:szCs w:val="24"/>
        </w:rPr>
        <w:t>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3059"/>
        <w:gridCol w:w="5099"/>
      </w:tblGrid>
      <w:tr w:rsidR="00F03A35" w:rsidRPr="005F43EB" w14:paraId="54F5547F" w14:textId="77777777" w:rsidTr="005A3247">
        <w:trPr>
          <w:trHeight w:val="323"/>
        </w:trPr>
        <w:tc>
          <w:tcPr>
            <w:tcW w:w="0" w:type="auto"/>
            <w:tcBorders>
              <w:top w:val="single" w:sz="2" w:space="0" w:color="000000"/>
              <w:left w:val="nil"/>
              <w:bottom w:val="single" w:sz="2" w:space="0" w:color="000000"/>
              <w:right w:val="nil"/>
            </w:tcBorders>
            <w:hideMark/>
          </w:tcPr>
          <w:p w14:paraId="29930DAB" w14:textId="77777777" w:rsidR="00F03A35" w:rsidRPr="005F43EB" w:rsidRDefault="00F03A35" w:rsidP="005A3247">
            <w:pPr>
              <w:contextualSpacing/>
              <w:jc w:val="center"/>
              <w:rPr>
                <w:rFonts w:cstheme="minorHAnsi"/>
                <w:b/>
                <w:sz w:val="24"/>
                <w:szCs w:val="24"/>
              </w:rPr>
            </w:pPr>
            <w:r w:rsidRPr="005F43EB">
              <w:rPr>
                <w:rFonts w:cstheme="minorHAnsi"/>
                <w:b/>
                <w:sz w:val="24"/>
                <w:szCs w:val="24"/>
              </w:rPr>
              <w:t>Jefferson Parish, La</w:t>
            </w:r>
          </w:p>
        </w:tc>
        <w:tc>
          <w:tcPr>
            <w:tcW w:w="0" w:type="auto"/>
            <w:tcBorders>
              <w:top w:val="single" w:sz="2" w:space="0" w:color="000000"/>
              <w:left w:val="nil"/>
              <w:bottom w:val="single" w:sz="2" w:space="0" w:color="000000"/>
              <w:right w:val="nil"/>
            </w:tcBorders>
            <w:hideMark/>
          </w:tcPr>
          <w:p w14:paraId="09801CB6" w14:textId="77777777" w:rsidR="00F03A35" w:rsidRPr="005F43EB" w:rsidRDefault="00F03A35" w:rsidP="005A3247">
            <w:pPr>
              <w:contextualSpacing/>
              <w:jc w:val="center"/>
              <w:rPr>
                <w:rFonts w:cstheme="minorHAnsi"/>
                <w:b/>
                <w:sz w:val="24"/>
                <w:szCs w:val="24"/>
              </w:rPr>
            </w:pPr>
            <w:r w:rsidRPr="005F43EB">
              <w:rPr>
                <w:rFonts w:cstheme="minorHAnsi"/>
                <w:b/>
                <w:sz w:val="24"/>
                <w:szCs w:val="24"/>
              </w:rPr>
              <w:t>Orange County, Ca</w:t>
            </w:r>
          </w:p>
        </w:tc>
        <w:tc>
          <w:tcPr>
            <w:tcW w:w="0" w:type="auto"/>
            <w:tcBorders>
              <w:top w:val="single" w:sz="2" w:space="0" w:color="000000"/>
              <w:left w:val="nil"/>
              <w:bottom w:val="single" w:sz="2" w:space="0" w:color="000000"/>
              <w:right w:val="nil"/>
            </w:tcBorders>
            <w:hideMark/>
          </w:tcPr>
          <w:p w14:paraId="12DA1F74" w14:textId="77777777" w:rsidR="00F03A35" w:rsidRPr="005F43EB" w:rsidRDefault="00F03A35" w:rsidP="005A3247">
            <w:pPr>
              <w:contextualSpacing/>
              <w:jc w:val="center"/>
              <w:rPr>
                <w:rFonts w:cstheme="minorHAnsi"/>
                <w:b/>
                <w:sz w:val="24"/>
                <w:szCs w:val="24"/>
              </w:rPr>
            </w:pPr>
            <w:r w:rsidRPr="005F43EB">
              <w:rPr>
                <w:rFonts w:cstheme="minorHAnsi"/>
                <w:b/>
                <w:sz w:val="24"/>
                <w:szCs w:val="24"/>
              </w:rPr>
              <w:t>Philadelphia, Pa</w:t>
            </w:r>
          </w:p>
        </w:tc>
      </w:tr>
      <w:tr w:rsidR="00F03A35" w:rsidRPr="005F43EB" w14:paraId="797AF464" w14:textId="77777777" w:rsidTr="005A3247">
        <w:trPr>
          <w:trHeight w:val="343"/>
        </w:trPr>
        <w:tc>
          <w:tcPr>
            <w:tcW w:w="0" w:type="auto"/>
            <w:tcBorders>
              <w:top w:val="single" w:sz="2" w:space="0" w:color="000000"/>
              <w:left w:val="nil"/>
              <w:bottom w:val="nil"/>
              <w:right w:val="nil"/>
            </w:tcBorders>
            <w:vAlign w:val="center"/>
            <w:hideMark/>
          </w:tcPr>
          <w:p w14:paraId="62B75E2E" w14:textId="77777777" w:rsidR="00F03A35" w:rsidRPr="005F43EB" w:rsidRDefault="00F03A35" w:rsidP="005A3247">
            <w:pPr>
              <w:pStyle w:val="Default"/>
              <w:ind w:left="270" w:hanging="270"/>
              <w:contextualSpacing/>
              <w:rPr>
                <w:rFonts w:asciiTheme="minorHAnsi" w:hAnsiTheme="minorHAnsi" w:cstheme="minorHAnsi"/>
              </w:rPr>
            </w:pPr>
            <w:r>
              <w:rPr>
                <w:rFonts w:ascii="Calibri" w:hAnsi="Calibri" w:cs="Calibri"/>
              </w:rPr>
              <w:t xml:space="preserve">Criminal Mischief </w:t>
            </w:r>
          </w:p>
        </w:tc>
        <w:tc>
          <w:tcPr>
            <w:tcW w:w="0" w:type="auto"/>
            <w:tcBorders>
              <w:top w:val="single" w:sz="2" w:space="0" w:color="000000"/>
              <w:left w:val="nil"/>
              <w:bottom w:val="nil"/>
              <w:right w:val="nil"/>
            </w:tcBorders>
            <w:vAlign w:val="center"/>
            <w:hideMark/>
          </w:tcPr>
          <w:p w14:paraId="2FA506F2" w14:textId="77777777" w:rsidR="00F03A35" w:rsidRPr="005F43EB" w:rsidRDefault="00F03A35" w:rsidP="005A3247">
            <w:pPr>
              <w:pStyle w:val="Default"/>
              <w:rPr>
                <w:rFonts w:asciiTheme="minorHAnsi" w:hAnsiTheme="minorHAnsi" w:cstheme="minorHAnsi"/>
              </w:rPr>
            </w:pPr>
            <w:r>
              <w:rPr>
                <w:rFonts w:ascii="Calibri" w:hAnsi="Calibri" w:cs="Calibri"/>
              </w:rPr>
              <w:t xml:space="preserve">Assault </w:t>
            </w:r>
          </w:p>
        </w:tc>
        <w:tc>
          <w:tcPr>
            <w:tcW w:w="0" w:type="auto"/>
            <w:tcBorders>
              <w:top w:val="single" w:sz="2" w:space="0" w:color="000000"/>
              <w:left w:val="nil"/>
              <w:bottom w:val="nil"/>
              <w:right w:val="nil"/>
            </w:tcBorders>
            <w:vAlign w:val="center"/>
            <w:hideMark/>
          </w:tcPr>
          <w:p w14:paraId="69082B88" w14:textId="77777777" w:rsidR="00F03A35" w:rsidRPr="005F43EB" w:rsidRDefault="00F03A35" w:rsidP="005A3247">
            <w:pPr>
              <w:pStyle w:val="Default"/>
              <w:rPr>
                <w:rFonts w:asciiTheme="minorHAnsi" w:hAnsiTheme="minorHAnsi" w:cstheme="minorHAnsi"/>
              </w:rPr>
            </w:pPr>
            <w:r>
              <w:rPr>
                <w:rFonts w:ascii="Calibri" w:hAnsi="Calibri" w:cs="Calibri"/>
              </w:rPr>
              <w:t xml:space="preserve">Aggravated Assault </w:t>
            </w:r>
          </w:p>
        </w:tc>
      </w:tr>
      <w:tr w:rsidR="00F03A35" w:rsidRPr="005F43EB" w14:paraId="025EBAAD" w14:textId="77777777" w:rsidTr="005A3247">
        <w:trPr>
          <w:trHeight w:val="323"/>
        </w:trPr>
        <w:tc>
          <w:tcPr>
            <w:tcW w:w="0" w:type="auto"/>
            <w:vAlign w:val="center"/>
            <w:hideMark/>
          </w:tcPr>
          <w:p w14:paraId="7CFEA76C" w14:textId="77777777" w:rsidR="00F03A35" w:rsidRPr="005F43EB" w:rsidRDefault="00F03A35" w:rsidP="005A3247">
            <w:pPr>
              <w:pStyle w:val="Default"/>
              <w:ind w:left="270" w:hanging="270"/>
              <w:contextualSpacing/>
              <w:rPr>
                <w:rFonts w:asciiTheme="minorHAnsi" w:hAnsiTheme="minorHAnsi" w:cstheme="minorHAnsi"/>
              </w:rPr>
            </w:pPr>
            <w:r>
              <w:rPr>
                <w:rFonts w:ascii="Calibri" w:hAnsi="Calibri" w:cs="Calibri"/>
              </w:rPr>
              <w:t xml:space="preserve">Disturbing the Peace </w:t>
            </w:r>
          </w:p>
        </w:tc>
        <w:tc>
          <w:tcPr>
            <w:tcW w:w="0" w:type="auto"/>
            <w:vAlign w:val="center"/>
            <w:hideMark/>
          </w:tcPr>
          <w:p w14:paraId="5069C741" w14:textId="77777777" w:rsidR="00F03A35" w:rsidRPr="005F43EB" w:rsidRDefault="00F03A35" w:rsidP="005A3247">
            <w:pPr>
              <w:pStyle w:val="Default"/>
              <w:rPr>
                <w:rFonts w:asciiTheme="minorHAnsi" w:hAnsiTheme="minorHAnsi" w:cstheme="minorHAnsi"/>
              </w:rPr>
            </w:pPr>
            <w:r>
              <w:rPr>
                <w:rFonts w:ascii="Calibri" w:hAnsi="Calibri" w:cs="Calibri"/>
              </w:rPr>
              <w:t xml:space="preserve">Battery </w:t>
            </w:r>
          </w:p>
        </w:tc>
        <w:tc>
          <w:tcPr>
            <w:tcW w:w="0" w:type="auto"/>
            <w:vAlign w:val="center"/>
            <w:hideMark/>
          </w:tcPr>
          <w:p w14:paraId="050DED8C" w14:textId="77777777" w:rsidR="00F03A35" w:rsidRPr="005F43EB" w:rsidRDefault="00F03A35" w:rsidP="005A3247">
            <w:pPr>
              <w:pStyle w:val="Default"/>
              <w:rPr>
                <w:rFonts w:asciiTheme="minorHAnsi" w:hAnsiTheme="minorHAnsi" w:cstheme="minorHAnsi"/>
              </w:rPr>
            </w:pPr>
            <w:r>
              <w:rPr>
                <w:rFonts w:ascii="Calibri" w:hAnsi="Calibri" w:cs="Calibri"/>
              </w:rPr>
              <w:t xml:space="preserve">Burglary </w:t>
            </w:r>
          </w:p>
        </w:tc>
      </w:tr>
      <w:tr w:rsidR="00F03A35" w:rsidRPr="005F43EB" w14:paraId="7AEC94D5" w14:textId="77777777" w:rsidTr="005A3247">
        <w:trPr>
          <w:trHeight w:val="323"/>
        </w:trPr>
        <w:tc>
          <w:tcPr>
            <w:tcW w:w="0" w:type="auto"/>
            <w:vAlign w:val="center"/>
            <w:hideMark/>
          </w:tcPr>
          <w:p w14:paraId="072C35C6" w14:textId="77777777" w:rsidR="00F03A35" w:rsidRPr="005F43EB" w:rsidRDefault="00F03A35" w:rsidP="005A3247">
            <w:pPr>
              <w:pStyle w:val="Default"/>
              <w:ind w:left="270" w:hanging="270"/>
              <w:contextualSpacing/>
              <w:rPr>
                <w:rFonts w:asciiTheme="minorHAnsi" w:hAnsiTheme="minorHAnsi" w:cstheme="minorHAnsi"/>
              </w:rPr>
            </w:pPr>
            <w:r>
              <w:rPr>
                <w:rFonts w:ascii="Calibri" w:hAnsi="Calibri" w:cs="Calibri"/>
              </w:rPr>
              <w:t xml:space="preserve">Hit and Run Driving </w:t>
            </w:r>
          </w:p>
        </w:tc>
        <w:tc>
          <w:tcPr>
            <w:tcW w:w="0" w:type="auto"/>
            <w:vAlign w:val="center"/>
            <w:hideMark/>
          </w:tcPr>
          <w:p w14:paraId="4617A5E1" w14:textId="77777777" w:rsidR="00F03A35" w:rsidRPr="005F43EB" w:rsidRDefault="00F03A35" w:rsidP="005A3247">
            <w:pPr>
              <w:pStyle w:val="Default"/>
              <w:rPr>
                <w:rFonts w:asciiTheme="minorHAnsi" w:hAnsiTheme="minorHAnsi" w:cstheme="minorHAnsi"/>
              </w:rPr>
            </w:pPr>
            <w:r>
              <w:rPr>
                <w:rFonts w:ascii="Calibri" w:hAnsi="Calibri" w:cs="Calibri"/>
              </w:rPr>
              <w:t xml:space="preserve">Burglary </w:t>
            </w:r>
          </w:p>
        </w:tc>
        <w:tc>
          <w:tcPr>
            <w:tcW w:w="0" w:type="auto"/>
            <w:vAlign w:val="center"/>
            <w:hideMark/>
          </w:tcPr>
          <w:p w14:paraId="14437502" w14:textId="77777777" w:rsidR="00F03A35" w:rsidRPr="005F43EB" w:rsidRDefault="00F03A35" w:rsidP="005A3247">
            <w:pPr>
              <w:pStyle w:val="Default"/>
              <w:rPr>
                <w:rFonts w:asciiTheme="minorHAnsi" w:hAnsiTheme="minorHAnsi" w:cstheme="minorHAnsi"/>
              </w:rPr>
            </w:pPr>
            <w:r>
              <w:rPr>
                <w:rFonts w:ascii="Calibri" w:hAnsi="Calibri" w:cs="Calibri"/>
              </w:rPr>
              <w:t xml:space="preserve">Criminal Mischief </w:t>
            </w:r>
          </w:p>
        </w:tc>
      </w:tr>
      <w:tr w:rsidR="00F03A35" w:rsidRPr="005F43EB" w14:paraId="0C8220D5" w14:textId="77777777" w:rsidTr="005A3247">
        <w:trPr>
          <w:trHeight w:val="323"/>
        </w:trPr>
        <w:tc>
          <w:tcPr>
            <w:tcW w:w="0" w:type="auto"/>
            <w:vAlign w:val="center"/>
            <w:hideMark/>
          </w:tcPr>
          <w:p w14:paraId="611697AD" w14:textId="77777777" w:rsidR="00F03A35" w:rsidRPr="005F43EB" w:rsidRDefault="00F03A35" w:rsidP="005A3247">
            <w:pPr>
              <w:pStyle w:val="Default"/>
              <w:ind w:left="270" w:hanging="270"/>
              <w:contextualSpacing/>
              <w:rPr>
                <w:rFonts w:asciiTheme="minorHAnsi" w:hAnsiTheme="minorHAnsi" w:cstheme="minorHAnsi"/>
              </w:rPr>
            </w:pPr>
            <w:r>
              <w:rPr>
                <w:rFonts w:ascii="Calibri" w:hAnsi="Calibri" w:cs="Calibri"/>
              </w:rPr>
              <w:t xml:space="preserve">Possession of Marijuana </w:t>
            </w:r>
          </w:p>
        </w:tc>
        <w:tc>
          <w:tcPr>
            <w:tcW w:w="0" w:type="auto"/>
            <w:vAlign w:val="center"/>
            <w:hideMark/>
          </w:tcPr>
          <w:p w14:paraId="3AC5C20E" w14:textId="77777777" w:rsidR="00F03A35" w:rsidRPr="005F43EB" w:rsidRDefault="00F03A35" w:rsidP="005A3247">
            <w:pPr>
              <w:pStyle w:val="Default"/>
              <w:rPr>
                <w:rFonts w:asciiTheme="minorHAnsi" w:hAnsiTheme="minorHAnsi" w:cstheme="minorHAnsi"/>
              </w:rPr>
            </w:pPr>
            <w:r>
              <w:rPr>
                <w:rFonts w:ascii="Calibri" w:hAnsi="Calibri" w:cs="Calibri"/>
              </w:rPr>
              <w:t xml:space="preserve">Drug Possession </w:t>
            </w:r>
          </w:p>
        </w:tc>
        <w:tc>
          <w:tcPr>
            <w:tcW w:w="0" w:type="auto"/>
            <w:vAlign w:val="center"/>
            <w:hideMark/>
          </w:tcPr>
          <w:p w14:paraId="4FB276BD" w14:textId="77777777" w:rsidR="00F03A35" w:rsidRPr="005F43EB" w:rsidRDefault="00F03A35" w:rsidP="005A3247">
            <w:pPr>
              <w:pStyle w:val="Default"/>
              <w:rPr>
                <w:rFonts w:asciiTheme="minorHAnsi" w:hAnsiTheme="minorHAnsi" w:cstheme="minorHAnsi"/>
              </w:rPr>
            </w:pPr>
            <w:r>
              <w:rPr>
                <w:rFonts w:ascii="Calibri" w:hAnsi="Calibri" w:cs="Calibri"/>
              </w:rPr>
              <w:t xml:space="preserve">Indecent Assault </w:t>
            </w:r>
          </w:p>
        </w:tc>
      </w:tr>
      <w:tr w:rsidR="00F03A35" w:rsidRPr="005F43EB" w14:paraId="6FF5F507" w14:textId="77777777" w:rsidTr="005A3247">
        <w:trPr>
          <w:trHeight w:val="323"/>
        </w:trPr>
        <w:tc>
          <w:tcPr>
            <w:tcW w:w="0" w:type="auto"/>
            <w:vAlign w:val="center"/>
            <w:hideMark/>
          </w:tcPr>
          <w:p w14:paraId="77323BA1" w14:textId="77777777" w:rsidR="00F03A35" w:rsidRPr="005F43EB" w:rsidRDefault="00F03A35" w:rsidP="005A3247">
            <w:pPr>
              <w:pStyle w:val="Default"/>
              <w:ind w:left="270" w:hanging="270"/>
              <w:contextualSpacing/>
              <w:rPr>
                <w:rFonts w:asciiTheme="minorHAnsi" w:hAnsiTheme="minorHAnsi" w:cstheme="minorHAnsi"/>
              </w:rPr>
            </w:pPr>
            <w:r>
              <w:rPr>
                <w:rFonts w:ascii="Calibri" w:hAnsi="Calibri" w:cs="Calibri"/>
              </w:rPr>
              <w:t>Possession of Stolen Property</w:t>
            </w:r>
          </w:p>
        </w:tc>
        <w:tc>
          <w:tcPr>
            <w:tcW w:w="0" w:type="auto"/>
            <w:vAlign w:val="center"/>
            <w:hideMark/>
          </w:tcPr>
          <w:p w14:paraId="5D268ECA" w14:textId="77777777" w:rsidR="00F03A35" w:rsidRPr="005F43EB" w:rsidRDefault="00F03A35" w:rsidP="005A3247">
            <w:pPr>
              <w:pStyle w:val="Default"/>
              <w:rPr>
                <w:rFonts w:asciiTheme="minorHAnsi" w:hAnsiTheme="minorHAnsi" w:cstheme="minorHAnsi"/>
              </w:rPr>
            </w:pPr>
            <w:r>
              <w:rPr>
                <w:rFonts w:ascii="Calibri" w:hAnsi="Calibri" w:cs="Calibri"/>
              </w:rPr>
              <w:t xml:space="preserve">Obstruct Public Officer </w:t>
            </w:r>
          </w:p>
        </w:tc>
        <w:tc>
          <w:tcPr>
            <w:tcW w:w="0" w:type="auto"/>
            <w:vAlign w:val="center"/>
            <w:hideMark/>
          </w:tcPr>
          <w:p w14:paraId="2B40CC9A" w14:textId="77777777" w:rsidR="00F03A35" w:rsidRPr="005F43EB" w:rsidRDefault="00F03A35" w:rsidP="005A3247">
            <w:pPr>
              <w:pStyle w:val="Default"/>
              <w:rPr>
                <w:rFonts w:asciiTheme="minorHAnsi" w:hAnsiTheme="minorHAnsi" w:cstheme="minorHAnsi"/>
              </w:rPr>
            </w:pPr>
            <w:r>
              <w:rPr>
                <w:rFonts w:ascii="Calibri" w:hAnsi="Calibri" w:cs="Calibri"/>
              </w:rPr>
              <w:t xml:space="preserve">Marijuana – Personal Use </w:t>
            </w:r>
          </w:p>
        </w:tc>
      </w:tr>
      <w:tr w:rsidR="00F03A35" w:rsidRPr="005F43EB" w14:paraId="3DFF8B7A" w14:textId="77777777" w:rsidTr="005A3247">
        <w:trPr>
          <w:trHeight w:val="405"/>
        </w:trPr>
        <w:tc>
          <w:tcPr>
            <w:tcW w:w="0" w:type="auto"/>
            <w:vAlign w:val="center"/>
            <w:hideMark/>
          </w:tcPr>
          <w:p w14:paraId="49C5F984" w14:textId="77777777" w:rsidR="00F03A35" w:rsidRPr="005F43EB" w:rsidRDefault="00F03A35" w:rsidP="005A3247">
            <w:pPr>
              <w:pStyle w:val="Default"/>
              <w:tabs>
                <w:tab w:val="left" w:pos="2500"/>
              </w:tabs>
              <w:ind w:left="270" w:hanging="270"/>
              <w:contextualSpacing/>
              <w:rPr>
                <w:rFonts w:asciiTheme="minorHAnsi" w:hAnsiTheme="minorHAnsi" w:cstheme="minorHAnsi"/>
              </w:rPr>
            </w:pPr>
            <w:r>
              <w:rPr>
                <w:rFonts w:ascii="Calibri" w:hAnsi="Calibri" w:cs="Calibri"/>
              </w:rPr>
              <w:t xml:space="preserve">Simple Battery  </w:t>
            </w:r>
          </w:p>
        </w:tc>
        <w:tc>
          <w:tcPr>
            <w:tcW w:w="0" w:type="auto"/>
            <w:vAlign w:val="center"/>
            <w:hideMark/>
          </w:tcPr>
          <w:p w14:paraId="4B020D0D" w14:textId="77777777" w:rsidR="00F03A35" w:rsidRPr="005F43EB" w:rsidRDefault="00F03A35" w:rsidP="005A3247">
            <w:pPr>
              <w:pStyle w:val="Default"/>
              <w:rPr>
                <w:rFonts w:asciiTheme="minorHAnsi" w:hAnsiTheme="minorHAnsi" w:cstheme="minorHAnsi"/>
              </w:rPr>
            </w:pPr>
            <w:r>
              <w:rPr>
                <w:rFonts w:ascii="Calibri" w:hAnsi="Calibri" w:cs="Calibri"/>
              </w:rPr>
              <w:t xml:space="preserve">Petty Theft </w:t>
            </w:r>
          </w:p>
        </w:tc>
        <w:tc>
          <w:tcPr>
            <w:tcW w:w="0" w:type="auto"/>
            <w:vAlign w:val="center"/>
            <w:hideMark/>
          </w:tcPr>
          <w:p w14:paraId="28BB8C3B" w14:textId="318DB7F7" w:rsidR="00F03A35" w:rsidRPr="005F43EB" w:rsidRDefault="00F03A35" w:rsidP="005A3247">
            <w:pPr>
              <w:pStyle w:val="Default"/>
              <w:rPr>
                <w:rFonts w:asciiTheme="minorHAnsi" w:hAnsiTheme="minorHAnsi" w:cstheme="minorHAnsi"/>
              </w:rPr>
            </w:pPr>
            <w:r>
              <w:rPr>
                <w:rFonts w:ascii="Calibri" w:hAnsi="Calibri" w:cs="Calibri"/>
              </w:rPr>
              <w:t>Possession</w:t>
            </w:r>
            <w:r w:rsidR="000A2F08">
              <w:rPr>
                <w:rFonts w:ascii="Calibri" w:hAnsi="Calibri" w:cs="Calibri"/>
              </w:rPr>
              <w:t xml:space="preserve"> of</w:t>
            </w:r>
            <w:r>
              <w:rPr>
                <w:rFonts w:ascii="Calibri" w:hAnsi="Calibri" w:cs="Calibri"/>
              </w:rPr>
              <w:t xml:space="preserve"> Instrument of Crime </w:t>
            </w:r>
          </w:p>
        </w:tc>
      </w:tr>
      <w:tr w:rsidR="00F03A35" w:rsidRPr="005F43EB" w14:paraId="4C799DFD" w14:textId="77777777" w:rsidTr="005A3247">
        <w:trPr>
          <w:trHeight w:val="387"/>
        </w:trPr>
        <w:tc>
          <w:tcPr>
            <w:tcW w:w="0" w:type="auto"/>
            <w:vAlign w:val="center"/>
            <w:hideMark/>
          </w:tcPr>
          <w:p w14:paraId="0F968B35" w14:textId="77777777" w:rsidR="00F03A35" w:rsidRPr="005F43EB" w:rsidRDefault="00F03A35" w:rsidP="005A3247">
            <w:pPr>
              <w:pStyle w:val="Default"/>
              <w:ind w:left="270" w:hanging="270"/>
              <w:contextualSpacing/>
              <w:rPr>
                <w:rFonts w:asciiTheme="minorHAnsi" w:hAnsiTheme="minorHAnsi" w:cstheme="minorHAnsi"/>
              </w:rPr>
            </w:pPr>
            <w:r>
              <w:rPr>
                <w:rFonts w:ascii="Calibri" w:hAnsi="Calibri" w:cs="Calibri"/>
              </w:rPr>
              <w:t xml:space="preserve">Simple Criminal Damage to Property </w:t>
            </w:r>
          </w:p>
        </w:tc>
        <w:tc>
          <w:tcPr>
            <w:tcW w:w="0" w:type="auto"/>
            <w:vAlign w:val="center"/>
            <w:hideMark/>
          </w:tcPr>
          <w:p w14:paraId="1D673976" w14:textId="77777777" w:rsidR="00F03A35" w:rsidRPr="005F43EB" w:rsidRDefault="00F03A35" w:rsidP="005A3247">
            <w:pPr>
              <w:pStyle w:val="Default"/>
              <w:rPr>
                <w:rFonts w:asciiTheme="minorHAnsi" w:hAnsiTheme="minorHAnsi" w:cstheme="minorHAnsi"/>
              </w:rPr>
            </w:pPr>
            <w:r>
              <w:rPr>
                <w:rFonts w:ascii="Calibri" w:hAnsi="Calibri" w:cs="Calibri"/>
              </w:rPr>
              <w:t xml:space="preserve">Possession of Switchblade Knife </w:t>
            </w:r>
          </w:p>
        </w:tc>
        <w:tc>
          <w:tcPr>
            <w:tcW w:w="0" w:type="auto"/>
            <w:vAlign w:val="center"/>
            <w:hideMark/>
          </w:tcPr>
          <w:p w14:paraId="1C14291A" w14:textId="77777777" w:rsidR="00F03A35" w:rsidRPr="005F43EB" w:rsidRDefault="00F03A35" w:rsidP="005A3247">
            <w:pPr>
              <w:pStyle w:val="Default"/>
              <w:rPr>
                <w:rFonts w:asciiTheme="minorHAnsi" w:hAnsiTheme="minorHAnsi" w:cstheme="minorHAnsi"/>
              </w:rPr>
            </w:pPr>
            <w:r>
              <w:rPr>
                <w:rFonts w:ascii="Calibri" w:hAnsi="Calibri" w:cs="Calibri"/>
              </w:rPr>
              <w:t xml:space="preserve">Possession of Controlled Substance </w:t>
            </w:r>
          </w:p>
        </w:tc>
      </w:tr>
      <w:tr w:rsidR="00F03A35" w:rsidRPr="005F43EB" w14:paraId="5999023F" w14:textId="77777777" w:rsidTr="005A3247">
        <w:trPr>
          <w:trHeight w:val="323"/>
        </w:trPr>
        <w:tc>
          <w:tcPr>
            <w:tcW w:w="0" w:type="auto"/>
            <w:vAlign w:val="center"/>
            <w:hideMark/>
          </w:tcPr>
          <w:p w14:paraId="70AEE10D" w14:textId="77777777" w:rsidR="00F03A35" w:rsidRPr="005F43EB" w:rsidRDefault="00F03A35" w:rsidP="005A3247">
            <w:pPr>
              <w:pStyle w:val="Default"/>
              <w:ind w:left="270" w:hanging="270"/>
              <w:contextualSpacing/>
              <w:rPr>
                <w:rFonts w:asciiTheme="minorHAnsi" w:hAnsiTheme="minorHAnsi" w:cstheme="minorHAnsi"/>
              </w:rPr>
            </w:pPr>
            <w:r>
              <w:rPr>
                <w:rFonts w:ascii="Calibri" w:hAnsi="Calibri" w:cs="Calibri"/>
              </w:rPr>
              <w:t>Theft</w:t>
            </w:r>
          </w:p>
        </w:tc>
        <w:tc>
          <w:tcPr>
            <w:tcW w:w="0" w:type="auto"/>
            <w:vAlign w:val="center"/>
            <w:hideMark/>
          </w:tcPr>
          <w:p w14:paraId="7FFCB05F" w14:textId="77777777" w:rsidR="00F03A35" w:rsidRPr="005F43EB" w:rsidRDefault="00F03A35" w:rsidP="005A3247">
            <w:pPr>
              <w:pStyle w:val="Default"/>
              <w:rPr>
                <w:rFonts w:asciiTheme="minorHAnsi" w:hAnsiTheme="minorHAnsi" w:cstheme="minorHAnsi"/>
              </w:rPr>
            </w:pPr>
            <w:r>
              <w:rPr>
                <w:rFonts w:ascii="Calibri" w:hAnsi="Calibri" w:cs="Calibri"/>
              </w:rPr>
              <w:t xml:space="preserve">Public Fighting </w:t>
            </w:r>
          </w:p>
        </w:tc>
        <w:tc>
          <w:tcPr>
            <w:tcW w:w="0" w:type="auto"/>
            <w:vAlign w:val="center"/>
            <w:hideMark/>
          </w:tcPr>
          <w:p w14:paraId="1C072812" w14:textId="77777777" w:rsidR="00F03A35" w:rsidRPr="005F43EB" w:rsidRDefault="00F03A35" w:rsidP="005A3247">
            <w:pPr>
              <w:pStyle w:val="Default"/>
              <w:rPr>
                <w:rFonts w:asciiTheme="minorHAnsi" w:hAnsiTheme="minorHAnsi" w:cstheme="minorHAnsi"/>
              </w:rPr>
            </w:pPr>
            <w:r>
              <w:rPr>
                <w:rFonts w:ascii="Calibri" w:hAnsi="Calibri" w:cs="Calibri"/>
              </w:rPr>
              <w:t xml:space="preserve">Possession of Marijuana </w:t>
            </w:r>
          </w:p>
        </w:tc>
      </w:tr>
      <w:tr w:rsidR="00F03A35" w:rsidRPr="005F43EB" w14:paraId="6E156197" w14:textId="77777777" w:rsidTr="005A3247">
        <w:trPr>
          <w:trHeight w:val="369"/>
        </w:trPr>
        <w:tc>
          <w:tcPr>
            <w:tcW w:w="0" w:type="auto"/>
            <w:vAlign w:val="center"/>
            <w:hideMark/>
          </w:tcPr>
          <w:p w14:paraId="5DF7FE35" w14:textId="77777777" w:rsidR="00F03A35" w:rsidRPr="005F43EB" w:rsidRDefault="00F03A35" w:rsidP="005A3247">
            <w:pPr>
              <w:pStyle w:val="Default"/>
              <w:ind w:left="270" w:hanging="270"/>
              <w:contextualSpacing/>
              <w:rPr>
                <w:rFonts w:asciiTheme="minorHAnsi" w:hAnsiTheme="minorHAnsi" w:cstheme="minorHAnsi"/>
              </w:rPr>
            </w:pPr>
            <w:r>
              <w:rPr>
                <w:rFonts w:ascii="Calibri" w:hAnsi="Calibri" w:cs="Calibri"/>
              </w:rPr>
              <w:t xml:space="preserve">Theft of Goods </w:t>
            </w:r>
          </w:p>
        </w:tc>
        <w:tc>
          <w:tcPr>
            <w:tcW w:w="0" w:type="auto"/>
            <w:vAlign w:val="center"/>
            <w:hideMark/>
          </w:tcPr>
          <w:p w14:paraId="0DE0107F" w14:textId="77777777" w:rsidR="00F03A35" w:rsidRPr="005F43EB" w:rsidRDefault="00F03A35" w:rsidP="005A3247">
            <w:pPr>
              <w:pStyle w:val="Default"/>
              <w:rPr>
                <w:rFonts w:asciiTheme="minorHAnsi" w:hAnsiTheme="minorHAnsi" w:cstheme="minorHAnsi"/>
              </w:rPr>
            </w:pPr>
            <w:r>
              <w:rPr>
                <w:rFonts w:ascii="Calibri" w:hAnsi="Calibri" w:cs="Calibri"/>
              </w:rPr>
              <w:t xml:space="preserve">Vandalism </w:t>
            </w:r>
          </w:p>
        </w:tc>
        <w:tc>
          <w:tcPr>
            <w:tcW w:w="0" w:type="auto"/>
            <w:vAlign w:val="center"/>
            <w:hideMark/>
          </w:tcPr>
          <w:p w14:paraId="67E5986C" w14:textId="77777777" w:rsidR="00F03A35" w:rsidRPr="005F43EB" w:rsidRDefault="00F03A35" w:rsidP="005A3247">
            <w:pPr>
              <w:pStyle w:val="Default"/>
              <w:rPr>
                <w:rFonts w:asciiTheme="minorHAnsi" w:hAnsiTheme="minorHAnsi" w:cstheme="minorHAnsi"/>
              </w:rPr>
            </w:pPr>
            <w:r>
              <w:rPr>
                <w:rFonts w:ascii="Calibri" w:hAnsi="Calibri" w:cs="Calibri"/>
              </w:rPr>
              <w:t xml:space="preserve">Possession with Intent to Deliver Controlled Substance </w:t>
            </w:r>
          </w:p>
        </w:tc>
      </w:tr>
      <w:tr w:rsidR="00F03A35" w:rsidRPr="005F43EB" w14:paraId="3D6A325B" w14:textId="77777777" w:rsidTr="005A3247">
        <w:trPr>
          <w:trHeight w:val="323"/>
        </w:trPr>
        <w:tc>
          <w:tcPr>
            <w:tcW w:w="0" w:type="auto"/>
          </w:tcPr>
          <w:p w14:paraId="454DCF72" w14:textId="77777777" w:rsidR="00F03A35" w:rsidRPr="005F43EB" w:rsidRDefault="00F03A35" w:rsidP="005A3247">
            <w:pPr>
              <w:pStyle w:val="Default"/>
              <w:rPr>
                <w:rFonts w:asciiTheme="minorHAnsi" w:hAnsiTheme="minorHAnsi" w:cstheme="minorHAnsi"/>
              </w:rPr>
            </w:pPr>
          </w:p>
        </w:tc>
        <w:tc>
          <w:tcPr>
            <w:tcW w:w="0" w:type="auto"/>
          </w:tcPr>
          <w:p w14:paraId="551C3057" w14:textId="77777777" w:rsidR="00F03A35" w:rsidRPr="005F43EB" w:rsidRDefault="00F03A35" w:rsidP="005A3247">
            <w:pPr>
              <w:pStyle w:val="Default"/>
              <w:rPr>
                <w:rFonts w:asciiTheme="minorHAnsi" w:hAnsiTheme="minorHAnsi" w:cstheme="minorHAnsi"/>
              </w:rPr>
            </w:pPr>
          </w:p>
        </w:tc>
        <w:tc>
          <w:tcPr>
            <w:tcW w:w="0" w:type="auto"/>
            <w:vAlign w:val="center"/>
            <w:hideMark/>
          </w:tcPr>
          <w:p w14:paraId="357750F9" w14:textId="77777777" w:rsidR="00F03A35" w:rsidRPr="005F43EB" w:rsidRDefault="00F03A35" w:rsidP="005A3247">
            <w:pPr>
              <w:pStyle w:val="Default"/>
              <w:rPr>
                <w:rFonts w:asciiTheme="minorHAnsi" w:hAnsiTheme="minorHAnsi" w:cstheme="minorHAnsi"/>
              </w:rPr>
            </w:pPr>
            <w:r>
              <w:rPr>
                <w:rFonts w:ascii="Calibri" w:hAnsi="Calibri" w:cs="Calibri"/>
              </w:rPr>
              <w:t xml:space="preserve">Robbery </w:t>
            </w:r>
          </w:p>
        </w:tc>
      </w:tr>
      <w:tr w:rsidR="00F03A35" w:rsidRPr="005F43EB" w14:paraId="52694DA1" w14:textId="77777777" w:rsidTr="005A3247">
        <w:trPr>
          <w:trHeight w:val="323"/>
        </w:trPr>
        <w:tc>
          <w:tcPr>
            <w:tcW w:w="0" w:type="auto"/>
          </w:tcPr>
          <w:p w14:paraId="2E1A94FE" w14:textId="77777777" w:rsidR="00F03A35" w:rsidRPr="005F43EB" w:rsidRDefault="00F03A35" w:rsidP="005A3247">
            <w:pPr>
              <w:pStyle w:val="Default"/>
              <w:rPr>
                <w:rFonts w:asciiTheme="minorHAnsi" w:hAnsiTheme="minorHAnsi" w:cstheme="minorHAnsi"/>
              </w:rPr>
            </w:pPr>
          </w:p>
        </w:tc>
        <w:tc>
          <w:tcPr>
            <w:tcW w:w="0" w:type="auto"/>
          </w:tcPr>
          <w:p w14:paraId="4CD29623" w14:textId="77777777" w:rsidR="00F03A35" w:rsidRPr="005F43EB" w:rsidRDefault="00F03A35" w:rsidP="005A3247">
            <w:pPr>
              <w:pStyle w:val="Default"/>
              <w:rPr>
                <w:rFonts w:asciiTheme="minorHAnsi" w:hAnsiTheme="minorHAnsi" w:cstheme="minorHAnsi"/>
              </w:rPr>
            </w:pPr>
          </w:p>
        </w:tc>
        <w:tc>
          <w:tcPr>
            <w:tcW w:w="0" w:type="auto"/>
            <w:vAlign w:val="center"/>
            <w:hideMark/>
          </w:tcPr>
          <w:p w14:paraId="45D68997" w14:textId="77777777" w:rsidR="00F03A35" w:rsidRPr="005F43EB" w:rsidRDefault="00F03A35" w:rsidP="005A3247">
            <w:pPr>
              <w:pStyle w:val="Default"/>
              <w:rPr>
                <w:rFonts w:asciiTheme="minorHAnsi" w:hAnsiTheme="minorHAnsi" w:cstheme="minorHAnsi"/>
              </w:rPr>
            </w:pPr>
            <w:r>
              <w:rPr>
                <w:rFonts w:ascii="Calibri" w:hAnsi="Calibri" w:cs="Calibri"/>
              </w:rPr>
              <w:t xml:space="preserve">Simple Assault </w:t>
            </w:r>
          </w:p>
        </w:tc>
      </w:tr>
      <w:tr w:rsidR="00F03A35" w:rsidRPr="005F43EB" w14:paraId="10FE67A8" w14:textId="77777777" w:rsidTr="005A3247">
        <w:trPr>
          <w:trHeight w:val="343"/>
        </w:trPr>
        <w:tc>
          <w:tcPr>
            <w:tcW w:w="0" w:type="auto"/>
          </w:tcPr>
          <w:p w14:paraId="2CD40948" w14:textId="77777777" w:rsidR="00F03A35" w:rsidRPr="005F43EB" w:rsidRDefault="00F03A35" w:rsidP="005A3247">
            <w:pPr>
              <w:pStyle w:val="Default"/>
              <w:rPr>
                <w:rFonts w:asciiTheme="minorHAnsi" w:hAnsiTheme="minorHAnsi" w:cstheme="minorHAnsi"/>
              </w:rPr>
            </w:pPr>
          </w:p>
        </w:tc>
        <w:tc>
          <w:tcPr>
            <w:tcW w:w="0" w:type="auto"/>
          </w:tcPr>
          <w:p w14:paraId="5D74E94B" w14:textId="77777777" w:rsidR="00F03A35" w:rsidRPr="005F43EB" w:rsidRDefault="00F03A35" w:rsidP="005A3247">
            <w:pPr>
              <w:pStyle w:val="Default"/>
              <w:rPr>
                <w:rFonts w:asciiTheme="minorHAnsi" w:hAnsiTheme="minorHAnsi" w:cstheme="minorHAnsi"/>
              </w:rPr>
            </w:pPr>
          </w:p>
        </w:tc>
        <w:tc>
          <w:tcPr>
            <w:tcW w:w="0" w:type="auto"/>
            <w:vAlign w:val="center"/>
            <w:hideMark/>
          </w:tcPr>
          <w:p w14:paraId="6926CFCA" w14:textId="77777777" w:rsidR="00F03A35" w:rsidRPr="005F43EB" w:rsidRDefault="00F03A35" w:rsidP="005A3247">
            <w:pPr>
              <w:pStyle w:val="Default"/>
              <w:rPr>
                <w:rFonts w:asciiTheme="minorHAnsi" w:hAnsiTheme="minorHAnsi" w:cstheme="minorHAnsi"/>
              </w:rPr>
            </w:pPr>
            <w:r>
              <w:rPr>
                <w:rFonts w:ascii="Calibri" w:hAnsi="Calibri" w:cs="Calibri"/>
              </w:rPr>
              <w:t xml:space="preserve">Terroristic Threats </w:t>
            </w:r>
          </w:p>
        </w:tc>
      </w:tr>
      <w:tr w:rsidR="00F03A35" w:rsidRPr="005F43EB" w14:paraId="765AF9C3" w14:textId="77777777" w:rsidTr="005A3247">
        <w:trPr>
          <w:trHeight w:val="323"/>
        </w:trPr>
        <w:tc>
          <w:tcPr>
            <w:tcW w:w="0" w:type="auto"/>
          </w:tcPr>
          <w:p w14:paraId="0ADB4165" w14:textId="77777777" w:rsidR="00F03A35" w:rsidRPr="005F43EB" w:rsidRDefault="00F03A35" w:rsidP="005A3247">
            <w:pPr>
              <w:pStyle w:val="Default"/>
              <w:rPr>
                <w:rFonts w:asciiTheme="minorHAnsi" w:hAnsiTheme="minorHAnsi" w:cstheme="minorHAnsi"/>
              </w:rPr>
            </w:pPr>
          </w:p>
        </w:tc>
        <w:tc>
          <w:tcPr>
            <w:tcW w:w="0" w:type="auto"/>
          </w:tcPr>
          <w:p w14:paraId="18687D5C" w14:textId="77777777" w:rsidR="00F03A35" w:rsidRPr="005F43EB" w:rsidRDefault="00F03A35" w:rsidP="005A3247">
            <w:pPr>
              <w:pStyle w:val="Default"/>
              <w:rPr>
                <w:rFonts w:asciiTheme="minorHAnsi" w:hAnsiTheme="minorHAnsi" w:cstheme="minorHAnsi"/>
              </w:rPr>
            </w:pPr>
          </w:p>
        </w:tc>
        <w:tc>
          <w:tcPr>
            <w:tcW w:w="0" w:type="auto"/>
            <w:vAlign w:val="center"/>
            <w:hideMark/>
          </w:tcPr>
          <w:p w14:paraId="7B9DF8B4" w14:textId="77777777" w:rsidR="00F03A35" w:rsidRPr="005F43EB" w:rsidRDefault="00F03A35" w:rsidP="005A3247">
            <w:pPr>
              <w:pStyle w:val="Default"/>
              <w:rPr>
                <w:rFonts w:asciiTheme="minorHAnsi" w:hAnsiTheme="minorHAnsi" w:cstheme="minorHAnsi"/>
              </w:rPr>
            </w:pPr>
            <w:r>
              <w:rPr>
                <w:rFonts w:ascii="Calibri" w:hAnsi="Calibri" w:cs="Calibri"/>
              </w:rPr>
              <w:t xml:space="preserve">Theft  </w:t>
            </w:r>
          </w:p>
        </w:tc>
      </w:tr>
      <w:tr w:rsidR="00F03A35" w:rsidRPr="005F43EB" w14:paraId="5989068B" w14:textId="77777777" w:rsidTr="005A3247">
        <w:trPr>
          <w:trHeight w:val="323"/>
        </w:trPr>
        <w:tc>
          <w:tcPr>
            <w:tcW w:w="0" w:type="auto"/>
            <w:tcBorders>
              <w:top w:val="nil"/>
              <w:left w:val="nil"/>
              <w:bottom w:val="single" w:sz="2" w:space="0" w:color="000000"/>
              <w:right w:val="nil"/>
            </w:tcBorders>
          </w:tcPr>
          <w:p w14:paraId="1B2CAF18" w14:textId="77777777" w:rsidR="00F03A35" w:rsidRPr="005F43EB" w:rsidRDefault="00F03A35" w:rsidP="005A3247">
            <w:pPr>
              <w:pStyle w:val="Default"/>
              <w:rPr>
                <w:rFonts w:asciiTheme="minorHAnsi" w:hAnsiTheme="minorHAnsi" w:cstheme="minorHAnsi"/>
              </w:rPr>
            </w:pPr>
          </w:p>
        </w:tc>
        <w:tc>
          <w:tcPr>
            <w:tcW w:w="0" w:type="auto"/>
            <w:tcBorders>
              <w:top w:val="nil"/>
              <w:left w:val="nil"/>
              <w:bottom w:val="single" w:sz="2" w:space="0" w:color="000000"/>
              <w:right w:val="nil"/>
            </w:tcBorders>
          </w:tcPr>
          <w:p w14:paraId="1C45EBEF" w14:textId="77777777" w:rsidR="00F03A35" w:rsidRPr="005F43EB" w:rsidRDefault="00F03A35" w:rsidP="005A3247">
            <w:pPr>
              <w:pStyle w:val="Default"/>
              <w:rPr>
                <w:rFonts w:asciiTheme="minorHAnsi" w:hAnsiTheme="minorHAnsi" w:cstheme="minorHAnsi"/>
              </w:rPr>
            </w:pPr>
          </w:p>
        </w:tc>
        <w:tc>
          <w:tcPr>
            <w:tcW w:w="0" w:type="auto"/>
            <w:tcBorders>
              <w:top w:val="nil"/>
              <w:left w:val="nil"/>
              <w:bottom w:val="single" w:sz="2" w:space="0" w:color="000000"/>
              <w:right w:val="nil"/>
            </w:tcBorders>
            <w:vAlign w:val="center"/>
            <w:hideMark/>
          </w:tcPr>
          <w:p w14:paraId="4178FCDA" w14:textId="77777777" w:rsidR="00F03A35" w:rsidRPr="005F43EB" w:rsidRDefault="00F03A35" w:rsidP="005A3247">
            <w:pPr>
              <w:pStyle w:val="Default"/>
              <w:rPr>
                <w:rFonts w:asciiTheme="minorHAnsi" w:hAnsiTheme="minorHAnsi" w:cstheme="minorHAnsi"/>
                <w:color w:val="auto"/>
              </w:rPr>
            </w:pPr>
            <w:r>
              <w:rPr>
                <w:rFonts w:ascii="Calibri" w:hAnsi="Calibri" w:cs="Calibri"/>
              </w:rPr>
              <w:t xml:space="preserve">Weapon on School Property </w:t>
            </w:r>
          </w:p>
        </w:tc>
      </w:tr>
    </w:tbl>
    <w:p w14:paraId="78CCEA0B" w14:textId="77777777" w:rsidR="00F03A35" w:rsidRDefault="00F03A35" w:rsidP="00F03A35">
      <w:pPr>
        <w:rPr>
          <w:rFonts w:cstheme="minorHAnsi"/>
          <w:sz w:val="24"/>
          <w:szCs w:val="24"/>
        </w:rPr>
        <w:sectPr w:rsidR="00F03A35" w:rsidSect="001E6742">
          <w:pgSz w:w="15840" w:h="12240" w:orient="landscape"/>
          <w:pgMar w:top="1440" w:right="1440" w:bottom="1440" w:left="1440" w:header="720" w:footer="720" w:gutter="0"/>
          <w:cols w:space="720"/>
          <w:docGrid w:linePitch="360"/>
        </w:sectPr>
      </w:pPr>
    </w:p>
    <w:p w14:paraId="683BA93F" w14:textId="77777777" w:rsidR="00F03A35" w:rsidRDefault="00F03A35" w:rsidP="00F03A35">
      <w:pPr>
        <w:rPr>
          <w:rFonts w:cstheme="minorHAnsi"/>
          <w:sz w:val="24"/>
          <w:szCs w:val="24"/>
        </w:rPr>
        <w:sectPr w:rsidR="00F03A35" w:rsidSect="00FB61F3">
          <w:type w:val="continuous"/>
          <w:pgSz w:w="15840" w:h="12240" w:orient="landscape"/>
          <w:pgMar w:top="1440" w:right="1440" w:bottom="1440" w:left="1440" w:header="720" w:footer="720" w:gutter="0"/>
          <w:cols w:space="720"/>
          <w:docGrid w:linePitch="360"/>
        </w:sectPr>
      </w:pPr>
    </w:p>
    <w:p w14:paraId="53D8BC76" w14:textId="77777777" w:rsidR="00F03A35" w:rsidRDefault="00F03A35" w:rsidP="00F03A35">
      <w:pPr>
        <w:rPr>
          <w:rFonts w:cstheme="minorHAnsi"/>
          <w:sz w:val="24"/>
          <w:szCs w:val="24"/>
        </w:rPr>
      </w:pPr>
      <w:r>
        <w:rPr>
          <w:rFonts w:cstheme="minorHAnsi"/>
          <w:sz w:val="24"/>
          <w:szCs w:val="24"/>
        </w:rPr>
        <w:lastRenderedPageBreak/>
        <w:t>Supplemental Table 2.</w:t>
      </w:r>
    </w:p>
    <w:p w14:paraId="3CC2EE42" w14:textId="77777777" w:rsidR="00F03A35" w:rsidRPr="00B528A0" w:rsidRDefault="00F03A35" w:rsidP="00F03A35">
      <w:pPr>
        <w:spacing w:after="0" w:line="240" w:lineRule="auto"/>
        <w:rPr>
          <w:rFonts w:cstheme="minorHAnsi"/>
          <w:i/>
          <w:iCs/>
          <w:sz w:val="24"/>
          <w:szCs w:val="24"/>
        </w:rPr>
      </w:pPr>
      <w:r w:rsidRPr="00B528A0">
        <w:rPr>
          <w:rFonts w:cstheme="minorHAnsi"/>
          <w:i/>
          <w:iCs/>
          <w:sz w:val="24"/>
          <w:szCs w:val="24"/>
        </w:rPr>
        <w:t>Variables used to create inverse probability matching weights.</w:t>
      </w:r>
    </w:p>
    <w:tbl>
      <w:tblPr>
        <w:tblW w:w="5000" w:type="pct"/>
        <w:tblLayout w:type="fixed"/>
        <w:tblLook w:val="04A0" w:firstRow="1" w:lastRow="0" w:firstColumn="1" w:lastColumn="0" w:noHBand="0" w:noVBand="1"/>
      </w:tblPr>
      <w:tblGrid>
        <w:gridCol w:w="2360"/>
        <w:gridCol w:w="7756"/>
        <w:gridCol w:w="2844"/>
      </w:tblGrid>
      <w:tr w:rsidR="00F03A35" w:rsidRPr="00B528A0" w14:paraId="5C57AA4C" w14:textId="77777777" w:rsidTr="00E02611">
        <w:trPr>
          <w:trHeight w:val="386"/>
        </w:trPr>
        <w:tc>
          <w:tcPr>
            <w:tcW w:w="2610" w:type="dxa"/>
            <w:tcBorders>
              <w:top w:val="single" w:sz="4" w:space="0" w:color="auto"/>
              <w:left w:val="nil"/>
              <w:bottom w:val="single" w:sz="4" w:space="0" w:color="auto"/>
              <w:right w:val="nil"/>
            </w:tcBorders>
            <w:shd w:val="clear" w:color="auto" w:fill="auto"/>
            <w:noWrap/>
          </w:tcPr>
          <w:p w14:paraId="1D3B2954" w14:textId="77777777" w:rsidR="00F03A35" w:rsidRPr="00B528A0" w:rsidRDefault="00F03A35" w:rsidP="005A324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Variable name</w:t>
            </w:r>
          </w:p>
        </w:tc>
        <w:tc>
          <w:tcPr>
            <w:tcW w:w="8640" w:type="dxa"/>
            <w:tcBorders>
              <w:top w:val="single" w:sz="4" w:space="0" w:color="auto"/>
              <w:left w:val="nil"/>
              <w:bottom w:val="single" w:sz="4" w:space="0" w:color="auto"/>
              <w:right w:val="nil"/>
            </w:tcBorders>
            <w:shd w:val="clear" w:color="auto" w:fill="auto"/>
          </w:tcPr>
          <w:p w14:paraId="01AD3CB5" w14:textId="77777777" w:rsidR="00F03A35" w:rsidRPr="00B528A0" w:rsidRDefault="00F03A35" w:rsidP="005A324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Measure Description</w:t>
            </w:r>
          </w:p>
        </w:tc>
        <w:tc>
          <w:tcPr>
            <w:tcW w:w="3150" w:type="dxa"/>
            <w:tcBorders>
              <w:top w:val="single" w:sz="4" w:space="0" w:color="auto"/>
              <w:left w:val="nil"/>
              <w:bottom w:val="single" w:sz="4" w:space="0" w:color="auto"/>
              <w:right w:val="nil"/>
            </w:tcBorders>
            <w:shd w:val="clear" w:color="auto" w:fill="auto"/>
          </w:tcPr>
          <w:p w14:paraId="6DFEA047" w14:textId="77777777" w:rsidR="00F03A35" w:rsidRPr="00B528A0" w:rsidRDefault="00F03A35" w:rsidP="005A3247">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Reference</w:t>
            </w:r>
          </w:p>
        </w:tc>
      </w:tr>
      <w:tr w:rsidR="00F03A35" w:rsidRPr="00B528A0" w14:paraId="5186D9C4" w14:textId="77777777" w:rsidTr="00E02611">
        <w:trPr>
          <w:trHeight w:val="640"/>
        </w:trPr>
        <w:tc>
          <w:tcPr>
            <w:tcW w:w="2610" w:type="dxa"/>
            <w:tcBorders>
              <w:top w:val="single" w:sz="4" w:space="0" w:color="auto"/>
              <w:left w:val="nil"/>
              <w:bottom w:val="nil"/>
              <w:right w:val="nil"/>
            </w:tcBorders>
            <w:shd w:val="clear" w:color="auto" w:fill="auto"/>
            <w:noWrap/>
            <w:hideMark/>
          </w:tcPr>
          <w:p w14:paraId="2A2D02BF"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Age</w:t>
            </w:r>
          </w:p>
        </w:tc>
        <w:tc>
          <w:tcPr>
            <w:tcW w:w="8640" w:type="dxa"/>
            <w:tcBorders>
              <w:top w:val="single" w:sz="4" w:space="0" w:color="auto"/>
              <w:left w:val="nil"/>
              <w:bottom w:val="nil"/>
              <w:right w:val="nil"/>
            </w:tcBorders>
            <w:shd w:val="clear" w:color="auto" w:fill="auto"/>
            <w:hideMark/>
          </w:tcPr>
          <w:p w14:paraId="1BCF2AC3" w14:textId="1B5C7CDB"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Youths’ date of birth was obtained at recruitment and used to determine age</w:t>
            </w:r>
            <w:r w:rsidR="002C0717">
              <w:rPr>
                <w:rFonts w:ascii="Calibri" w:eastAsia="Times New Roman" w:hAnsi="Calibri" w:cs="Calibri"/>
                <w:color w:val="000000"/>
                <w:sz w:val="24"/>
                <w:szCs w:val="24"/>
              </w:rPr>
              <w:t>.</w:t>
            </w:r>
          </w:p>
        </w:tc>
        <w:tc>
          <w:tcPr>
            <w:tcW w:w="3150" w:type="dxa"/>
            <w:tcBorders>
              <w:top w:val="single" w:sz="4" w:space="0" w:color="auto"/>
              <w:left w:val="nil"/>
              <w:bottom w:val="nil"/>
              <w:right w:val="nil"/>
            </w:tcBorders>
            <w:shd w:val="clear" w:color="auto" w:fill="auto"/>
            <w:hideMark/>
          </w:tcPr>
          <w:p w14:paraId="75A8385A"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 based on the Pathways to Desistance Study</w:t>
            </w:r>
          </w:p>
        </w:tc>
      </w:tr>
      <w:tr w:rsidR="00F03A35" w:rsidRPr="00B528A0" w14:paraId="3DA75775" w14:textId="77777777" w:rsidTr="00E02611">
        <w:trPr>
          <w:trHeight w:val="640"/>
        </w:trPr>
        <w:tc>
          <w:tcPr>
            <w:tcW w:w="2610" w:type="dxa"/>
            <w:tcBorders>
              <w:top w:val="nil"/>
              <w:left w:val="nil"/>
              <w:bottom w:val="nil"/>
              <w:right w:val="nil"/>
            </w:tcBorders>
            <w:shd w:val="clear" w:color="auto" w:fill="auto"/>
            <w:noWrap/>
            <w:hideMark/>
          </w:tcPr>
          <w:p w14:paraId="3D5D24D2" w14:textId="2C9764BB"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Race</w:t>
            </w:r>
            <w:r w:rsidR="00C56099">
              <w:rPr>
                <w:rFonts w:ascii="Calibri" w:eastAsia="Times New Roman" w:hAnsi="Calibri" w:cs="Calibri"/>
                <w:color w:val="000000"/>
                <w:sz w:val="24"/>
                <w:szCs w:val="24"/>
              </w:rPr>
              <w:t>/ethnicity</w:t>
            </w:r>
          </w:p>
        </w:tc>
        <w:tc>
          <w:tcPr>
            <w:tcW w:w="8640" w:type="dxa"/>
            <w:tcBorders>
              <w:top w:val="nil"/>
              <w:left w:val="nil"/>
              <w:bottom w:val="nil"/>
              <w:right w:val="nil"/>
            </w:tcBorders>
            <w:shd w:val="clear" w:color="auto" w:fill="auto"/>
            <w:hideMark/>
          </w:tcPr>
          <w:p w14:paraId="395A665B" w14:textId="5A89E660"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 self-report</w:t>
            </w:r>
            <w:r w:rsidR="00B47602">
              <w:rPr>
                <w:rFonts w:ascii="Calibri" w:eastAsia="Times New Roman" w:hAnsi="Calibri" w:cs="Calibri"/>
                <w:color w:val="000000"/>
                <w:sz w:val="24"/>
                <w:szCs w:val="24"/>
              </w:rPr>
              <w:t>ed</w:t>
            </w:r>
            <w:r w:rsidRPr="00B528A0">
              <w:rPr>
                <w:rFonts w:ascii="Calibri" w:eastAsia="Times New Roman" w:hAnsi="Calibri" w:cs="Calibri"/>
                <w:color w:val="000000"/>
                <w:sz w:val="24"/>
                <w:szCs w:val="24"/>
              </w:rPr>
              <w:t xml:space="preserve"> their racial and ethnic background</w:t>
            </w:r>
            <w:r w:rsidR="00B47602">
              <w:rPr>
                <w:rFonts w:ascii="Calibri" w:eastAsia="Times New Roman" w:hAnsi="Calibri" w:cs="Calibri"/>
                <w:color w:val="000000"/>
                <w:sz w:val="24"/>
                <w:szCs w:val="24"/>
              </w:rPr>
              <w:t>.</w:t>
            </w:r>
          </w:p>
        </w:tc>
        <w:tc>
          <w:tcPr>
            <w:tcW w:w="3150" w:type="dxa"/>
            <w:tcBorders>
              <w:top w:val="nil"/>
              <w:left w:val="nil"/>
              <w:bottom w:val="nil"/>
              <w:right w:val="nil"/>
            </w:tcBorders>
            <w:shd w:val="clear" w:color="auto" w:fill="auto"/>
            <w:hideMark/>
          </w:tcPr>
          <w:p w14:paraId="5C157145"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 based on the Pathways to Desistance Study</w:t>
            </w:r>
          </w:p>
        </w:tc>
      </w:tr>
      <w:tr w:rsidR="00F03A35" w:rsidRPr="00B528A0" w14:paraId="050511EF" w14:textId="77777777" w:rsidTr="00E02611">
        <w:trPr>
          <w:trHeight w:val="640"/>
        </w:trPr>
        <w:tc>
          <w:tcPr>
            <w:tcW w:w="2610" w:type="dxa"/>
            <w:tcBorders>
              <w:top w:val="nil"/>
              <w:left w:val="nil"/>
              <w:bottom w:val="nil"/>
              <w:right w:val="nil"/>
            </w:tcBorders>
            <w:shd w:val="clear" w:color="auto" w:fill="auto"/>
            <w:noWrap/>
            <w:hideMark/>
          </w:tcPr>
          <w:p w14:paraId="57D2F2DA"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Site</w:t>
            </w:r>
          </w:p>
        </w:tc>
        <w:tc>
          <w:tcPr>
            <w:tcW w:w="8640" w:type="dxa"/>
            <w:tcBorders>
              <w:top w:val="nil"/>
              <w:left w:val="nil"/>
              <w:bottom w:val="nil"/>
              <w:right w:val="nil"/>
            </w:tcBorders>
            <w:shd w:val="clear" w:color="auto" w:fill="auto"/>
            <w:hideMark/>
          </w:tcPr>
          <w:p w14:paraId="52BB7CBF"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themeColor="text1"/>
                <w:sz w:val="24"/>
                <w:szCs w:val="24"/>
              </w:rPr>
              <w:t>The site where the youth’s case was processed was obtained using court and probation records.</w:t>
            </w:r>
          </w:p>
        </w:tc>
        <w:tc>
          <w:tcPr>
            <w:tcW w:w="3150" w:type="dxa"/>
            <w:tcBorders>
              <w:top w:val="nil"/>
              <w:left w:val="nil"/>
              <w:bottom w:val="nil"/>
              <w:right w:val="nil"/>
            </w:tcBorders>
            <w:shd w:val="clear" w:color="auto" w:fill="auto"/>
            <w:hideMark/>
          </w:tcPr>
          <w:p w14:paraId="7DAD8645"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Probation and court records</w:t>
            </w:r>
          </w:p>
        </w:tc>
      </w:tr>
      <w:tr w:rsidR="00F03A35" w:rsidRPr="00B528A0" w14:paraId="61DA8C63" w14:textId="77777777" w:rsidTr="00E02611">
        <w:trPr>
          <w:trHeight w:val="640"/>
        </w:trPr>
        <w:tc>
          <w:tcPr>
            <w:tcW w:w="2610" w:type="dxa"/>
            <w:tcBorders>
              <w:top w:val="nil"/>
              <w:left w:val="nil"/>
              <w:bottom w:val="nil"/>
              <w:right w:val="nil"/>
            </w:tcBorders>
            <w:shd w:val="clear" w:color="auto" w:fill="auto"/>
            <w:noWrap/>
            <w:hideMark/>
          </w:tcPr>
          <w:p w14:paraId="2E8DC3E2"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IQ</w:t>
            </w:r>
          </w:p>
        </w:tc>
        <w:tc>
          <w:tcPr>
            <w:tcW w:w="8640" w:type="dxa"/>
            <w:tcBorders>
              <w:top w:val="nil"/>
              <w:left w:val="nil"/>
              <w:bottom w:val="nil"/>
              <w:right w:val="nil"/>
            </w:tcBorders>
            <w:shd w:val="clear" w:color="auto" w:fill="auto"/>
            <w:hideMark/>
          </w:tcPr>
          <w:p w14:paraId="0FA08893"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An IQ proxy</w:t>
            </w:r>
            <w:r w:rsidRPr="00B528A0">
              <w:rPr>
                <w:rFonts w:ascii="Calibri" w:eastAsia="Times New Roman" w:hAnsi="Calibri" w:cs="Calibri"/>
                <w:i/>
                <w:iCs/>
                <w:color w:val="000000"/>
                <w:sz w:val="24"/>
                <w:szCs w:val="24"/>
              </w:rPr>
              <w:t xml:space="preserve"> </w:t>
            </w:r>
            <w:r w:rsidRPr="00B528A0">
              <w:rPr>
                <w:rFonts w:ascii="Calibri" w:eastAsia="Times New Roman" w:hAnsi="Calibri" w:cs="Calibri"/>
                <w:color w:val="000000"/>
                <w:sz w:val="24"/>
                <w:szCs w:val="24"/>
              </w:rPr>
              <w:t xml:space="preserve">was assessed with the vocabulary and matrix reasoning subscales of the Wechsler Abbreviated Scale of Intelligence </w:t>
            </w:r>
          </w:p>
        </w:tc>
        <w:tc>
          <w:tcPr>
            <w:tcW w:w="3150" w:type="dxa"/>
            <w:tcBorders>
              <w:top w:val="nil"/>
              <w:left w:val="nil"/>
              <w:bottom w:val="nil"/>
              <w:right w:val="nil"/>
            </w:tcBorders>
            <w:shd w:val="clear" w:color="auto" w:fill="auto"/>
            <w:hideMark/>
          </w:tcPr>
          <w:p w14:paraId="1CA43038"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Wechsler, 1999</w:t>
            </w:r>
          </w:p>
        </w:tc>
      </w:tr>
      <w:tr w:rsidR="00F03A35" w:rsidRPr="00B528A0" w14:paraId="17F600A8" w14:textId="77777777" w:rsidTr="00E02611">
        <w:trPr>
          <w:trHeight w:val="1035"/>
        </w:trPr>
        <w:tc>
          <w:tcPr>
            <w:tcW w:w="2610" w:type="dxa"/>
            <w:tcBorders>
              <w:top w:val="nil"/>
              <w:left w:val="nil"/>
              <w:bottom w:val="nil"/>
              <w:right w:val="nil"/>
            </w:tcBorders>
            <w:shd w:val="clear" w:color="auto" w:fill="auto"/>
            <w:noWrap/>
            <w:hideMark/>
          </w:tcPr>
          <w:p w14:paraId="1848AD13"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Commitment offense category</w:t>
            </w:r>
          </w:p>
        </w:tc>
        <w:tc>
          <w:tcPr>
            <w:tcW w:w="8640" w:type="dxa"/>
            <w:tcBorders>
              <w:top w:val="nil"/>
              <w:left w:val="nil"/>
              <w:bottom w:val="nil"/>
              <w:right w:val="nil"/>
            </w:tcBorders>
            <w:shd w:val="clear" w:color="auto" w:fill="auto"/>
            <w:hideMark/>
          </w:tcPr>
          <w:p w14:paraId="37247617"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Probation and court records were used to determine whether the charge associated with youths' first arrest (and the charge that made the youth eligible for the Crossroads study) was a person, property, drug, or weapon/other offense.</w:t>
            </w:r>
          </w:p>
        </w:tc>
        <w:tc>
          <w:tcPr>
            <w:tcW w:w="3150" w:type="dxa"/>
            <w:tcBorders>
              <w:top w:val="nil"/>
              <w:left w:val="nil"/>
              <w:bottom w:val="nil"/>
              <w:right w:val="nil"/>
            </w:tcBorders>
            <w:shd w:val="clear" w:color="auto" w:fill="auto"/>
            <w:hideMark/>
          </w:tcPr>
          <w:p w14:paraId="0CD30F13"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Probation and court records</w:t>
            </w:r>
          </w:p>
        </w:tc>
      </w:tr>
      <w:tr w:rsidR="00F03A35" w:rsidRPr="00B528A0" w14:paraId="4F382129" w14:textId="77777777" w:rsidTr="00E02611">
        <w:trPr>
          <w:trHeight w:val="720"/>
        </w:trPr>
        <w:tc>
          <w:tcPr>
            <w:tcW w:w="2610" w:type="dxa"/>
            <w:tcBorders>
              <w:top w:val="nil"/>
              <w:left w:val="nil"/>
              <w:bottom w:val="nil"/>
              <w:right w:val="nil"/>
            </w:tcBorders>
            <w:shd w:val="clear" w:color="auto" w:fill="auto"/>
            <w:noWrap/>
            <w:hideMark/>
          </w:tcPr>
          <w:p w14:paraId="5383DBB6"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Hours in detention after arrest</w:t>
            </w:r>
          </w:p>
        </w:tc>
        <w:tc>
          <w:tcPr>
            <w:tcW w:w="8640" w:type="dxa"/>
            <w:tcBorders>
              <w:top w:val="nil"/>
              <w:left w:val="nil"/>
              <w:bottom w:val="nil"/>
              <w:right w:val="nil"/>
            </w:tcBorders>
            <w:shd w:val="clear" w:color="auto" w:fill="auto"/>
            <w:hideMark/>
          </w:tcPr>
          <w:p w14:paraId="0490B52E"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 self-reported whether (and how long) they were held in detention by the police after their arrest for the charge that made the youth eligible for the Crossroads study.</w:t>
            </w:r>
            <w:r>
              <w:rPr>
                <w:rFonts w:ascii="Calibri" w:eastAsia="Times New Roman" w:hAnsi="Calibri" w:cs="Calibri"/>
                <w:color w:val="000000"/>
                <w:sz w:val="24"/>
                <w:szCs w:val="24"/>
              </w:rPr>
              <w:t xml:space="preserve">  Hours in detention was truncated at 24 hours.</w:t>
            </w:r>
          </w:p>
        </w:tc>
        <w:tc>
          <w:tcPr>
            <w:tcW w:w="3150" w:type="dxa"/>
            <w:tcBorders>
              <w:top w:val="nil"/>
              <w:left w:val="nil"/>
              <w:bottom w:val="nil"/>
              <w:right w:val="nil"/>
            </w:tcBorders>
            <w:shd w:val="clear" w:color="auto" w:fill="auto"/>
            <w:hideMark/>
          </w:tcPr>
          <w:p w14:paraId="3E8353F1"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w:t>
            </w:r>
          </w:p>
        </w:tc>
      </w:tr>
      <w:tr w:rsidR="00F03A35" w:rsidRPr="00B528A0" w14:paraId="351E7AFE" w14:textId="77777777" w:rsidTr="00E02611">
        <w:trPr>
          <w:trHeight w:val="640"/>
        </w:trPr>
        <w:tc>
          <w:tcPr>
            <w:tcW w:w="2610" w:type="dxa"/>
            <w:tcBorders>
              <w:top w:val="nil"/>
              <w:left w:val="nil"/>
              <w:bottom w:val="nil"/>
              <w:right w:val="nil"/>
            </w:tcBorders>
            <w:shd w:val="clear" w:color="auto" w:fill="auto"/>
            <w:noWrap/>
            <w:hideMark/>
          </w:tcPr>
          <w:p w14:paraId="375D0F37"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Prior informal police diversions</w:t>
            </w:r>
          </w:p>
        </w:tc>
        <w:tc>
          <w:tcPr>
            <w:tcW w:w="8640" w:type="dxa"/>
            <w:tcBorders>
              <w:top w:val="nil"/>
              <w:left w:val="nil"/>
              <w:bottom w:val="nil"/>
              <w:right w:val="nil"/>
            </w:tcBorders>
            <w:shd w:val="clear" w:color="auto" w:fill="auto"/>
            <w:hideMark/>
          </w:tcPr>
          <w:p w14:paraId="081D8B59" w14:textId="7E649C03"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 self-reported whether they had ever been picked up by the police but not arrested/charged prior to their first official arrest</w:t>
            </w:r>
            <w:r w:rsidR="00B47602">
              <w:rPr>
                <w:rFonts w:ascii="Calibri" w:eastAsia="Times New Roman" w:hAnsi="Calibri" w:cs="Calibri"/>
                <w:color w:val="000000"/>
                <w:sz w:val="24"/>
                <w:szCs w:val="24"/>
              </w:rPr>
              <w:t>.</w:t>
            </w:r>
          </w:p>
        </w:tc>
        <w:tc>
          <w:tcPr>
            <w:tcW w:w="3150" w:type="dxa"/>
            <w:tcBorders>
              <w:top w:val="nil"/>
              <w:left w:val="nil"/>
              <w:bottom w:val="nil"/>
              <w:right w:val="nil"/>
            </w:tcBorders>
            <w:shd w:val="clear" w:color="auto" w:fill="auto"/>
            <w:hideMark/>
          </w:tcPr>
          <w:p w14:paraId="70778B0E"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w:t>
            </w:r>
          </w:p>
        </w:tc>
      </w:tr>
      <w:tr w:rsidR="00F03A35" w:rsidRPr="00B528A0" w14:paraId="4C313793" w14:textId="77777777" w:rsidTr="00E02611">
        <w:trPr>
          <w:trHeight w:val="1280"/>
        </w:trPr>
        <w:tc>
          <w:tcPr>
            <w:tcW w:w="2610" w:type="dxa"/>
            <w:tcBorders>
              <w:top w:val="nil"/>
              <w:left w:val="nil"/>
              <w:bottom w:val="nil"/>
              <w:right w:val="nil"/>
            </w:tcBorders>
            <w:shd w:val="clear" w:color="auto" w:fill="auto"/>
            <w:noWrap/>
            <w:hideMark/>
          </w:tcPr>
          <w:p w14:paraId="6D61331E"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Prior offending</w:t>
            </w:r>
          </w:p>
        </w:tc>
        <w:tc>
          <w:tcPr>
            <w:tcW w:w="8640" w:type="dxa"/>
            <w:tcBorders>
              <w:top w:val="nil"/>
              <w:left w:val="nil"/>
              <w:bottom w:val="nil"/>
              <w:right w:val="nil"/>
            </w:tcBorders>
            <w:shd w:val="clear" w:color="auto" w:fill="auto"/>
            <w:hideMark/>
          </w:tcPr>
          <w:p w14:paraId="44F305BA"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Prior </w:t>
            </w:r>
            <w:r w:rsidRPr="00B528A0">
              <w:rPr>
                <w:rFonts w:ascii="Calibri" w:eastAsia="Times New Roman" w:hAnsi="Calibri" w:cs="Calibri"/>
                <w:color w:val="000000"/>
                <w:sz w:val="24"/>
                <w:szCs w:val="24"/>
              </w:rPr>
              <w:t>offending was assessed with 24 items from the Self-Report of Offending scale.  Each item asked youth whether they had engaged in different illegal behaviors</w:t>
            </w:r>
            <w:r>
              <w:rPr>
                <w:rFonts w:ascii="Calibri" w:eastAsia="Times New Roman" w:hAnsi="Calibri" w:cs="Calibri"/>
                <w:color w:val="000000"/>
                <w:sz w:val="24"/>
                <w:szCs w:val="24"/>
              </w:rPr>
              <w:t xml:space="preserve"> in the past 6 months at baseline</w:t>
            </w:r>
            <w:r w:rsidRPr="00B528A0">
              <w:rPr>
                <w:rFonts w:ascii="Calibri" w:eastAsia="Times New Roman" w:hAnsi="Calibri" w:cs="Calibri"/>
                <w:color w:val="000000"/>
                <w:sz w:val="24"/>
                <w:szCs w:val="24"/>
              </w:rPr>
              <w:t xml:space="preserve"> (e.g., property damage; drug dealing; assault; robbery).</w:t>
            </w:r>
          </w:p>
        </w:tc>
        <w:tc>
          <w:tcPr>
            <w:tcW w:w="3150" w:type="dxa"/>
            <w:tcBorders>
              <w:top w:val="nil"/>
              <w:left w:val="nil"/>
              <w:bottom w:val="nil"/>
              <w:right w:val="nil"/>
            </w:tcBorders>
            <w:shd w:val="clear" w:color="auto" w:fill="auto"/>
            <w:hideMark/>
          </w:tcPr>
          <w:p w14:paraId="3A2F85EA"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Based on t</w:t>
            </w:r>
            <w:r w:rsidRPr="00B528A0">
              <w:rPr>
                <w:rFonts w:ascii="Calibri" w:eastAsia="Times New Roman" w:hAnsi="Calibri" w:cs="Calibri"/>
                <w:color w:val="000000"/>
                <w:sz w:val="24"/>
                <w:szCs w:val="24"/>
              </w:rPr>
              <w:t xml:space="preserve">he Pathways to Desistance Study and </w:t>
            </w:r>
            <w:r>
              <w:rPr>
                <w:rFonts w:ascii="Calibri" w:eastAsia="Times New Roman" w:hAnsi="Calibri" w:cs="Calibri"/>
                <w:color w:val="000000"/>
                <w:sz w:val="24"/>
                <w:szCs w:val="24"/>
              </w:rPr>
              <w:t xml:space="preserve">adapted from </w:t>
            </w:r>
            <w:r w:rsidRPr="00B528A0">
              <w:rPr>
                <w:rFonts w:ascii="Calibri" w:eastAsia="Times New Roman" w:hAnsi="Calibri" w:cs="Calibri"/>
                <w:color w:val="000000"/>
                <w:sz w:val="24"/>
                <w:szCs w:val="24"/>
              </w:rPr>
              <w:t xml:space="preserve">Huizinga, Esbensen, &amp; Weihar, 1991  </w:t>
            </w:r>
          </w:p>
        </w:tc>
      </w:tr>
      <w:tr w:rsidR="00F03A35" w:rsidRPr="00B528A0" w14:paraId="696A85D3" w14:textId="77777777" w:rsidTr="00E02611">
        <w:trPr>
          <w:trHeight w:val="960"/>
        </w:trPr>
        <w:tc>
          <w:tcPr>
            <w:tcW w:w="2610" w:type="dxa"/>
            <w:tcBorders>
              <w:top w:val="nil"/>
              <w:left w:val="nil"/>
              <w:bottom w:val="nil"/>
              <w:right w:val="nil"/>
            </w:tcBorders>
            <w:shd w:val="clear" w:color="auto" w:fill="auto"/>
            <w:noWrap/>
            <w:hideMark/>
          </w:tcPr>
          <w:p w14:paraId="172DECE1"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lastRenderedPageBreak/>
              <w:t>Physical aggression</w:t>
            </w:r>
          </w:p>
        </w:tc>
        <w:tc>
          <w:tcPr>
            <w:tcW w:w="8640" w:type="dxa"/>
            <w:tcBorders>
              <w:top w:val="nil"/>
              <w:left w:val="nil"/>
              <w:bottom w:val="nil"/>
              <w:right w:val="nil"/>
            </w:tcBorders>
            <w:shd w:val="clear" w:color="auto" w:fill="auto"/>
            <w:hideMark/>
          </w:tcPr>
          <w:p w14:paraId="57E52B7C" w14:textId="7757CD1C"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Physical aggression at baseline was measured with the total overt subscale (20 items) from the Peer Conflict Scale</w:t>
            </w:r>
            <w:r w:rsidR="00B47602">
              <w:rPr>
                <w:rFonts w:ascii="Calibri" w:eastAsia="Times New Roman" w:hAnsi="Calibri" w:cs="Calibri"/>
                <w:color w:val="000000"/>
                <w:sz w:val="24"/>
                <w:szCs w:val="24"/>
              </w:rPr>
              <w:t>.</w:t>
            </w:r>
          </w:p>
        </w:tc>
        <w:tc>
          <w:tcPr>
            <w:tcW w:w="3150" w:type="dxa"/>
            <w:tcBorders>
              <w:top w:val="nil"/>
              <w:left w:val="nil"/>
              <w:bottom w:val="nil"/>
              <w:right w:val="nil"/>
            </w:tcBorders>
            <w:shd w:val="clear" w:color="auto" w:fill="auto"/>
            <w:hideMark/>
          </w:tcPr>
          <w:p w14:paraId="0DC21349"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Marsee et al., 2011; Marsee, Kimonis, &amp; Frick, 2004; Marsee, Silverthorn, &amp; Frick, 2005 </w:t>
            </w:r>
          </w:p>
        </w:tc>
      </w:tr>
      <w:tr w:rsidR="00F03A35" w:rsidRPr="00B528A0" w14:paraId="0C42556D" w14:textId="77777777" w:rsidTr="00E02611">
        <w:trPr>
          <w:trHeight w:val="960"/>
        </w:trPr>
        <w:tc>
          <w:tcPr>
            <w:tcW w:w="2610" w:type="dxa"/>
            <w:tcBorders>
              <w:top w:val="nil"/>
              <w:left w:val="nil"/>
              <w:bottom w:val="nil"/>
              <w:right w:val="nil"/>
            </w:tcBorders>
            <w:shd w:val="clear" w:color="auto" w:fill="auto"/>
            <w:noWrap/>
            <w:hideMark/>
          </w:tcPr>
          <w:p w14:paraId="369CD33C"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Psychosocial maturity index</w:t>
            </w:r>
          </w:p>
        </w:tc>
        <w:tc>
          <w:tcPr>
            <w:tcW w:w="8640" w:type="dxa"/>
            <w:tcBorders>
              <w:top w:val="nil"/>
              <w:left w:val="nil"/>
              <w:bottom w:val="nil"/>
              <w:right w:val="nil"/>
            </w:tcBorders>
            <w:shd w:val="clear" w:color="auto" w:fill="auto"/>
            <w:hideMark/>
          </w:tcPr>
          <w:p w14:paraId="396067A2"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The Psychosocial Maturity Index was a 30-item measure used to assess three dimensions of maturity: work orientation, self-reliance, and self-esteem.</w:t>
            </w:r>
          </w:p>
        </w:tc>
        <w:tc>
          <w:tcPr>
            <w:tcW w:w="3150" w:type="dxa"/>
            <w:tcBorders>
              <w:top w:val="nil"/>
              <w:left w:val="nil"/>
              <w:bottom w:val="nil"/>
              <w:right w:val="nil"/>
            </w:tcBorders>
            <w:shd w:val="clear" w:color="auto" w:fill="auto"/>
            <w:hideMark/>
          </w:tcPr>
          <w:p w14:paraId="42748C97"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Greenberger, &amp; Bond, 1976; Greenberger, Josselson, Knerr, &amp; Knerr, 1974</w:t>
            </w:r>
          </w:p>
        </w:tc>
      </w:tr>
      <w:tr w:rsidR="00F03A35" w:rsidRPr="00B528A0" w14:paraId="41F066BF" w14:textId="77777777" w:rsidTr="00E02611">
        <w:trPr>
          <w:trHeight w:val="640"/>
        </w:trPr>
        <w:tc>
          <w:tcPr>
            <w:tcW w:w="2610" w:type="dxa"/>
            <w:tcBorders>
              <w:top w:val="nil"/>
              <w:left w:val="nil"/>
              <w:bottom w:val="nil"/>
              <w:right w:val="nil"/>
            </w:tcBorders>
            <w:shd w:val="clear" w:color="auto" w:fill="auto"/>
            <w:noWrap/>
            <w:hideMark/>
          </w:tcPr>
          <w:p w14:paraId="67D3DE88"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Impulse control</w:t>
            </w:r>
          </w:p>
        </w:tc>
        <w:tc>
          <w:tcPr>
            <w:tcW w:w="8640" w:type="dxa"/>
            <w:tcBorders>
              <w:top w:val="nil"/>
              <w:left w:val="nil"/>
              <w:bottom w:val="nil"/>
              <w:right w:val="nil"/>
            </w:tcBorders>
            <w:shd w:val="clear" w:color="auto" w:fill="auto"/>
            <w:hideMark/>
          </w:tcPr>
          <w:p w14:paraId="460D007E" w14:textId="138D4B99"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The Impulse Control Subscale (8 items) from the Weinberger Adjustment Inventory was used to measure impulse control.</w:t>
            </w:r>
          </w:p>
        </w:tc>
        <w:tc>
          <w:tcPr>
            <w:tcW w:w="3150" w:type="dxa"/>
            <w:tcBorders>
              <w:top w:val="nil"/>
              <w:left w:val="nil"/>
              <w:bottom w:val="nil"/>
              <w:right w:val="nil"/>
            </w:tcBorders>
            <w:shd w:val="clear" w:color="auto" w:fill="auto"/>
            <w:hideMark/>
          </w:tcPr>
          <w:p w14:paraId="7BD8A9A0"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Weinberger, &amp; Schwartz, 1990</w:t>
            </w:r>
          </w:p>
        </w:tc>
      </w:tr>
      <w:tr w:rsidR="00F03A35" w:rsidRPr="00B528A0" w14:paraId="3738D84A" w14:textId="77777777" w:rsidTr="00E02611">
        <w:trPr>
          <w:trHeight w:val="640"/>
        </w:trPr>
        <w:tc>
          <w:tcPr>
            <w:tcW w:w="2610" w:type="dxa"/>
            <w:tcBorders>
              <w:top w:val="nil"/>
              <w:left w:val="nil"/>
              <w:bottom w:val="nil"/>
              <w:right w:val="nil"/>
            </w:tcBorders>
            <w:shd w:val="clear" w:color="auto" w:fill="auto"/>
            <w:noWrap/>
            <w:hideMark/>
          </w:tcPr>
          <w:p w14:paraId="3EA27E89"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Callous-unemotional traits</w:t>
            </w:r>
          </w:p>
        </w:tc>
        <w:tc>
          <w:tcPr>
            <w:tcW w:w="8640" w:type="dxa"/>
            <w:tcBorders>
              <w:top w:val="nil"/>
              <w:left w:val="nil"/>
              <w:bottom w:val="nil"/>
              <w:right w:val="nil"/>
            </w:tcBorders>
            <w:shd w:val="clear" w:color="auto" w:fill="auto"/>
            <w:hideMark/>
          </w:tcPr>
          <w:p w14:paraId="7ADD1CBE"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The Inventory of Callous-Unemotional Traits was used to measure callous and unemotio</w:t>
            </w:r>
            <w:r>
              <w:rPr>
                <w:rFonts w:ascii="Calibri" w:eastAsia="Times New Roman" w:hAnsi="Calibri" w:cs="Calibri"/>
                <w:color w:val="000000"/>
                <w:sz w:val="24"/>
                <w:szCs w:val="24"/>
              </w:rPr>
              <w:t>nal</w:t>
            </w:r>
            <w:r w:rsidRPr="00B528A0">
              <w:rPr>
                <w:rFonts w:ascii="Calibri" w:eastAsia="Times New Roman" w:hAnsi="Calibri" w:cs="Calibri"/>
                <w:color w:val="000000"/>
                <w:sz w:val="24"/>
                <w:szCs w:val="24"/>
              </w:rPr>
              <w:t xml:space="preserve"> traits (24 items).</w:t>
            </w:r>
          </w:p>
        </w:tc>
        <w:tc>
          <w:tcPr>
            <w:tcW w:w="3150" w:type="dxa"/>
            <w:tcBorders>
              <w:top w:val="nil"/>
              <w:left w:val="nil"/>
              <w:bottom w:val="nil"/>
              <w:right w:val="nil"/>
            </w:tcBorders>
            <w:shd w:val="clear" w:color="auto" w:fill="auto"/>
            <w:noWrap/>
            <w:hideMark/>
          </w:tcPr>
          <w:p w14:paraId="0FA49019" w14:textId="77777777" w:rsidR="00F03A35" w:rsidRPr="00B528A0" w:rsidRDefault="00F03A35" w:rsidP="005A3247">
            <w:pPr>
              <w:spacing w:after="0" w:line="240" w:lineRule="auto"/>
              <w:rPr>
                <w:rFonts w:ascii="Times New Roman" w:eastAsia="Times New Roman" w:hAnsi="Times New Roman" w:cs="Times New Roman"/>
                <w:color w:val="000000"/>
                <w:sz w:val="24"/>
                <w:szCs w:val="24"/>
              </w:rPr>
            </w:pPr>
            <w:r w:rsidRPr="00B528A0">
              <w:rPr>
                <w:rFonts w:ascii="Times New Roman" w:eastAsia="Times New Roman" w:hAnsi="Times New Roman" w:cs="Times New Roman"/>
                <w:color w:val="000000"/>
                <w:sz w:val="24"/>
                <w:szCs w:val="24"/>
              </w:rPr>
              <w:t>Kimonis et al., 2008</w:t>
            </w:r>
          </w:p>
        </w:tc>
      </w:tr>
      <w:tr w:rsidR="00F03A35" w:rsidRPr="00B528A0" w14:paraId="0F86A79B" w14:textId="77777777" w:rsidTr="00E02611">
        <w:trPr>
          <w:trHeight w:val="640"/>
        </w:trPr>
        <w:tc>
          <w:tcPr>
            <w:tcW w:w="2610" w:type="dxa"/>
            <w:tcBorders>
              <w:top w:val="nil"/>
              <w:left w:val="nil"/>
              <w:bottom w:val="nil"/>
              <w:right w:val="nil"/>
            </w:tcBorders>
            <w:shd w:val="clear" w:color="auto" w:fill="auto"/>
            <w:noWrap/>
            <w:hideMark/>
          </w:tcPr>
          <w:p w14:paraId="1ACE541F"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Enrolled in school</w:t>
            </w:r>
          </w:p>
        </w:tc>
        <w:tc>
          <w:tcPr>
            <w:tcW w:w="8640" w:type="dxa"/>
            <w:tcBorders>
              <w:top w:val="nil"/>
              <w:left w:val="nil"/>
              <w:bottom w:val="nil"/>
              <w:right w:val="nil"/>
            </w:tcBorders>
            <w:shd w:val="clear" w:color="auto" w:fill="auto"/>
            <w:hideMark/>
          </w:tcPr>
          <w:p w14:paraId="787DD671" w14:textId="0E2466F8"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 self-reported whether they were currently enrolled in school.</w:t>
            </w:r>
          </w:p>
        </w:tc>
        <w:tc>
          <w:tcPr>
            <w:tcW w:w="3150" w:type="dxa"/>
            <w:tcBorders>
              <w:top w:val="nil"/>
              <w:left w:val="nil"/>
              <w:bottom w:val="nil"/>
              <w:right w:val="nil"/>
            </w:tcBorders>
            <w:shd w:val="clear" w:color="auto" w:fill="auto"/>
            <w:hideMark/>
          </w:tcPr>
          <w:p w14:paraId="0E989B33"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w:t>
            </w:r>
          </w:p>
        </w:tc>
      </w:tr>
      <w:tr w:rsidR="00F03A35" w:rsidRPr="00B528A0" w14:paraId="281AC878" w14:textId="77777777" w:rsidTr="00E02611">
        <w:trPr>
          <w:trHeight w:val="960"/>
        </w:trPr>
        <w:tc>
          <w:tcPr>
            <w:tcW w:w="2610" w:type="dxa"/>
            <w:tcBorders>
              <w:top w:val="nil"/>
              <w:left w:val="nil"/>
              <w:bottom w:val="nil"/>
              <w:right w:val="nil"/>
            </w:tcBorders>
            <w:shd w:val="clear" w:color="auto" w:fill="auto"/>
            <w:noWrap/>
            <w:hideMark/>
          </w:tcPr>
          <w:p w14:paraId="3BD8A200"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School truancy</w:t>
            </w:r>
          </w:p>
        </w:tc>
        <w:tc>
          <w:tcPr>
            <w:tcW w:w="8640" w:type="dxa"/>
            <w:tcBorders>
              <w:top w:val="nil"/>
              <w:left w:val="nil"/>
              <w:bottom w:val="nil"/>
              <w:right w:val="nil"/>
            </w:tcBorders>
            <w:shd w:val="clear" w:color="auto" w:fill="auto"/>
            <w:hideMark/>
          </w:tcPr>
          <w:p w14:paraId="00CBB8CA" w14:textId="733E003C"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School truancy over the past </w:t>
            </w:r>
            <w:r>
              <w:rPr>
                <w:rFonts w:ascii="Calibri" w:eastAsia="Times New Roman" w:hAnsi="Calibri" w:cs="Calibri"/>
                <w:color w:val="000000"/>
                <w:sz w:val="24"/>
                <w:szCs w:val="24"/>
              </w:rPr>
              <w:t>6</w:t>
            </w:r>
            <w:r w:rsidRPr="00B528A0">
              <w:rPr>
                <w:rFonts w:ascii="Calibri" w:eastAsia="Times New Roman" w:hAnsi="Calibri" w:cs="Calibri"/>
                <w:color w:val="000000"/>
                <w:sz w:val="24"/>
                <w:szCs w:val="24"/>
              </w:rPr>
              <w:t xml:space="preserve"> months was assessed with 5 items (e.g., late for school, cut or skipped school, in trouble for missing too many days).</w:t>
            </w:r>
          </w:p>
        </w:tc>
        <w:tc>
          <w:tcPr>
            <w:tcW w:w="3150" w:type="dxa"/>
            <w:tcBorders>
              <w:top w:val="nil"/>
              <w:left w:val="nil"/>
              <w:bottom w:val="nil"/>
              <w:right w:val="nil"/>
            </w:tcBorders>
            <w:shd w:val="clear" w:color="auto" w:fill="auto"/>
            <w:hideMark/>
          </w:tcPr>
          <w:p w14:paraId="227CC83E"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Cernkovich &amp; Giordano, 1992; Eccles, Wigfield, &amp; Schiefele, 1998</w:t>
            </w:r>
          </w:p>
        </w:tc>
      </w:tr>
      <w:tr w:rsidR="00F03A35" w:rsidRPr="00B528A0" w14:paraId="7A24E98F" w14:textId="77777777" w:rsidTr="00E02611">
        <w:trPr>
          <w:trHeight w:val="960"/>
        </w:trPr>
        <w:tc>
          <w:tcPr>
            <w:tcW w:w="2610" w:type="dxa"/>
            <w:tcBorders>
              <w:top w:val="nil"/>
              <w:left w:val="nil"/>
              <w:bottom w:val="nil"/>
              <w:right w:val="nil"/>
            </w:tcBorders>
            <w:shd w:val="clear" w:color="auto" w:fill="auto"/>
            <w:noWrap/>
            <w:hideMark/>
          </w:tcPr>
          <w:p w14:paraId="26896FAF"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School suspensions and expulsions</w:t>
            </w:r>
          </w:p>
        </w:tc>
        <w:tc>
          <w:tcPr>
            <w:tcW w:w="8640" w:type="dxa"/>
            <w:tcBorders>
              <w:top w:val="nil"/>
              <w:left w:val="nil"/>
              <w:bottom w:val="nil"/>
              <w:right w:val="nil"/>
            </w:tcBorders>
            <w:shd w:val="clear" w:color="auto" w:fill="auto"/>
            <w:hideMark/>
          </w:tcPr>
          <w:p w14:paraId="018E64BB"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 self-reported the number of times that they had been suspended from school</w:t>
            </w:r>
            <w:r>
              <w:rPr>
                <w:rFonts w:ascii="Calibri" w:eastAsia="Times New Roman" w:hAnsi="Calibri" w:cs="Calibri"/>
                <w:color w:val="000000"/>
                <w:sz w:val="24"/>
                <w:szCs w:val="24"/>
              </w:rPr>
              <w:t xml:space="preserve"> and</w:t>
            </w:r>
            <w:r w:rsidRPr="00B528A0">
              <w:rPr>
                <w:rFonts w:ascii="Calibri" w:eastAsia="Times New Roman" w:hAnsi="Calibri" w:cs="Calibri"/>
                <w:color w:val="000000"/>
                <w:sz w:val="24"/>
                <w:szCs w:val="24"/>
              </w:rPr>
              <w:t xml:space="preserve"> whether they had been expelled</w:t>
            </w:r>
            <w:r>
              <w:rPr>
                <w:rFonts w:ascii="Calibri" w:eastAsia="Times New Roman" w:hAnsi="Calibri" w:cs="Calibri"/>
                <w:color w:val="000000"/>
                <w:sz w:val="24"/>
                <w:szCs w:val="24"/>
              </w:rPr>
              <w:t xml:space="preserve"> from school </w:t>
            </w:r>
            <w:r w:rsidRPr="00B528A0">
              <w:rPr>
                <w:rFonts w:ascii="Calibri" w:eastAsia="Times New Roman" w:hAnsi="Calibri" w:cs="Calibri"/>
                <w:color w:val="000000"/>
                <w:sz w:val="24"/>
                <w:szCs w:val="24"/>
              </w:rPr>
              <w:t xml:space="preserve">in the </w:t>
            </w:r>
            <w:r>
              <w:rPr>
                <w:rFonts w:ascii="Calibri" w:eastAsia="Times New Roman" w:hAnsi="Calibri" w:cs="Calibri"/>
                <w:color w:val="000000"/>
                <w:sz w:val="24"/>
                <w:szCs w:val="24"/>
              </w:rPr>
              <w:t>6</w:t>
            </w:r>
            <w:r w:rsidRPr="00B528A0">
              <w:rPr>
                <w:rFonts w:ascii="Calibri" w:eastAsia="Times New Roman" w:hAnsi="Calibri" w:cs="Calibri"/>
                <w:color w:val="000000"/>
                <w:sz w:val="24"/>
                <w:szCs w:val="24"/>
              </w:rPr>
              <w:t xml:space="preserve"> months prior to the baseline interview.</w:t>
            </w:r>
          </w:p>
        </w:tc>
        <w:tc>
          <w:tcPr>
            <w:tcW w:w="3150" w:type="dxa"/>
            <w:tcBorders>
              <w:top w:val="nil"/>
              <w:left w:val="nil"/>
              <w:bottom w:val="nil"/>
              <w:right w:val="nil"/>
            </w:tcBorders>
            <w:shd w:val="clear" w:color="auto" w:fill="auto"/>
            <w:hideMark/>
          </w:tcPr>
          <w:p w14:paraId="4EBB1517"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 and based on the Pathways to Desistance Study</w:t>
            </w:r>
          </w:p>
        </w:tc>
      </w:tr>
      <w:tr w:rsidR="00F03A35" w:rsidRPr="00B528A0" w14:paraId="0A3BA603" w14:textId="77777777" w:rsidTr="00E02611">
        <w:trPr>
          <w:trHeight w:val="640"/>
        </w:trPr>
        <w:tc>
          <w:tcPr>
            <w:tcW w:w="2610" w:type="dxa"/>
            <w:tcBorders>
              <w:top w:val="nil"/>
              <w:left w:val="nil"/>
              <w:bottom w:val="nil"/>
              <w:right w:val="nil"/>
            </w:tcBorders>
            <w:shd w:val="clear" w:color="auto" w:fill="auto"/>
            <w:noWrap/>
            <w:hideMark/>
          </w:tcPr>
          <w:p w14:paraId="75210A9B"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Employed</w:t>
            </w:r>
          </w:p>
        </w:tc>
        <w:tc>
          <w:tcPr>
            <w:tcW w:w="8640" w:type="dxa"/>
            <w:tcBorders>
              <w:top w:val="nil"/>
              <w:left w:val="nil"/>
              <w:bottom w:val="nil"/>
              <w:right w:val="nil"/>
            </w:tcBorders>
            <w:shd w:val="clear" w:color="auto" w:fill="auto"/>
            <w:hideMark/>
          </w:tcPr>
          <w:p w14:paraId="0FA0DFA9"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Youth self-reported whether they were employed </w:t>
            </w:r>
            <w:r>
              <w:rPr>
                <w:rFonts w:ascii="Calibri" w:eastAsia="Times New Roman" w:hAnsi="Calibri" w:cs="Calibri"/>
                <w:color w:val="000000"/>
                <w:sz w:val="24"/>
                <w:szCs w:val="24"/>
              </w:rPr>
              <w:t>at any point during the 6 months prior to the baseline interview</w:t>
            </w:r>
            <w:r w:rsidRPr="00B528A0">
              <w:rPr>
                <w:rFonts w:ascii="Calibri" w:eastAsia="Times New Roman" w:hAnsi="Calibri" w:cs="Calibri"/>
                <w:color w:val="000000"/>
                <w:sz w:val="24"/>
                <w:szCs w:val="24"/>
              </w:rPr>
              <w:t xml:space="preserve"> (legal jobs only - "under the table" jobs were excluded).</w:t>
            </w:r>
          </w:p>
        </w:tc>
        <w:tc>
          <w:tcPr>
            <w:tcW w:w="3150" w:type="dxa"/>
            <w:tcBorders>
              <w:top w:val="nil"/>
              <w:left w:val="nil"/>
              <w:bottom w:val="nil"/>
              <w:right w:val="nil"/>
            </w:tcBorders>
            <w:shd w:val="clear" w:color="auto" w:fill="auto"/>
            <w:hideMark/>
          </w:tcPr>
          <w:p w14:paraId="29B119E8"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 and based on the Pathways to Desistance Study</w:t>
            </w:r>
          </w:p>
        </w:tc>
      </w:tr>
      <w:tr w:rsidR="00F03A35" w:rsidRPr="00B528A0" w14:paraId="538FCA6E" w14:textId="77777777" w:rsidTr="00E02611">
        <w:trPr>
          <w:trHeight w:val="387"/>
        </w:trPr>
        <w:tc>
          <w:tcPr>
            <w:tcW w:w="2610" w:type="dxa"/>
            <w:tcBorders>
              <w:top w:val="nil"/>
              <w:left w:val="nil"/>
              <w:bottom w:val="nil"/>
              <w:right w:val="nil"/>
            </w:tcBorders>
            <w:shd w:val="clear" w:color="auto" w:fill="auto"/>
            <w:noWrap/>
            <w:hideMark/>
          </w:tcPr>
          <w:p w14:paraId="2D5C7491"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Future orientation</w:t>
            </w:r>
          </w:p>
        </w:tc>
        <w:tc>
          <w:tcPr>
            <w:tcW w:w="8640" w:type="dxa"/>
            <w:tcBorders>
              <w:top w:val="nil"/>
              <w:left w:val="nil"/>
              <w:bottom w:val="nil"/>
              <w:right w:val="nil"/>
            </w:tcBorders>
            <w:shd w:val="clear" w:color="auto" w:fill="auto"/>
            <w:hideMark/>
          </w:tcPr>
          <w:p w14:paraId="4EF0B059"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The Future Outlook Inventory was used to measure future orientation (15 items).</w:t>
            </w:r>
          </w:p>
        </w:tc>
        <w:tc>
          <w:tcPr>
            <w:tcW w:w="3150" w:type="dxa"/>
            <w:tcBorders>
              <w:top w:val="nil"/>
              <w:left w:val="nil"/>
              <w:bottom w:val="nil"/>
              <w:right w:val="nil"/>
            </w:tcBorders>
            <w:shd w:val="clear" w:color="auto" w:fill="auto"/>
            <w:hideMark/>
          </w:tcPr>
          <w:p w14:paraId="02AA1FBA"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Cauffman &amp; Woolard, 1999</w:t>
            </w:r>
          </w:p>
        </w:tc>
      </w:tr>
      <w:tr w:rsidR="00F03A35" w:rsidRPr="00B528A0" w14:paraId="5A6F78BC" w14:textId="77777777" w:rsidTr="00E02611">
        <w:trPr>
          <w:trHeight w:val="720"/>
        </w:trPr>
        <w:tc>
          <w:tcPr>
            <w:tcW w:w="2610" w:type="dxa"/>
            <w:tcBorders>
              <w:top w:val="nil"/>
              <w:left w:val="nil"/>
              <w:bottom w:val="nil"/>
              <w:right w:val="nil"/>
            </w:tcBorders>
            <w:shd w:val="clear" w:color="auto" w:fill="auto"/>
            <w:noWrap/>
            <w:hideMark/>
          </w:tcPr>
          <w:p w14:paraId="4E55D014"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Positive expectations about the future</w:t>
            </w:r>
          </w:p>
        </w:tc>
        <w:tc>
          <w:tcPr>
            <w:tcW w:w="8640" w:type="dxa"/>
            <w:tcBorders>
              <w:top w:val="nil"/>
              <w:left w:val="nil"/>
              <w:bottom w:val="nil"/>
              <w:right w:val="nil"/>
            </w:tcBorders>
            <w:shd w:val="clear" w:color="auto" w:fill="auto"/>
            <w:hideMark/>
          </w:tcPr>
          <w:p w14:paraId="4D1C723F"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 rated their expectations for success in work, family relationships, and engaging in law abiding behavior with 7 items from the Perception of Opportunities scale.</w:t>
            </w:r>
          </w:p>
        </w:tc>
        <w:tc>
          <w:tcPr>
            <w:tcW w:w="3150" w:type="dxa"/>
            <w:tcBorders>
              <w:top w:val="nil"/>
              <w:left w:val="nil"/>
              <w:bottom w:val="nil"/>
              <w:right w:val="nil"/>
            </w:tcBorders>
            <w:shd w:val="clear" w:color="auto" w:fill="auto"/>
            <w:hideMark/>
          </w:tcPr>
          <w:p w14:paraId="5757B2B4"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Menard &amp; Elliott, 1996; Elliott, 1990  </w:t>
            </w:r>
          </w:p>
        </w:tc>
      </w:tr>
      <w:tr w:rsidR="00F03A35" w:rsidRPr="00B528A0" w14:paraId="0FE9DA31" w14:textId="77777777" w:rsidTr="00E02611">
        <w:trPr>
          <w:trHeight w:val="640"/>
        </w:trPr>
        <w:tc>
          <w:tcPr>
            <w:tcW w:w="2610" w:type="dxa"/>
            <w:tcBorders>
              <w:top w:val="nil"/>
              <w:left w:val="nil"/>
              <w:bottom w:val="nil"/>
              <w:right w:val="nil"/>
            </w:tcBorders>
            <w:shd w:val="clear" w:color="auto" w:fill="auto"/>
            <w:noWrap/>
            <w:hideMark/>
          </w:tcPr>
          <w:p w14:paraId="017799DE"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lastRenderedPageBreak/>
              <w:t>Perception of opportunities</w:t>
            </w:r>
          </w:p>
        </w:tc>
        <w:tc>
          <w:tcPr>
            <w:tcW w:w="8640" w:type="dxa"/>
            <w:tcBorders>
              <w:top w:val="nil"/>
              <w:left w:val="nil"/>
              <w:bottom w:val="nil"/>
              <w:right w:val="nil"/>
            </w:tcBorders>
            <w:shd w:val="clear" w:color="auto" w:fill="auto"/>
            <w:hideMark/>
          </w:tcPr>
          <w:p w14:paraId="64569DC2"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The Motivation to Succeed scale was used to measure the participants' assessment of the opportunities in his neighborhood (6 items)</w:t>
            </w:r>
          </w:p>
        </w:tc>
        <w:tc>
          <w:tcPr>
            <w:tcW w:w="3150" w:type="dxa"/>
            <w:tcBorders>
              <w:top w:val="nil"/>
              <w:left w:val="nil"/>
              <w:bottom w:val="nil"/>
              <w:right w:val="nil"/>
            </w:tcBorders>
            <w:shd w:val="clear" w:color="auto" w:fill="auto"/>
            <w:hideMark/>
          </w:tcPr>
          <w:p w14:paraId="69EEF996"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Eccles, Wigfield, &amp; Schiefele, 1998 </w:t>
            </w:r>
          </w:p>
        </w:tc>
      </w:tr>
      <w:tr w:rsidR="00F03A35" w:rsidRPr="00B528A0" w14:paraId="4EB02A1E" w14:textId="77777777" w:rsidTr="00E02611">
        <w:trPr>
          <w:trHeight w:val="1280"/>
        </w:trPr>
        <w:tc>
          <w:tcPr>
            <w:tcW w:w="2610" w:type="dxa"/>
            <w:tcBorders>
              <w:top w:val="nil"/>
              <w:left w:val="nil"/>
              <w:bottom w:val="nil"/>
              <w:right w:val="nil"/>
            </w:tcBorders>
            <w:shd w:val="clear" w:color="auto" w:fill="auto"/>
            <w:noWrap/>
            <w:hideMark/>
          </w:tcPr>
          <w:p w14:paraId="19645675"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Procedural justice attitudes (police)</w:t>
            </w:r>
          </w:p>
        </w:tc>
        <w:tc>
          <w:tcPr>
            <w:tcW w:w="8640" w:type="dxa"/>
            <w:tcBorders>
              <w:top w:val="nil"/>
              <w:left w:val="nil"/>
              <w:bottom w:val="nil"/>
              <w:right w:val="nil"/>
            </w:tcBorders>
            <w:shd w:val="clear" w:color="auto" w:fill="auto"/>
            <w:hideMark/>
          </w:tcPr>
          <w:p w14:paraId="39557303"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The Procedural Justice measure was used to evaluate the youths' perceptions of the police.</w:t>
            </w:r>
          </w:p>
        </w:tc>
        <w:tc>
          <w:tcPr>
            <w:tcW w:w="3150" w:type="dxa"/>
            <w:tcBorders>
              <w:top w:val="nil"/>
              <w:left w:val="nil"/>
              <w:bottom w:val="nil"/>
              <w:right w:val="nil"/>
            </w:tcBorders>
            <w:shd w:val="clear" w:color="auto" w:fill="auto"/>
            <w:hideMark/>
          </w:tcPr>
          <w:p w14:paraId="1E2A0FE3"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Based on the Pathways to </w:t>
            </w:r>
            <w:r>
              <w:rPr>
                <w:rFonts w:ascii="Calibri" w:eastAsia="Times New Roman" w:hAnsi="Calibri" w:cs="Calibri"/>
                <w:color w:val="000000"/>
                <w:sz w:val="24"/>
                <w:szCs w:val="24"/>
              </w:rPr>
              <w:t>D</w:t>
            </w:r>
            <w:r w:rsidRPr="00B528A0">
              <w:rPr>
                <w:rFonts w:ascii="Calibri" w:eastAsia="Times New Roman" w:hAnsi="Calibri" w:cs="Calibri"/>
                <w:color w:val="000000"/>
                <w:sz w:val="24"/>
                <w:szCs w:val="24"/>
              </w:rPr>
              <w:t xml:space="preserve">esistance </w:t>
            </w:r>
            <w:r>
              <w:rPr>
                <w:rFonts w:ascii="Calibri" w:eastAsia="Times New Roman" w:hAnsi="Calibri" w:cs="Calibri"/>
                <w:color w:val="000000"/>
                <w:sz w:val="24"/>
                <w:szCs w:val="24"/>
              </w:rPr>
              <w:t>S</w:t>
            </w:r>
            <w:r w:rsidRPr="00B528A0">
              <w:rPr>
                <w:rFonts w:ascii="Calibri" w:eastAsia="Times New Roman" w:hAnsi="Calibri" w:cs="Calibri"/>
                <w:color w:val="000000"/>
                <w:sz w:val="24"/>
                <w:szCs w:val="24"/>
              </w:rPr>
              <w:t>tudy and Casper, Tyler, &amp; Fisher, 1988; Tyler, 1997; Paternoster, Brame, Bachman, &amp; Sherman, 1997</w:t>
            </w:r>
          </w:p>
        </w:tc>
      </w:tr>
      <w:tr w:rsidR="00F03A35" w:rsidRPr="00B528A0" w14:paraId="65251364" w14:textId="77777777" w:rsidTr="00E02611">
        <w:trPr>
          <w:trHeight w:val="1280"/>
        </w:trPr>
        <w:tc>
          <w:tcPr>
            <w:tcW w:w="2610" w:type="dxa"/>
            <w:tcBorders>
              <w:top w:val="nil"/>
              <w:left w:val="nil"/>
              <w:bottom w:val="nil"/>
              <w:right w:val="nil"/>
            </w:tcBorders>
            <w:shd w:val="clear" w:color="auto" w:fill="auto"/>
            <w:noWrap/>
            <w:hideMark/>
          </w:tcPr>
          <w:p w14:paraId="574C92A5"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Substance use</w:t>
            </w:r>
          </w:p>
        </w:tc>
        <w:tc>
          <w:tcPr>
            <w:tcW w:w="8640" w:type="dxa"/>
            <w:tcBorders>
              <w:top w:val="nil"/>
              <w:left w:val="nil"/>
              <w:bottom w:val="nil"/>
              <w:right w:val="nil"/>
            </w:tcBorders>
            <w:shd w:val="clear" w:color="auto" w:fill="auto"/>
            <w:hideMark/>
          </w:tcPr>
          <w:p w14:paraId="2FA2A44D"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Substance use was assessed with an adapted version of the Substance Use and Abuse Inventory.  Youth were asked to state the frequency with which they used tobacco, alcohol (specifically binge drinking), </w:t>
            </w:r>
            <w:r>
              <w:rPr>
                <w:rFonts w:ascii="Calibri" w:eastAsia="Times New Roman" w:hAnsi="Calibri" w:cs="Calibri"/>
                <w:color w:val="000000"/>
                <w:sz w:val="24"/>
                <w:szCs w:val="24"/>
              </w:rPr>
              <w:t xml:space="preserve">and </w:t>
            </w:r>
            <w:r w:rsidRPr="00B528A0">
              <w:rPr>
                <w:rFonts w:ascii="Calibri" w:eastAsia="Times New Roman" w:hAnsi="Calibri" w:cs="Calibri"/>
                <w:color w:val="000000"/>
                <w:sz w:val="24"/>
                <w:szCs w:val="24"/>
              </w:rPr>
              <w:t xml:space="preserve">marijuana, and </w:t>
            </w:r>
            <w:r>
              <w:rPr>
                <w:rFonts w:ascii="Calibri" w:eastAsia="Times New Roman" w:hAnsi="Calibri" w:cs="Calibri"/>
                <w:color w:val="000000"/>
                <w:sz w:val="24"/>
                <w:szCs w:val="24"/>
              </w:rPr>
              <w:t xml:space="preserve">whether they had used </w:t>
            </w:r>
            <w:r w:rsidRPr="00B528A0">
              <w:rPr>
                <w:rFonts w:ascii="Calibri" w:eastAsia="Times New Roman" w:hAnsi="Calibri" w:cs="Calibri"/>
                <w:color w:val="000000"/>
                <w:sz w:val="24"/>
                <w:szCs w:val="24"/>
              </w:rPr>
              <w:t xml:space="preserve">other illicit drugs (e.g., ecstasy, cocaine) in the previous </w:t>
            </w:r>
            <w:r>
              <w:rPr>
                <w:rFonts w:ascii="Calibri" w:eastAsia="Times New Roman" w:hAnsi="Calibri" w:cs="Calibri"/>
                <w:color w:val="000000"/>
                <w:sz w:val="24"/>
                <w:szCs w:val="24"/>
              </w:rPr>
              <w:t>6</w:t>
            </w:r>
            <w:r w:rsidRPr="00B528A0">
              <w:rPr>
                <w:rFonts w:ascii="Calibri" w:eastAsia="Times New Roman" w:hAnsi="Calibri" w:cs="Calibri"/>
                <w:color w:val="000000"/>
                <w:sz w:val="24"/>
                <w:szCs w:val="24"/>
              </w:rPr>
              <w:t xml:space="preserve"> months.</w:t>
            </w:r>
          </w:p>
        </w:tc>
        <w:tc>
          <w:tcPr>
            <w:tcW w:w="3150" w:type="dxa"/>
            <w:tcBorders>
              <w:top w:val="nil"/>
              <w:left w:val="nil"/>
              <w:bottom w:val="nil"/>
              <w:right w:val="nil"/>
            </w:tcBorders>
            <w:shd w:val="clear" w:color="auto" w:fill="auto"/>
            <w:hideMark/>
          </w:tcPr>
          <w:p w14:paraId="0D85E815"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Chassin, Rogosch, &amp; Barrera, 1991</w:t>
            </w:r>
          </w:p>
        </w:tc>
      </w:tr>
      <w:tr w:rsidR="00F03A35" w:rsidRPr="00B528A0" w14:paraId="1FDC3E38" w14:textId="77777777" w:rsidTr="00E02611">
        <w:trPr>
          <w:trHeight w:val="640"/>
        </w:trPr>
        <w:tc>
          <w:tcPr>
            <w:tcW w:w="2610" w:type="dxa"/>
            <w:tcBorders>
              <w:top w:val="nil"/>
              <w:left w:val="nil"/>
              <w:bottom w:val="nil"/>
              <w:right w:val="nil"/>
            </w:tcBorders>
            <w:shd w:val="clear" w:color="auto" w:fill="auto"/>
            <w:noWrap/>
            <w:hideMark/>
          </w:tcPr>
          <w:p w14:paraId="5A65D225"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Biological parents still married</w:t>
            </w:r>
          </w:p>
        </w:tc>
        <w:tc>
          <w:tcPr>
            <w:tcW w:w="8640" w:type="dxa"/>
            <w:tcBorders>
              <w:top w:val="nil"/>
              <w:left w:val="nil"/>
              <w:bottom w:val="nil"/>
              <w:right w:val="nil"/>
            </w:tcBorders>
            <w:shd w:val="clear" w:color="auto" w:fill="auto"/>
            <w:hideMark/>
          </w:tcPr>
          <w:p w14:paraId="0F3BC816"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 self-reported whether their biological parents were still married at the baseline interview.</w:t>
            </w:r>
          </w:p>
        </w:tc>
        <w:tc>
          <w:tcPr>
            <w:tcW w:w="3150" w:type="dxa"/>
            <w:tcBorders>
              <w:top w:val="nil"/>
              <w:left w:val="nil"/>
              <w:bottom w:val="nil"/>
              <w:right w:val="nil"/>
            </w:tcBorders>
            <w:shd w:val="clear" w:color="auto" w:fill="auto"/>
            <w:hideMark/>
          </w:tcPr>
          <w:p w14:paraId="0377A406"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w:t>
            </w:r>
          </w:p>
        </w:tc>
      </w:tr>
      <w:tr w:rsidR="00F03A35" w:rsidRPr="00B528A0" w14:paraId="3B4E197A" w14:textId="77777777" w:rsidTr="00E02611">
        <w:trPr>
          <w:trHeight w:val="960"/>
        </w:trPr>
        <w:tc>
          <w:tcPr>
            <w:tcW w:w="2610" w:type="dxa"/>
            <w:tcBorders>
              <w:top w:val="nil"/>
              <w:left w:val="nil"/>
              <w:bottom w:val="nil"/>
              <w:right w:val="nil"/>
            </w:tcBorders>
            <w:shd w:val="clear" w:color="auto" w:fill="auto"/>
            <w:noWrap/>
            <w:hideMark/>
          </w:tcPr>
          <w:p w14:paraId="5F4B9B1F"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Parents’ highest education</w:t>
            </w:r>
          </w:p>
        </w:tc>
        <w:tc>
          <w:tcPr>
            <w:tcW w:w="8640" w:type="dxa"/>
            <w:tcBorders>
              <w:top w:val="nil"/>
              <w:left w:val="nil"/>
              <w:bottom w:val="nil"/>
              <w:right w:val="nil"/>
            </w:tcBorders>
            <w:shd w:val="clear" w:color="auto" w:fill="auto"/>
            <w:hideMark/>
          </w:tcPr>
          <w:p w14:paraId="728AD79D"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The highest education achieved by either parent was self-reported by the youth at the baseline interview (ranged from grade school to professional degree or higher) </w:t>
            </w:r>
          </w:p>
        </w:tc>
        <w:tc>
          <w:tcPr>
            <w:tcW w:w="3150" w:type="dxa"/>
            <w:tcBorders>
              <w:top w:val="nil"/>
              <w:left w:val="nil"/>
              <w:bottom w:val="nil"/>
              <w:right w:val="nil"/>
            </w:tcBorders>
            <w:shd w:val="clear" w:color="auto" w:fill="auto"/>
            <w:hideMark/>
          </w:tcPr>
          <w:p w14:paraId="537E9CB1"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Developed for The Crossroads Study</w:t>
            </w:r>
          </w:p>
        </w:tc>
      </w:tr>
      <w:tr w:rsidR="00F03A35" w:rsidRPr="00B528A0" w14:paraId="044473EC" w14:textId="77777777" w:rsidTr="00E02611">
        <w:trPr>
          <w:trHeight w:val="1260"/>
        </w:trPr>
        <w:tc>
          <w:tcPr>
            <w:tcW w:w="2610" w:type="dxa"/>
            <w:tcBorders>
              <w:top w:val="nil"/>
              <w:left w:val="nil"/>
              <w:bottom w:val="nil"/>
              <w:right w:val="nil"/>
            </w:tcBorders>
            <w:shd w:val="clear" w:color="auto" w:fill="auto"/>
            <w:noWrap/>
            <w:hideMark/>
          </w:tcPr>
          <w:p w14:paraId="3E343BBB"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Parental antisocial behavior</w:t>
            </w:r>
          </w:p>
        </w:tc>
        <w:tc>
          <w:tcPr>
            <w:tcW w:w="8640" w:type="dxa"/>
            <w:tcBorders>
              <w:top w:val="nil"/>
              <w:left w:val="nil"/>
              <w:bottom w:val="nil"/>
              <w:right w:val="nil"/>
            </w:tcBorders>
            <w:shd w:val="clear" w:color="auto" w:fill="auto"/>
            <w:hideMark/>
          </w:tcPr>
          <w:p w14:paraId="74E449AD"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Parent criminal behavior was assessed with a modified version of the Association with Deviant Peers scale (13 items).  Items asked participants to state whether either parent had engaged in 13 illegal behaviors in the past </w:t>
            </w:r>
            <w:r>
              <w:rPr>
                <w:rFonts w:ascii="Calibri" w:eastAsia="Times New Roman" w:hAnsi="Calibri" w:cs="Calibri"/>
                <w:color w:val="000000"/>
                <w:sz w:val="24"/>
                <w:szCs w:val="24"/>
              </w:rPr>
              <w:t>6</w:t>
            </w:r>
            <w:r w:rsidRPr="00B528A0">
              <w:rPr>
                <w:rFonts w:ascii="Calibri" w:eastAsia="Times New Roman" w:hAnsi="Calibri" w:cs="Calibri"/>
                <w:color w:val="000000"/>
                <w:sz w:val="24"/>
                <w:szCs w:val="24"/>
              </w:rPr>
              <w:t xml:space="preserve"> months (e.g., stolen something worth more than $100, carried a gun, been in a fight). </w:t>
            </w:r>
          </w:p>
        </w:tc>
        <w:tc>
          <w:tcPr>
            <w:tcW w:w="3150" w:type="dxa"/>
            <w:tcBorders>
              <w:top w:val="nil"/>
              <w:left w:val="nil"/>
              <w:bottom w:val="nil"/>
              <w:right w:val="nil"/>
            </w:tcBorders>
            <w:shd w:val="clear" w:color="auto" w:fill="auto"/>
            <w:hideMark/>
          </w:tcPr>
          <w:p w14:paraId="74EB5C65"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Based on Thornberry, Lizotte, Krohn, &amp; Farnworth, 1994</w:t>
            </w:r>
          </w:p>
        </w:tc>
      </w:tr>
      <w:tr w:rsidR="00F03A35" w:rsidRPr="00B528A0" w14:paraId="2A088E05" w14:textId="77777777" w:rsidTr="00E02611">
        <w:trPr>
          <w:trHeight w:val="640"/>
        </w:trPr>
        <w:tc>
          <w:tcPr>
            <w:tcW w:w="2610" w:type="dxa"/>
            <w:tcBorders>
              <w:top w:val="nil"/>
              <w:left w:val="nil"/>
              <w:bottom w:val="nil"/>
              <w:right w:val="nil"/>
            </w:tcBorders>
            <w:shd w:val="clear" w:color="auto" w:fill="auto"/>
            <w:noWrap/>
            <w:hideMark/>
          </w:tcPr>
          <w:p w14:paraId="511FE77F"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Parental arrests</w:t>
            </w:r>
          </w:p>
        </w:tc>
        <w:tc>
          <w:tcPr>
            <w:tcW w:w="8640" w:type="dxa"/>
            <w:tcBorders>
              <w:top w:val="nil"/>
              <w:left w:val="nil"/>
              <w:bottom w:val="nil"/>
              <w:right w:val="nil"/>
            </w:tcBorders>
            <w:shd w:val="clear" w:color="auto" w:fill="auto"/>
            <w:hideMark/>
          </w:tcPr>
          <w:p w14:paraId="5000C6E8"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Youth self-reported whether either biological parent had ever been arrested prior to the baseline interview.</w:t>
            </w:r>
          </w:p>
        </w:tc>
        <w:tc>
          <w:tcPr>
            <w:tcW w:w="3150" w:type="dxa"/>
            <w:tcBorders>
              <w:top w:val="nil"/>
              <w:left w:val="nil"/>
              <w:bottom w:val="nil"/>
              <w:right w:val="nil"/>
            </w:tcBorders>
            <w:shd w:val="clear" w:color="auto" w:fill="auto"/>
            <w:hideMark/>
          </w:tcPr>
          <w:p w14:paraId="48DB8EF8" w14:textId="77777777" w:rsidR="00F03A35" w:rsidRPr="00B528A0" w:rsidRDefault="00F03A35"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Based on the Pathways to Desistance Study</w:t>
            </w:r>
          </w:p>
        </w:tc>
      </w:tr>
      <w:tr w:rsidR="00F03A35" w:rsidRPr="00B528A0" w14:paraId="66C36026" w14:textId="77777777" w:rsidTr="00E02611">
        <w:trPr>
          <w:trHeight w:val="981"/>
        </w:trPr>
        <w:tc>
          <w:tcPr>
            <w:tcW w:w="2610" w:type="dxa"/>
            <w:tcBorders>
              <w:top w:val="nil"/>
              <w:left w:val="nil"/>
              <w:bottom w:val="nil"/>
              <w:right w:val="nil"/>
            </w:tcBorders>
            <w:shd w:val="clear" w:color="auto" w:fill="auto"/>
            <w:noWrap/>
            <w:hideMark/>
          </w:tcPr>
          <w:p w14:paraId="253D2C10"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Parental knowledge</w:t>
            </w:r>
          </w:p>
        </w:tc>
        <w:tc>
          <w:tcPr>
            <w:tcW w:w="8640" w:type="dxa"/>
            <w:tcBorders>
              <w:top w:val="nil"/>
              <w:left w:val="nil"/>
              <w:bottom w:val="nil"/>
              <w:right w:val="nil"/>
            </w:tcBorders>
            <w:shd w:val="clear" w:color="auto" w:fill="auto"/>
            <w:hideMark/>
          </w:tcPr>
          <w:p w14:paraId="36D017E9"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Parental knowledge (e.g., whether parent knows where adolescent goes at night, whether parents know who the adolescent spends time with) was assessed with an adapted version of the Parental Monitoring Inventory (5 items).  </w:t>
            </w:r>
          </w:p>
        </w:tc>
        <w:tc>
          <w:tcPr>
            <w:tcW w:w="3150" w:type="dxa"/>
            <w:tcBorders>
              <w:top w:val="nil"/>
              <w:left w:val="nil"/>
              <w:bottom w:val="nil"/>
              <w:right w:val="nil"/>
            </w:tcBorders>
            <w:shd w:val="clear" w:color="auto" w:fill="auto"/>
            <w:hideMark/>
          </w:tcPr>
          <w:p w14:paraId="68322507"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Steinberg, Lamborn, Dornbusch, &amp; Darling, 1992</w:t>
            </w:r>
          </w:p>
        </w:tc>
      </w:tr>
      <w:tr w:rsidR="00F03A35" w:rsidRPr="00B528A0" w14:paraId="72BF419E" w14:textId="77777777" w:rsidTr="00E02611">
        <w:trPr>
          <w:trHeight w:val="960"/>
        </w:trPr>
        <w:tc>
          <w:tcPr>
            <w:tcW w:w="2610" w:type="dxa"/>
            <w:tcBorders>
              <w:top w:val="nil"/>
              <w:left w:val="nil"/>
              <w:bottom w:val="nil"/>
              <w:right w:val="nil"/>
            </w:tcBorders>
            <w:shd w:val="clear" w:color="auto" w:fill="auto"/>
            <w:noWrap/>
            <w:hideMark/>
          </w:tcPr>
          <w:p w14:paraId="704C6D24"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lastRenderedPageBreak/>
              <w:t>Neighborhood disadvantage</w:t>
            </w:r>
          </w:p>
        </w:tc>
        <w:tc>
          <w:tcPr>
            <w:tcW w:w="8640" w:type="dxa"/>
            <w:tcBorders>
              <w:top w:val="nil"/>
              <w:left w:val="nil"/>
              <w:bottom w:val="nil"/>
              <w:right w:val="nil"/>
            </w:tcBorders>
            <w:shd w:val="clear" w:color="auto" w:fill="auto"/>
            <w:hideMark/>
          </w:tcPr>
          <w:p w14:paraId="3F03E807"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A scale representing the overall physical and social characteristics (e.g., empty beer bottles on the streets) of the participants’ neighborhoods was assessed with 21 self-reported items.  </w:t>
            </w:r>
          </w:p>
        </w:tc>
        <w:tc>
          <w:tcPr>
            <w:tcW w:w="3150" w:type="dxa"/>
            <w:tcBorders>
              <w:top w:val="nil"/>
              <w:left w:val="nil"/>
              <w:bottom w:val="nil"/>
              <w:right w:val="nil"/>
            </w:tcBorders>
            <w:shd w:val="clear" w:color="auto" w:fill="auto"/>
            <w:hideMark/>
          </w:tcPr>
          <w:p w14:paraId="13E92864"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Sampson, 1997; Sampson &amp; Raudenbush, 1999; Sampson, Raudenbush, &amp; Earls, 1997</w:t>
            </w:r>
          </w:p>
        </w:tc>
      </w:tr>
      <w:tr w:rsidR="00F03A35" w:rsidRPr="00B528A0" w14:paraId="41395F1B" w14:textId="77777777" w:rsidTr="00E02611">
        <w:trPr>
          <w:trHeight w:val="927"/>
        </w:trPr>
        <w:tc>
          <w:tcPr>
            <w:tcW w:w="2610" w:type="dxa"/>
            <w:tcBorders>
              <w:top w:val="nil"/>
              <w:left w:val="nil"/>
              <w:right w:val="nil"/>
            </w:tcBorders>
            <w:shd w:val="clear" w:color="auto" w:fill="auto"/>
            <w:noWrap/>
            <w:hideMark/>
          </w:tcPr>
          <w:p w14:paraId="2E453A91"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Peer delinquency</w:t>
            </w:r>
          </w:p>
        </w:tc>
        <w:tc>
          <w:tcPr>
            <w:tcW w:w="8640" w:type="dxa"/>
            <w:tcBorders>
              <w:top w:val="nil"/>
              <w:left w:val="nil"/>
              <w:right w:val="nil"/>
            </w:tcBorders>
            <w:shd w:val="clear" w:color="auto" w:fill="auto"/>
            <w:hideMark/>
          </w:tcPr>
          <w:p w14:paraId="30E4A35E"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 xml:space="preserve">Peer delinquency was assessed with the Association with Deviant Peers scale (13 items).   Each item asked youth to state the proportion of friends that had engaged in different illegal behaviors (e.g., carried a gun, been in a fight).   </w:t>
            </w:r>
          </w:p>
        </w:tc>
        <w:tc>
          <w:tcPr>
            <w:tcW w:w="3150" w:type="dxa"/>
            <w:tcBorders>
              <w:top w:val="nil"/>
              <w:left w:val="nil"/>
              <w:right w:val="nil"/>
            </w:tcBorders>
            <w:shd w:val="clear" w:color="auto" w:fill="auto"/>
            <w:hideMark/>
          </w:tcPr>
          <w:p w14:paraId="4E5C2D0E"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Thornberry, Lizotte, Krohn, Farnworth, &amp; Jang, 1994</w:t>
            </w:r>
          </w:p>
        </w:tc>
      </w:tr>
      <w:tr w:rsidR="00F03A35" w:rsidRPr="00B528A0" w14:paraId="3A9F04A6" w14:textId="77777777" w:rsidTr="00E02611">
        <w:trPr>
          <w:trHeight w:val="900"/>
        </w:trPr>
        <w:tc>
          <w:tcPr>
            <w:tcW w:w="2610" w:type="dxa"/>
            <w:tcBorders>
              <w:top w:val="nil"/>
              <w:left w:val="nil"/>
              <w:bottom w:val="single" w:sz="4" w:space="0" w:color="auto"/>
              <w:right w:val="nil"/>
            </w:tcBorders>
            <w:shd w:val="clear" w:color="auto" w:fill="auto"/>
            <w:noWrap/>
            <w:hideMark/>
          </w:tcPr>
          <w:p w14:paraId="510273A9"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Exposure to violence</w:t>
            </w:r>
          </w:p>
        </w:tc>
        <w:tc>
          <w:tcPr>
            <w:tcW w:w="8640" w:type="dxa"/>
            <w:tcBorders>
              <w:top w:val="nil"/>
              <w:left w:val="nil"/>
              <w:bottom w:val="single" w:sz="4" w:space="0" w:color="auto"/>
              <w:right w:val="nil"/>
            </w:tcBorders>
            <w:shd w:val="clear" w:color="auto" w:fill="auto"/>
            <w:hideMark/>
          </w:tcPr>
          <w:p w14:paraId="661C06F7" w14:textId="2DB7105F" w:rsidR="00F03A35" w:rsidRPr="00B528A0" w:rsidRDefault="00286ED3" w:rsidP="005A324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Exposure to violence was measured with </w:t>
            </w:r>
            <w:r w:rsidR="00F03A35" w:rsidRPr="00B528A0">
              <w:rPr>
                <w:rFonts w:ascii="Calibri" w:eastAsia="Times New Roman" w:hAnsi="Calibri" w:cs="Calibri"/>
                <w:color w:val="000000"/>
                <w:sz w:val="24"/>
                <w:szCs w:val="24"/>
              </w:rPr>
              <w:t>18 items that assesse</w:t>
            </w:r>
            <w:r w:rsidR="00AC2829">
              <w:rPr>
                <w:rFonts w:ascii="Calibri" w:eastAsia="Times New Roman" w:hAnsi="Calibri" w:cs="Calibri"/>
                <w:color w:val="000000"/>
                <w:sz w:val="24"/>
                <w:szCs w:val="24"/>
              </w:rPr>
              <w:t>d</w:t>
            </w:r>
            <w:r w:rsidR="00F03A35" w:rsidRPr="00B528A0">
              <w:rPr>
                <w:rFonts w:ascii="Calibri" w:eastAsia="Times New Roman" w:hAnsi="Calibri" w:cs="Calibri"/>
                <w:color w:val="000000"/>
                <w:sz w:val="24"/>
                <w:szCs w:val="24"/>
              </w:rPr>
              <w:t xml:space="preserve"> the frequency of witnessing or being a victim </w:t>
            </w:r>
            <w:r w:rsidR="00CA105E">
              <w:rPr>
                <w:rFonts w:ascii="Calibri" w:eastAsia="Times New Roman" w:hAnsi="Calibri" w:cs="Calibri"/>
                <w:color w:val="000000"/>
                <w:sz w:val="24"/>
                <w:szCs w:val="24"/>
              </w:rPr>
              <w:t>of</w:t>
            </w:r>
            <w:r w:rsidR="00F03A35" w:rsidRPr="00B528A0">
              <w:rPr>
                <w:rFonts w:ascii="Calibri" w:eastAsia="Times New Roman" w:hAnsi="Calibri" w:cs="Calibri"/>
                <w:color w:val="000000"/>
                <w:sz w:val="24"/>
                <w:szCs w:val="24"/>
              </w:rPr>
              <w:t xml:space="preserve"> different violent acts </w:t>
            </w:r>
            <w:r w:rsidR="001753F9">
              <w:rPr>
                <w:rFonts w:ascii="Calibri" w:eastAsia="Times New Roman" w:hAnsi="Calibri" w:cs="Calibri"/>
                <w:color w:val="000000"/>
                <w:sz w:val="24"/>
                <w:szCs w:val="24"/>
              </w:rPr>
              <w:t>(e.g., attacked with a weapon)</w:t>
            </w:r>
            <w:r w:rsidR="00CA105E">
              <w:rPr>
                <w:rFonts w:ascii="Calibri" w:eastAsia="Times New Roman" w:hAnsi="Calibri" w:cs="Calibri"/>
                <w:color w:val="000000"/>
                <w:sz w:val="24"/>
                <w:szCs w:val="24"/>
              </w:rPr>
              <w:t>.</w:t>
            </w:r>
          </w:p>
        </w:tc>
        <w:tc>
          <w:tcPr>
            <w:tcW w:w="3150" w:type="dxa"/>
            <w:tcBorders>
              <w:top w:val="nil"/>
              <w:left w:val="nil"/>
              <w:bottom w:val="single" w:sz="4" w:space="0" w:color="auto"/>
              <w:right w:val="nil"/>
            </w:tcBorders>
            <w:shd w:val="clear" w:color="auto" w:fill="auto"/>
            <w:hideMark/>
          </w:tcPr>
          <w:p w14:paraId="5C441323" w14:textId="77777777" w:rsidR="00F03A35" w:rsidRPr="00B528A0" w:rsidRDefault="00F03A35" w:rsidP="005A3247">
            <w:pPr>
              <w:spacing w:after="0" w:line="240" w:lineRule="auto"/>
              <w:rPr>
                <w:rFonts w:ascii="Calibri" w:eastAsia="Times New Roman" w:hAnsi="Calibri" w:cs="Calibri"/>
                <w:color w:val="000000"/>
                <w:sz w:val="24"/>
                <w:szCs w:val="24"/>
              </w:rPr>
            </w:pPr>
            <w:r w:rsidRPr="00B528A0">
              <w:rPr>
                <w:rFonts w:ascii="Calibri" w:eastAsia="Times New Roman" w:hAnsi="Calibri" w:cs="Calibri"/>
                <w:color w:val="000000"/>
                <w:sz w:val="24"/>
                <w:szCs w:val="24"/>
              </w:rPr>
              <w:t>Selner-Ohagan, Kindlon, Buka, Raudenbush, &amp; Earls, 1998</w:t>
            </w:r>
          </w:p>
        </w:tc>
      </w:tr>
    </w:tbl>
    <w:p w14:paraId="01823378" w14:textId="77777777" w:rsidR="00F03A35" w:rsidRDefault="00F03A35" w:rsidP="00F03A35">
      <w:pPr>
        <w:rPr>
          <w:rFonts w:cstheme="minorHAnsi"/>
          <w:sz w:val="24"/>
          <w:szCs w:val="24"/>
        </w:rPr>
      </w:pPr>
      <w:r>
        <w:rPr>
          <w:rFonts w:cstheme="minorHAnsi"/>
          <w:i/>
          <w:iCs/>
          <w:sz w:val="24"/>
          <w:szCs w:val="24"/>
        </w:rPr>
        <w:t xml:space="preserve">Notes.  </w:t>
      </w:r>
      <w:r>
        <w:rPr>
          <w:rFonts w:cstheme="minorHAnsi"/>
          <w:sz w:val="24"/>
          <w:szCs w:val="24"/>
        </w:rPr>
        <w:t>All variables used in matching analysis were measured at the baseline interview.</w:t>
      </w:r>
      <w:r>
        <w:rPr>
          <w:rFonts w:cstheme="minorHAnsi"/>
          <w:sz w:val="24"/>
          <w:szCs w:val="24"/>
        </w:rPr>
        <w:br w:type="page"/>
      </w:r>
    </w:p>
    <w:p w14:paraId="7AFD29EE" w14:textId="77777777" w:rsidR="00F03A35" w:rsidRPr="00BB151E" w:rsidRDefault="00F03A35" w:rsidP="00F03A35">
      <w:pPr>
        <w:rPr>
          <w:rFonts w:cstheme="minorHAnsi"/>
          <w:sz w:val="24"/>
          <w:szCs w:val="24"/>
        </w:rPr>
      </w:pPr>
      <w:r>
        <w:rPr>
          <w:rFonts w:cstheme="minorHAnsi"/>
          <w:sz w:val="24"/>
          <w:szCs w:val="24"/>
        </w:rPr>
        <w:lastRenderedPageBreak/>
        <w:t>Supplemental Table 3.</w:t>
      </w:r>
    </w:p>
    <w:p w14:paraId="5D3E7729" w14:textId="77777777" w:rsidR="00F03A35" w:rsidRPr="00BB151E" w:rsidRDefault="00F03A35" w:rsidP="00F03A35">
      <w:pPr>
        <w:spacing w:after="0" w:line="240" w:lineRule="auto"/>
        <w:rPr>
          <w:rFonts w:eastAsia="Times New Roman" w:cstheme="minorHAnsi"/>
          <w:i/>
          <w:iCs/>
          <w:sz w:val="24"/>
          <w:szCs w:val="24"/>
        </w:rPr>
      </w:pPr>
      <w:r w:rsidRPr="00BB151E">
        <w:rPr>
          <w:rFonts w:eastAsia="Times New Roman" w:cstheme="minorHAnsi"/>
          <w:i/>
          <w:iCs/>
          <w:color w:val="000000"/>
          <w:sz w:val="24"/>
          <w:szCs w:val="24"/>
        </w:rPr>
        <w:t>The impact of formal processing on legal factors, illegal/aggressive behavior, school/employment, mental health/cognitive, psychosocial development/expectations, and contextual factors prior to adjusting by matching weights, age, and race.</w:t>
      </w:r>
    </w:p>
    <w:tbl>
      <w:tblPr>
        <w:tblW w:w="13140" w:type="dxa"/>
        <w:tblLayout w:type="fixed"/>
        <w:tblCellMar>
          <w:left w:w="58" w:type="dxa"/>
          <w:right w:w="58" w:type="dxa"/>
        </w:tblCellMar>
        <w:tblLook w:val="04A0" w:firstRow="1" w:lastRow="0" w:firstColumn="1" w:lastColumn="0" w:noHBand="0" w:noVBand="1"/>
      </w:tblPr>
      <w:tblGrid>
        <w:gridCol w:w="3330"/>
        <w:gridCol w:w="720"/>
        <w:gridCol w:w="810"/>
        <w:gridCol w:w="810"/>
        <w:gridCol w:w="720"/>
        <w:gridCol w:w="720"/>
        <w:gridCol w:w="1170"/>
        <w:gridCol w:w="956"/>
        <w:gridCol w:w="124"/>
        <w:gridCol w:w="90"/>
        <w:gridCol w:w="1080"/>
        <w:gridCol w:w="90"/>
        <w:gridCol w:w="1170"/>
        <w:gridCol w:w="1350"/>
      </w:tblGrid>
      <w:tr w:rsidR="00F03A35" w:rsidRPr="00BB151E" w14:paraId="6C790C9B" w14:textId="77777777" w:rsidTr="005A3247">
        <w:trPr>
          <w:trHeight w:val="295"/>
        </w:trPr>
        <w:tc>
          <w:tcPr>
            <w:tcW w:w="3330" w:type="dxa"/>
            <w:tcBorders>
              <w:top w:val="single" w:sz="4" w:space="0" w:color="auto"/>
              <w:left w:val="nil"/>
              <w:bottom w:val="nil"/>
              <w:right w:val="nil"/>
            </w:tcBorders>
            <w:shd w:val="clear" w:color="auto" w:fill="auto"/>
            <w:noWrap/>
            <w:vAlign w:val="bottom"/>
            <w:hideMark/>
          </w:tcPr>
          <w:p w14:paraId="406E5442" w14:textId="77777777"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 </w:t>
            </w:r>
          </w:p>
        </w:tc>
        <w:tc>
          <w:tcPr>
            <w:tcW w:w="720" w:type="dxa"/>
            <w:tcBorders>
              <w:top w:val="single" w:sz="4" w:space="0" w:color="auto"/>
              <w:left w:val="nil"/>
              <w:bottom w:val="nil"/>
              <w:right w:val="nil"/>
            </w:tcBorders>
            <w:shd w:val="clear" w:color="auto" w:fill="auto"/>
            <w:noWrap/>
            <w:vAlign w:val="bottom"/>
            <w:hideMark/>
          </w:tcPr>
          <w:p w14:paraId="63A3452F" w14:textId="77777777"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 </w:t>
            </w:r>
          </w:p>
        </w:tc>
        <w:tc>
          <w:tcPr>
            <w:tcW w:w="810" w:type="dxa"/>
            <w:tcBorders>
              <w:top w:val="single" w:sz="4" w:space="0" w:color="auto"/>
              <w:left w:val="nil"/>
              <w:bottom w:val="nil"/>
              <w:right w:val="nil"/>
            </w:tcBorders>
            <w:shd w:val="clear" w:color="auto" w:fill="auto"/>
            <w:noWrap/>
            <w:vAlign w:val="bottom"/>
            <w:hideMark/>
          </w:tcPr>
          <w:p w14:paraId="09A21AC8" w14:textId="77777777"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 </w:t>
            </w:r>
          </w:p>
        </w:tc>
        <w:tc>
          <w:tcPr>
            <w:tcW w:w="810" w:type="dxa"/>
            <w:tcBorders>
              <w:top w:val="single" w:sz="4" w:space="0" w:color="auto"/>
              <w:left w:val="nil"/>
              <w:bottom w:val="nil"/>
              <w:right w:val="nil"/>
            </w:tcBorders>
            <w:shd w:val="clear" w:color="auto" w:fill="auto"/>
            <w:noWrap/>
            <w:vAlign w:val="bottom"/>
            <w:hideMark/>
          </w:tcPr>
          <w:p w14:paraId="2AEA240E"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 </w:t>
            </w:r>
          </w:p>
        </w:tc>
        <w:tc>
          <w:tcPr>
            <w:tcW w:w="720" w:type="dxa"/>
            <w:tcBorders>
              <w:top w:val="single" w:sz="4" w:space="0" w:color="auto"/>
              <w:left w:val="nil"/>
              <w:bottom w:val="nil"/>
              <w:right w:val="nil"/>
            </w:tcBorders>
            <w:shd w:val="clear" w:color="auto" w:fill="auto"/>
            <w:noWrap/>
            <w:vAlign w:val="bottom"/>
            <w:hideMark/>
          </w:tcPr>
          <w:p w14:paraId="7375E5CE" w14:textId="77777777"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 </w:t>
            </w:r>
          </w:p>
        </w:tc>
        <w:tc>
          <w:tcPr>
            <w:tcW w:w="720" w:type="dxa"/>
            <w:tcBorders>
              <w:top w:val="single" w:sz="4" w:space="0" w:color="auto"/>
              <w:left w:val="nil"/>
              <w:bottom w:val="nil"/>
              <w:right w:val="nil"/>
            </w:tcBorders>
            <w:shd w:val="clear" w:color="auto" w:fill="auto"/>
            <w:noWrap/>
            <w:vAlign w:val="bottom"/>
            <w:hideMark/>
          </w:tcPr>
          <w:p w14:paraId="0CFDFCEF"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 </w:t>
            </w:r>
          </w:p>
        </w:tc>
        <w:tc>
          <w:tcPr>
            <w:tcW w:w="6030" w:type="dxa"/>
            <w:gridSpan w:val="8"/>
            <w:tcBorders>
              <w:top w:val="single" w:sz="4" w:space="0" w:color="auto"/>
              <w:left w:val="nil"/>
              <w:bottom w:val="nil"/>
              <w:right w:val="nil"/>
            </w:tcBorders>
            <w:shd w:val="clear" w:color="auto" w:fill="auto"/>
            <w:noWrap/>
            <w:vAlign w:val="bottom"/>
            <w:hideMark/>
          </w:tcPr>
          <w:p w14:paraId="06DD2249" w14:textId="77777777" w:rsidR="00F03A35" w:rsidRPr="00BB151E" w:rsidRDefault="00F03A35" w:rsidP="005A3247">
            <w:pPr>
              <w:spacing w:after="0" w:line="240" w:lineRule="auto"/>
              <w:jc w:val="center"/>
              <w:rPr>
                <w:rFonts w:eastAsia="Times New Roman" w:cstheme="minorHAnsi"/>
                <w:sz w:val="24"/>
                <w:szCs w:val="24"/>
                <w:u w:val="single"/>
              </w:rPr>
            </w:pPr>
            <w:r w:rsidRPr="00BB151E">
              <w:rPr>
                <w:rFonts w:eastAsia="Times New Roman" w:cstheme="minorHAnsi"/>
                <w:sz w:val="24"/>
                <w:szCs w:val="24"/>
                <w:u w:val="single"/>
              </w:rPr>
              <w:t>Coefficients By Time</w:t>
            </w:r>
          </w:p>
        </w:tc>
      </w:tr>
      <w:tr w:rsidR="00F03A35" w:rsidRPr="00BB151E" w14:paraId="4614402C" w14:textId="77777777" w:rsidTr="005A3247">
        <w:trPr>
          <w:trHeight w:val="590"/>
        </w:trPr>
        <w:tc>
          <w:tcPr>
            <w:tcW w:w="3330" w:type="dxa"/>
            <w:tcBorders>
              <w:top w:val="nil"/>
              <w:left w:val="nil"/>
              <w:bottom w:val="nil"/>
              <w:right w:val="nil"/>
            </w:tcBorders>
            <w:shd w:val="clear" w:color="auto" w:fill="auto"/>
            <w:noWrap/>
            <w:vAlign w:val="bottom"/>
            <w:hideMark/>
          </w:tcPr>
          <w:p w14:paraId="7AE57816" w14:textId="77777777" w:rsidR="00F03A35" w:rsidRPr="00BB151E" w:rsidRDefault="00F03A35" w:rsidP="005A3247">
            <w:pPr>
              <w:spacing w:after="0" w:line="240" w:lineRule="auto"/>
              <w:jc w:val="center"/>
              <w:rPr>
                <w:rFonts w:eastAsia="Times New Roman" w:cstheme="minorHAnsi"/>
                <w:sz w:val="24"/>
                <w:szCs w:val="24"/>
                <w:u w:val="single"/>
              </w:rPr>
            </w:pPr>
          </w:p>
        </w:tc>
        <w:tc>
          <w:tcPr>
            <w:tcW w:w="2340" w:type="dxa"/>
            <w:gridSpan w:val="3"/>
            <w:tcBorders>
              <w:top w:val="nil"/>
              <w:left w:val="nil"/>
              <w:bottom w:val="nil"/>
              <w:right w:val="nil"/>
            </w:tcBorders>
            <w:shd w:val="clear" w:color="auto" w:fill="auto"/>
            <w:vAlign w:val="bottom"/>
            <w:hideMark/>
          </w:tcPr>
          <w:p w14:paraId="503CE5D8" w14:textId="77777777" w:rsidR="00F03A35" w:rsidRPr="00BB151E" w:rsidRDefault="00F03A35" w:rsidP="005A3247">
            <w:pPr>
              <w:spacing w:after="0" w:line="240" w:lineRule="auto"/>
              <w:jc w:val="center"/>
              <w:rPr>
                <w:rFonts w:eastAsia="Times New Roman" w:cstheme="minorHAnsi"/>
                <w:sz w:val="24"/>
                <w:szCs w:val="24"/>
                <w:u w:val="single"/>
              </w:rPr>
            </w:pPr>
            <w:r w:rsidRPr="00BB151E">
              <w:rPr>
                <w:rFonts w:eastAsia="Times New Roman" w:cstheme="minorHAnsi"/>
                <w:sz w:val="24"/>
                <w:szCs w:val="24"/>
                <w:u w:val="single"/>
              </w:rPr>
              <w:t xml:space="preserve">Main effect of </w:t>
            </w:r>
            <w:r>
              <w:rPr>
                <w:rFonts w:eastAsia="Times New Roman" w:cstheme="minorHAnsi"/>
                <w:sz w:val="24"/>
                <w:szCs w:val="24"/>
                <w:u w:val="single"/>
              </w:rPr>
              <w:t>Formal Vs Informal Processing</w:t>
            </w:r>
          </w:p>
        </w:tc>
        <w:tc>
          <w:tcPr>
            <w:tcW w:w="1440" w:type="dxa"/>
            <w:gridSpan w:val="2"/>
            <w:tcBorders>
              <w:top w:val="nil"/>
              <w:left w:val="nil"/>
              <w:bottom w:val="nil"/>
              <w:right w:val="nil"/>
            </w:tcBorders>
            <w:shd w:val="clear" w:color="auto" w:fill="auto"/>
            <w:vAlign w:val="bottom"/>
            <w:hideMark/>
          </w:tcPr>
          <w:p w14:paraId="4B4A6111" w14:textId="77777777" w:rsidR="00F03A35" w:rsidRPr="00BB151E" w:rsidRDefault="00F03A35" w:rsidP="005A3247">
            <w:pPr>
              <w:spacing w:after="0" w:line="240" w:lineRule="auto"/>
              <w:jc w:val="center"/>
              <w:rPr>
                <w:rFonts w:eastAsia="Times New Roman" w:cstheme="minorHAnsi"/>
                <w:sz w:val="24"/>
                <w:szCs w:val="24"/>
                <w:u w:val="single"/>
              </w:rPr>
            </w:pPr>
            <w:r w:rsidRPr="00BB151E">
              <w:rPr>
                <w:rFonts w:eastAsia="Times New Roman" w:cstheme="minorHAnsi"/>
                <w:sz w:val="24"/>
                <w:szCs w:val="24"/>
                <w:u w:val="single"/>
              </w:rPr>
              <w:t>Processing by Time</w:t>
            </w:r>
          </w:p>
        </w:tc>
        <w:tc>
          <w:tcPr>
            <w:tcW w:w="1170" w:type="dxa"/>
            <w:tcBorders>
              <w:top w:val="nil"/>
              <w:left w:val="nil"/>
              <w:bottom w:val="nil"/>
              <w:right w:val="nil"/>
            </w:tcBorders>
            <w:shd w:val="clear" w:color="auto" w:fill="auto"/>
            <w:noWrap/>
            <w:vAlign w:val="bottom"/>
            <w:hideMark/>
          </w:tcPr>
          <w:p w14:paraId="7F7A9B98"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Year 1</w:t>
            </w:r>
          </w:p>
        </w:tc>
        <w:tc>
          <w:tcPr>
            <w:tcW w:w="956" w:type="dxa"/>
            <w:tcBorders>
              <w:top w:val="nil"/>
              <w:left w:val="nil"/>
              <w:bottom w:val="nil"/>
              <w:right w:val="nil"/>
            </w:tcBorders>
            <w:shd w:val="clear" w:color="auto" w:fill="auto"/>
            <w:noWrap/>
            <w:vAlign w:val="bottom"/>
            <w:hideMark/>
          </w:tcPr>
          <w:p w14:paraId="1DB00EEE"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Year 2</w:t>
            </w:r>
          </w:p>
        </w:tc>
        <w:tc>
          <w:tcPr>
            <w:tcW w:w="1294" w:type="dxa"/>
            <w:gridSpan w:val="3"/>
            <w:tcBorders>
              <w:top w:val="nil"/>
              <w:left w:val="nil"/>
              <w:bottom w:val="nil"/>
              <w:right w:val="nil"/>
            </w:tcBorders>
            <w:shd w:val="clear" w:color="auto" w:fill="auto"/>
            <w:noWrap/>
            <w:vAlign w:val="bottom"/>
            <w:hideMark/>
          </w:tcPr>
          <w:p w14:paraId="06398BEB"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Year 3</w:t>
            </w:r>
          </w:p>
        </w:tc>
        <w:tc>
          <w:tcPr>
            <w:tcW w:w="1260" w:type="dxa"/>
            <w:gridSpan w:val="2"/>
            <w:tcBorders>
              <w:top w:val="nil"/>
              <w:left w:val="nil"/>
              <w:bottom w:val="nil"/>
              <w:right w:val="nil"/>
            </w:tcBorders>
            <w:shd w:val="clear" w:color="auto" w:fill="auto"/>
            <w:noWrap/>
            <w:vAlign w:val="bottom"/>
            <w:hideMark/>
          </w:tcPr>
          <w:p w14:paraId="68B96679"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Year 4</w:t>
            </w:r>
          </w:p>
        </w:tc>
        <w:tc>
          <w:tcPr>
            <w:tcW w:w="1350" w:type="dxa"/>
            <w:tcBorders>
              <w:top w:val="nil"/>
              <w:left w:val="nil"/>
              <w:bottom w:val="nil"/>
              <w:right w:val="nil"/>
            </w:tcBorders>
            <w:shd w:val="clear" w:color="auto" w:fill="auto"/>
            <w:noWrap/>
            <w:vAlign w:val="bottom"/>
            <w:hideMark/>
          </w:tcPr>
          <w:p w14:paraId="2B9D2153"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Year 5</w:t>
            </w:r>
          </w:p>
        </w:tc>
      </w:tr>
      <w:tr w:rsidR="00F03A35" w:rsidRPr="00BB151E" w14:paraId="7C04EDB9" w14:textId="77777777" w:rsidTr="005A3247">
        <w:trPr>
          <w:trHeight w:val="295"/>
        </w:trPr>
        <w:tc>
          <w:tcPr>
            <w:tcW w:w="3330" w:type="dxa"/>
            <w:tcBorders>
              <w:top w:val="nil"/>
              <w:left w:val="nil"/>
              <w:bottom w:val="single" w:sz="4" w:space="0" w:color="auto"/>
              <w:right w:val="nil"/>
            </w:tcBorders>
            <w:shd w:val="clear" w:color="auto" w:fill="auto"/>
            <w:noWrap/>
            <w:vAlign w:val="bottom"/>
            <w:hideMark/>
          </w:tcPr>
          <w:p w14:paraId="11EEBBB8" w14:textId="77777777"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 </w:t>
            </w:r>
          </w:p>
        </w:tc>
        <w:tc>
          <w:tcPr>
            <w:tcW w:w="720" w:type="dxa"/>
            <w:tcBorders>
              <w:top w:val="nil"/>
              <w:left w:val="nil"/>
              <w:bottom w:val="single" w:sz="4" w:space="0" w:color="auto"/>
              <w:right w:val="nil"/>
            </w:tcBorders>
            <w:shd w:val="clear" w:color="auto" w:fill="auto"/>
            <w:noWrap/>
            <w:vAlign w:val="bottom"/>
            <w:hideMark/>
          </w:tcPr>
          <w:p w14:paraId="0EA42C42" w14:textId="77777777" w:rsidR="00F03A35" w:rsidRPr="00BB151E" w:rsidRDefault="00F03A35" w:rsidP="005A3247">
            <w:pPr>
              <w:spacing w:after="0" w:line="240" w:lineRule="auto"/>
              <w:jc w:val="center"/>
              <w:rPr>
                <w:rFonts w:eastAsia="Times New Roman" w:cstheme="minorHAnsi"/>
                <w:i/>
                <w:iCs/>
                <w:sz w:val="24"/>
                <w:szCs w:val="24"/>
              </w:rPr>
            </w:pPr>
            <w:r w:rsidRPr="00BB151E">
              <w:rPr>
                <w:rFonts w:eastAsia="Times New Roman" w:cstheme="minorHAnsi"/>
                <w:i/>
                <w:iCs/>
                <w:sz w:val="24"/>
                <w:szCs w:val="24"/>
              </w:rPr>
              <w:t>Β</w:t>
            </w:r>
          </w:p>
        </w:tc>
        <w:tc>
          <w:tcPr>
            <w:tcW w:w="810" w:type="dxa"/>
            <w:tcBorders>
              <w:top w:val="nil"/>
              <w:left w:val="nil"/>
              <w:bottom w:val="single" w:sz="4" w:space="0" w:color="auto"/>
              <w:right w:val="nil"/>
            </w:tcBorders>
            <w:shd w:val="clear" w:color="auto" w:fill="auto"/>
            <w:noWrap/>
            <w:vAlign w:val="bottom"/>
            <w:hideMark/>
          </w:tcPr>
          <w:p w14:paraId="4B428C1C"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w:t>
            </w:r>
            <w:r w:rsidRPr="00BB151E">
              <w:rPr>
                <w:rFonts w:eastAsia="Times New Roman" w:cstheme="minorHAnsi"/>
                <w:i/>
                <w:iCs/>
                <w:sz w:val="24"/>
                <w:szCs w:val="24"/>
              </w:rPr>
              <w:t>SE</w:t>
            </w:r>
            <w:r w:rsidRPr="00BB151E">
              <w:rPr>
                <w:rFonts w:eastAsia="Times New Roman" w:cstheme="minorHAnsi"/>
                <w:sz w:val="24"/>
                <w:szCs w:val="24"/>
              </w:rPr>
              <w:t>)</w:t>
            </w:r>
          </w:p>
        </w:tc>
        <w:tc>
          <w:tcPr>
            <w:tcW w:w="810" w:type="dxa"/>
            <w:tcBorders>
              <w:top w:val="nil"/>
              <w:left w:val="nil"/>
              <w:bottom w:val="single" w:sz="4" w:space="0" w:color="auto"/>
              <w:right w:val="nil"/>
            </w:tcBorders>
            <w:shd w:val="clear" w:color="auto" w:fill="auto"/>
            <w:noWrap/>
            <w:vAlign w:val="bottom"/>
            <w:hideMark/>
          </w:tcPr>
          <w:p w14:paraId="5305E77C" w14:textId="77777777" w:rsidR="00F03A35" w:rsidRPr="00BB151E" w:rsidRDefault="00F03A35" w:rsidP="005A3247">
            <w:pPr>
              <w:spacing w:after="0" w:line="240" w:lineRule="auto"/>
              <w:jc w:val="center"/>
              <w:rPr>
                <w:rFonts w:eastAsia="Times New Roman" w:cstheme="minorHAnsi"/>
                <w:i/>
                <w:iCs/>
                <w:sz w:val="24"/>
                <w:szCs w:val="24"/>
              </w:rPr>
            </w:pPr>
            <w:r w:rsidRPr="00BB151E">
              <w:rPr>
                <w:rFonts w:eastAsia="Times New Roman" w:cstheme="minorHAnsi"/>
                <w:i/>
                <w:iCs/>
                <w:sz w:val="24"/>
                <w:szCs w:val="24"/>
              </w:rPr>
              <w:t>p</w:t>
            </w:r>
          </w:p>
        </w:tc>
        <w:tc>
          <w:tcPr>
            <w:tcW w:w="720" w:type="dxa"/>
            <w:tcBorders>
              <w:top w:val="nil"/>
              <w:left w:val="nil"/>
              <w:bottom w:val="single" w:sz="4" w:space="0" w:color="auto"/>
              <w:right w:val="nil"/>
            </w:tcBorders>
            <w:shd w:val="clear" w:color="auto" w:fill="auto"/>
            <w:noWrap/>
            <w:vAlign w:val="bottom"/>
            <w:hideMark/>
          </w:tcPr>
          <w:p w14:paraId="248E6DAB"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Χ</w:t>
            </w:r>
            <w:r w:rsidRPr="00BB151E">
              <w:rPr>
                <w:rFonts w:eastAsia="Times New Roman" w:cstheme="minorHAnsi"/>
                <w:sz w:val="24"/>
                <w:szCs w:val="24"/>
                <w:vertAlign w:val="superscript"/>
              </w:rPr>
              <w:t>2</w:t>
            </w:r>
            <w:r w:rsidRPr="00BB151E">
              <w:rPr>
                <w:rFonts w:eastAsia="Times New Roman" w:cstheme="minorHAnsi"/>
                <w:sz w:val="24"/>
                <w:szCs w:val="24"/>
              </w:rPr>
              <w:t>(4)</w:t>
            </w:r>
          </w:p>
        </w:tc>
        <w:tc>
          <w:tcPr>
            <w:tcW w:w="720" w:type="dxa"/>
            <w:tcBorders>
              <w:top w:val="nil"/>
              <w:left w:val="nil"/>
              <w:bottom w:val="single" w:sz="4" w:space="0" w:color="auto"/>
              <w:right w:val="nil"/>
            </w:tcBorders>
            <w:shd w:val="clear" w:color="auto" w:fill="auto"/>
            <w:noWrap/>
            <w:vAlign w:val="bottom"/>
            <w:hideMark/>
          </w:tcPr>
          <w:p w14:paraId="07120900" w14:textId="77777777" w:rsidR="00F03A35" w:rsidRPr="00BB151E" w:rsidRDefault="00F03A35" w:rsidP="005A3247">
            <w:pPr>
              <w:spacing w:after="0" w:line="240" w:lineRule="auto"/>
              <w:jc w:val="center"/>
              <w:rPr>
                <w:rFonts w:eastAsia="Times New Roman" w:cstheme="minorHAnsi"/>
                <w:i/>
                <w:iCs/>
                <w:sz w:val="24"/>
                <w:szCs w:val="24"/>
              </w:rPr>
            </w:pPr>
            <w:r w:rsidRPr="00BB151E">
              <w:rPr>
                <w:rFonts w:eastAsia="Times New Roman" w:cstheme="minorHAnsi"/>
                <w:i/>
                <w:iCs/>
                <w:sz w:val="24"/>
                <w:szCs w:val="24"/>
              </w:rPr>
              <w:t>p</w:t>
            </w:r>
          </w:p>
        </w:tc>
        <w:tc>
          <w:tcPr>
            <w:tcW w:w="1170" w:type="dxa"/>
            <w:tcBorders>
              <w:top w:val="nil"/>
              <w:left w:val="nil"/>
              <w:bottom w:val="single" w:sz="4" w:space="0" w:color="auto"/>
              <w:right w:val="nil"/>
            </w:tcBorders>
            <w:shd w:val="clear" w:color="auto" w:fill="auto"/>
            <w:noWrap/>
            <w:vAlign w:val="bottom"/>
            <w:hideMark/>
          </w:tcPr>
          <w:p w14:paraId="59EFEA3D"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Β (</w:t>
            </w:r>
            <w:r w:rsidRPr="00BB151E">
              <w:rPr>
                <w:rFonts w:eastAsia="Times New Roman" w:cstheme="minorHAnsi"/>
                <w:i/>
                <w:iCs/>
                <w:sz w:val="24"/>
                <w:szCs w:val="24"/>
              </w:rPr>
              <w:t>p</w:t>
            </w:r>
            <w:r w:rsidRPr="00BB151E">
              <w:rPr>
                <w:rFonts w:eastAsia="Times New Roman" w:cstheme="minorHAnsi"/>
                <w:sz w:val="24"/>
                <w:szCs w:val="24"/>
              </w:rPr>
              <w:t>)</w:t>
            </w:r>
          </w:p>
        </w:tc>
        <w:tc>
          <w:tcPr>
            <w:tcW w:w="956" w:type="dxa"/>
            <w:tcBorders>
              <w:top w:val="nil"/>
              <w:left w:val="nil"/>
              <w:bottom w:val="single" w:sz="4" w:space="0" w:color="auto"/>
              <w:right w:val="nil"/>
            </w:tcBorders>
            <w:shd w:val="clear" w:color="auto" w:fill="auto"/>
            <w:noWrap/>
            <w:vAlign w:val="bottom"/>
            <w:hideMark/>
          </w:tcPr>
          <w:p w14:paraId="63FA0A90"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Β (</w:t>
            </w:r>
            <w:r w:rsidRPr="00BB151E">
              <w:rPr>
                <w:rFonts w:eastAsia="Times New Roman" w:cstheme="minorHAnsi"/>
                <w:i/>
                <w:iCs/>
                <w:sz w:val="24"/>
                <w:szCs w:val="24"/>
              </w:rPr>
              <w:t>p</w:t>
            </w:r>
            <w:r w:rsidRPr="00BB151E">
              <w:rPr>
                <w:rFonts w:eastAsia="Times New Roman" w:cstheme="minorHAnsi"/>
                <w:sz w:val="24"/>
                <w:szCs w:val="24"/>
              </w:rPr>
              <w:t>)</w:t>
            </w:r>
          </w:p>
        </w:tc>
        <w:tc>
          <w:tcPr>
            <w:tcW w:w="1294" w:type="dxa"/>
            <w:gridSpan w:val="3"/>
            <w:tcBorders>
              <w:top w:val="nil"/>
              <w:left w:val="nil"/>
              <w:bottom w:val="single" w:sz="4" w:space="0" w:color="auto"/>
              <w:right w:val="nil"/>
            </w:tcBorders>
            <w:shd w:val="clear" w:color="auto" w:fill="auto"/>
            <w:noWrap/>
            <w:vAlign w:val="bottom"/>
            <w:hideMark/>
          </w:tcPr>
          <w:p w14:paraId="0A741F71"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Β (</w:t>
            </w:r>
            <w:r w:rsidRPr="00BB151E">
              <w:rPr>
                <w:rFonts w:eastAsia="Times New Roman" w:cstheme="minorHAnsi"/>
                <w:i/>
                <w:iCs/>
                <w:sz w:val="24"/>
                <w:szCs w:val="24"/>
              </w:rPr>
              <w:t>p</w:t>
            </w:r>
            <w:r w:rsidRPr="00BB151E">
              <w:rPr>
                <w:rFonts w:eastAsia="Times New Roman" w:cstheme="minorHAnsi"/>
                <w:sz w:val="24"/>
                <w:szCs w:val="24"/>
              </w:rPr>
              <w:t>)</w:t>
            </w:r>
          </w:p>
        </w:tc>
        <w:tc>
          <w:tcPr>
            <w:tcW w:w="1260" w:type="dxa"/>
            <w:gridSpan w:val="2"/>
            <w:tcBorders>
              <w:top w:val="nil"/>
              <w:left w:val="nil"/>
              <w:bottom w:val="single" w:sz="4" w:space="0" w:color="auto"/>
              <w:right w:val="nil"/>
            </w:tcBorders>
            <w:shd w:val="clear" w:color="auto" w:fill="auto"/>
            <w:noWrap/>
            <w:vAlign w:val="bottom"/>
            <w:hideMark/>
          </w:tcPr>
          <w:p w14:paraId="23E6DF76"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Β (</w:t>
            </w:r>
            <w:r w:rsidRPr="00BB151E">
              <w:rPr>
                <w:rFonts w:eastAsia="Times New Roman" w:cstheme="minorHAnsi"/>
                <w:i/>
                <w:iCs/>
                <w:sz w:val="24"/>
                <w:szCs w:val="24"/>
              </w:rPr>
              <w:t>p</w:t>
            </w:r>
            <w:r w:rsidRPr="00BB151E">
              <w:rPr>
                <w:rFonts w:eastAsia="Times New Roman" w:cstheme="minorHAnsi"/>
                <w:sz w:val="24"/>
                <w:szCs w:val="24"/>
              </w:rPr>
              <w:t>)</w:t>
            </w:r>
          </w:p>
        </w:tc>
        <w:tc>
          <w:tcPr>
            <w:tcW w:w="1350" w:type="dxa"/>
            <w:tcBorders>
              <w:top w:val="nil"/>
              <w:left w:val="nil"/>
              <w:bottom w:val="single" w:sz="4" w:space="0" w:color="auto"/>
              <w:right w:val="nil"/>
            </w:tcBorders>
            <w:shd w:val="clear" w:color="auto" w:fill="auto"/>
            <w:noWrap/>
            <w:vAlign w:val="bottom"/>
            <w:hideMark/>
          </w:tcPr>
          <w:p w14:paraId="6B176830" w14:textId="77777777" w:rsidR="00F03A35" w:rsidRPr="00BB151E" w:rsidRDefault="00F03A35" w:rsidP="005A3247">
            <w:pPr>
              <w:spacing w:after="0" w:line="240" w:lineRule="auto"/>
              <w:jc w:val="center"/>
              <w:rPr>
                <w:rFonts w:eastAsia="Times New Roman" w:cstheme="minorHAnsi"/>
                <w:sz w:val="24"/>
                <w:szCs w:val="24"/>
              </w:rPr>
            </w:pPr>
            <w:r w:rsidRPr="00BB151E">
              <w:rPr>
                <w:rFonts w:eastAsia="Times New Roman" w:cstheme="minorHAnsi"/>
                <w:sz w:val="24"/>
                <w:szCs w:val="24"/>
              </w:rPr>
              <w:t>Β (</w:t>
            </w:r>
            <w:r w:rsidRPr="00BB151E">
              <w:rPr>
                <w:rFonts w:eastAsia="Times New Roman" w:cstheme="minorHAnsi"/>
                <w:i/>
                <w:iCs/>
                <w:sz w:val="24"/>
                <w:szCs w:val="24"/>
              </w:rPr>
              <w:t>p</w:t>
            </w:r>
            <w:r w:rsidRPr="00BB151E">
              <w:rPr>
                <w:rFonts w:eastAsia="Times New Roman" w:cstheme="minorHAnsi"/>
                <w:sz w:val="24"/>
                <w:szCs w:val="24"/>
              </w:rPr>
              <w:t>)</w:t>
            </w:r>
          </w:p>
        </w:tc>
      </w:tr>
      <w:tr w:rsidR="00F03A35" w:rsidRPr="00BB151E" w14:paraId="3B5A914E" w14:textId="77777777" w:rsidTr="005A3247">
        <w:trPr>
          <w:trHeight w:val="295"/>
        </w:trPr>
        <w:tc>
          <w:tcPr>
            <w:tcW w:w="3330" w:type="dxa"/>
            <w:tcBorders>
              <w:top w:val="nil"/>
              <w:left w:val="nil"/>
              <w:bottom w:val="nil"/>
              <w:right w:val="nil"/>
            </w:tcBorders>
            <w:shd w:val="clear" w:color="auto" w:fill="auto"/>
            <w:noWrap/>
            <w:vAlign w:val="bottom"/>
          </w:tcPr>
          <w:p w14:paraId="6420CED0" w14:textId="77777777" w:rsidR="00F03A35" w:rsidRPr="00BB151E" w:rsidRDefault="00F03A35" w:rsidP="005A3247">
            <w:pPr>
              <w:spacing w:after="0" w:line="240" w:lineRule="auto"/>
              <w:rPr>
                <w:rFonts w:cstheme="minorHAnsi"/>
                <w:b/>
                <w:bCs/>
                <w:sz w:val="24"/>
                <w:szCs w:val="24"/>
                <w:u w:val="single"/>
              </w:rPr>
            </w:pPr>
            <w:r w:rsidRPr="00BB151E">
              <w:rPr>
                <w:rFonts w:cstheme="minorHAnsi"/>
                <w:b/>
                <w:bCs/>
                <w:sz w:val="24"/>
                <w:szCs w:val="24"/>
                <w:u w:val="single"/>
              </w:rPr>
              <w:t>Outcome Variable</w:t>
            </w:r>
          </w:p>
        </w:tc>
        <w:tc>
          <w:tcPr>
            <w:tcW w:w="720" w:type="dxa"/>
            <w:tcBorders>
              <w:top w:val="nil"/>
              <w:left w:val="nil"/>
              <w:bottom w:val="nil"/>
              <w:right w:val="nil"/>
            </w:tcBorders>
            <w:shd w:val="clear" w:color="auto" w:fill="auto"/>
            <w:noWrap/>
            <w:vAlign w:val="bottom"/>
          </w:tcPr>
          <w:p w14:paraId="59AADE19" w14:textId="77777777" w:rsidR="00F03A35" w:rsidRPr="00BB151E" w:rsidRDefault="00F03A35" w:rsidP="005A3247">
            <w:pPr>
              <w:spacing w:after="0" w:line="240" w:lineRule="auto"/>
              <w:rPr>
                <w:rFonts w:eastAsia="Times New Roman" w:cstheme="minorHAnsi"/>
                <w:sz w:val="24"/>
                <w:szCs w:val="24"/>
                <w:u w:val="single"/>
              </w:rPr>
            </w:pPr>
          </w:p>
        </w:tc>
        <w:tc>
          <w:tcPr>
            <w:tcW w:w="810" w:type="dxa"/>
            <w:tcBorders>
              <w:top w:val="nil"/>
              <w:left w:val="nil"/>
              <w:bottom w:val="nil"/>
              <w:right w:val="nil"/>
            </w:tcBorders>
            <w:shd w:val="clear" w:color="auto" w:fill="auto"/>
            <w:noWrap/>
            <w:vAlign w:val="bottom"/>
          </w:tcPr>
          <w:p w14:paraId="0B174B70"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auto"/>
            <w:noWrap/>
            <w:vAlign w:val="bottom"/>
          </w:tcPr>
          <w:p w14:paraId="17B5BFD0"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auto"/>
            <w:noWrap/>
            <w:vAlign w:val="bottom"/>
          </w:tcPr>
          <w:p w14:paraId="328C43EA"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auto"/>
            <w:noWrap/>
            <w:vAlign w:val="bottom"/>
          </w:tcPr>
          <w:p w14:paraId="4A162812" w14:textId="77777777" w:rsidR="00F03A35" w:rsidRPr="00BB151E" w:rsidRDefault="00F03A35" w:rsidP="005A3247">
            <w:pPr>
              <w:spacing w:after="0" w:line="240" w:lineRule="auto"/>
              <w:rPr>
                <w:rFonts w:eastAsia="Times New Roman" w:cstheme="minorHAnsi"/>
                <w:sz w:val="24"/>
                <w:szCs w:val="24"/>
              </w:rPr>
            </w:pPr>
          </w:p>
        </w:tc>
        <w:tc>
          <w:tcPr>
            <w:tcW w:w="1170" w:type="dxa"/>
            <w:tcBorders>
              <w:top w:val="nil"/>
              <w:left w:val="nil"/>
              <w:bottom w:val="nil"/>
              <w:right w:val="nil"/>
            </w:tcBorders>
            <w:shd w:val="clear" w:color="auto" w:fill="auto"/>
            <w:noWrap/>
            <w:vAlign w:val="bottom"/>
          </w:tcPr>
          <w:p w14:paraId="4F0C1FFE" w14:textId="77777777" w:rsidR="00F03A35" w:rsidRPr="00BB151E" w:rsidRDefault="00F03A35" w:rsidP="005A3247">
            <w:pPr>
              <w:spacing w:after="0" w:line="240" w:lineRule="auto"/>
              <w:jc w:val="center"/>
              <w:rPr>
                <w:rFonts w:eastAsia="Times New Roman" w:cstheme="minorHAnsi"/>
                <w:sz w:val="24"/>
                <w:szCs w:val="24"/>
              </w:rPr>
            </w:pPr>
          </w:p>
        </w:tc>
        <w:tc>
          <w:tcPr>
            <w:tcW w:w="1080" w:type="dxa"/>
            <w:gridSpan w:val="2"/>
            <w:tcBorders>
              <w:top w:val="nil"/>
              <w:left w:val="nil"/>
              <w:bottom w:val="nil"/>
              <w:right w:val="nil"/>
            </w:tcBorders>
            <w:shd w:val="clear" w:color="auto" w:fill="auto"/>
            <w:noWrap/>
            <w:vAlign w:val="bottom"/>
          </w:tcPr>
          <w:p w14:paraId="1F342ADE"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vAlign w:val="bottom"/>
          </w:tcPr>
          <w:p w14:paraId="2F5D4717"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vAlign w:val="bottom"/>
          </w:tcPr>
          <w:p w14:paraId="287CF8ED"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vAlign w:val="bottom"/>
          </w:tcPr>
          <w:p w14:paraId="5D665F15"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764AEC8B" w14:textId="77777777" w:rsidTr="005A3247">
        <w:trPr>
          <w:trHeight w:val="295"/>
        </w:trPr>
        <w:tc>
          <w:tcPr>
            <w:tcW w:w="3330" w:type="dxa"/>
            <w:tcBorders>
              <w:top w:val="nil"/>
              <w:left w:val="nil"/>
              <w:bottom w:val="nil"/>
              <w:right w:val="nil"/>
            </w:tcBorders>
            <w:shd w:val="clear" w:color="auto" w:fill="D9D9D9" w:themeFill="background1" w:themeFillShade="D9"/>
            <w:noWrap/>
            <w:vAlign w:val="bottom"/>
          </w:tcPr>
          <w:p w14:paraId="1C852DA9" w14:textId="77777777" w:rsidR="00F03A35" w:rsidRPr="00BB151E" w:rsidRDefault="00F03A35" w:rsidP="005A3247">
            <w:pPr>
              <w:spacing w:after="0" w:line="240" w:lineRule="auto"/>
              <w:rPr>
                <w:rFonts w:eastAsia="Times New Roman" w:cstheme="minorHAnsi"/>
                <w:sz w:val="24"/>
                <w:szCs w:val="24"/>
                <w:u w:val="single"/>
              </w:rPr>
            </w:pPr>
            <w:r w:rsidRPr="00BB151E">
              <w:rPr>
                <w:rFonts w:cstheme="minorHAnsi"/>
                <w:sz w:val="24"/>
                <w:szCs w:val="24"/>
                <w:u w:val="single"/>
              </w:rPr>
              <w:t>Legal Factors</w:t>
            </w:r>
          </w:p>
        </w:tc>
        <w:tc>
          <w:tcPr>
            <w:tcW w:w="720" w:type="dxa"/>
            <w:tcBorders>
              <w:top w:val="nil"/>
              <w:left w:val="nil"/>
              <w:bottom w:val="nil"/>
              <w:right w:val="nil"/>
            </w:tcBorders>
            <w:shd w:val="clear" w:color="auto" w:fill="D9D9D9" w:themeFill="background1" w:themeFillShade="D9"/>
            <w:noWrap/>
            <w:vAlign w:val="bottom"/>
          </w:tcPr>
          <w:p w14:paraId="3C357B72" w14:textId="77777777" w:rsidR="00F03A35" w:rsidRPr="00BB151E" w:rsidRDefault="00F03A35" w:rsidP="005A3247">
            <w:pPr>
              <w:spacing w:after="0" w:line="240" w:lineRule="auto"/>
              <w:rPr>
                <w:rFonts w:eastAsia="Times New Roman" w:cstheme="minorHAnsi"/>
                <w:sz w:val="24"/>
                <w:szCs w:val="24"/>
                <w:u w:val="single"/>
              </w:rPr>
            </w:pPr>
          </w:p>
        </w:tc>
        <w:tc>
          <w:tcPr>
            <w:tcW w:w="810" w:type="dxa"/>
            <w:tcBorders>
              <w:top w:val="nil"/>
              <w:left w:val="nil"/>
              <w:bottom w:val="nil"/>
              <w:right w:val="nil"/>
            </w:tcBorders>
            <w:shd w:val="clear" w:color="auto" w:fill="D9D9D9" w:themeFill="background1" w:themeFillShade="D9"/>
            <w:noWrap/>
            <w:vAlign w:val="bottom"/>
          </w:tcPr>
          <w:p w14:paraId="6ACD9017"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D9D9D9" w:themeFill="background1" w:themeFillShade="D9"/>
            <w:noWrap/>
            <w:vAlign w:val="bottom"/>
          </w:tcPr>
          <w:p w14:paraId="6B1DADBA"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vAlign w:val="bottom"/>
          </w:tcPr>
          <w:p w14:paraId="6C9E9DA5"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vAlign w:val="bottom"/>
          </w:tcPr>
          <w:p w14:paraId="1C12C47F" w14:textId="77777777" w:rsidR="00F03A35" w:rsidRPr="00BB151E" w:rsidRDefault="00F03A35" w:rsidP="005A3247">
            <w:pPr>
              <w:spacing w:after="0" w:line="240" w:lineRule="auto"/>
              <w:rPr>
                <w:rFonts w:eastAsia="Times New Roman" w:cstheme="minorHAnsi"/>
                <w:sz w:val="24"/>
                <w:szCs w:val="24"/>
              </w:rPr>
            </w:pPr>
          </w:p>
        </w:tc>
        <w:tc>
          <w:tcPr>
            <w:tcW w:w="1170" w:type="dxa"/>
            <w:tcBorders>
              <w:top w:val="nil"/>
              <w:left w:val="nil"/>
              <w:bottom w:val="nil"/>
              <w:right w:val="nil"/>
            </w:tcBorders>
            <w:shd w:val="clear" w:color="auto" w:fill="D9D9D9" w:themeFill="background1" w:themeFillShade="D9"/>
            <w:noWrap/>
            <w:vAlign w:val="bottom"/>
          </w:tcPr>
          <w:p w14:paraId="1708F1DD" w14:textId="77777777" w:rsidR="00F03A35" w:rsidRPr="00BB151E" w:rsidRDefault="00F03A35" w:rsidP="005A3247">
            <w:pPr>
              <w:spacing w:after="0" w:line="240" w:lineRule="auto"/>
              <w:jc w:val="center"/>
              <w:rPr>
                <w:rFonts w:eastAsia="Times New Roman" w:cstheme="minorHAnsi"/>
                <w:sz w:val="24"/>
                <w:szCs w:val="24"/>
              </w:rPr>
            </w:pPr>
          </w:p>
        </w:tc>
        <w:tc>
          <w:tcPr>
            <w:tcW w:w="1080" w:type="dxa"/>
            <w:gridSpan w:val="2"/>
            <w:tcBorders>
              <w:top w:val="nil"/>
              <w:left w:val="nil"/>
              <w:bottom w:val="nil"/>
              <w:right w:val="nil"/>
            </w:tcBorders>
            <w:shd w:val="clear" w:color="auto" w:fill="D9D9D9" w:themeFill="background1" w:themeFillShade="D9"/>
            <w:noWrap/>
            <w:vAlign w:val="bottom"/>
          </w:tcPr>
          <w:p w14:paraId="4D3367D4"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D9D9D9" w:themeFill="background1" w:themeFillShade="D9"/>
            <w:noWrap/>
            <w:vAlign w:val="bottom"/>
          </w:tcPr>
          <w:p w14:paraId="482300DD"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D9D9D9" w:themeFill="background1" w:themeFillShade="D9"/>
            <w:noWrap/>
            <w:vAlign w:val="bottom"/>
          </w:tcPr>
          <w:p w14:paraId="01E4F7C1"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D9D9D9" w:themeFill="background1" w:themeFillShade="D9"/>
            <w:noWrap/>
            <w:vAlign w:val="bottom"/>
          </w:tcPr>
          <w:p w14:paraId="480155F1"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600E9F87" w14:textId="77777777" w:rsidTr="005A3247">
        <w:trPr>
          <w:trHeight w:val="295"/>
        </w:trPr>
        <w:tc>
          <w:tcPr>
            <w:tcW w:w="3330" w:type="dxa"/>
            <w:tcBorders>
              <w:top w:val="nil"/>
              <w:left w:val="nil"/>
              <w:bottom w:val="nil"/>
              <w:right w:val="nil"/>
            </w:tcBorders>
            <w:shd w:val="clear" w:color="auto" w:fill="auto"/>
            <w:noWrap/>
            <w:vAlign w:val="bottom"/>
          </w:tcPr>
          <w:p w14:paraId="33619A37" w14:textId="77777777"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rPr>
              <w:t>Re-</w:t>
            </w:r>
            <w:r>
              <w:rPr>
                <w:rFonts w:cstheme="minorHAnsi"/>
                <w:sz w:val="24"/>
                <w:szCs w:val="24"/>
              </w:rPr>
              <w:t>a</w:t>
            </w:r>
            <w:r w:rsidRPr="00BB151E">
              <w:rPr>
                <w:rFonts w:cstheme="minorHAnsi"/>
                <w:sz w:val="24"/>
                <w:szCs w:val="24"/>
              </w:rPr>
              <w:t>rrests</w:t>
            </w:r>
          </w:p>
        </w:tc>
        <w:tc>
          <w:tcPr>
            <w:tcW w:w="720" w:type="dxa"/>
            <w:tcBorders>
              <w:top w:val="nil"/>
              <w:left w:val="nil"/>
              <w:bottom w:val="nil"/>
              <w:right w:val="nil"/>
            </w:tcBorders>
            <w:shd w:val="clear" w:color="auto" w:fill="auto"/>
            <w:noWrap/>
          </w:tcPr>
          <w:p w14:paraId="4266046D"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w:t>
            </w:r>
            <w:r>
              <w:rPr>
                <w:rFonts w:cstheme="minorHAnsi"/>
                <w:b/>
                <w:bCs/>
                <w:color w:val="000000"/>
                <w:sz w:val="24"/>
                <w:szCs w:val="24"/>
              </w:rPr>
              <w:t>59</w:t>
            </w:r>
          </w:p>
        </w:tc>
        <w:tc>
          <w:tcPr>
            <w:tcW w:w="810" w:type="dxa"/>
            <w:tcBorders>
              <w:top w:val="nil"/>
              <w:left w:val="nil"/>
              <w:bottom w:val="nil"/>
              <w:right w:val="nil"/>
            </w:tcBorders>
            <w:shd w:val="clear" w:color="auto" w:fill="auto"/>
            <w:noWrap/>
          </w:tcPr>
          <w:p w14:paraId="5EC49845"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w:t>
            </w:r>
            <w:r>
              <w:rPr>
                <w:rFonts w:cstheme="minorHAnsi"/>
                <w:b/>
                <w:bCs/>
                <w:color w:val="000000"/>
                <w:sz w:val="24"/>
                <w:szCs w:val="24"/>
              </w:rPr>
              <w:t>.09</w:t>
            </w:r>
          </w:p>
        </w:tc>
        <w:tc>
          <w:tcPr>
            <w:tcW w:w="810" w:type="dxa"/>
            <w:tcBorders>
              <w:top w:val="nil"/>
              <w:left w:val="nil"/>
              <w:bottom w:val="nil"/>
              <w:right w:val="nil"/>
            </w:tcBorders>
            <w:shd w:val="clear" w:color="auto" w:fill="auto"/>
            <w:noWrap/>
          </w:tcPr>
          <w:p w14:paraId="371284A1"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&lt;.001</w:t>
            </w:r>
          </w:p>
        </w:tc>
        <w:tc>
          <w:tcPr>
            <w:tcW w:w="720" w:type="dxa"/>
            <w:tcBorders>
              <w:top w:val="nil"/>
              <w:left w:val="nil"/>
              <w:bottom w:val="nil"/>
              <w:right w:val="nil"/>
            </w:tcBorders>
            <w:shd w:val="clear" w:color="auto" w:fill="auto"/>
            <w:noWrap/>
          </w:tcPr>
          <w:p w14:paraId="5C76EE1A" w14:textId="77777777"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4.00</w:t>
            </w:r>
          </w:p>
        </w:tc>
        <w:tc>
          <w:tcPr>
            <w:tcW w:w="720" w:type="dxa"/>
            <w:tcBorders>
              <w:top w:val="nil"/>
              <w:left w:val="nil"/>
              <w:bottom w:val="nil"/>
              <w:right w:val="nil"/>
            </w:tcBorders>
            <w:shd w:val="clear" w:color="auto" w:fill="auto"/>
            <w:noWrap/>
          </w:tcPr>
          <w:p w14:paraId="59993E93" w14:textId="33311336"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.40</w:t>
            </w:r>
            <w:r w:rsidR="001008EB">
              <w:rPr>
                <w:rFonts w:cstheme="minorHAnsi"/>
                <w:color w:val="000000"/>
                <w:sz w:val="24"/>
                <w:szCs w:val="24"/>
              </w:rPr>
              <w:t>7</w:t>
            </w:r>
          </w:p>
        </w:tc>
        <w:tc>
          <w:tcPr>
            <w:tcW w:w="1170" w:type="dxa"/>
            <w:tcBorders>
              <w:top w:val="nil"/>
              <w:left w:val="nil"/>
              <w:bottom w:val="nil"/>
              <w:right w:val="nil"/>
            </w:tcBorders>
            <w:shd w:val="clear" w:color="auto" w:fill="auto"/>
            <w:noWrap/>
          </w:tcPr>
          <w:p w14:paraId="67027327"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640892A1"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37EE272B"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4661800D"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257A4DFD"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59595973" w14:textId="77777777" w:rsidTr="005A3247">
        <w:trPr>
          <w:trHeight w:val="295"/>
        </w:trPr>
        <w:tc>
          <w:tcPr>
            <w:tcW w:w="3330" w:type="dxa"/>
            <w:tcBorders>
              <w:top w:val="nil"/>
              <w:left w:val="nil"/>
              <w:bottom w:val="nil"/>
              <w:right w:val="nil"/>
            </w:tcBorders>
            <w:shd w:val="clear" w:color="auto" w:fill="auto"/>
            <w:noWrap/>
            <w:vAlign w:val="bottom"/>
          </w:tcPr>
          <w:p w14:paraId="2C0AD5DC" w14:textId="77777777"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rPr>
              <w:t>Incarceration</w:t>
            </w:r>
          </w:p>
        </w:tc>
        <w:tc>
          <w:tcPr>
            <w:tcW w:w="720" w:type="dxa"/>
            <w:tcBorders>
              <w:top w:val="nil"/>
              <w:left w:val="nil"/>
              <w:bottom w:val="nil"/>
              <w:right w:val="nil"/>
            </w:tcBorders>
            <w:shd w:val="clear" w:color="auto" w:fill="auto"/>
            <w:noWrap/>
          </w:tcPr>
          <w:p w14:paraId="36BB2E44"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w:t>
            </w:r>
            <w:r>
              <w:rPr>
                <w:rFonts w:cstheme="minorHAnsi"/>
                <w:b/>
                <w:bCs/>
                <w:color w:val="000000"/>
                <w:sz w:val="24"/>
                <w:szCs w:val="24"/>
              </w:rPr>
              <w:t>65</w:t>
            </w:r>
          </w:p>
        </w:tc>
        <w:tc>
          <w:tcPr>
            <w:tcW w:w="810" w:type="dxa"/>
            <w:tcBorders>
              <w:top w:val="nil"/>
              <w:left w:val="nil"/>
              <w:bottom w:val="nil"/>
              <w:right w:val="nil"/>
            </w:tcBorders>
            <w:shd w:val="clear" w:color="auto" w:fill="auto"/>
            <w:noWrap/>
          </w:tcPr>
          <w:p w14:paraId="45EABC45"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w:t>
            </w:r>
            <w:r>
              <w:rPr>
                <w:rFonts w:cstheme="minorHAnsi"/>
                <w:b/>
                <w:bCs/>
                <w:color w:val="000000"/>
                <w:sz w:val="24"/>
                <w:szCs w:val="24"/>
              </w:rPr>
              <w:t>13</w:t>
            </w:r>
          </w:p>
        </w:tc>
        <w:tc>
          <w:tcPr>
            <w:tcW w:w="810" w:type="dxa"/>
            <w:tcBorders>
              <w:top w:val="nil"/>
              <w:left w:val="nil"/>
              <w:bottom w:val="nil"/>
              <w:right w:val="nil"/>
            </w:tcBorders>
            <w:shd w:val="clear" w:color="auto" w:fill="auto"/>
            <w:noWrap/>
          </w:tcPr>
          <w:p w14:paraId="59458D8A"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&lt;.001</w:t>
            </w:r>
          </w:p>
        </w:tc>
        <w:tc>
          <w:tcPr>
            <w:tcW w:w="720" w:type="dxa"/>
            <w:tcBorders>
              <w:top w:val="nil"/>
              <w:left w:val="nil"/>
              <w:bottom w:val="nil"/>
              <w:right w:val="nil"/>
            </w:tcBorders>
            <w:shd w:val="clear" w:color="auto" w:fill="auto"/>
            <w:noWrap/>
          </w:tcPr>
          <w:p w14:paraId="5C53C53E" w14:textId="5E323C1E" w:rsidR="00F03A35" w:rsidRPr="00BB151E" w:rsidRDefault="00043CB0" w:rsidP="005A3247">
            <w:pPr>
              <w:spacing w:after="0" w:line="240" w:lineRule="auto"/>
              <w:rPr>
                <w:rFonts w:eastAsia="Times New Roman" w:cstheme="minorHAnsi"/>
                <w:sz w:val="24"/>
                <w:szCs w:val="24"/>
              </w:rPr>
            </w:pPr>
            <w:r>
              <w:rPr>
                <w:rFonts w:cstheme="minorHAnsi"/>
                <w:color w:val="000000"/>
                <w:sz w:val="24"/>
                <w:szCs w:val="24"/>
              </w:rPr>
              <w:t>3</w:t>
            </w:r>
            <w:r w:rsidR="00F03A35" w:rsidRPr="00BB151E">
              <w:rPr>
                <w:rFonts w:cstheme="minorHAnsi"/>
                <w:color w:val="000000"/>
                <w:sz w:val="24"/>
                <w:szCs w:val="24"/>
              </w:rPr>
              <w:t>.</w:t>
            </w:r>
            <w:r>
              <w:rPr>
                <w:rFonts w:cstheme="minorHAnsi"/>
                <w:color w:val="000000"/>
                <w:sz w:val="24"/>
                <w:szCs w:val="24"/>
              </w:rPr>
              <w:t>0</w:t>
            </w:r>
            <w:r w:rsidR="00F03A35">
              <w:rPr>
                <w:rFonts w:cstheme="minorHAnsi"/>
                <w:color w:val="000000"/>
                <w:sz w:val="24"/>
                <w:szCs w:val="24"/>
              </w:rPr>
              <w:t>7</w:t>
            </w:r>
          </w:p>
        </w:tc>
        <w:tc>
          <w:tcPr>
            <w:tcW w:w="720" w:type="dxa"/>
            <w:tcBorders>
              <w:top w:val="nil"/>
              <w:left w:val="nil"/>
              <w:bottom w:val="nil"/>
              <w:right w:val="nil"/>
            </w:tcBorders>
            <w:shd w:val="clear" w:color="auto" w:fill="auto"/>
            <w:noWrap/>
          </w:tcPr>
          <w:p w14:paraId="14C2BAC3" w14:textId="6031D8DB"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w:t>
            </w:r>
            <w:r>
              <w:rPr>
                <w:rFonts w:cstheme="minorHAnsi"/>
                <w:color w:val="000000"/>
                <w:sz w:val="24"/>
                <w:szCs w:val="24"/>
              </w:rPr>
              <w:t>5</w:t>
            </w:r>
            <w:r w:rsidR="00043CB0">
              <w:rPr>
                <w:rFonts w:cstheme="minorHAnsi"/>
                <w:color w:val="000000"/>
                <w:sz w:val="24"/>
                <w:szCs w:val="24"/>
              </w:rPr>
              <w:t>46</w:t>
            </w:r>
          </w:p>
        </w:tc>
        <w:tc>
          <w:tcPr>
            <w:tcW w:w="1170" w:type="dxa"/>
            <w:tcBorders>
              <w:top w:val="nil"/>
              <w:left w:val="nil"/>
              <w:bottom w:val="nil"/>
              <w:right w:val="nil"/>
            </w:tcBorders>
            <w:shd w:val="clear" w:color="auto" w:fill="auto"/>
            <w:noWrap/>
          </w:tcPr>
          <w:p w14:paraId="0D837926"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07CB6406"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20C8FD05"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599F5D31"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51C6F95E"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4833F4A4" w14:textId="77777777" w:rsidTr="005A3247">
        <w:trPr>
          <w:trHeight w:val="295"/>
        </w:trPr>
        <w:tc>
          <w:tcPr>
            <w:tcW w:w="3330" w:type="dxa"/>
            <w:tcBorders>
              <w:top w:val="nil"/>
              <w:left w:val="nil"/>
              <w:bottom w:val="nil"/>
              <w:right w:val="nil"/>
            </w:tcBorders>
            <w:shd w:val="clear" w:color="auto" w:fill="D9D9D9" w:themeFill="background1" w:themeFillShade="D9"/>
            <w:noWrap/>
            <w:vAlign w:val="bottom"/>
          </w:tcPr>
          <w:p w14:paraId="53C9637F" w14:textId="77777777" w:rsidR="00F03A35" w:rsidRPr="00BB151E" w:rsidRDefault="00F03A35" w:rsidP="005A3247">
            <w:pPr>
              <w:spacing w:after="0" w:line="240" w:lineRule="auto"/>
              <w:rPr>
                <w:rFonts w:eastAsia="Times New Roman" w:cstheme="minorHAnsi"/>
                <w:sz w:val="24"/>
                <w:szCs w:val="24"/>
                <w:u w:val="single"/>
              </w:rPr>
            </w:pPr>
            <w:r w:rsidRPr="00BB151E">
              <w:rPr>
                <w:rFonts w:cstheme="minorHAnsi"/>
                <w:sz w:val="24"/>
                <w:szCs w:val="24"/>
                <w:u w:val="single"/>
              </w:rPr>
              <w:t>Illegal/Aggressive Behavior</w:t>
            </w:r>
          </w:p>
        </w:tc>
        <w:tc>
          <w:tcPr>
            <w:tcW w:w="720" w:type="dxa"/>
            <w:tcBorders>
              <w:top w:val="nil"/>
              <w:left w:val="nil"/>
              <w:bottom w:val="nil"/>
              <w:right w:val="nil"/>
            </w:tcBorders>
            <w:shd w:val="clear" w:color="auto" w:fill="D9D9D9" w:themeFill="background1" w:themeFillShade="D9"/>
            <w:noWrap/>
          </w:tcPr>
          <w:p w14:paraId="6FFAED5B" w14:textId="77777777" w:rsidR="00F03A35" w:rsidRPr="00BB151E" w:rsidRDefault="00F03A35" w:rsidP="005A3247">
            <w:pPr>
              <w:spacing w:after="0" w:line="240" w:lineRule="auto"/>
              <w:rPr>
                <w:rFonts w:eastAsia="Times New Roman" w:cstheme="minorHAnsi"/>
                <w:sz w:val="24"/>
                <w:szCs w:val="24"/>
                <w:u w:val="single"/>
              </w:rPr>
            </w:pPr>
          </w:p>
        </w:tc>
        <w:tc>
          <w:tcPr>
            <w:tcW w:w="810" w:type="dxa"/>
            <w:tcBorders>
              <w:top w:val="nil"/>
              <w:left w:val="nil"/>
              <w:bottom w:val="nil"/>
              <w:right w:val="nil"/>
            </w:tcBorders>
            <w:shd w:val="clear" w:color="auto" w:fill="D9D9D9" w:themeFill="background1" w:themeFillShade="D9"/>
            <w:noWrap/>
          </w:tcPr>
          <w:p w14:paraId="08709D52"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D9D9D9" w:themeFill="background1" w:themeFillShade="D9"/>
            <w:noWrap/>
          </w:tcPr>
          <w:p w14:paraId="634FFD92"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0EBFBF61"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6D1DB0F2" w14:textId="77777777" w:rsidR="00F03A35" w:rsidRPr="00BB151E" w:rsidRDefault="00F03A35" w:rsidP="005A3247">
            <w:pPr>
              <w:spacing w:after="0" w:line="240" w:lineRule="auto"/>
              <w:rPr>
                <w:rFonts w:eastAsia="Times New Roman" w:cstheme="minorHAnsi"/>
                <w:sz w:val="24"/>
                <w:szCs w:val="24"/>
              </w:rPr>
            </w:pPr>
          </w:p>
        </w:tc>
        <w:tc>
          <w:tcPr>
            <w:tcW w:w="1170" w:type="dxa"/>
            <w:tcBorders>
              <w:top w:val="nil"/>
              <w:left w:val="nil"/>
              <w:bottom w:val="nil"/>
              <w:right w:val="nil"/>
            </w:tcBorders>
            <w:shd w:val="clear" w:color="auto" w:fill="D9D9D9" w:themeFill="background1" w:themeFillShade="D9"/>
            <w:noWrap/>
          </w:tcPr>
          <w:p w14:paraId="271A2369"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D9D9D9" w:themeFill="background1" w:themeFillShade="D9"/>
            <w:noWrap/>
          </w:tcPr>
          <w:p w14:paraId="30CD3169"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D9D9D9" w:themeFill="background1" w:themeFillShade="D9"/>
            <w:noWrap/>
          </w:tcPr>
          <w:p w14:paraId="4AED60CF"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D9D9D9" w:themeFill="background1" w:themeFillShade="D9"/>
            <w:noWrap/>
          </w:tcPr>
          <w:p w14:paraId="0FA7D2F9"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D9D9D9" w:themeFill="background1" w:themeFillShade="D9"/>
            <w:noWrap/>
          </w:tcPr>
          <w:p w14:paraId="345551E8"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00994FBA" w14:textId="77777777" w:rsidTr="005A3247">
        <w:trPr>
          <w:trHeight w:val="295"/>
        </w:trPr>
        <w:tc>
          <w:tcPr>
            <w:tcW w:w="3330" w:type="dxa"/>
            <w:tcBorders>
              <w:top w:val="nil"/>
              <w:left w:val="nil"/>
              <w:bottom w:val="nil"/>
              <w:right w:val="nil"/>
            </w:tcBorders>
            <w:shd w:val="clear" w:color="auto" w:fill="auto"/>
            <w:noWrap/>
            <w:vAlign w:val="bottom"/>
          </w:tcPr>
          <w:p w14:paraId="0C3D1CBC" w14:textId="77777777" w:rsidR="00F03A35" w:rsidRPr="00BB151E" w:rsidRDefault="00F03A35" w:rsidP="005A3247">
            <w:pPr>
              <w:spacing w:after="0" w:line="240" w:lineRule="auto"/>
              <w:rPr>
                <w:rFonts w:eastAsia="Times New Roman" w:cstheme="minorHAnsi"/>
                <w:sz w:val="24"/>
                <w:szCs w:val="24"/>
              </w:rPr>
            </w:pPr>
            <w:r>
              <w:rPr>
                <w:rFonts w:cstheme="minorHAnsi"/>
                <w:sz w:val="24"/>
                <w:szCs w:val="24"/>
              </w:rPr>
              <w:t>Total</w:t>
            </w:r>
            <w:r w:rsidRPr="00BB151E">
              <w:rPr>
                <w:rFonts w:cstheme="minorHAnsi"/>
                <w:sz w:val="24"/>
                <w:szCs w:val="24"/>
              </w:rPr>
              <w:t xml:space="preserve"> </w:t>
            </w:r>
            <w:r>
              <w:rPr>
                <w:rFonts w:cstheme="minorHAnsi"/>
                <w:sz w:val="24"/>
                <w:szCs w:val="24"/>
              </w:rPr>
              <w:t>o</w:t>
            </w:r>
            <w:r w:rsidRPr="00BB151E">
              <w:rPr>
                <w:rFonts w:cstheme="minorHAnsi"/>
                <w:sz w:val="24"/>
                <w:szCs w:val="24"/>
              </w:rPr>
              <w:t>ffending</w:t>
            </w:r>
          </w:p>
        </w:tc>
        <w:tc>
          <w:tcPr>
            <w:tcW w:w="720" w:type="dxa"/>
            <w:tcBorders>
              <w:top w:val="nil"/>
              <w:left w:val="nil"/>
              <w:bottom w:val="nil"/>
              <w:right w:val="nil"/>
            </w:tcBorders>
            <w:shd w:val="clear" w:color="auto" w:fill="auto"/>
            <w:noWrap/>
          </w:tcPr>
          <w:p w14:paraId="1F841404"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w:t>
            </w:r>
            <w:r>
              <w:rPr>
                <w:rFonts w:cstheme="minorHAnsi"/>
                <w:b/>
                <w:bCs/>
                <w:color w:val="000000"/>
                <w:sz w:val="24"/>
                <w:szCs w:val="24"/>
              </w:rPr>
              <w:t>19</w:t>
            </w:r>
          </w:p>
        </w:tc>
        <w:tc>
          <w:tcPr>
            <w:tcW w:w="810" w:type="dxa"/>
            <w:tcBorders>
              <w:top w:val="nil"/>
              <w:left w:val="nil"/>
              <w:bottom w:val="nil"/>
              <w:right w:val="nil"/>
            </w:tcBorders>
            <w:shd w:val="clear" w:color="auto" w:fill="auto"/>
            <w:noWrap/>
          </w:tcPr>
          <w:p w14:paraId="2900AE61" w14:textId="41E8A11A"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w:t>
            </w:r>
            <w:r w:rsidR="00043CB0">
              <w:rPr>
                <w:rFonts w:cstheme="minorHAnsi"/>
                <w:b/>
                <w:bCs/>
                <w:color w:val="000000"/>
                <w:sz w:val="24"/>
                <w:szCs w:val="24"/>
              </w:rPr>
              <w:t>7</w:t>
            </w:r>
          </w:p>
        </w:tc>
        <w:tc>
          <w:tcPr>
            <w:tcW w:w="810" w:type="dxa"/>
            <w:tcBorders>
              <w:top w:val="nil"/>
              <w:left w:val="nil"/>
              <w:bottom w:val="nil"/>
              <w:right w:val="nil"/>
            </w:tcBorders>
            <w:shd w:val="clear" w:color="auto" w:fill="auto"/>
            <w:noWrap/>
          </w:tcPr>
          <w:p w14:paraId="1A2E794F" w14:textId="07C02894"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w:t>
            </w:r>
            <w:r w:rsidR="00043CB0">
              <w:rPr>
                <w:rFonts w:cstheme="minorHAnsi"/>
                <w:b/>
                <w:bCs/>
                <w:color w:val="000000"/>
                <w:sz w:val="24"/>
                <w:szCs w:val="24"/>
              </w:rPr>
              <w:t>6</w:t>
            </w:r>
          </w:p>
        </w:tc>
        <w:tc>
          <w:tcPr>
            <w:tcW w:w="720" w:type="dxa"/>
            <w:tcBorders>
              <w:top w:val="nil"/>
              <w:left w:val="nil"/>
              <w:bottom w:val="nil"/>
              <w:right w:val="nil"/>
            </w:tcBorders>
            <w:shd w:val="clear" w:color="auto" w:fill="auto"/>
            <w:noWrap/>
          </w:tcPr>
          <w:p w14:paraId="03F09CC7" w14:textId="64C543F8" w:rsidR="00F03A35" w:rsidRPr="00BB151E" w:rsidRDefault="00043CB0" w:rsidP="005A3247">
            <w:pPr>
              <w:spacing w:after="0" w:line="240" w:lineRule="auto"/>
              <w:rPr>
                <w:rFonts w:eastAsia="Times New Roman" w:cstheme="minorHAnsi"/>
                <w:sz w:val="24"/>
                <w:szCs w:val="24"/>
              </w:rPr>
            </w:pPr>
            <w:r>
              <w:rPr>
                <w:rFonts w:cstheme="minorHAnsi"/>
                <w:color w:val="000000"/>
                <w:sz w:val="24"/>
                <w:szCs w:val="24"/>
              </w:rPr>
              <w:t>3</w:t>
            </w:r>
            <w:r w:rsidR="00F03A35" w:rsidRPr="00BB151E">
              <w:rPr>
                <w:rFonts w:cstheme="minorHAnsi"/>
                <w:color w:val="000000"/>
                <w:sz w:val="24"/>
                <w:szCs w:val="24"/>
              </w:rPr>
              <w:t>.</w:t>
            </w:r>
            <w:r>
              <w:rPr>
                <w:rFonts w:cstheme="minorHAnsi"/>
                <w:color w:val="000000"/>
                <w:sz w:val="24"/>
                <w:szCs w:val="24"/>
              </w:rPr>
              <w:t>92</w:t>
            </w:r>
          </w:p>
        </w:tc>
        <w:tc>
          <w:tcPr>
            <w:tcW w:w="720" w:type="dxa"/>
            <w:tcBorders>
              <w:top w:val="nil"/>
              <w:left w:val="nil"/>
              <w:bottom w:val="nil"/>
              <w:right w:val="nil"/>
            </w:tcBorders>
            <w:shd w:val="clear" w:color="auto" w:fill="auto"/>
            <w:noWrap/>
          </w:tcPr>
          <w:p w14:paraId="40BB1FF0" w14:textId="7FCB3D38"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w:t>
            </w:r>
            <w:r w:rsidR="00685BFE">
              <w:rPr>
                <w:rFonts w:cstheme="minorHAnsi"/>
                <w:color w:val="000000"/>
                <w:sz w:val="24"/>
                <w:szCs w:val="24"/>
              </w:rPr>
              <w:t>417</w:t>
            </w:r>
          </w:p>
        </w:tc>
        <w:tc>
          <w:tcPr>
            <w:tcW w:w="1170" w:type="dxa"/>
            <w:tcBorders>
              <w:top w:val="nil"/>
              <w:left w:val="nil"/>
              <w:bottom w:val="nil"/>
              <w:right w:val="nil"/>
            </w:tcBorders>
            <w:shd w:val="clear" w:color="auto" w:fill="auto"/>
            <w:noWrap/>
          </w:tcPr>
          <w:p w14:paraId="65C50304"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52119F92"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09238C31"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33C5F9B6"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4D0980A6"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2319A8A1" w14:textId="77777777" w:rsidTr="005A3247">
        <w:trPr>
          <w:trHeight w:val="295"/>
        </w:trPr>
        <w:tc>
          <w:tcPr>
            <w:tcW w:w="3330" w:type="dxa"/>
            <w:tcBorders>
              <w:top w:val="nil"/>
              <w:left w:val="nil"/>
              <w:bottom w:val="nil"/>
              <w:right w:val="nil"/>
            </w:tcBorders>
            <w:shd w:val="clear" w:color="auto" w:fill="auto"/>
            <w:noWrap/>
            <w:vAlign w:val="bottom"/>
          </w:tcPr>
          <w:p w14:paraId="149449DF" w14:textId="77777777"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rPr>
              <w:t>Violence</w:t>
            </w:r>
          </w:p>
        </w:tc>
        <w:tc>
          <w:tcPr>
            <w:tcW w:w="720" w:type="dxa"/>
            <w:tcBorders>
              <w:top w:val="nil"/>
              <w:left w:val="nil"/>
              <w:bottom w:val="nil"/>
              <w:right w:val="nil"/>
            </w:tcBorders>
            <w:shd w:val="clear" w:color="auto" w:fill="auto"/>
            <w:noWrap/>
          </w:tcPr>
          <w:p w14:paraId="17E2A571"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0.27</w:t>
            </w:r>
          </w:p>
        </w:tc>
        <w:tc>
          <w:tcPr>
            <w:tcW w:w="810" w:type="dxa"/>
            <w:tcBorders>
              <w:top w:val="nil"/>
              <w:left w:val="nil"/>
              <w:bottom w:val="nil"/>
              <w:right w:val="nil"/>
            </w:tcBorders>
            <w:shd w:val="clear" w:color="auto" w:fill="auto"/>
            <w:noWrap/>
          </w:tcPr>
          <w:p w14:paraId="6CF18C38"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0.08</w:t>
            </w:r>
          </w:p>
        </w:tc>
        <w:tc>
          <w:tcPr>
            <w:tcW w:w="810" w:type="dxa"/>
            <w:tcBorders>
              <w:top w:val="nil"/>
              <w:left w:val="nil"/>
              <w:bottom w:val="nil"/>
              <w:right w:val="nil"/>
            </w:tcBorders>
            <w:shd w:val="clear" w:color="auto" w:fill="auto"/>
            <w:noWrap/>
          </w:tcPr>
          <w:p w14:paraId="099D3054"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.001</w:t>
            </w:r>
          </w:p>
        </w:tc>
        <w:tc>
          <w:tcPr>
            <w:tcW w:w="720" w:type="dxa"/>
            <w:tcBorders>
              <w:top w:val="nil"/>
              <w:left w:val="nil"/>
              <w:bottom w:val="nil"/>
              <w:right w:val="nil"/>
            </w:tcBorders>
            <w:shd w:val="clear" w:color="auto" w:fill="auto"/>
            <w:noWrap/>
          </w:tcPr>
          <w:p w14:paraId="6E53B8A4" w14:textId="77777777"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0.85</w:t>
            </w:r>
          </w:p>
        </w:tc>
        <w:tc>
          <w:tcPr>
            <w:tcW w:w="720" w:type="dxa"/>
            <w:tcBorders>
              <w:top w:val="nil"/>
              <w:left w:val="nil"/>
              <w:bottom w:val="nil"/>
              <w:right w:val="nil"/>
            </w:tcBorders>
            <w:shd w:val="clear" w:color="auto" w:fill="auto"/>
            <w:noWrap/>
          </w:tcPr>
          <w:p w14:paraId="1CDF5947" w14:textId="031BF3E4"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.93</w:t>
            </w:r>
            <w:r w:rsidR="00685BFE">
              <w:rPr>
                <w:rFonts w:cstheme="minorHAnsi"/>
                <w:color w:val="000000"/>
                <w:sz w:val="24"/>
                <w:szCs w:val="24"/>
              </w:rPr>
              <w:t>2</w:t>
            </w:r>
          </w:p>
        </w:tc>
        <w:tc>
          <w:tcPr>
            <w:tcW w:w="1170" w:type="dxa"/>
            <w:tcBorders>
              <w:top w:val="nil"/>
              <w:left w:val="nil"/>
              <w:bottom w:val="nil"/>
              <w:right w:val="nil"/>
            </w:tcBorders>
            <w:shd w:val="clear" w:color="auto" w:fill="auto"/>
            <w:noWrap/>
          </w:tcPr>
          <w:p w14:paraId="3F70A946"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601AA9E9"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79F5346B"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4EE8F8D6"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5A9F0F45"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79E055B7" w14:textId="77777777" w:rsidTr="005A3247">
        <w:trPr>
          <w:trHeight w:val="295"/>
        </w:trPr>
        <w:tc>
          <w:tcPr>
            <w:tcW w:w="3330" w:type="dxa"/>
            <w:tcBorders>
              <w:top w:val="nil"/>
              <w:left w:val="nil"/>
              <w:bottom w:val="nil"/>
              <w:right w:val="nil"/>
            </w:tcBorders>
            <w:shd w:val="clear" w:color="auto" w:fill="auto"/>
            <w:noWrap/>
            <w:vAlign w:val="bottom"/>
          </w:tcPr>
          <w:p w14:paraId="2A66E4CF" w14:textId="77777777"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rPr>
              <w:t xml:space="preserve">Physical </w:t>
            </w:r>
            <w:r>
              <w:rPr>
                <w:rFonts w:cstheme="minorHAnsi"/>
                <w:sz w:val="24"/>
                <w:szCs w:val="24"/>
              </w:rPr>
              <w:t>a</w:t>
            </w:r>
            <w:r w:rsidRPr="00BB151E">
              <w:rPr>
                <w:rFonts w:cstheme="minorHAnsi"/>
                <w:sz w:val="24"/>
                <w:szCs w:val="24"/>
              </w:rPr>
              <w:t>ggression</w:t>
            </w:r>
          </w:p>
        </w:tc>
        <w:tc>
          <w:tcPr>
            <w:tcW w:w="720" w:type="dxa"/>
            <w:tcBorders>
              <w:top w:val="nil"/>
              <w:left w:val="nil"/>
              <w:bottom w:val="nil"/>
              <w:right w:val="nil"/>
            </w:tcBorders>
            <w:shd w:val="clear" w:color="auto" w:fill="auto"/>
            <w:noWrap/>
          </w:tcPr>
          <w:p w14:paraId="48649524"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0.4</w:t>
            </w:r>
            <w:r>
              <w:rPr>
                <w:rFonts w:cstheme="minorHAnsi"/>
                <w:b/>
                <w:bCs/>
                <w:color w:val="000000"/>
                <w:sz w:val="24"/>
                <w:szCs w:val="24"/>
              </w:rPr>
              <w:t>5</w:t>
            </w:r>
          </w:p>
        </w:tc>
        <w:tc>
          <w:tcPr>
            <w:tcW w:w="810" w:type="dxa"/>
            <w:tcBorders>
              <w:top w:val="nil"/>
              <w:left w:val="nil"/>
              <w:bottom w:val="nil"/>
              <w:right w:val="nil"/>
            </w:tcBorders>
            <w:shd w:val="clear" w:color="auto" w:fill="auto"/>
            <w:noWrap/>
          </w:tcPr>
          <w:p w14:paraId="55BA6BE8"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0.22</w:t>
            </w:r>
          </w:p>
        </w:tc>
        <w:tc>
          <w:tcPr>
            <w:tcW w:w="810" w:type="dxa"/>
            <w:tcBorders>
              <w:top w:val="nil"/>
              <w:left w:val="nil"/>
              <w:bottom w:val="nil"/>
              <w:right w:val="nil"/>
            </w:tcBorders>
            <w:shd w:val="clear" w:color="auto" w:fill="auto"/>
            <w:noWrap/>
          </w:tcPr>
          <w:p w14:paraId="6BCA7759" w14:textId="4FEA98D4"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.03</w:t>
            </w:r>
            <w:r w:rsidR="00685BFE">
              <w:rPr>
                <w:rFonts w:cstheme="minorHAnsi"/>
                <w:b/>
                <w:bCs/>
                <w:color w:val="000000"/>
                <w:sz w:val="24"/>
                <w:szCs w:val="24"/>
              </w:rPr>
              <w:t>8</w:t>
            </w:r>
          </w:p>
        </w:tc>
        <w:tc>
          <w:tcPr>
            <w:tcW w:w="720" w:type="dxa"/>
            <w:tcBorders>
              <w:top w:val="nil"/>
              <w:left w:val="nil"/>
              <w:bottom w:val="nil"/>
              <w:right w:val="nil"/>
            </w:tcBorders>
            <w:shd w:val="clear" w:color="auto" w:fill="auto"/>
            <w:noWrap/>
          </w:tcPr>
          <w:p w14:paraId="515189E4" w14:textId="4ABE2FD6" w:rsidR="00F03A35" w:rsidRPr="00BB151E" w:rsidRDefault="00685BFE" w:rsidP="005A3247">
            <w:pPr>
              <w:spacing w:after="0" w:line="240" w:lineRule="auto"/>
              <w:rPr>
                <w:rFonts w:eastAsia="Times New Roman" w:cstheme="minorHAnsi"/>
                <w:sz w:val="24"/>
                <w:szCs w:val="24"/>
              </w:rPr>
            </w:pPr>
            <w:r>
              <w:rPr>
                <w:rFonts w:cstheme="minorHAnsi"/>
                <w:color w:val="000000"/>
                <w:sz w:val="24"/>
                <w:szCs w:val="24"/>
              </w:rPr>
              <w:t>1</w:t>
            </w:r>
            <w:r w:rsidR="00F03A35" w:rsidRPr="00BB151E">
              <w:rPr>
                <w:rFonts w:cstheme="minorHAnsi"/>
                <w:color w:val="000000"/>
                <w:sz w:val="24"/>
                <w:szCs w:val="24"/>
              </w:rPr>
              <w:t>.</w:t>
            </w:r>
            <w:r>
              <w:rPr>
                <w:rFonts w:cstheme="minorHAnsi"/>
                <w:color w:val="000000"/>
                <w:sz w:val="24"/>
                <w:szCs w:val="24"/>
              </w:rPr>
              <w:t>93</w:t>
            </w:r>
          </w:p>
        </w:tc>
        <w:tc>
          <w:tcPr>
            <w:tcW w:w="720" w:type="dxa"/>
            <w:tcBorders>
              <w:top w:val="nil"/>
              <w:left w:val="nil"/>
              <w:bottom w:val="nil"/>
              <w:right w:val="nil"/>
            </w:tcBorders>
            <w:shd w:val="clear" w:color="auto" w:fill="auto"/>
            <w:noWrap/>
          </w:tcPr>
          <w:p w14:paraId="4023D3B5" w14:textId="340EC62C"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w:t>
            </w:r>
            <w:r>
              <w:rPr>
                <w:rFonts w:cstheme="minorHAnsi"/>
                <w:color w:val="000000"/>
                <w:sz w:val="24"/>
                <w:szCs w:val="24"/>
              </w:rPr>
              <w:t>7</w:t>
            </w:r>
            <w:r w:rsidR="00685BFE">
              <w:rPr>
                <w:rFonts w:cstheme="minorHAnsi"/>
                <w:color w:val="000000"/>
                <w:sz w:val="24"/>
                <w:szCs w:val="24"/>
              </w:rPr>
              <w:t>48</w:t>
            </w:r>
          </w:p>
        </w:tc>
        <w:tc>
          <w:tcPr>
            <w:tcW w:w="1170" w:type="dxa"/>
            <w:tcBorders>
              <w:top w:val="nil"/>
              <w:left w:val="nil"/>
              <w:bottom w:val="nil"/>
              <w:right w:val="nil"/>
            </w:tcBorders>
            <w:shd w:val="clear" w:color="auto" w:fill="auto"/>
            <w:noWrap/>
          </w:tcPr>
          <w:p w14:paraId="397DA577"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2441907D"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0250BF1D"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6EC07BBF"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695841C7"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0BC835EA" w14:textId="77777777" w:rsidTr="005A3247">
        <w:trPr>
          <w:trHeight w:val="295"/>
        </w:trPr>
        <w:tc>
          <w:tcPr>
            <w:tcW w:w="3330" w:type="dxa"/>
            <w:tcBorders>
              <w:top w:val="nil"/>
              <w:left w:val="nil"/>
              <w:bottom w:val="nil"/>
              <w:right w:val="nil"/>
            </w:tcBorders>
            <w:shd w:val="clear" w:color="auto" w:fill="D9D9D9" w:themeFill="background1" w:themeFillShade="D9"/>
            <w:noWrap/>
            <w:vAlign w:val="bottom"/>
          </w:tcPr>
          <w:p w14:paraId="2E45594C" w14:textId="77777777" w:rsidR="00F03A35" w:rsidRPr="00BB151E" w:rsidRDefault="00F03A35" w:rsidP="005A3247">
            <w:pPr>
              <w:spacing w:after="0" w:line="240" w:lineRule="auto"/>
              <w:rPr>
                <w:rFonts w:cstheme="minorHAnsi"/>
                <w:sz w:val="24"/>
                <w:szCs w:val="24"/>
                <w:u w:val="single"/>
              </w:rPr>
            </w:pPr>
            <w:r w:rsidRPr="00BB151E">
              <w:rPr>
                <w:rFonts w:cstheme="minorHAnsi"/>
                <w:sz w:val="24"/>
                <w:szCs w:val="24"/>
                <w:u w:val="single"/>
              </w:rPr>
              <w:t>School/Employment</w:t>
            </w:r>
          </w:p>
        </w:tc>
        <w:tc>
          <w:tcPr>
            <w:tcW w:w="720" w:type="dxa"/>
            <w:tcBorders>
              <w:top w:val="nil"/>
              <w:left w:val="nil"/>
              <w:bottom w:val="nil"/>
              <w:right w:val="nil"/>
            </w:tcBorders>
            <w:shd w:val="clear" w:color="auto" w:fill="D9D9D9" w:themeFill="background1" w:themeFillShade="D9"/>
            <w:noWrap/>
          </w:tcPr>
          <w:p w14:paraId="357F905A" w14:textId="77777777" w:rsidR="00F03A35" w:rsidRPr="00BB151E" w:rsidRDefault="00F03A35" w:rsidP="005A3247">
            <w:pPr>
              <w:spacing w:after="0" w:line="240" w:lineRule="auto"/>
              <w:rPr>
                <w:rFonts w:eastAsia="Times New Roman" w:cstheme="minorHAnsi"/>
                <w:sz w:val="24"/>
                <w:szCs w:val="24"/>
                <w:u w:val="single"/>
              </w:rPr>
            </w:pPr>
          </w:p>
        </w:tc>
        <w:tc>
          <w:tcPr>
            <w:tcW w:w="810" w:type="dxa"/>
            <w:tcBorders>
              <w:top w:val="nil"/>
              <w:left w:val="nil"/>
              <w:bottom w:val="nil"/>
              <w:right w:val="nil"/>
            </w:tcBorders>
            <w:shd w:val="clear" w:color="auto" w:fill="D9D9D9" w:themeFill="background1" w:themeFillShade="D9"/>
            <w:noWrap/>
          </w:tcPr>
          <w:p w14:paraId="79D19B11"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D9D9D9" w:themeFill="background1" w:themeFillShade="D9"/>
            <w:noWrap/>
          </w:tcPr>
          <w:p w14:paraId="7936DB3A"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48852A3E"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37B27533" w14:textId="77777777" w:rsidR="00F03A35" w:rsidRPr="00BB151E" w:rsidRDefault="00F03A35" w:rsidP="005A3247">
            <w:pPr>
              <w:spacing w:after="0" w:line="240" w:lineRule="auto"/>
              <w:rPr>
                <w:rFonts w:eastAsia="Times New Roman" w:cstheme="minorHAnsi"/>
                <w:sz w:val="24"/>
                <w:szCs w:val="24"/>
              </w:rPr>
            </w:pPr>
          </w:p>
        </w:tc>
        <w:tc>
          <w:tcPr>
            <w:tcW w:w="1170" w:type="dxa"/>
            <w:tcBorders>
              <w:top w:val="nil"/>
              <w:left w:val="nil"/>
              <w:bottom w:val="nil"/>
              <w:right w:val="nil"/>
            </w:tcBorders>
            <w:shd w:val="clear" w:color="auto" w:fill="D9D9D9" w:themeFill="background1" w:themeFillShade="D9"/>
            <w:noWrap/>
          </w:tcPr>
          <w:p w14:paraId="5446F5D9"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D9D9D9" w:themeFill="background1" w:themeFillShade="D9"/>
            <w:noWrap/>
          </w:tcPr>
          <w:p w14:paraId="41527B3F"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D9D9D9" w:themeFill="background1" w:themeFillShade="D9"/>
            <w:noWrap/>
          </w:tcPr>
          <w:p w14:paraId="144EEB91"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D9D9D9" w:themeFill="background1" w:themeFillShade="D9"/>
            <w:noWrap/>
          </w:tcPr>
          <w:p w14:paraId="32AFDEB0"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D9D9D9" w:themeFill="background1" w:themeFillShade="D9"/>
            <w:noWrap/>
          </w:tcPr>
          <w:p w14:paraId="1FFEC494"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3159065D" w14:textId="77777777" w:rsidTr="005A3247">
        <w:trPr>
          <w:trHeight w:val="295"/>
        </w:trPr>
        <w:tc>
          <w:tcPr>
            <w:tcW w:w="3330" w:type="dxa"/>
            <w:tcBorders>
              <w:top w:val="nil"/>
              <w:left w:val="nil"/>
              <w:bottom w:val="nil"/>
              <w:right w:val="nil"/>
            </w:tcBorders>
            <w:shd w:val="clear" w:color="auto" w:fill="auto"/>
            <w:noWrap/>
            <w:vAlign w:val="bottom"/>
          </w:tcPr>
          <w:p w14:paraId="1AC904D0"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t xml:space="preserve">Currently </w:t>
            </w:r>
            <w:r>
              <w:rPr>
                <w:rFonts w:cstheme="minorHAnsi"/>
                <w:sz w:val="24"/>
                <w:szCs w:val="24"/>
              </w:rPr>
              <w:t>e</w:t>
            </w:r>
            <w:r w:rsidRPr="00BB151E">
              <w:rPr>
                <w:rFonts w:cstheme="minorHAnsi"/>
                <w:sz w:val="24"/>
                <w:szCs w:val="24"/>
              </w:rPr>
              <w:t xml:space="preserve">nrolled in </w:t>
            </w:r>
            <w:r>
              <w:rPr>
                <w:rFonts w:cstheme="minorHAnsi"/>
                <w:sz w:val="24"/>
                <w:szCs w:val="24"/>
              </w:rPr>
              <w:t>s</w:t>
            </w:r>
            <w:r w:rsidRPr="00BB151E">
              <w:rPr>
                <w:rFonts w:cstheme="minorHAnsi"/>
                <w:sz w:val="24"/>
                <w:szCs w:val="24"/>
              </w:rPr>
              <w:t>chool</w:t>
            </w:r>
          </w:p>
        </w:tc>
        <w:tc>
          <w:tcPr>
            <w:tcW w:w="720" w:type="dxa"/>
            <w:tcBorders>
              <w:top w:val="nil"/>
              <w:left w:val="nil"/>
              <w:bottom w:val="nil"/>
              <w:right w:val="nil"/>
            </w:tcBorders>
            <w:shd w:val="clear" w:color="auto" w:fill="auto"/>
            <w:noWrap/>
          </w:tcPr>
          <w:p w14:paraId="2CCA58E2"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-0.25</w:t>
            </w:r>
          </w:p>
        </w:tc>
        <w:tc>
          <w:tcPr>
            <w:tcW w:w="810" w:type="dxa"/>
            <w:tcBorders>
              <w:top w:val="nil"/>
              <w:left w:val="nil"/>
              <w:bottom w:val="nil"/>
              <w:right w:val="nil"/>
            </w:tcBorders>
            <w:shd w:val="clear" w:color="auto" w:fill="auto"/>
            <w:noWrap/>
          </w:tcPr>
          <w:p w14:paraId="69C0AE37"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0.09</w:t>
            </w:r>
          </w:p>
        </w:tc>
        <w:tc>
          <w:tcPr>
            <w:tcW w:w="810" w:type="dxa"/>
            <w:tcBorders>
              <w:top w:val="nil"/>
              <w:left w:val="nil"/>
              <w:bottom w:val="nil"/>
              <w:right w:val="nil"/>
            </w:tcBorders>
            <w:shd w:val="clear" w:color="auto" w:fill="auto"/>
            <w:noWrap/>
          </w:tcPr>
          <w:p w14:paraId="1FE86533"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.005</w:t>
            </w:r>
          </w:p>
        </w:tc>
        <w:tc>
          <w:tcPr>
            <w:tcW w:w="720" w:type="dxa"/>
            <w:tcBorders>
              <w:top w:val="nil"/>
              <w:left w:val="nil"/>
              <w:bottom w:val="nil"/>
              <w:right w:val="nil"/>
            </w:tcBorders>
            <w:shd w:val="clear" w:color="auto" w:fill="auto"/>
            <w:noWrap/>
          </w:tcPr>
          <w:p w14:paraId="317F1A9D" w14:textId="41EFD09F"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2.</w:t>
            </w:r>
            <w:r w:rsidR="00685BFE">
              <w:rPr>
                <w:rFonts w:cstheme="minorHAnsi"/>
                <w:color w:val="000000"/>
                <w:sz w:val="24"/>
                <w:szCs w:val="24"/>
              </w:rPr>
              <w:t>27</w:t>
            </w:r>
          </w:p>
        </w:tc>
        <w:tc>
          <w:tcPr>
            <w:tcW w:w="720" w:type="dxa"/>
            <w:tcBorders>
              <w:top w:val="nil"/>
              <w:left w:val="nil"/>
              <w:bottom w:val="nil"/>
              <w:right w:val="nil"/>
            </w:tcBorders>
            <w:shd w:val="clear" w:color="auto" w:fill="auto"/>
            <w:noWrap/>
          </w:tcPr>
          <w:p w14:paraId="742CBEA4" w14:textId="75A3C375"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w:t>
            </w:r>
            <w:r w:rsidR="00685BFE">
              <w:rPr>
                <w:rFonts w:cstheme="minorHAnsi"/>
                <w:color w:val="000000"/>
                <w:sz w:val="24"/>
                <w:szCs w:val="24"/>
              </w:rPr>
              <w:t>686</w:t>
            </w:r>
          </w:p>
        </w:tc>
        <w:tc>
          <w:tcPr>
            <w:tcW w:w="1170" w:type="dxa"/>
            <w:tcBorders>
              <w:top w:val="nil"/>
              <w:left w:val="nil"/>
              <w:bottom w:val="nil"/>
              <w:right w:val="nil"/>
            </w:tcBorders>
            <w:shd w:val="clear" w:color="auto" w:fill="auto"/>
            <w:noWrap/>
          </w:tcPr>
          <w:p w14:paraId="739A8FF6"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0B91D046"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73EFC34D"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502451D0"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1C6387AF"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1E73DF3B" w14:textId="77777777" w:rsidTr="005A3247">
        <w:trPr>
          <w:trHeight w:val="295"/>
        </w:trPr>
        <w:tc>
          <w:tcPr>
            <w:tcW w:w="3330" w:type="dxa"/>
            <w:tcBorders>
              <w:top w:val="nil"/>
              <w:left w:val="nil"/>
              <w:bottom w:val="nil"/>
              <w:right w:val="nil"/>
            </w:tcBorders>
            <w:shd w:val="clear" w:color="auto" w:fill="auto"/>
            <w:noWrap/>
            <w:vAlign w:val="bottom"/>
          </w:tcPr>
          <w:p w14:paraId="3F55E3B2"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t xml:space="preserve">Currently </w:t>
            </w:r>
            <w:r>
              <w:rPr>
                <w:rFonts w:cstheme="minorHAnsi"/>
                <w:sz w:val="24"/>
                <w:szCs w:val="24"/>
              </w:rPr>
              <w:t>e</w:t>
            </w:r>
            <w:r w:rsidRPr="00BB151E">
              <w:rPr>
                <w:rFonts w:cstheme="minorHAnsi"/>
                <w:sz w:val="24"/>
                <w:szCs w:val="24"/>
              </w:rPr>
              <w:t>mployed</w:t>
            </w:r>
          </w:p>
        </w:tc>
        <w:tc>
          <w:tcPr>
            <w:tcW w:w="720" w:type="dxa"/>
            <w:tcBorders>
              <w:top w:val="nil"/>
              <w:left w:val="nil"/>
              <w:bottom w:val="nil"/>
              <w:right w:val="nil"/>
            </w:tcBorders>
            <w:shd w:val="clear" w:color="auto" w:fill="auto"/>
            <w:noWrap/>
          </w:tcPr>
          <w:p w14:paraId="5D0CE932" w14:textId="77777777"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-0.01</w:t>
            </w:r>
          </w:p>
        </w:tc>
        <w:tc>
          <w:tcPr>
            <w:tcW w:w="810" w:type="dxa"/>
            <w:tcBorders>
              <w:top w:val="nil"/>
              <w:left w:val="nil"/>
              <w:bottom w:val="nil"/>
              <w:right w:val="nil"/>
            </w:tcBorders>
            <w:shd w:val="clear" w:color="auto" w:fill="auto"/>
            <w:noWrap/>
          </w:tcPr>
          <w:p w14:paraId="535B1295" w14:textId="77777777"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0.08</w:t>
            </w:r>
          </w:p>
        </w:tc>
        <w:tc>
          <w:tcPr>
            <w:tcW w:w="810" w:type="dxa"/>
            <w:tcBorders>
              <w:top w:val="nil"/>
              <w:left w:val="nil"/>
              <w:bottom w:val="nil"/>
              <w:right w:val="nil"/>
            </w:tcBorders>
            <w:shd w:val="clear" w:color="auto" w:fill="auto"/>
            <w:noWrap/>
          </w:tcPr>
          <w:p w14:paraId="67E4BBCA" w14:textId="77777777"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.920</w:t>
            </w:r>
          </w:p>
        </w:tc>
        <w:tc>
          <w:tcPr>
            <w:tcW w:w="720" w:type="dxa"/>
            <w:tcBorders>
              <w:top w:val="nil"/>
              <w:left w:val="nil"/>
              <w:bottom w:val="nil"/>
              <w:right w:val="nil"/>
            </w:tcBorders>
            <w:shd w:val="clear" w:color="auto" w:fill="auto"/>
            <w:noWrap/>
          </w:tcPr>
          <w:p w14:paraId="4D05102B" w14:textId="77777777"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0.25</w:t>
            </w:r>
          </w:p>
        </w:tc>
        <w:tc>
          <w:tcPr>
            <w:tcW w:w="720" w:type="dxa"/>
            <w:tcBorders>
              <w:top w:val="nil"/>
              <w:left w:val="nil"/>
              <w:bottom w:val="nil"/>
              <w:right w:val="nil"/>
            </w:tcBorders>
            <w:shd w:val="clear" w:color="auto" w:fill="auto"/>
            <w:noWrap/>
          </w:tcPr>
          <w:p w14:paraId="564A2F04" w14:textId="77777777"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.993</w:t>
            </w:r>
          </w:p>
        </w:tc>
        <w:tc>
          <w:tcPr>
            <w:tcW w:w="1170" w:type="dxa"/>
            <w:tcBorders>
              <w:top w:val="nil"/>
              <w:left w:val="nil"/>
              <w:bottom w:val="nil"/>
              <w:right w:val="nil"/>
            </w:tcBorders>
            <w:shd w:val="clear" w:color="auto" w:fill="auto"/>
            <w:noWrap/>
          </w:tcPr>
          <w:p w14:paraId="76FA8DC8"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051E2FFD"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7223B9F9"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5FA28715"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792513C2"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5A963BF7" w14:textId="77777777" w:rsidTr="005A3247">
        <w:trPr>
          <w:trHeight w:val="295"/>
        </w:trPr>
        <w:tc>
          <w:tcPr>
            <w:tcW w:w="3330" w:type="dxa"/>
            <w:tcBorders>
              <w:top w:val="nil"/>
              <w:left w:val="nil"/>
              <w:bottom w:val="nil"/>
              <w:right w:val="nil"/>
            </w:tcBorders>
            <w:shd w:val="clear" w:color="auto" w:fill="auto"/>
            <w:noWrap/>
            <w:vAlign w:val="bottom"/>
          </w:tcPr>
          <w:p w14:paraId="5E47A7AF"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t xml:space="preserve">Currently </w:t>
            </w:r>
            <w:r>
              <w:rPr>
                <w:rFonts w:cstheme="minorHAnsi"/>
                <w:sz w:val="24"/>
                <w:szCs w:val="24"/>
              </w:rPr>
              <w:t>e</w:t>
            </w:r>
            <w:r w:rsidRPr="00BB151E">
              <w:rPr>
                <w:rFonts w:cstheme="minorHAnsi"/>
                <w:sz w:val="24"/>
                <w:szCs w:val="24"/>
              </w:rPr>
              <w:t xml:space="preserve">nrolled in </w:t>
            </w:r>
            <w:r>
              <w:rPr>
                <w:rFonts w:cstheme="minorHAnsi"/>
                <w:sz w:val="24"/>
                <w:szCs w:val="24"/>
              </w:rPr>
              <w:t>s</w:t>
            </w:r>
            <w:r w:rsidRPr="00BB151E">
              <w:rPr>
                <w:rFonts w:cstheme="minorHAnsi"/>
                <w:sz w:val="24"/>
                <w:szCs w:val="24"/>
              </w:rPr>
              <w:t xml:space="preserve">chool or </w:t>
            </w:r>
            <w:r>
              <w:rPr>
                <w:rFonts w:cstheme="minorHAnsi"/>
                <w:sz w:val="24"/>
                <w:szCs w:val="24"/>
              </w:rPr>
              <w:t>e</w:t>
            </w:r>
            <w:r w:rsidRPr="00BB151E">
              <w:rPr>
                <w:rFonts w:cstheme="minorHAnsi"/>
                <w:sz w:val="24"/>
                <w:szCs w:val="24"/>
              </w:rPr>
              <w:t>mployed</w:t>
            </w:r>
          </w:p>
        </w:tc>
        <w:tc>
          <w:tcPr>
            <w:tcW w:w="720" w:type="dxa"/>
            <w:tcBorders>
              <w:top w:val="nil"/>
              <w:left w:val="nil"/>
              <w:bottom w:val="nil"/>
              <w:right w:val="nil"/>
            </w:tcBorders>
            <w:shd w:val="clear" w:color="auto" w:fill="auto"/>
            <w:noWrap/>
          </w:tcPr>
          <w:p w14:paraId="7DF8C8D3"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sz w:val="24"/>
                <w:szCs w:val="24"/>
              </w:rPr>
              <w:t>-0.19</w:t>
            </w:r>
          </w:p>
        </w:tc>
        <w:tc>
          <w:tcPr>
            <w:tcW w:w="810" w:type="dxa"/>
            <w:tcBorders>
              <w:top w:val="nil"/>
              <w:left w:val="nil"/>
              <w:bottom w:val="nil"/>
              <w:right w:val="nil"/>
            </w:tcBorders>
            <w:shd w:val="clear" w:color="auto" w:fill="auto"/>
            <w:noWrap/>
          </w:tcPr>
          <w:p w14:paraId="4C3D4834"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sz w:val="24"/>
                <w:szCs w:val="24"/>
              </w:rPr>
              <w:t>0.09</w:t>
            </w:r>
          </w:p>
        </w:tc>
        <w:tc>
          <w:tcPr>
            <w:tcW w:w="810" w:type="dxa"/>
            <w:tcBorders>
              <w:top w:val="nil"/>
              <w:left w:val="nil"/>
              <w:bottom w:val="nil"/>
              <w:right w:val="nil"/>
            </w:tcBorders>
            <w:shd w:val="clear" w:color="auto" w:fill="auto"/>
            <w:noWrap/>
          </w:tcPr>
          <w:p w14:paraId="6607CEFA" w14:textId="3E98B8E6" w:rsidR="00F03A35" w:rsidRPr="00BB151E" w:rsidRDefault="00F03A35" w:rsidP="005A3247">
            <w:pPr>
              <w:spacing w:after="0" w:line="240" w:lineRule="auto"/>
              <w:rPr>
                <w:rFonts w:eastAsia="Times New Roman" w:cstheme="minorHAnsi"/>
                <w:b/>
                <w:bCs/>
                <w:sz w:val="24"/>
                <w:szCs w:val="24"/>
              </w:rPr>
            </w:pPr>
            <w:r w:rsidRPr="00BB151E">
              <w:rPr>
                <w:rFonts w:eastAsia="Times New Roman" w:cstheme="minorHAnsi"/>
                <w:b/>
                <w:bCs/>
                <w:sz w:val="24"/>
                <w:szCs w:val="24"/>
              </w:rPr>
              <w:t>.03</w:t>
            </w:r>
            <w:r w:rsidR="00685BFE">
              <w:rPr>
                <w:rFonts w:eastAsia="Times New Roman" w:cstheme="minorHAnsi"/>
                <w:b/>
                <w:bCs/>
                <w:sz w:val="24"/>
                <w:szCs w:val="24"/>
              </w:rPr>
              <w:t>3</w:t>
            </w:r>
          </w:p>
        </w:tc>
        <w:tc>
          <w:tcPr>
            <w:tcW w:w="720" w:type="dxa"/>
            <w:tcBorders>
              <w:top w:val="nil"/>
              <w:left w:val="nil"/>
              <w:bottom w:val="nil"/>
              <w:right w:val="nil"/>
            </w:tcBorders>
            <w:shd w:val="clear" w:color="auto" w:fill="auto"/>
            <w:noWrap/>
          </w:tcPr>
          <w:p w14:paraId="549C2FBA" w14:textId="2E0D4522"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4.3</w:t>
            </w:r>
            <w:r w:rsidR="00685BFE">
              <w:rPr>
                <w:rFonts w:eastAsia="Times New Roman" w:cstheme="minorHAnsi"/>
                <w:sz w:val="24"/>
                <w:szCs w:val="24"/>
              </w:rPr>
              <w:t>8</w:t>
            </w:r>
          </w:p>
        </w:tc>
        <w:tc>
          <w:tcPr>
            <w:tcW w:w="720" w:type="dxa"/>
            <w:tcBorders>
              <w:top w:val="nil"/>
              <w:left w:val="nil"/>
              <w:bottom w:val="nil"/>
              <w:right w:val="nil"/>
            </w:tcBorders>
            <w:shd w:val="clear" w:color="auto" w:fill="auto"/>
            <w:noWrap/>
          </w:tcPr>
          <w:p w14:paraId="06DFC36C" w14:textId="08857020"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.35</w:t>
            </w:r>
            <w:r w:rsidR="00685BFE">
              <w:rPr>
                <w:rFonts w:eastAsia="Times New Roman" w:cstheme="minorHAnsi"/>
                <w:sz w:val="24"/>
                <w:szCs w:val="24"/>
              </w:rPr>
              <w:t>7</w:t>
            </w:r>
          </w:p>
        </w:tc>
        <w:tc>
          <w:tcPr>
            <w:tcW w:w="1170" w:type="dxa"/>
            <w:tcBorders>
              <w:top w:val="nil"/>
              <w:left w:val="nil"/>
              <w:bottom w:val="nil"/>
              <w:right w:val="nil"/>
            </w:tcBorders>
            <w:shd w:val="clear" w:color="auto" w:fill="auto"/>
            <w:noWrap/>
          </w:tcPr>
          <w:p w14:paraId="5158B956"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53CAED6F"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2B03A952"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46837B24"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3D17F170"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1457CD37" w14:textId="77777777" w:rsidTr="005A3247">
        <w:trPr>
          <w:trHeight w:val="295"/>
        </w:trPr>
        <w:tc>
          <w:tcPr>
            <w:tcW w:w="3330" w:type="dxa"/>
            <w:tcBorders>
              <w:top w:val="nil"/>
              <w:left w:val="nil"/>
              <w:bottom w:val="nil"/>
              <w:right w:val="nil"/>
            </w:tcBorders>
            <w:shd w:val="clear" w:color="auto" w:fill="auto"/>
            <w:noWrap/>
            <w:vAlign w:val="bottom"/>
          </w:tcPr>
          <w:p w14:paraId="50874A3F"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t xml:space="preserve">High </w:t>
            </w:r>
            <w:r>
              <w:rPr>
                <w:rFonts w:cstheme="minorHAnsi"/>
                <w:sz w:val="24"/>
                <w:szCs w:val="24"/>
              </w:rPr>
              <w:t>s</w:t>
            </w:r>
            <w:r w:rsidRPr="00BB151E">
              <w:rPr>
                <w:rFonts w:cstheme="minorHAnsi"/>
                <w:sz w:val="24"/>
                <w:szCs w:val="24"/>
              </w:rPr>
              <w:t xml:space="preserve">chool </w:t>
            </w:r>
            <w:r>
              <w:rPr>
                <w:rFonts w:cstheme="minorHAnsi"/>
                <w:sz w:val="24"/>
                <w:szCs w:val="24"/>
              </w:rPr>
              <w:t>g</w:t>
            </w:r>
            <w:r w:rsidRPr="00BB151E">
              <w:rPr>
                <w:rFonts w:cstheme="minorHAnsi"/>
                <w:sz w:val="24"/>
                <w:szCs w:val="24"/>
              </w:rPr>
              <w:t xml:space="preserve">raduation 5 </w:t>
            </w:r>
            <w:r>
              <w:rPr>
                <w:rFonts w:cstheme="minorHAnsi"/>
                <w:sz w:val="24"/>
                <w:szCs w:val="24"/>
              </w:rPr>
              <w:t>y</w:t>
            </w:r>
            <w:r w:rsidRPr="00BB151E">
              <w:rPr>
                <w:rFonts w:cstheme="minorHAnsi"/>
                <w:sz w:val="24"/>
                <w:szCs w:val="24"/>
              </w:rPr>
              <w:t xml:space="preserve">ears </w:t>
            </w:r>
            <w:r>
              <w:rPr>
                <w:rFonts w:cstheme="minorHAnsi"/>
                <w:sz w:val="24"/>
                <w:szCs w:val="24"/>
              </w:rPr>
              <w:t>a</w:t>
            </w:r>
            <w:r w:rsidRPr="00BB151E">
              <w:rPr>
                <w:rFonts w:cstheme="minorHAnsi"/>
                <w:sz w:val="24"/>
                <w:szCs w:val="24"/>
              </w:rPr>
              <w:t xml:space="preserve">fter </w:t>
            </w:r>
            <w:r>
              <w:rPr>
                <w:rFonts w:cstheme="minorHAnsi"/>
                <w:sz w:val="24"/>
                <w:szCs w:val="24"/>
              </w:rPr>
              <w:t>f</w:t>
            </w:r>
            <w:r w:rsidRPr="00BB151E">
              <w:rPr>
                <w:rFonts w:cstheme="minorHAnsi"/>
                <w:sz w:val="24"/>
                <w:szCs w:val="24"/>
              </w:rPr>
              <w:t xml:space="preserve">irst </w:t>
            </w:r>
            <w:r>
              <w:rPr>
                <w:rFonts w:cstheme="minorHAnsi"/>
                <w:sz w:val="24"/>
                <w:szCs w:val="24"/>
              </w:rPr>
              <w:t>a</w:t>
            </w:r>
            <w:r w:rsidRPr="00BB151E">
              <w:rPr>
                <w:rFonts w:cstheme="minorHAnsi"/>
                <w:sz w:val="24"/>
                <w:szCs w:val="24"/>
              </w:rPr>
              <w:t>rrest</w:t>
            </w:r>
          </w:p>
        </w:tc>
        <w:tc>
          <w:tcPr>
            <w:tcW w:w="720" w:type="dxa"/>
            <w:tcBorders>
              <w:top w:val="nil"/>
              <w:left w:val="nil"/>
              <w:bottom w:val="nil"/>
              <w:right w:val="nil"/>
            </w:tcBorders>
            <w:shd w:val="clear" w:color="auto" w:fill="auto"/>
            <w:noWrap/>
          </w:tcPr>
          <w:p w14:paraId="713832B8" w14:textId="77777777" w:rsidR="00F03A35" w:rsidRPr="00BB151E" w:rsidRDefault="00F03A35" w:rsidP="005A3247">
            <w:pPr>
              <w:spacing w:after="0" w:line="240" w:lineRule="auto"/>
              <w:rPr>
                <w:rFonts w:cstheme="minorHAnsi"/>
                <w:color w:val="000000"/>
                <w:sz w:val="24"/>
                <w:szCs w:val="24"/>
              </w:rPr>
            </w:pPr>
            <w:r w:rsidRPr="00BB151E">
              <w:rPr>
                <w:rFonts w:cstheme="minorHAnsi"/>
                <w:b/>
                <w:bCs/>
                <w:color w:val="000000"/>
                <w:sz w:val="24"/>
                <w:szCs w:val="24"/>
              </w:rPr>
              <w:t>-0.33</w:t>
            </w:r>
          </w:p>
        </w:tc>
        <w:tc>
          <w:tcPr>
            <w:tcW w:w="810" w:type="dxa"/>
            <w:tcBorders>
              <w:top w:val="nil"/>
              <w:left w:val="nil"/>
              <w:bottom w:val="nil"/>
              <w:right w:val="nil"/>
            </w:tcBorders>
            <w:shd w:val="clear" w:color="auto" w:fill="auto"/>
            <w:noWrap/>
          </w:tcPr>
          <w:p w14:paraId="13FEA2E6" w14:textId="77777777" w:rsidR="00F03A35" w:rsidRPr="00BB151E" w:rsidRDefault="00F03A35" w:rsidP="005A3247">
            <w:pPr>
              <w:spacing w:after="0" w:line="240" w:lineRule="auto"/>
              <w:rPr>
                <w:rFonts w:cstheme="minorHAnsi"/>
                <w:color w:val="000000"/>
                <w:sz w:val="24"/>
                <w:szCs w:val="24"/>
              </w:rPr>
            </w:pPr>
            <w:r w:rsidRPr="00BB151E">
              <w:rPr>
                <w:rFonts w:cstheme="minorHAnsi"/>
                <w:b/>
                <w:bCs/>
                <w:color w:val="000000"/>
                <w:sz w:val="24"/>
                <w:szCs w:val="24"/>
              </w:rPr>
              <w:t>0.14</w:t>
            </w:r>
          </w:p>
        </w:tc>
        <w:tc>
          <w:tcPr>
            <w:tcW w:w="810" w:type="dxa"/>
            <w:tcBorders>
              <w:top w:val="nil"/>
              <w:left w:val="nil"/>
              <w:bottom w:val="nil"/>
              <w:right w:val="nil"/>
            </w:tcBorders>
            <w:shd w:val="clear" w:color="auto" w:fill="auto"/>
            <w:noWrap/>
          </w:tcPr>
          <w:p w14:paraId="2ABC1451" w14:textId="77777777" w:rsidR="00F03A35" w:rsidRPr="00BB151E" w:rsidRDefault="00F03A35" w:rsidP="005A3247">
            <w:pPr>
              <w:spacing w:after="0" w:line="240" w:lineRule="auto"/>
              <w:rPr>
                <w:rFonts w:cstheme="minorHAnsi"/>
                <w:color w:val="000000"/>
                <w:sz w:val="24"/>
                <w:szCs w:val="24"/>
              </w:rPr>
            </w:pPr>
            <w:r w:rsidRPr="00BB151E">
              <w:rPr>
                <w:rFonts w:cstheme="minorHAnsi"/>
                <w:b/>
                <w:bCs/>
                <w:color w:val="000000"/>
                <w:sz w:val="24"/>
                <w:szCs w:val="24"/>
              </w:rPr>
              <w:t>.02</w:t>
            </w:r>
            <w:r>
              <w:rPr>
                <w:rFonts w:cstheme="minorHAnsi"/>
                <w:b/>
                <w:bCs/>
                <w:color w:val="000000"/>
                <w:sz w:val="24"/>
                <w:szCs w:val="24"/>
              </w:rPr>
              <w:t>5</w:t>
            </w:r>
          </w:p>
        </w:tc>
        <w:tc>
          <w:tcPr>
            <w:tcW w:w="720" w:type="dxa"/>
            <w:tcBorders>
              <w:top w:val="nil"/>
              <w:left w:val="nil"/>
              <w:bottom w:val="nil"/>
              <w:right w:val="nil"/>
            </w:tcBorders>
            <w:shd w:val="clear" w:color="auto" w:fill="auto"/>
            <w:noWrap/>
          </w:tcPr>
          <w:p w14:paraId="0C643B33" w14:textId="77777777"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NA</w:t>
            </w:r>
          </w:p>
        </w:tc>
        <w:tc>
          <w:tcPr>
            <w:tcW w:w="720" w:type="dxa"/>
            <w:tcBorders>
              <w:top w:val="nil"/>
              <w:left w:val="nil"/>
              <w:bottom w:val="nil"/>
              <w:right w:val="nil"/>
            </w:tcBorders>
            <w:shd w:val="clear" w:color="auto" w:fill="auto"/>
            <w:noWrap/>
          </w:tcPr>
          <w:p w14:paraId="7C3FC9D9" w14:textId="77777777"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NA</w:t>
            </w:r>
          </w:p>
        </w:tc>
        <w:tc>
          <w:tcPr>
            <w:tcW w:w="1170" w:type="dxa"/>
            <w:tcBorders>
              <w:top w:val="nil"/>
              <w:left w:val="nil"/>
              <w:bottom w:val="nil"/>
              <w:right w:val="nil"/>
            </w:tcBorders>
            <w:shd w:val="clear" w:color="auto" w:fill="auto"/>
            <w:noWrap/>
          </w:tcPr>
          <w:p w14:paraId="362F7E1F"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57064181"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260BCE54"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2DF7258A"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7D67DB5F"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37677B8E" w14:textId="77777777" w:rsidTr="005A3247">
        <w:trPr>
          <w:trHeight w:val="295"/>
        </w:trPr>
        <w:tc>
          <w:tcPr>
            <w:tcW w:w="3330" w:type="dxa"/>
            <w:tcBorders>
              <w:top w:val="nil"/>
              <w:left w:val="nil"/>
              <w:bottom w:val="nil"/>
              <w:right w:val="nil"/>
            </w:tcBorders>
            <w:shd w:val="clear" w:color="auto" w:fill="D9D9D9" w:themeFill="background1" w:themeFillShade="D9"/>
            <w:noWrap/>
            <w:vAlign w:val="bottom"/>
          </w:tcPr>
          <w:p w14:paraId="07687AA5" w14:textId="77777777" w:rsidR="00F03A35" w:rsidRPr="00BB151E" w:rsidRDefault="00F03A35" w:rsidP="005A3247">
            <w:pPr>
              <w:spacing w:after="0" w:line="240" w:lineRule="auto"/>
              <w:rPr>
                <w:rFonts w:cstheme="minorHAnsi"/>
                <w:sz w:val="24"/>
                <w:szCs w:val="24"/>
                <w:u w:val="single"/>
              </w:rPr>
            </w:pPr>
            <w:r w:rsidRPr="00BB151E">
              <w:rPr>
                <w:rFonts w:cstheme="minorHAnsi"/>
                <w:sz w:val="24"/>
                <w:szCs w:val="24"/>
                <w:u w:val="single"/>
              </w:rPr>
              <w:t>Mental Health/Cognitive</w:t>
            </w:r>
          </w:p>
        </w:tc>
        <w:tc>
          <w:tcPr>
            <w:tcW w:w="720" w:type="dxa"/>
            <w:tcBorders>
              <w:top w:val="nil"/>
              <w:left w:val="nil"/>
              <w:bottom w:val="nil"/>
              <w:right w:val="nil"/>
            </w:tcBorders>
            <w:shd w:val="clear" w:color="auto" w:fill="D9D9D9" w:themeFill="background1" w:themeFillShade="D9"/>
            <w:noWrap/>
          </w:tcPr>
          <w:p w14:paraId="4E35C03E"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D9D9D9" w:themeFill="background1" w:themeFillShade="D9"/>
            <w:noWrap/>
          </w:tcPr>
          <w:p w14:paraId="7F1CDC1E"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D9D9D9" w:themeFill="background1" w:themeFillShade="D9"/>
            <w:noWrap/>
          </w:tcPr>
          <w:p w14:paraId="113563B0"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483E02EC"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0E02E31E" w14:textId="77777777" w:rsidR="00F03A35" w:rsidRPr="00BB151E" w:rsidRDefault="00F03A35" w:rsidP="005A3247">
            <w:pPr>
              <w:spacing w:after="0" w:line="240" w:lineRule="auto"/>
              <w:rPr>
                <w:rFonts w:eastAsia="Times New Roman" w:cstheme="minorHAnsi"/>
                <w:sz w:val="24"/>
                <w:szCs w:val="24"/>
              </w:rPr>
            </w:pPr>
          </w:p>
        </w:tc>
        <w:tc>
          <w:tcPr>
            <w:tcW w:w="1170" w:type="dxa"/>
            <w:tcBorders>
              <w:top w:val="nil"/>
              <w:left w:val="nil"/>
              <w:bottom w:val="nil"/>
              <w:right w:val="nil"/>
            </w:tcBorders>
            <w:shd w:val="clear" w:color="auto" w:fill="D9D9D9" w:themeFill="background1" w:themeFillShade="D9"/>
            <w:noWrap/>
          </w:tcPr>
          <w:p w14:paraId="1FCF9F09"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D9D9D9" w:themeFill="background1" w:themeFillShade="D9"/>
            <w:noWrap/>
          </w:tcPr>
          <w:p w14:paraId="7B14EB64"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D9D9D9" w:themeFill="background1" w:themeFillShade="D9"/>
            <w:noWrap/>
          </w:tcPr>
          <w:p w14:paraId="6C975456"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D9D9D9" w:themeFill="background1" w:themeFillShade="D9"/>
            <w:noWrap/>
          </w:tcPr>
          <w:p w14:paraId="048B4E92"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D9D9D9" w:themeFill="background1" w:themeFillShade="D9"/>
            <w:noWrap/>
          </w:tcPr>
          <w:p w14:paraId="6F51FD18"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5B639C24" w14:textId="77777777" w:rsidTr="005A3247">
        <w:trPr>
          <w:trHeight w:val="295"/>
        </w:trPr>
        <w:tc>
          <w:tcPr>
            <w:tcW w:w="3330" w:type="dxa"/>
            <w:tcBorders>
              <w:top w:val="nil"/>
              <w:left w:val="nil"/>
              <w:bottom w:val="nil"/>
              <w:right w:val="nil"/>
            </w:tcBorders>
            <w:shd w:val="clear" w:color="auto" w:fill="auto"/>
            <w:noWrap/>
            <w:vAlign w:val="bottom"/>
          </w:tcPr>
          <w:p w14:paraId="17FBB78D" w14:textId="77777777" w:rsidR="00F03A35" w:rsidRPr="00BB151E" w:rsidRDefault="00F03A35" w:rsidP="005A3247">
            <w:pPr>
              <w:spacing w:after="0" w:line="240" w:lineRule="auto"/>
              <w:rPr>
                <w:rFonts w:cstheme="minorHAnsi"/>
                <w:sz w:val="24"/>
                <w:szCs w:val="24"/>
                <w:u w:val="single"/>
              </w:rPr>
            </w:pPr>
            <w:r w:rsidRPr="00BB151E">
              <w:rPr>
                <w:rFonts w:cstheme="minorHAnsi"/>
                <w:sz w:val="24"/>
                <w:szCs w:val="24"/>
              </w:rPr>
              <w:t xml:space="preserve">Internalizing </w:t>
            </w:r>
            <w:r>
              <w:rPr>
                <w:rFonts w:cstheme="minorHAnsi"/>
                <w:sz w:val="24"/>
                <w:szCs w:val="24"/>
              </w:rPr>
              <w:t>p</w:t>
            </w:r>
            <w:r w:rsidRPr="00BB151E">
              <w:rPr>
                <w:rFonts w:cstheme="minorHAnsi"/>
                <w:sz w:val="24"/>
                <w:szCs w:val="24"/>
              </w:rPr>
              <w:t>roblems</w:t>
            </w:r>
          </w:p>
        </w:tc>
        <w:tc>
          <w:tcPr>
            <w:tcW w:w="720" w:type="dxa"/>
            <w:tcBorders>
              <w:top w:val="nil"/>
              <w:left w:val="nil"/>
              <w:bottom w:val="nil"/>
              <w:right w:val="nil"/>
            </w:tcBorders>
            <w:shd w:val="clear" w:color="auto" w:fill="auto"/>
            <w:noWrap/>
          </w:tcPr>
          <w:p w14:paraId="2EBD6235" w14:textId="61B9E179"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rPr>
              <w:t>0.</w:t>
            </w:r>
            <w:r w:rsidR="0056273E">
              <w:rPr>
                <w:rFonts w:cstheme="minorHAnsi"/>
                <w:sz w:val="24"/>
                <w:szCs w:val="24"/>
              </w:rPr>
              <w:t>51</w:t>
            </w:r>
          </w:p>
        </w:tc>
        <w:tc>
          <w:tcPr>
            <w:tcW w:w="810" w:type="dxa"/>
            <w:tcBorders>
              <w:top w:val="nil"/>
              <w:left w:val="nil"/>
              <w:bottom w:val="nil"/>
              <w:right w:val="nil"/>
            </w:tcBorders>
            <w:shd w:val="clear" w:color="auto" w:fill="auto"/>
            <w:noWrap/>
          </w:tcPr>
          <w:p w14:paraId="326D57C2" w14:textId="4DA6AB06"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rPr>
              <w:t>0.</w:t>
            </w:r>
            <w:r w:rsidR="0056273E">
              <w:rPr>
                <w:rFonts w:cstheme="minorHAnsi"/>
                <w:sz w:val="24"/>
                <w:szCs w:val="24"/>
              </w:rPr>
              <w:t>2</w:t>
            </w:r>
            <w:r w:rsidR="00685BFE">
              <w:rPr>
                <w:rFonts w:cstheme="minorHAnsi"/>
                <w:sz w:val="24"/>
                <w:szCs w:val="24"/>
              </w:rPr>
              <w:t>8</w:t>
            </w:r>
          </w:p>
        </w:tc>
        <w:tc>
          <w:tcPr>
            <w:tcW w:w="810" w:type="dxa"/>
            <w:tcBorders>
              <w:top w:val="nil"/>
              <w:left w:val="nil"/>
              <w:bottom w:val="nil"/>
              <w:right w:val="nil"/>
            </w:tcBorders>
            <w:shd w:val="clear" w:color="auto" w:fill="auto"/>
            <w:noWrap/>
          </w:tcPr>
          <w:p w14:paraId="27CC726A" w14:textId="773ED029"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w:t>
            </w:r>
            <w:r w:rsidR="0056273E">
              <w:rPr>
                <w:rFonts w:eastAsia="Times New Roman" w:cstheme="minorHAnsi"/>
                <w:sz w:val="24"/>
                <w:szCs w:val="24"/>
              </w:rPr>
              <w:t>0</w:t>
            </w:r>
            <w:r w:rsidR="00685BFE">
              <w:rPr>
                <w:rFonts w:eastAsia="Times New Roman" w:cstheme="minorHAnsi"/>
                <w:sz w:val="24"/>
                <w:szCs w:val="24"/>
              </w:rPr>
              <w:t>67</w:t>
            </w:r>
          </w:p>
        </w:tc>
        <w:tc>
          <w:tcPr>
            <w:tcW w:w="720" w:type="dxa"/>
            <w:tcBorders>
              <w:top w:val="nil"/>
              <w:left w:val="nil"/>
              <w:bottom w:val="nil"/>
              <w:right w:val="nil"/>
            </w:tcBorders>
            <w:shd w:val="clear" w:color="auto" w:fill="auto"/>
            <w:noWrap/>
          </w:tcPr>
          <w:p w14:paraId="694E042D" w14:textId="69E62480" w:rsidR="00F03A35" w:rsidRPr="00BB151E" w:rsidRDefault="00685BFE" w:rsidP="005A3247">
            <w:pPr>
              <w:spacing w:after="0" w:line="240" w:lineRule="auto"/>
              <w:rPr>
                <w:rFonts w:eastAsia="Times New Roman" w:cstheme="minorHAnsi"/>
                <w:sz w:val="24"/>
                <w:szCs w:val="24"/>
              </w:rPr>
            </w:pPr>
            <w:r>
              <w:rPr>
                <w:rFonts w:eastAsia="Times New Roman" w:cstheme="minorHAnsi"/>
                <w:sz w:val="24"/>
                <w:szCs w:val="24"/>
              </w:rPr>
              <w:t>4</w:t>
            </w:r>
            <w:r w:rsidR="00F03A35" w:rsidRPr="00BB151E">
              <w:rPr>
                <w:rFonts w:eastAsia="Times New Roman" w:cstheme="minorHAnsi"/>
                <w:sz w:val="24"/>
                <w:szCs w:val="24"/>
              </w:rPr>
              <w:t>.</w:t>
            </w:r>
            <w:r>
              <w:rPr>
                <w:rFonts w:eastAsia="Times New Roman" w:cstheme="minorHAnsi"/>
                <w:sz w:val="24"/>
                <w:szCs w:val="24"/>
              </w:rPr>
              <w:t>59</w:t>
            </w:r>
          </w:p>
        </w:tc>
        <w:tc>
          <w:tcPr>
            <w:tcW w:w="720" w:type="dxa"/>
            <w:tcBorders>
              <w:top w:val="nil"/>
              <w:left w:val="nil"/>
              <w:bottom w:val="nil"/>
              <w:right w:val="nil"/>
            </w:tcBorders>
            <w:shd w:val="clear" w:color="auto" w:fill="auto"/>
            <w:noWrap/>
          </w:tcPr>
          <w:p w14:paraId="710330F9" w14:textId="6C2400E9"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w:t>
            </w:r>
            <w:r w:rsidR="00685BFE">
              <w:rPr>
                <w:rFonts w:eastAsia="Times New Roman" w:cstheme="minorHAnsi"/>
                <w:sz w:val="24"/>
                <w:szCs w:val="24"/>
              </w:rPr>
              <w:t>332</w:t>
            </w:r>
          </w:p>
        </w:tc>
        <w:tc>
          <w:tcPr>
            <w:tcW w:w="1170" w:type="dxa"/>
            <w:tcBorders>
              <w:top w:val="nil"/>
              <w:left w:val="nil"/>
              <w:bottom w:val="nil"/>
              <w:right w:val="nil"/>
            </w:tcBorders>
            <w:shd w:val="clear" w:color="auto" w:fill="auto"/>
            <w:noWrap/>
          </w:tcPr>
          <w:p w14:paraId="227ABF9D"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5A15A6F3"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0BB2ABF8"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607C0DF4"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123020B6"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347EBF70" w14:textId="77777777" w:rsidTr="005A3247">
        <w:trPr>
          <w:trHeight w:val="295"/>
        </w:trPr>
        <w:tc>
          <w:tcPr>
            <w:tcW w:w="3330" w:type="dxa"/>
            <w:tcBorders>
              <w:top w:val="nil"/>
              <w:left w:val="nil"/>
              <w:bottom w:val="nil"/>
              <w:right w:val="nil"/>
            </w:tcBorders>
            <w:shd w:val="clear" w:color="auto" w:fill="auto"/>
            <w:noWrap/>
            <w:vAlign w:val="bottom"/>
          </w:tcPr>
          <w:p w14:paraId="1769E97F" w14:textId="77777777" w:rsidR="00F03A35" w:rsidRPr="00BB151E" w:rsidRDefault="00F03A35" w:rsidP="005A3247">
            <w:pPr>
              <w:spacing w:after="0" w:line="240" w:lineRule="auto"/>
              <w:rPr>
                <w:rFonts w:cstheme="minorHAnsi"/>
                <w:sz w:val="24"/>
                <w:szCs w:val="24"/>
                <w:u w:val="single"/>
              </w:rPr>
            </w:pPr>
            <w:r w:rsidRPr="00BB151E">
              <w:rPr>
                <w:rFonts w:cstheme="minorHAnsi"/>
                <w:sz w:val="24"/>
                <w:szCs w:val="24"/>
              </w:rPr>
              <w:t xml:space="preserve">Interpersonal </w:t>
            </w:r>
            <w:r>
              <w:rPr>
                <w:rFonts w:cstheme="minorHAnsi"/>
                <w:sz w:val="24"/>
                <w:szCs w:val="24"/>
              </w:rPr>
              <w:t>c</w:t>
            </w:r>
            <w:r w:rsidRPr="00BB151E">
              <w:rPr>
                <w:rFonts w:cstheme="minorHAnsi"/>
                <w:sz w:val="24"/>
                <w:szCs w:val="24"/>
              </w:rPr>
              <w:t>allousness</w:t>
            </w:r>
          </w:p>
        </w:tc>
        <w:tc>
          <w:tcPr>
            <w:tcW w:w="720" w:type="dxa"/>
            <w:tcBorders>
              <w:top w:val="nil"/>
              <w:left w:val="nil"/>
              <w:bottom w:val="nil"/>
              <w:right w:val="nil"/>
            </w:tcBorders>
            <w:shd w:val="clear" w:color="auto" w:fill="auto"/>
            <w:noWrap/>
          </w:tcPr>
          <w:p w14:paraId="552F6D80" w14:textId="77777777"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0.5</w:t>
            </w:r>
            <w:r>
              <w:rPr>
                <w:rFonts w:cstheme="minorHAnsi"/>
                <w:color w:val="000000"/>
                <w:sz w:val="24"/>
                <w:szCs w:val="24"/>
              </w:rPr>
              <w:t>3</w:t>
            </w:r>
          </w:p>
        </w:tc>
        <w:tc>
          <w:tcPr>
            <w:tcW w:w="810" w:type="dxa"/>
            <w:tcBorders>
              <w:top w:val="nil"/>
              <w:left w:val="nil"/>
              <w:bottom w:val="nil"/>
              <w:right w:val="nil"/>
            </w:tcBorders>
            <w:shd w:val="clear" w:color="auto" w:fill="auto"/>
            <w:noWrap/>
          </w:tcPr>
          <w:p w14:paraId="1788A277" w14:textId="100EECA0"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0.3</w:t>
            </w:r>
            <w:r w:rsidR="00685BFE">
              <w:rPr>
                <w:rFonts w:cstheme="minorHAnsi"/>
                <w:color w:val="000000"/>
                <w:sz w:val="24"/>
                <w:szCs w:val="24"/>
              </w:rPr>
              <w:t>1</w:t>
            </w:r>
          </w:p>
        </w:tc>
        <w:tc>
          <w:tcPr>
            <w:tcW w:w="810" w:type="dxa"/>
            <w:tcBorders>
              <w:top w:val="nil"/>
              <w:left w:val="nil"/>
              <w:bottom w:val="nil"/>
              <w:right w:val="nil"/>
            </w:tcBorders>
            <w:shd w:val="clear" w:color="auto" w:fill="auto"/>
            <w:noWrap/>
          </w:tcPr>
          <w:p w14:paraId="6FCD7656" w14:textId="1EB31820"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.0</w:t>
            </w:r>
            <w:r>
              <w:rPr>
                <w:rFonts w:cstheme="minorHAnsi"/>
                <w:color w:val="000000"/>
                <w:sz w:val="24"/>
                <w:szCs w:val="24"/>
              </w:rPr>
              <w:t>9</w:t>
            </w:r>
            <w:r w:rsidR="00685BFE">
              <w:rPr>
                <w:rFonts w:cstheme="minorHAnsi"/>
                <w:color w:val="000000"/>
                <w:sz w:val="24"/>
                <w:szCs w:val="24"/>
              </w:rPr>
              <w:t>0</w:t>
            </w:r>
          </w:p>
        </w:tc>
        <w:tc>
          <w:tcPr>
            <w:tcW w:w="720" w:type="dxa"/>
            <w:tcBorders>
              <w:top w:val="nil"/>
              <w:left w:val="nil"/>
              <w:bottom w:val="nil"/>
              <w:right w:val="nil"/>
            </w:tcBorders>
            <w:shd w:val="clear" w:color="auto" w:fill="auto"/>
            <w:noWrap/>
          </w:tcPr>
          <w:p w14:paraId="3841A98B" w14:textId="44CE3032"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1.</w:t>
            </w:r>
            <w:r w:rsidR="00685BFE">
              <w:rPr>
                <w:rFonts w:cstheme="minorHAnsi"/>
                <w:color w:val="000000"/>
                <w:sz w:val="24"/>
                <w:szCs w:val="24"/>
              </w:rPr>
              <w:t>28</w:t>
            </w:r>
          </w:p>
        </w:tc>
        <w:tc>
          <w:tcPr>
            <w:tcW w:w="720" w:type="dxa"/>
            <w:tcBorders>
              <w:top w:val="nil"/>
              <w:left w:val="nil"/>
              <w:bottom w:val="nil"/>
              <w:right w:val="nil"/>
            </w:tcBorders>
            <w:shd w:val="clear" w:color="auto" w:fill="auto"/>
            <w:noWrap/>
          </w:tcPr>
          <w:p w14:paraId="4A120D57" w14:textId="2A9710FB" w:rsidR="00F03A35" w:rsidRPr="00BB151E" w:rsidRDefault="00F03A35" w:rsidP="005A3247">
            <w:pPr>
              <w:spacing w:after="0" w:line="240" w:lineRule="auto"/>
              <w:rPr>
                <w:rFonts w:eastAsia="Times New Roman" w:cstheme="minorHAnsi"/>
                <w:sz w:val="24"/>
                <w:szCs w:val="24"/>
              </w:rPr>
            </w:pPr>
            <w:r w:rsidRPr="00BB151E">
              <w:rPr>
                <w:rFonts w:cstheme="minorHAnsi"/>
                <w:color w:val="000000"/>
                <w:sz w:val="24"/>
                <w:szCs w:val="24"/>
              </w:rPr>
              <w:t>.</w:t>
            </w:r>
            <w:r w:rsidR="00685BFE">
              <w:rPr>
                <w:rFonts w:cstheme="minorHAnsi"/>
                <w:color w:val="000000"/>
                <w:sz w:val="24"/>
                <w:szCs w:val="24"/>
              </w:rPr>
              <w:t>865</w:t>
            </w:r>
          </w:p>
        </w:tc>
        <w:tc>
          <w:tcPr>
            <w:tcW w:w="1170" w:type="dxa"/>
            <w:tcBorders>
              <w:top w:val="nil"/>
              <w:left w:val="nil"/>
              <w:bottom w:val="nil"/>
              <w:right w:val="nil"/>
            </w:tcBorders>
            <w:shd w:val="clear" w:color="auto" w:fill="auto"/>
            <w:noWrap/>
          </w:tcPr>
          <w:p w14:paraId="3196A643"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auto"/>
            <w:noWrap/>
          </w:tcPr>
          <w:p w14:paraId="7B752224"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auto"/>
            <w:noWrap/>
          </w:tcPr>
          <w:p w14:paraId="57ABBC0F"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auto"/>
            <w:noWrap/>
          </w:tcPr>
          <w:p w14:paraId="725A6463"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auto"/>
            <w:noWrap/>
          </w:tcPr>
          <w:p w14:paraId="10CA1B1C"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265384D4" w14:textId="77777777" w:rsidTr="005A3247">
        <w:trPr>
          <w:trHeight w:val="295"/>
        </w:trPr>
        <w:tc>
          <w:tcPr>
            <w:tcW w:w="4050" w:type="dxa"/>
            <w:gridSpan w:val="2"/>
            <w:tcBorders>
              <w:top w:val="nil"/>
              <w:left w:val="nil"/>
              <w:bottom w:val="nil"/>
              <w:right w:val="nil"/>
            </w:tcBorders>
            <w:shd w:val="clear" w:color="auto" w:fill="D9D9D9" w:themeFill="background1" w:themeFillShade="D9"/>
            <w:noWrap/>
            <w:vAlign w:val="bottom"/>
          </w:tcPr>
          <w:p w14:paraId="7D83035A" w14:textId="77777777"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u w:val="single"/>
              </w:rPr>
              <w:t>Psychosocial Development/Expectations</w:t>
            </w:r>
          </w:p>
        </w:tc>
        <w:tc>
          <w:tcPr>
            <w:tcW w:w="810" w:type="dxa"/>
            <w:tcBorders>
              <w:top w:val="nil"/>
              <w:left w:val="nil"/>
              <w:bottom w:val="nil"/>
              <w:right w:val="nil"/>
            </w:tcBorders>
            <w:shd w:val="clear" w:color="auto" w:fill="D9D9D9" w:themeFill="background1" w:themeFillShade="D9"/>
            <w:noWrap/>
          </w:tcPr>
          <w:p w14:paraId="26248178"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D9D9D9" w:themeFill="background1" w:themeFillShade="D9"/>
            <w:noWrap/>
          </w:tcPr>
          <w:p w14:paraId="6187901D"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28B0993B"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19F3271B" w14:textId="77777777" w:rsidR="00F03A35" w:rsidRPr="00BB151E" w:rsidRDefault="00F03A35" w:rsidP="005A3247">
            <w:pPr>
              <w:spacing w:after="0" w:line="240" w:lineRule="auto"/>
              <w:rPr>
                <w:rFonts w:eastAsia="Times New Roman" w:cstheme="minorHAnsi"/>
                <w:sz w:val="24"/>
                <w:szCs w:val="24"/>
              </w:rPr>
            </w:pPr>
          </w:p>
        </w:tc>
        <w:tc>
          <w:tcPr>
            <w:tcW w:w="1170" w:type="dxa"/>
            <w:tcBorders>
              <w:top w:val="nil"/>
              <w:left w:val="nil"/>
              <w:bottom w:val="nil"/>
              <w:right w:val="nil"/>
            </w:tcBorders>
            <w:shd w:val="clear" w:color="auto" w:fill="D9D9D9" w:themeFill="background1" w:themeFillShade="D9"/>
            <w:noWrap/>
          </w:tcPr>
          <w:p w14:paraId="202FF2E7" w14:textId="77777777" w:rsidR="00F03A35" w:rsidRPr="00BB151E" w:rsidRDefault="00F03A35" w:rsidP="005A3247">
            <w:pPr>
              <w:spacing w:after="0" w:line="240" w:lineRule="auto"/>
              <w:rPr>
                <w:rFonts w:eastAsia="Times New Roman" w:cstheme="minorHAnsi"/>
                <w:sz w:val="24"/>
                <w:szCs w:val="24"/>
              </w:rPr>
            </w:pPr>
          </w:p>
        </w:tc>
        <w:tc>
          <w:tcPr>
            <w:tcW w:w="1080" w:type="dxa"/>
            <w:gridSpan w:val="2"/>
            <w:tcBorders>
              <w:top w:val="nil"/>
              <w:left w:val="nil"/>
              <w:bottom w:val="nil"/>
              <w:right w:val="nil"/>
            </w:tcBorders>
            <w:shd w:val="clear" w:color="auto" w:fill="D9D9D9" w:themeFill="background1" w:themeFillShade="D9"/>
            <w:noWrap/>
          </w:tcPr>
          <w:p w14:paraId="6A865551" w14:textId="77777777" w:rsidR="00F03A35" w:rsidRPr="00BB151E" w:rsidRDefault="00F03A35" w:rsidP="005A3247">
            <w:pPr>
              <w:spacing w:after="0" w:line="240" w:lineRule="auto"/>
              <w:rPr>
                <w:rFonts w:eastAsia="Times New Roman" w:cstheme="minorHAnsi"/>
                <w:sz w:val="24"/>
                <w:szCs w:val="24"/>
              </w:rPr>
            </w:pPr>
          </w:p>
        </w:tc>
        <w:tc>
          <w:tcPr>
            <w:tcW w:w="1170" w:type="dxa"/>
            <w:gridSpan w:val="2"/>
            <w:tcBorders>
              <w:top w:val="nil"/>
              <w:left w:val="nil"/>
              <w:bottom w:val="nil"/>
              <w:right w:val="nil"/>
            </w:tcBorders>
            <w:shd w:val="clear" w:color="auto" w:fill="D9D9D9" w:themeFill="background1" w:themeFillShade="D9"/>
            <w:noWrap/>
          </w:tcPr>
          <w:p w14:paraId="3E83F69E" w14:textId="77777777" w:rsidR="00F03A35" w:rsidRPr="00BB151E" w:rsidRDefault="00F03A35" w:rsidP="005A3247">
            <w:pPr>
              <w:spacing w:after="0" w:line="240" w:lineRule="auto"/>
              <w:rPr>
                <w:rFonts w:eastAsia="Times New Roman" w:cstheme="minorHAnsi"/>
                <w:sz w:val="24"/>
                <w:szCs w:val="24"/>
              </w:rPr>
            </w:pPr>
          </w:p>
        </w:tc>
        <w:tc>
          <w:tcPr>
            <w:tcW w:w="1260" w:type="dxa"/>
            <w:gridSpan w:val="2"/>
            <w:tcBorders>
              <w:top w:val="nil"/>
              <w:left w:val="nil"/>
              <w:bottom w:val="nil"/>
              <w:right w:val="nil"/>
            </w:tcBorders>
            <w:shd w:val="clear" w:color="auto" w:fill="D9D9D9" w:themeFill="background1" w:themeFillShade="D9"/>
            <w:noWrap/>
          </w:tcPr>
          <w:p w14:paraId="6798DE58" w14:textId="77777777" w:rsidR="00F03A35" w:rsidRPr="00BB151E" w:rsidRDefault="00F03A35" w:rsidP="005A3247">
            <w:pPr>
              <w:spacing w:after="0" w:line="240" w:lineRule="auto"/>
              <w:rPr>
                <w:rFonts w:eastAsia="Times New Roman" w:cstheme="minorHAnsi"/>
                <w:sz w:val="24"/>
                <w:szCs w:val="24"/>
              </w:rPr>
            </w:pPr>
          </w:p>
        </w:tc>
        <w:tc>
          <w:tcPr>
            <w:tcW w:w="1350" w:type="dxa"/>
            <w:tcBorders>
              <w:top w:val="nil"/>
              <w:left w:val="nil"/>
              <w:bottom w:val="nil"/>
              <w:right w:val="nil"/>
            </w:tcBorders>
            <w:shd w:val="clear" w:color="auto" w:fill="D9D9D9" w:themeFill="background1" w:themeFillShade="D9"/>
            <w:noWrap/>
          </w:tcPr>
          <w:p w14:paraId="6E96B2BA" w14:textId="77777777" w:rsidR="00F03A35" w:rsidRPr="00BB151E" w:rsidRDefault="00F03A35" w:rsidP="005A3247">
            <w:pPr>
              <w:spacing w:after="0" w:line="240" w:lineRule="auto"/>
              <w:rPr>
                <w:rFonts w:eastAsia="Times New Roman" w:cstheme="minorHAnsi"/>
                <w:sz w:val="24"/>
                <w:szCs w:val="24"/>
              </w:rPr>
            </w:pPr>
          </w:p>
        </w:tc>
      </w:tr>
      <w:tr w:rsidR="00F03A35" w:rsidRPr="00BB151E" w14:paraId="3781623E" w14:textId="77777777" w:rsidTr="005A3247">
        <w:trPr>
          <w:trHeight w:val="250"/>
        </w:trPr>
        <w:tc>
          <w:tcPr>
            <w:tcW w:w="3330" w:type="dxa"/>
            <w:tcBorders>
              <w:top w:val="nil"/>
              <w:left w:val="nil"/>
              <w:bottom w:val="nil"/>
              <w:right w:val="nil"/>
            </w:tcBorders>
            <w:shd w:val="clear" w:color="auto" w:fill="auto"/>
            <w:noWrap/>
            <w:vAlign w:val="bottom"/>
          </w:tcPr>
          <w:p w14:paraId="6D1B8B36"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t xml:space="preserve">Impulse </w:t>
            </w:r>
            <w:r>
              <w:rPr>
                <w:rFonts w:cstheme="minorHAnsi"/>
                <w:sz w:val="24"/>
                <w:szCs w:val="24"/>
              </w:rPr>
              <w:t>c</w:t>
            </w:r>
            <w:r w:rsidRPr="00BB151E">
              <w:rPr>
                <w:rFonts w:cstheme="minorHAnsi"/>
                <w:sz w:val="24"/>
                <w:szCs w:val="24"/>
              </w:rPr>
              <w:t>ontrol</w:t>
            </w:r>
          </w:p>
        </w:tc>
        <w:tc>
          <w:tcPr>
            <w:tcW w:w="720" w:type="dxa"/>
            <w:tcBorders>
              <w:top w:val="nil"/>
              <w:left w:val="nil"/>
              <w:bottom w:val="nil"/>
              <w:right w:val="nil"/>
            </w:tcBorders>
            <w:shd w:val="clear" w:color="auto" w:fill="auto"/>
            <w:noWrap/>
          </w:tcPr>
          <w:p w14:paraId="54B87A6C" w14:textId="77777777" w:rsidR="00F03A35" w:rsidRPr="00BB151E" w:rsidRDefault="00F03A35" w:rsidP="005A3247">
            <w:pPr>
              <w:spacing w:after="0" w:line="240" w:lineRule="auto"/>
              <w:rPr>
                <w:rFonts w:cstheme="minorHAnsi"/>
                <w:b/>
                <w:bCs/>
                <w:color w:val="000000"/>
                <w:sz w:val="24"/>
                <w:szCs w:val="24"/>
              </w:rPr>
            </w:pPr>
            <w:r w:rsidRPr="00BB151E">
              <w:rPr>
                <w:rFonts w:cstheme="minorHAnsi"/>
                <w:color w:val="000000"/>
                <w:sz w:val="24"/>
                <w:szCs w:val="24"/>
              </w:rPr>
              <w:t>-0.05</w:t>
            </w:r>
          </w:p>
        </w:tc>
        <w:tc>
          <w:tcPr>
            <w:tcW w:w="810" w:type="dxa"/>
            <w:tcBorders>
              <w:top w:val="nil"/>
              <w:left w:val="nil"/>
              <w:bottom w:val="nil"/>
              <w:right w:val="nil"/>
            </w:tcBorders>
            <w:shd w:val="clear" w:color="auto" w:fill="auto"/>
            <w:noWrap/>
          </w:tcPr>
          <w:p w14:paraId="443D58FA" w14:textId="77777777" w:rsidR="00F03A35" w:rsidRPr="00BB151E" w:rsidRDefault="00F03A35" w:rsidP="005A3247">
            <w:pPr>
              <w:spacing w:after="0" w:line="240" w:lineRule="auto"/>
              <w:rPr>
                <w:rFonts w:cstheme="minorHAnsi"/>
                <w:b/>
                <w:bCs/>
                <w:color w:val="000000"/>
                <w:sz w:val="24"/>
                <w:szCs w:val="24"/>
              </w:rPr>
            </w:pPr>
            <w:r w:rsidRPr="00BB151E">
              <w:rPr>
                <w:rFonts w:cstheme="minorHAnsi"/>
                <w:color w:val="000000"/>
                <w:sz w:val="24"/>
                <w:szCs w:val="24"/>
              </w:rPr>
              <w:t>0.03</w:t>
            </w:r>
          </w:p>
        </w:tc>
        <w:tc>
          <w:tcPr>
            <w:tcW w:w="810" w:type="dxa"/>
            <w:tcBorders>
              <w:top w:val="nil"/>
              <w:left w:val="nil"/>
              <w:bottom w:val="nil"/>
              <w:right w:val="nil"/>
            </w:tcBorders>
            <w:shd w:val="clear" w:color="auto" w:fill="auto"/>
            <w:noWrap/>
          </w:tcPr>
          <w:p w14:paraId="008B3D33" w14:textId="5DA72ED2" w:rsidR="00F03A35" w:rsidRPr="00BB151E" w:rsidRDefault="00F03A35" w:rsidP="005A3247">
            <w:pPr>
              <w:spacing w:after="0" w:line="240" w:lineRule="auto"/>
              <w:rPr>
                <w:rFonts w:cstheme="minorHAnsi"/>
                <w:b/>
                <w:bCs/>
                <w:color w:val="000000"/>
                <w:sz w:val="24"/>
                <w:szCs w:val="24"/>
              </w:rPr>
            </w:pPr>
            <w:r w:rsidRPr="00BB151E">
              <w:rPr>
                <w:rFonts w:cstheme="minorHAnsi"/>
                <w:color w:val="000000"/>
                <w:sz w:val="24"/>
                <w:szCs w:val="24"/>
              </w:rPr>
              <w:t>.16</w:t>
            </w:r>
            <w:r w:rsidR="00685BFE">
              <w:rPr>
                <w:rFonts w:cstheme="minorHAnsi"/>
                <w:color w:val="000000"/>
                <w:sz w:val="24"/>
                <w:szCs w:val="24"/>
              </w:rPr>
              <w:t>1</w:t>
            </w:r>
          </w:p>
        </w:tc>
        <w:tc>
          <w:tcPr>
            <w:tcW w:w="720" w:type="dxa"/>
            <w:tcBorders>
              <w:top w:val="nil"/>
              <w:left w:val="nil"/>
              <w:bottom w:val="nil"/>
              <w:right w:val="nil"/>
            </w:tcBorders>
            <w:shd w:val="clear" w:color="auto" w:fill="auto"/>
            <w:noWrap/>
          </w:tcPr>
          <w:p w14:paraId="78B780DA" w14:textId="7C986A82" w:rsidR="00F03A35" w:rsidRPr="00BB151E" w:rsidRDefault="00685BFE" w:rsidP="005A3247">
            <w:pPr>
              <w:spacing w:after="0" w:line="240" w:lineRule="auto"/>
              <w:rPr>
                <w:rFonts w:cstheme="minorHAnsi"/>
                <w:b/>
                <w:bCs/>
                <w:color w:val="000000"/>
                <w:sz w:val="24"/>
                <w:szCs w:val="24"/>
              </w:rPr>
            </w:pPr>
            <w:r>
              <w:rPr>
                <w:rFonts w:cstheme="minorHAnsi"/>
                <w:color w:val="000000"/>
                <w:sz w:val="24"/>
                <w:szCs w:val="24"/>
              </w:rPr>
              <w:t>3</w:t>
            </w:r>
            <w:r w:rsidR="00F03A35" w:rsidRPr="00BB151E">
              <w:rPr>
                <w:rFonts w:cstheme="minorHAnsi"/>
                <w:color w:val="000000"/>
                <w:sz w:val="24"/>
                <w:szCs w:val="24"/>
              </w:rPr>
              <w:t>.</w:t>
            </w:r>
            <w:r w:rsidR="00F03A35">
              <w:rPr>
                <w:rFonts w:cstheme="minorHAnsi"/>
                <w:color w:val="000000"/>
                <w:sz w:val="24"/>
                <w:szCs w:val="24"/>
              </w:rPr>
              <w:t>3</w:t>
            </w:r>
            <w:r>
              <w:rPr>
                <w:rFonts w:cstheme="minorHAnsi"/>
                <w:color w:val="000000"/>
                <w:sz w:val="24"/>
                <w:szCs w:val="24"/>
              </w:rPr>
              <w:t>8</w:t>
            </w:r>
          </w:p>
        </w:tc>
        <w:tc>
          <w:tcPr>
            <w:tcW w:w="720" w:type="dxa"/>
            <w:tcBorders>
              <w:top w:val="nil"/>
              <w:left w:val="nil"/>
              <w:bottom w:val="nil"/>
              <w:right w:val="nil"/>
            </w:tcBorders>
            <w:shd w:val="clear" w:color="auto" w:fill="auto"/>
            <w:noWrap/>
          </w:tcPr>
          <w:p w14:paraId="32D7154C" w14:textId="3E6254E9" w:rsidR="00F03A35" w:rsidRPr="00BB151E" w:rsidRDefault="00F03A35" w:rsidP="005A3247">
            <w:pPr>
              <w:spacing w:after="0" w:line="240" w:lineRule="auto"/>
              <w:rPr>
                <w:rFonts w:cstheme="minorHAnsi"/>
                <w:b/>
                <w:bCs/>
                <w:color w:val="000000"/>
                <w:sz w:val="24"/>
                <w:szCs w:val="24"/>
              </w:rPr>
            </w:pPr>
            <w:r>
              <w:rPr>
                <w:rFonts w:cstheme="minorHAnsi"/>
                <w:color w:val="000000"/>
                <w:sz w:val="24"/>
                <w:szCs w:val="24"/>
              </w:rPr>
              <w:t>.</w:t>
            </w:r>
            <w:r w:rsidR="00685BFE">
              <w:rPr>
                <w:rFonts w:cstheme="minorHAnsi"/>
                <w:color w:val="000000"/>
                <w:sz w:val="24"/>
                <w:szCs w:val="24"/>
              </w:rPr>
              <w:t>497</w:t>
            </w:r>
          </w:p>
        </w:tc>
        <w:tc>
          <w:tcPr>
            <w:tcW w:w="1170" w:type="dxa"/>
            <w:tcBorders>
              <w:top w:val="nil"/>
              <w:left w:val="nil"/>
              <w:bottom w:val="nil"/>
              <w:right w:val="nil"/>
            </w:tcBorders>
            <w:shd w:val="clear" w:color="auto" w:fill="auto"/>
            <w:noWrap/>
          </w:tcPr>
          <w:p w14:paraId="0058CB6C" w14:textId="77777777" w:rsidR="00F03A35" w:rsidRPr="00BB151E" w:rsidRDefault="00F03A35" w:rsidP="005A3247">
            <w:pPr>
              <w:spacing w:after="0" w:line="240" w:lineRule="auto"/>
              <w:rPr>
                <w:rFonts w:cstheme="minorHAnsi"/>
                <w:color w:val="000000"/>
                <w:sz w:val="24"/>
                <w:szCs w:val="24"/>
              </w:rPr>
            </w:pPr>
          </w:p>
        </w:tc>
        <w:tc>
          <w:tcPr>
            <w:tcW w:w="1080" w:type="dxa"/>
            <w:gridSpan w:val="2"/>
            <w:tcBorders>
              <w:top w:val="nil"/>
              <w:left w:val="nil"/>
              <w:bottom w:val="nil"/>
              <w:right w:val="nil"/>
            </w:tcBorders>
            <w:shd w:val="clear" w:color="auto" w:fill="auto"/>
            <w:noWrap/>
          </w:tcPr>
          <w:p w14:paraId="6980944C" w14:textId="77777777" w:rsidR="00F03A35" w:rsidRPr="00BB151E" w:rsidRDefault="00F03A35" w:rsidP="005A3247">
            <w:pPr>
              <w:spacing w:after="0" w:line="240" w:lineRule="auto"/>
              <w:rPr>
                <w:rFonts w:cstheme="minorHAnsi"/>
                <w:color w:val="000000"/>
                <w:sz w:val="24"/>
                <w:szCs w:val="24"/>
              </w:rPr>
            </w:pPr>
          </w:p>
        </w:tc>
        <w:tc>
          <w:tcPr>
            <w:tcW w:w="1170" w:type="dxa"/>
            <w:gridSpan w:val="2"/>
            <w:tcBorders>
              <w:top w:val="nil"/>
              <w:left w:val="nil"/>
              <w:bottom w:val="nil"/>
              <w:right w:val="nil"/>
            </w:tcBorders>
            <w:shd w:val="clear" w:color="auto" w:fill="auto"/>
            <w:noWrap/>
          </w:tcPr>
          <w:p w14:paraId="04C60BF2" w14:textId="77777777" w:rsidR="00F03A35" w:rsidRPr="00BB151E" w:rsidRDefault="00F03A35" w:rsidP="005A3247">
            <w:pPr>
              <w:spacing w:after="0" w:line="240" w:lineRule="auto"/>
              <w:rPr>
                <w:rFonts w:cstheme="minorHAnsi"/>
                <w:color w:val="000000"/>
                <w:sz w:val="24"/>
                <w:szCs w:val="24"/>
              </w:rPr>
            </w:pPr>
          </w:p>
        </w:tc>
        <w:tc>
          <w:tcPr>
            <w:tcW w:w="1260" w:type="dxa"/>
            <w:gridSpan w:val="2"/>
            <w:tcBorders>
              <w:top w:val="nil"/>
              <w:left w:val="nil"/>
              <w:bottom w:val="nil"/>
              <w:right w:val="nil"/>
            </w:tcBorders>
            <w:shd w:val="clear" w:color="auto" w:fill="auto"/>
            <w:noWrap/>
          </w:tcPr>
          <w:p w14:paraId="3CC4E6BB" w14:textId="77777777" w:rsidR="00F03A35" w:rsidRPr="00BB151E" w:rsidRDefault="00F03A35" w:rsidP="005A3247">
            <w:pPr>
              <w:spacing w:after="0" w:line="240" w:lineRule="auto"/>
              <w:rPr>
                <w:rFonts w:cstheme="minorHAnsi"/>
                <w:b/>
                <w:bCs/>
                <w:color w:val="000000"/>
                <w:sz w:val="24"/>
                <w:szCs w:val="24"/>
              </w:rPr>
            </w:pPr>
          </w:p>
        </w:tc>
        <w:tc>
          <w:tcPr>
            <w:tcW w:w="1350" w:type="dxa"/>
            <w:tcBorders>
              <w:top w:val="nil"/>
              <w:left w:val="nil"/>
              <w:bottom w:val="nil"/>
              <w:right w:val="nil"/>
            </w:tcBorders>
            <w:shd w:val="clear" w:color="auto" w:fill="auto"/>
            <w:noWrap/>
          </w:tcPr>
          <w:p w14:paraId="68D46707" w14:textId="77777777" w:rsidR="00F03A35" w:rsidRPr="00BB151E" w:rsidRDefault="00F03A35" w:rsidP="005A3247">
            <w:pPr>
              <w:spacing w:after="0" w:line="240" w:lineRule="auto"/>
              <w:rPr>
                <w:rFonts w:cstheme="minorHAnsi"/>
                <w:b/>
                <w:bCs/>
                <w:color w:val="000000"/>
                <w:sz w:val="24"/>
                <w:szCs w:val="24"/>
              </w:rPr>
            </w:pPr>
          </w:p>
        </w:tc>
      </w:tr>
      <w:tr w:rsidR="00F03A35" w:rsidRPr="00BB151E" w14:paraId="6EA604B3" w14:textId="77777777" w:rsidTr="005A3247">
        <w:trPr>
          <w:trHeight w:val="250"/>
        </w:trPr>
        <w:tc>
          <w:tcPr>
            <w:tcW w:w="3330" w:type="dxa"/>
            <w:tcBorders>
              <w:top w:val="nil"/>
              <w:left w:val="nil"/>
              <w:bottom w:val="nil"/>
              <w:right w:val="nil"/>
            </w:tcBorders>
            <w:shd w:val="clear" w:color="auto" w:fill="auto"/>
            <w:noWrap/>
            <w:vAlign w:val="bottom"/>
          </w:tcPr>
          <w:p w14:paraId="79A2B12C"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t xml:space="preserve">Suppression of </w:t>
            </w:r>
            <w:r>
              <w:rPr>
                <w:rFonts w:cstheme="minorHAnsi"/>
                <w:sz w:val="24"/>
                <w:szCs w:val="24"/>
              </w:rPr>
              <w:t>a</w:t>
            </w:r>
            <w:r w:rsidRPr="00BB151E">
              <w:rPr>
                <w:rFonts w:cstheme="minorHAnsi"/>
                <w:sz w:val="24"/>
                <w:szCs w:val="24"/>
              </w:rPr>
              <w:t>ggression</w:t>
            </w:r>
          </w:p>
        </w:tc>
        <w:tc>
          <w:tcPr>
            <w:tcW w:w="720" w:type="dxa"/>
            <w:tcBorders>
              <w:top w:val="nil"/>
              <w:left w:val="nil"/>
              <w:bottom w:val="nil"/>
              <w:right w:val="nil"/>
            </w:tcBorders>
            <w:shd w:val="clear" w:color="auto" w:fill="auto"/>
            <w:noWrap/>
          </w:tcPr>
          <w:p w14:paraId="7173DE37" w14:textId="77777777" w:rsidR="00F03A35" w:rsidRPr="00BB151E" w:rsidRDefault="00F03A35" w:rsidP="005A3247">
            <w:pPr>
              <w:spacing w:after="0" w:line="240" w:lineRule="auto"/>
              <w:rPr>
                <w:rFonts w:cstheme="minorHAnsi"/>
                <w:b/>
                <w:bCs/>
                <w:color w:val="000000"/>
                <w:sz w:val="24"/>
                <w:szCs w:val="24"/>
              </w:rPr>
            </w:pPr>
            <w:r w:rsidRPr="00BB151E">
              <w:rPr>
                <w:rFonts w:cstheme="minorHAnsi"/>
                <w:b/>
                <w:bCs/>
                <w:sz w:val="24"/>
                <w:szCs w:val="24"/>
              </w:rPr>
              <w:t>-0.08</w:t>
            </w:r>
          </w:p>
        </w:tc>
        <w:tc>
          <w:tcPr>
            <w:tcW w:w="810" w:type="dxa"/>
            <w:tcBorders>
              <w:top w:val="nil"/>
              <w:left w:val="nil"/>
              <w:bottom w:val="nil"/>
              <w:right w:val="nil"/>
            </w:tcBorders>
            <w:shd w:val="clear" w:color="auto" w:fill="auto"/>
            <w:noWrap/>
          </w:tcPr>
          <w:p w14:paraId="0520E04A" w14:textId="77777777" w:rsidR="00F03A35" w:rsidRPr="00BB151E" w:rsidRDefault="00F03A35" w:rsidP="005A3247">
            <w:pPr>
              <w:spacing w:after="0" w:line="240" w:lineRule="auto"/>
              <w:rPr>
                <w:rFonts w:cstheme="minorHAnsi"/>
                <w:b/>
                <w:bCs/>
                <w:color w:val="000000"/>
                <w:sz w:val="24"/>
                <w:szCs w:val="24"/>
              </w:rPr>
            </w:pPr>
            <w:r w:rsidRPr="00BB151E">
              <w:rPr>
                <w:rFonts w:cstheme="minorHAnsi"/>
                <w:b/>
                <w:bCs/>
                <w:sz w:val="24"/>
                <w:szCs w:val="24"/>
              </w:rPr>
              <w:t>0.04</w:t>
            </w:r>
          </w:p>
        </w:tc>
        <w:tc>
          <w:tcPr>
            <w:tcW w:w="810" w:type="dxa"/>
            <w:tcBorders>
              <w:top w:val="nil"/>
              <w:left w:val="nil"/>
              <w:bottom w:val="nil"/>
              <w:right w:val="nil"/>
            </w:tcBorders>
            <w:shd w:val="clear" w:color="auto" w:fill="auto"/>
            <w:noWrap/>
          </w:tcPr>
          <w:p w14:paraId="5949378B" w14:textId="507C1DB8" w:rsidR="00F03A35" w:rsidRPr="00BB151E" w:rsidRDefault="00F03A35" w:rsidP="005A3247">
            <w:pPr>
              <w:spacing w:after="0" w:line="240" w:lineRule="auto"/>
              <w:rPr>
                <w:rFonts w:cstheme="minorHAnsi"/>
                <w:b/>
                <w:bCs/>
                <w:color w:val="000000"/>
                <w:sz w:val="24"/>
                <w:szCs w:val="24"/>
              </w:rPr>
            </w:pPr>
            <w:r w:rsidRPr="00BB151E">
              <w:rPr>
                <w:rFonts w:cstheme="minorHAnsi"/>
                <w:b/>
                <w:bCs/>
                <w:color w:val="000000"/>
                <w:sz w:val="24"/>
                <w:szCs w:val="24"/>
              </w:rPr>
              <w:t>.0</w:t>
            </w:r>
            <w:r>
              <w:rPr>
                <w:rFonts w:cstheme="minorHAnsi"/>
                <w:b/>
                <w:bCs/>
                <w:color w:val="000000"/>
                <w:sz w:val="24"/>
                <w:szCs w:val="24"/>
              </w:rPr>
              <w:t>1</w:t>
            </w:r>
            <w:r w:rsidR="00685BFE">
              <w:rPr>
                <w:rFonts w:cstheme="minorHAnsi"/>
                <w:b/>
                <w:bCs/>
                <w:color w:val="000000"/>
                <w:sz w:val="24"/>
                <w:szCs w:val="24"/>
              </w:rPr>
              <w:t>6</w:t>
            </w:r>
          </w:p>
        </w:tc>
        <w:tc>
          <w:tcPr>
            <w:tcW w:w="720" w:type="dxa"/>
            <w:tcBorders>
              <w:top w:val="nil"/>
              <w:left w:val="nil"/>
              <w:bottom w:val="nil"/>
              <w:right w:val="nil"/>
            </w:tcBorders>
            <w:shd w:val="clear" w:color="auto" w:fill="auto"/>
            <w:noWrap/>
          </w:tcPr>
          <w:p w14:paraId="68E4C655" w14:textId="76ABCEBA" w:rsidR="00F03A35" w:rsidRPr="00BB151E" w:rsidRDefault="00F03A35" w:rsidP="005A3247">
            <w:pPr>
              <w:spacing w:after="0" w:line="240" w:lineRule="auto"/>
              <w:rPr>
                <w:rFonts w:cstheme="minorHAnsi"/>
                <w:color w:val="000000"/>
                <w:sz w:val="24"/>
                <w:szCs w:val="24"/>
              </w:rPr>
            </w:pPr>
            <w:r>
              <w:rPr>
                <w:rFonts w:cstheme="minorHAnsi"/>
                <w:color w:val="000000"/>
                <w:sz w:val="24"/>
                <w:szCs w:val="24"/>
              </w:rPr>
              <w:t>2</w:t>
            </w:r>
            <w:r w:rsidRPr="00BB151E">
              <w:rPr>
                <w:rFonts w:cstheme="minorHAnsi"/>
                <w:color w:val="000000"/>
                <w:sz w:val="24"/>
                <w:szCs w:val="24"/>
              </w:rPr>
              <w:t>.</w:t>
            </w:r>
            <w:r w:rsidR="00685BFE">
              <w:rPr>
                <w:rFonts w:cstheme="minorHAnsi"/>
                <w:color w:val="000000"/>
                <w:sz w:val="24"/>
                <w:szCs w:val="24"/>
              </w:rPr>
              <w:t>22</w:t>
            </w:r>
          </w:p>
        </w:tc>
        <w:tc>
          <w:tcPr>
            <w:tcW w:w="720" w:type="dxa"/>
            <w:tcBorders>
              <w:top w:val="nil"/>
              <w:left w:val="nil"/>
              <w:bottom w:val="nil"/>
              <w:right w:val="nil"/>
            </w:tcBorders>
            <w:shd w:val="clear" w:color="auto" w:fill="auto"/>
            <w:noWrap/>
          </w:tcPr>
          <w:p w14:paraId="2B9987DE" w14:textId="6167575C"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w:t>
            </w:r>
            <w:r w:rsidR="00685BFE">
              <w:rPr>
                <w:rFonts w:cstheme="minorHAnsi"/>
                <w:color w:val="000000"/>
                <w:sz w:val="24"/>
                <w:szCs w:val="24"/>
              </w:rPr>
              <w:t>695</w:t>
            </w:r>
          </w:p>
        </w:tc>
        <w:tc>
          <w:tcPr>
            <w:tcW w:w="1170" w:type="dxa"/>
            <w:tcBorders>
              <w:top w:val="nil"/>
              <w:left w:val="nil"/>
              <w:bottom w:val="nil"/>
              <w:right w:val="nil"/>
            </w:tcBorders>
            <w:shd w:val="clear" w:color="auto" w:fill="auto"/>
            <w:noWrap/>
          </w:tcPr>
          <w:p w14:paraId="3BFE1316" w14:textId="77777777" w:rsidR="00F03A35" w:rsidRPr="00BB151E" w:rsidRDefault="00F03A35" w:rsidP="005A3247">
            <w:pPr>
              <w:spacing w:after="0" w:line="240" w:lineRule="auto"/>
              <w:rPr>
                <w:rFonts w:cstheme="minorHAnsi"/>
                <w:color w:val="000000"/>
                <w:sz w:val="24"/>
                <w:szCs w:val="24"/>
              </w:rPr>
            </w:pPr>
          </w:p>
        </w:tc>
        <w:tc>
          <w:tcPr>
            <w:tcW w:w="1080" w:type="dxa"/>
            <w:gridSpan w:val="2"/>
            <w:tcBorders>
              <w:top w:val="nil"/>
              <w:left w:val="nil"/>
              <w:bottom w:val="nil"/>
              <w:right w:val="nil"/>
            </w:tcBorders>
            <w:shd w:val="clear" w:color="auto" w:fill="auto"/>
            <w:noWrap/>
          </w:tcPr>
          <w:p w14:paraId="1D2EF8C1" w14:textId="77777777" w:rsidR="00F03A35" w:rsidRPr="00BB151E" w:rsidRDefault="00F03A35" w:rsidP="005A3247">
            <w:pPr>
              <w:spacing w:after="0" w:line="240" w:lineRule="auto"/>
              <w:rPr>
                <w:rFonts w:cstheme="minorHAnsi"/>
                <w:color w:val="000000"/>
                <w:sz w:val="24"/>
                <w:szCs w:val="24"/>
              </w:rPr>
            </w:pPr>
          </w:p>
        </w:tc>
        <w:tc>
          <w:tcPr>
            <w:tcW w:w="1170" w:type="dxa"/>
            <w:gridSpan w:val="2"/>
            <w:tcBorders>
              <w:top w:val="nil"/>
              <w:left w:val="nil"/>
              <w:bottom w:val="nil"/>
              <w:right w:val="nil"/>
            </w:tcBorders>
            <w:shd w:val="clear" w:color="auto" w:fill="auto"/>
            <w:noWrap/>
          </w:tcPr>
          <w:p w14:paraId="2E09BBB6" w14:textId="77777777" w:rsidR="00F03A35" w:rsidRPr="00BB151E" w:rsidRDefault="00F03A35" w:rsidP="005A3247">
            <w:pPr>
              <w:spacing w:after="0" w:line="240" w:lineRule="auto"/>
              <w:rPr>
                <w:rFonts w:cstheme="minorHAnsi"/>
                <w:color w:val="000000"/>
                <w:sz w:val="24"/>
                <w:szCs w:val="24"/>
              </w:rPr>
            </w:pPr>
          </w:p>
        </w:tc>
        <w:tc>
          <w:tcPr>
            <w:tcW w:w="1260" w:type="dxa"/>
            <w:gridSpan w:val="2"/>
            <w:tcBorders>
              <w:top w:val="nil"/>
              <w:left w:val="nil"/>
              <w:bottom w:val="nil"/>
              <w:right w:val="nil"/>
            </w:tcBorders>
            <w:shd w:val="clear" w:color="auto" w:fill="auto"/>
            <w:noWrap/>
          </w:tcPr>
          <w:p w14:paraId="4673066A" w14:textId="77777777" w:rsidR="00F03A35" w:rsidRPr="00BB151E" w:rsidRDefault="00F03A35" w:rsidP="005A3247">
            <w:pPr>
              <w:spacing w:after="0" w:line="240" w:lineRule="auto"/>
              <w:rPr>
                <w:rFonts w:cstheme="minorHAnsi"/>
                <w:b/>
                <w:bCs/>
                <w:color w:val="000000"/>
                <w:sz w:val="24"/>
                <w:szCs w:val="24"/>
              </w:rPr>
            </w:pPr>
          </w:p>
        </w:tc>
        <w:tc>
          <w:tcPr>
            <w:tcW w:w="1350" w:type="dxa"/>
            <w:tcBorders>
              <w:top w:val="nil"/>
              <w:left w:val="nil"/>
              <w:bottom w:val="nil"/>
              <w:right w:val="nil"/>
            </w:tcBorders>
            <w:shd w:val="clear" w:color="auto" w:fill="auto"/>
            <w:noWrap/>
          </w:tcPr>
          <w:p w14:paraId="45C9ED6B" w14:textId="77777777" w:rsidR="00F03A35" w:rsidRPr="00BB151E" w:rsidRDefault="00F03A35" w:rsidP="005A3247">
            <w:pPr>
              <w:spacing w:after="0" w:line="240" w:lineRule="auto"/>
              <w:rPr>
                <w:rFonts w:cstheme="minorHAnsi"/>
                <w:b/>
                <w:bCs/>
                <w:color w:val="000000"/>
                <w:sz w:val="24"/>
                <w:szCs w:val="24"/>
              </w:rPr>
            </w:pPr>
          </w:p>
        </w:tc>
      </w:tr>
      <w:tr w:rsidR="00F03A35" w:rsidRPr="00BB151E" w14:paraId="670D0631" w14:textId="77777777" w:rsidTr="005A3247">
        <w:trPr>
          <w:trHeight w:val="250"/>
        </w:trPr>
        <w:tc>
          <w:tcPr>
            <w:tcW w:w="3330" w:type="dxa"/>
            <w:tcBorders>
              <w:top w:val="nil"/>
              <w:left w:val="nil"/>
              <w:bottom w:val="nil"/>
              <w:right w:val="nil"/>
            </w:tcBorders>
            <w:shd w:val="clear" w:color="auto" w:fill="auto"/>
            <w:noWrap/>
          </w:tcPr>
          <w:p w14:paraId="720F3744"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t xml:space="preserve">Consideration of </w:t>
            </w:r>
            <w:r>
              <w:rPr>
                <w:rFonts w:cstheme="minorHAnsi"/>
                <w:sz w:val="24"/>
                <w:szCs w:val="24"/>
              </w:rPr>
              <w:t>o</w:t>
            </w:r>
            <w:r w:rsidRPr="00BB151E">
              <w:rPr>
                <w:rFonts w:cstheme="minorHAnsi"/>
                <w:sz w:val="24"/>
                <w:szCs w:val="24"/>
              </w:rPr>
              <w:t>thers</w:t>
            </w:r>
          </w:p>
        </w:tc>
        <w:tc>
          <w:tcPr>
            <w:tcW w:w="720" w:type="dxa"/>
            <w:tcBorders>
              <w:top w:val="nil"/>
              <w:left w:val="nil"/>
              <w:bottom w:val="nil"/>
              <w:right w:val="nil"/>
            </w:tcBorders>
            <w:shd w:val="clear" w:color="auto" w:fill="auto"/>
            <w:noWrap/>
          </w:tcPr>
          <w:p w14:paraId="4CC82FCD" w14:textId="77777777" w:rsidR="00F03A35" w:rsidRPr="00BB151E" w:rsidRDefault="00F03A35" w:rsidP="005A3247">
            <w:pPr>
              <w:spacing w:after="0" w:line="240" w:lineRule="auto"/>
              <w:rPr>
                <w:rFonts w:cstheme="minorHAnsi"/>
                <w:b/>
                <w:bCs/>
                <w:color w:val="000000"/>
                <w:sz w:val="24"/>
                <w:szCs w:val="24"/>
              </w:rPr>
            </w:pPr>
            <w:r w:rsidRPr="00BB151E">
              <w:rPr>
                <w:rFonts w:cstheme="minorHAnsi"/>
                <w:b/>
                <w:bCs/>
                <w:sz w:val="24"/>
                <w:szCs w:val="24"/>
              </w:rPr>
              <w:t>-0.06</w:t>
            </w:r>
          </w:p>
        </w:tc>
        <w:tc>
          <w:tcPr>
            <w:tcW w:w="810" w:type="dxa"/>
            <w:tcBorders>
              <w:top w:val="nil"/>
              <w:left w:val="nil"/>
              <w:bottom w:val="nil"/>
              <w:right w:val="nil"/>
            </w:tcBorders>
            <w:shd w:val="clear" w:color="auto" w:fill="auto"/>
            <w:noWrap/>
          </w:tcPr>
          <w:p w14:paraId="36DEAE4E" w14:textId="1A0057BA" w:rsidR="00F03A35" w:rsidRPr="00BB151E" w:rsidRDefault="00F03A35" w:rsidP="005A3247">
            <w:pPr>
              <w:spacing w:after="0" w:line="240" w:lineRule="auto"/>
              <w:rPr>
                <w:rFonts w:cstheme="minorHAnsi"/>
                <w:b/>
                <w:bCs/>
                <w:color w:val="000000"/>
                <w:sz w:val="24"/>
                <w:szCs w:val="24"/>
              </w:rPr>
            </w:pPr>
            <w:r w:rsidRPr="00BB151E">
              <w:rPr>
                <w:rFonts w:cstheme="minorHAnsi"/>
                <w:b/>
                <w:bCs/>
                <w:sz w:val="24"/>
                <w:szCs w:val="24"/>
              </w:rPr>
              <w:t>0.0</w:t>
            </w:r>
            <w:r w:rsidR="00685BFE">
              <w:rPr>
                <w:rFonts w:cstheme="minorHAnsi"/>
                <w:b/>
                <w:bCs/>
                <w:sz w:val="24"/>
                <w:szCs w:val="24"/>
              </w:rPr>
              <w:t>3</w:t>
            </w:r>
          </w:p>
        </w:tc>
        <w:tc>
          <w:tcPr>
            <w:tcW w:w="810" w:type="dxa"/>
            <w:tcBorders>
              <w:top w:val="nil"/>
              <w:left w:val="nil"/>
              <w:bottom w:val="nil"/>
              <w:right w:val="nil"/>
            </w:tcBorders>
            <w:shd w:val="clear" w:color="auto" w:fill="auto"/>
            <w:noWrap/>
          </w:tcPr>
          <w:p w14:paraId="17D1B038" w14:textId="11513D37" w:rsidR="00F03A35" w:rsidRPr="00BB151E" w:rsidRDefault="00F03A35" w:rsidP="005A3247">
            <w:pPr>
              <w:spacing w:after="0" w:line="240" w:lineRule="auto"/>
              <w:rPr>
                <w:rFonts w:cstheme="minorHAnsi"/>
                <w:b/>
                <w:bCs/>
                <w:color w:val="000000"/>
                <w:sz w:val="24"/>
                <w:szCs w:val="24"/>
              </w:rPr>
            </w:pPr>
            <w:r w:rsidRPr="00BB151E">
              <w:rPr>
                <w:rFonts w:cstheme="minorHAnsi"/>
                <w:b/>
                <w:bCs/>
                <w:color w:val="000000"/>
                <w:sz w:val="24"/>
                <w:szCs w:val="24"/>
              </w:rPr>
              <w:t>.0</w:t>
            </w:r>
            <w:r>
              <w:rPr>
                <w:rFonts w:cstheme="minorHAnsi"/>
                <w:b/>
                <w:bCs/>
                <w:color w:val="000000"/>
                <w:sz w:val="24"/>
                <w:szCs w:val="24"/>
              </w:rPr>
              <w:t>3</w:t>
            </w:r>
            <w:r w:rsidR="00685BFE">
              <w:rPr>
                <w:rFonts w:cstheme="minorHAnsi"/>
                <w:b/>
                <w:bCs/>
                <w:color w:val="000000"/>
                <w:sz w:val="24"/>
                <w:szCs w:val="24"/>
              </w:rPr>
              <w:t>5</w:t>
            </w:r>
          </w:p>
        </w:tc>
        <w:tc>
          <w:tcPr>
            <w:tcW w:w="720" w:type="dxa"/>
            <w:tcBorders>
              <w:top w:val="nil"/>
              <w:left w:val="nil"/>
              <w:bottom w:val="nil"/>
              <w:right w:val="nil"/>
            </w:tcBorders>
            <w:shd w:val="clear" w:color="auto" w:fill="auto"/>
            <w:noWrap/>
          </w:tcPr>
          <w:p w14:paraId="62620B90" w14:textId="3B6FB7A1"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3.</w:t>
            </w:r>
            <w:r w:rsidR="00685BFE">
              <w:rPr>
                <w:rFonts w:cstheme="minorHAnsi"/>
                <w:color w:val="000000"/>
                <w:sz w:val="24"/>
                <w:szCs w:val="24"/>
              </w:rPr>
              <w:t>17</w:t>
            </w:r>
          </w:p>
        </w:tc>
        <w:tc>
          <w:tcPr>
            <w:tcW w:w="720" w:type="dxa"/>
            <w:tcBorders>
              <w:top w:val="nil"/>
              <w:left w:val="nil"/>
              <w:bottom w:val="nil"/>
              <w:right w:val="nil"/>
            </w:tcBorders>
            <w:shd w:val="clear" w:color="auto" w:fill="auto"/>
            <w:noWrap/>
          </w:tcPr>
          <w:p w14:paraId="66628E7E" w14:textId="39A3A0AD"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w:t>
            </w:r>
            <w:r w:rsidR="00685BFE">
              <w:rPr>
                <w:rFonts w:cstheme="minorHAnsi"/>
                <w:color w:val="000000"/>
                <w:sz w:val="24"/>
                <w:szCs w:val="24"/>
              </w:rPr>
              <w:t>530</w:t>
            </w:r>
          </w:p>
        </w:tc>
        <w:tc>
          <w:tcPr>
            <w:tcW w:w="1170" w:type="dxa"/>
            <w:tcBorders>
              <w:top w:val="nil"/>
              <w:left w:val="nil"/>
              <w:bottom w:val="nil"/>
              <w:right w:val="nil"/>
            </w:tcBorders>
            <w:shd w:val="clear" w:color="auto" w:fill="auto"/>
            <w:noWrap/>
          </w:tcPr>
          <w:p w14:paraId="6E01694A" w14:textId="77777777" w:rsidR="00F03A35" w:rsidRPr="00BB151E" w:rsidRDefault="00F03A35" w:rsidP="005A3247">
            <w:pPr>
              <w:spacing w:after="0" w:line="240" w:lineRule="auto"/>
              <w:rPr>
                <w:rFonts w:cstheme="minorHAnsi"/>
                <w:color w:val="000000"/>
                <w:sz w:val="24"/>
                <w:szCs w:val="24"/>
              </w:rPr>
            </w:pPr>
          </w:p>
        </w:tc>
        <w:tc>
          <w:tcPr>
            <w:tcW w:w="1080" w:type="dxa"/>
            <w:gridSpan w:val="2"/>
            <w:tcBorders>
              <w:top w:val="nil"/>
              <w:left w:val="nil"/>
              <w:bottom w:val="nil"/>
              <w:right w:val="nil"/>
            </w:tcBorders>
            <w:shd w:val="clear" w:color="auto" w:fill="auto"/>
            <w:noWrap/>
          </w:tcPr>
          <w:p w14:paraId="47311CD7" w14:textId="77777777" w:rsidR="00F03A35" w:rsidRPr="00BB151E" w:rsidRDefault="00F03A35" w:rsidP="005A3247">
            <w:pPr>
              <w:spacing w:after="0" w:line="240" w:lineRule="auto"/>
              <w:rPr>
                <w:rFonts w:cstheme="minorHAnsi"/>
                <w:color w:val="000000"/>
                <w:sz w:val="24"/>
                <w:szCs w:val="24"/>
              </w:rPr>
            </w:pPr>
          </w:p>
        </w:tc>
        <w:tc>
          <w:tcPr>
            <w:tcW w:w="1170" w:type="dxa"/>
            <w:gridSpan w:val="2"/>
            <w:tcBorders>
              <w:top w:val="nil"/>
              <w:left w:val="nil"/>
              <w:bottom w:val="nil"/>
              <w:right w:val="nil"/>
            </w:tcBorders>
            <w:shd w:val="clear" w:color="auto" w:fill="auto"/>
            <w:noWrap/>
          </w:tcPr>
          <w:p w14:paraId="422C3FBE" w14:textId="77777777" w:rsidR="00F03A35" w:rsidRPr="00BB151E" w:rsidRDefault="00F03A35" w:rsidP="005A3247">
            <w:pPr>
              <w:spacing w:after="0" w:line="240" w:lineRule="auto"/>
              <w:rPr>
                <w:rFonts w:cstheme="minorHAnsi"/>
                <w:color w:val="000000"/>
                <w:sz w:val="24"/>
                <w:szCs w:val="24"/>
              </w:rPr>
            </w:pPr>
          </w:p>
        </w:tc>
        <w:tc>
          <w:tcPr>
            <w:tcW w:w="1260" w:type="dxa"/>
            <w:gridSpan w:val="2"/>
            <w:tcBorders>
              <w:top w:val="nil"/>
              <w:left w:val="nil"/>
              <w:bottom w:val="nil"/>
              <w:right w:val="nil"/>
            </w:tcBorders>
            <w:shd w:val="clear" w:color="auto" w:fill="auto"/>
            <w:noWrap/>
          </w:tcPr>
          <w:p w14:paraId="36963B7C" w14:textId="77777777" w:rsidR="00F03A35" w:rsidRPr="00BB151E" w:rsidRDefault="00F03A35" w:rsidP="005A3247">
            <w:pPr>
              <w:spacing w:after="0" w:line="240" w:lineRule="auto"/>
              <w:rPr>
                <w:rFonts w:cstheme="minorHAnsi"/>
                <w:b/>
                <w:bCs/>
                <w:color w:val="000000"/>
                <w:sz w:val="24"/>
                <w:szCs w:val="24"/>
              </w:rPr>
            </w:pPr>
          </w:p>
        </w:tc>
        <w:tc>
          <w:tcPr>
            <w:tcW w:w="1350" w:type="dxa"/>
            <w:tcBorders>
              <w:top w:val="nil"/>
              <w:left w:val="nil"/>
              <w:bottom w:val="nil"/>
              <w:right w:val="nil"/>
            </w:tcBorders>
            <w:shd w:val="clear" w:color="auto" w:fill="auto"/>
            <w:noWrap/>
          </w:tcPr>
          <w:p w14:paraId="3C74C742" w14:textId="77777777" w:rsidR="00F03A35" w:rsidRPr="00BB151E" w:rsidRDefault="00F03A35" w:rsidP="005A3247">
            <w:pPr>
              <w:spacing w:after="0" w:line="240" w:lineRule="auto"/>
              <w:rPr>
                <w:rFonts w:cstheme="minorHAnsi"/>
                <w:b/>
                <w:bCs/>
                <w:color w:val="000000"/>
                <w:sz w:val="24"/>
                <w:szCs w:val="24"/>
              </w:rPr>
            </w:pPr>
          </w:p>
        </w:tc>
      </w:tr>
      <w:tr w:rsidR="00F03A35" w:rsidRPr="00BB151E" w14:paraId="757CEF08" w14:textId="77777777" w:rsidTr="005A3247">
        <w:trPr>
          <w:trHeight w:val="250"/>
        </w:trPr>
        <w:tc>
          <w:tcPr>
            <w:tcW w:w="3330" w:type="dxa"/>
            <w:tcBorders>
              <w:top w:val="nil"/>
              <w:left w:val="nil"/>
              <w:bottom w:val="nil"/>
              <w:right w:val="nil"/>
            </w:tcBorders>
            <w:shd w:val="clear" w:color="auto" w:fill="auto"/>
            <w:noWrap/>
          </w:tcPr>
          <w:p w14:paraId="79B3701F"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t xml:space="preserve">Sensation </w:t>
            </w:r>
            <w:r>
              <w:rPr>
                <w:rFonts w:cstheme="minorHAnsi"/>
                <w:sz w:val="24"/>
                <w:szCs w:val="24"/>
              </w:rPr>
              <w:t>s</w:t>
            </w:r>
            <w:r w:rsidRPr="00BB151E">
              <w:rPr>
                <w:rFonts w:cstheme="minorHAnsi"/>
                <w:sz w:val="24"/>
                <w:szCs w:val="24"/>
              </w:rPr>
              <w:t>eeking</w:t>
            </w:r>
          </w:p>
        </w:tc>
        <w:tc>
          <w:tcPr>
            <w:tcW w:w="720" w:type="dxa"/>
            <w:tcBorders>
              <w:top w:val="nil"/>
              <w:left w:val="nil"/>
              <w:bottom w:val="nil"/>
              <w:right w:val="nil"/>
            </w:tcBorders>
            <w:shd w:val="clear" w:color="auto" w:fill="auto"/>
            <w:noWrap/>
          </w:tcPr>
          <w:p w14:paraId="73E14BCC" w14:textId="77777777" w:rsidR="00F03A35" w:rsidRPr="00BB151E" w:rsidRDefault="00F03A35" w:rsidP="005A3247">
            <w:pPr>
              <w:spacing w:after="0" w:line="240" w:lineRule="auto"/>
              <w:rPr>
                <w:rFonts w:cstheme="minorHAnsi"/>
                <w:b/>
                <w:bCs/>
                <w:color w:val="000000"/>
                <w:sz w:val="24"/>
                <w:szCs w:val="24"/>
              </w:rPr>
            </w:pPr>
            <w:r w:rsidRPr="00BB151E">
              <w:rPr>
                <w:rFonts w:cstheme="minorHAnsi"/>
                <w:sz w:val="24"/>
                <w:szCs w:val="24"/>
              </w:rPr>
              <w:t>0.04</w:t>
            </w:r>
          </w:p>
        </w:tc>
        <w:tc>
          <w:tcPr>
            <w:tcW w:w="810" w:type="dxa"/>
            <w:tcBorders>
              <w:top w:val="nil"/>
              <w:left w:val="nil"/>
              <w:bottom w:val="nil"/>
              <w:right w:val="nil"/>
            </w:tcBorders>
            <w:shd w:val="clear" w:color="auto" w:fill="auto"/>
            <w:noWrap/>
          </w:tcPr>
          <w:p w14:paraId="2525B8BD" w14:textId="77777777" w:rsidR="00F03A35" w:rsidRPr="00BB151E" w:rsidRDefault="00F03A35" w:rsidP="005A3247">
            <w:pPr>
              <w:spacing w:after="0" w:line="240" w:lineRule="auto"/>
              <w:rPr>
                <w:rFonts w:cstheme="minorHAnsi"/>
                <w:b/>
                <w:bCs/>
                <w:color w:val="000000"/>
                <w:sz w:val="24"/>
                <w:szCs w:val="24"/>
              </w:rPr>
            </w:pPr>
            <w:r w:rsidRPr="00BB151E">
              <w:rPr>
                <w:rFonts w:cstheme="minorHAnsi"/>
                <w:sz w:val="24"/>
                <w:szCs w:val="24"/>
              </w:rPr>
              <w:t xml:space="preserve">0.07 </w:t>
            </w:r>
          </w:p>
        </w:tc>
        <w:tc>
          <w:tcPr>
            <w:tcW w:w="810" w:type="dxa"/>
            <w:tcBorders>
              <w:top w:val="nil"/>
              <w:left w:val="nil"/>
              <w:bottom w:val="nil"/>
              <w:right w:val="nil"/>
            </w:tcBorders>
            <w:shd w:val="clear" w:color="auto" w:fill="auto"/>
            <w:noWrap/>
          </w:tcPr>
          <w:p w14:paraId="332CE63B" w14:textId="102E3D0A"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w:t>
            </w:r>
            <w:r>
              <w:rPr>
                <w:rFonts w:cstheme="minorHAnsi"/>
                <w:color w:val="000000"/>
                <w:sz w:val="24"/>
                <w:szCs w:val="24"/>
              </w:rPr>
              <w:t>6</w:t>
            </w:r>
            <w:r w:rsidR="00685BFE">
              <w:rPr>
                <w:rFonts w:cstheme="minorHAnsi"/>
                <w:color w:val="000000"/>
                <w:sz w:val="24"/>
                <w:szCs w:val="24"/>
              </w:rPr>
              <w:t>04</w:t>
            </w:r>
          </w:p>
        </w:tc>
        <w:tc>
          <w:tcPr>
            <w:tcW w:w="720" w:type="dxa"/>
            <w:tcBorders>
              <w:top w:val="nil"/>
              <w:left w:val="nil"/>
              <w:bottom w:val="nil"/>
              <w:right w:val="nil"/>
            </w:tcBorders>
            <w:shd w:val="clear" w:color="auto" w:fill="auto"/>
            <w:noWrap/>
          </w:tcPr>
          <w:p w14:paraId="5C89286B" w14:textId="025669D9" w:rsidR="00F03A35" w:rsidRPr="00BB151E" w:rsidRDefault="00F03A35" w:rsidP="005A3247">
            <w:pPr>
              <w:spacing w:after="0" w:line="240" w:lineRule="auto"/>
              <w:rPr>
                <w:rFonts w:cstheme="minorHAnsi"/>
                <w:color w:val="000000"/>
                <w:sz w:val="24"/>
                <w:szCs w:val="24"/>
              </w:rPr>
            </w:pPr>
            <w:r>
              <w:rPr>
                <w:rFonts w:cstheme="minorHAnsi"/>
                <w:color w:val="000000"/>
                <w:sz w:val="24"/>
                <w:szCs w:val="24"/>
              </w:rPr>
              <w:t>3</w:t>
            </w:r>
            <w:r w:rsidRPr="00BB151E">
              <w:rPr>
                <w:rFonts w:cstheme="minorHAnsi"/>
                <w:color w:val="000000"/>
                <w:sz w:val="24"/>
                <w:szCs w:val="24"/>
              </w:rPr>
              <w:t>.</w:t>
            </w:r>
            <w:r w:rsidR="00685BFE">
              <w:rPr>
                <w:rFonts w:cstheme="minorHAnsi"/>
                <w:color w:val="000000"/>
                <w:sz w:val="24"/>
                <w:szCs w:val="24"/>
              </w:rPr>
              <w:t>25</w:t>
            </w:r>
          </w:p>
        </w:tc>
        <w:tc>
          <w:tcPr>
            <w:tcW w:w="720" w:type="dxa"/>
            <w:tcBorders>
              <w:top w:val="nil"/>
              <w:left w:val="nil"/>
              <w:bottom w:val="nil"/>
              <w:right w:val="nil"/>
            </w:tcBorders>
            <w:shd w:val="clear" w:color="auto" w:fill="auto"/>
            <w:noWrap/>
          </w:tcPr>
          <w:p w14:paraId="14E0798D" w14:textId="2B2AE6A2" w:rsidR="00F03A35" w:rsidRPr="00BB151E" w:rsidRDefault="00F03A35" w:rsidP="005A3247">
            <w:pPr>
              <w:spacing w:after="0" w:line="240" w:lineRule="auto"/>
              <w:rPr>
                <w:rFonts w:cstheme="minorHAnsi"/>
                <w:color w:val="000000"/>
                <w:sz w:val="24"/>
                <w:szCs w:val="24"/>
              </w:rPr>
            </w:pPr>
            <w:r w:rsidRPr="00BB151E">
              <w:rPr>
                <w:rFonts w:cstheme="minorHAnsi"/>
                <w:color w:val="000000"/>
                <w:sz w:val="24"/>
                <w:szCs w:val="24"/>
              </w:rPr>
              <w:t>.</w:t>
            </w:r>
            <w:r w:rsidR="00685BFE">
              <w:rPr>
                <w:rFonts w:cstheme="minorHAnsi"/>
                <w:color w:val="000000"/>
                <w:sz w:val="24"/>
                <w:szCs w:val="24"/>
              </w:rPr>
              <w:t>517</w:t>
            </w:r>
          </w:p>
        </w:tc>
        <w:tc>
          <w:tcPr>
            <w:tcW w:w="1170" w:type="dxa"/>
            <w:tcBorders>
              <w:top w:val="nil"/>
              <w:left w:val="nil"/>
              <w:bottom w:val="nil"/>
              <w:right w:val="nil"/>
            </w:tcBorders>
            <w:shd w:val="clear" w:color="auto" w:fill="auto"/>
            <w:noWrap/>
          </w:tcPr>
          <w:p w14:paraId="02A3C030" w14:textId="77777777" w:rsidR="00F03A35" w:rsidRPr="00BB151E" w:rsidRDefault="00F03A35" w:rsidP="005A3247">
            <w:pPr>
              <w:spacing w:after="0" w:line="240" w:lineRule="auto"/>
              <w:rPr>
                <w:rFonts w:cstheme="minorHAnsi"/>
                <w:color w:val="000000"/>
                <w:sz w:val="24"/>
                <w:szCs w:val="24"/>
              </w:rPr>
            </w:pPr>
          </w:p>
        </w:tc>
        <w:tc>
          <w:tcPr>
            <w:tcW w:w="1080" w:type="dxa"/>
            <w:gridSpan w:val="2"/>
            <w:tcBorders>
              <w:top w:val="nil"/>
              <w:left w:val="nil"/>
              <w:bottom w:val="nil"/>
              <w:right w:val="nil"/>
            </w:tcBorders>
            <w:shd w:val="clear" w:color="auto" w:fill="auto"/>
            <w:noWrap/>
          </w:tcPr>
          <w:p w14:paraId="5F109A1F" w14:textId="77777777" w:rsidR="00F03A35" w:rsidRPr="00BB151E" w:rsidRDefault="00F03A35" w:rsidP="005A3247">
            <w:pPr>
              <w:spacing w:after="0" w:line="240" w:lineRule="auto"/>
              <w:rPr>
                <w:rFonts w:cstheme="minorHAnsi"/>
                <w:color w:val="000000"/>
                <w:sz w:val="24"/>
                <w:szCs w:val="24"/>
              </w:rPr>
            </w:pPr>
          </w:p>
        </w:tc>
        <w:tc>
          <w:tcPr>
            <w:tcW w:w="1170" w:type="dxa"/>
            <w:gridSpan w:val="2"/>
            <w:tcBorders>
              <w:top w:val="nil"/>
              <w:left w:val="nil"/>
              <w:bottom w:val="nil"/>
              <w:right w:val="nil"/>
            </w:tcBorders>
            <w:shd w:val="clear" w:color="auto" w:fill="auto"/>
            <w:noWrap/>
          </w:tcPr>
          <w:p w14:paraId="1AF5894F" w14:textId="77777777" w:rsidR="00F03A35" w:rsidRPr="00BB151E" w:rsidRDefault="00F03A35" w:rsidP="005A3247">
            <w:pPr>
              <w:spacing w:after="0" w:line="240" w:lineRule="auto"/>
              <w:rPr>
                <w:rFonts w:cstheme="minorHAnsi"/>
                <w:color w:val="000000"/>
                <w:sz w:val="24"/>
                <w:szCs w:val="24"/>
              </w:rPr>
            </w:pPr>
          </w:p>
        </w:tc>
        <w:tc>
          <w:tcPr>
            <w:tcW w:w="1260" w:type="dxa"/>
            <w:gridSpan w:val="2"/>
            <w:tcBorders>
              <w:top w:val="nil"/>
              <w:left w:val="nil"/>
              <w:bottom w:val="nil"/>
              <w:right w:val="nil"/>
            </w:tcBorders>
            <w:shd w:val="clear" w:color="auto" w:fill="auto"/>
            <w:noWrap/>
          </w:tcPr>
          <w:p w14:paraId="58A15159" w14:textId="77777777" w:rsidR="00F03A35" w:rsidRPr="00BB151E" w:rsidRDefault="00F03A35" w:rsidP="005A3247">
            <w:pPr>
              <w:spacing w:after="0" w:line="240" w:lineRule="auto"/>
              <w:rPr>
                <w:rFonts w:cstheme="minorHAnsi"/>
                <w:b/>
                <w:bCs/>
                <w:color w:val="000000"/>
                <w:sz w:val="24"/>
                <w:szCs w:val="24"/>
              </w:rPr>
            </w:pPr>
          </w:p>
        </w:tc>
        <w:tc>
          <w:tcPr>
            <w:tcW w:w="1350" w:type="dxa"/>
            <w:tcBorders>
              <w:top w:val="nil"/>
              <w:left w:val="nil"/>
              <w:bottom w:val="nil"/>
              <w:right w:val="nil"/>
            </w:tcBorders>
            <w:shd w:val="clear" w:color="auto" w:fill="auto"/>
            <w:noWrap/>
          </w:tcPr>
          <w:p w14:paraId="3FBA9F45" w14:textId="77777777" w:rsidR="00F03A35" w:rsidRPr="00BB151E" w:rsidRDefault="00F03A35" w:rsidP="005A3247">
            <w:pPr>
              <w:spacing w:after="0" w:line="240" w:lineRule="auto"/>
              <w:rPr>
                <w:rFonts w:cstheme="minorHAnsi"/>
                <w:b/>
                <w:bCs/>
                <w:color w:val="000000"/>
                <w:sz w:val="24"/>
                <w:szCs w:val="24"/>
              </w:rPr>
            </w:pPr>
          </w:p>
        </w:tc>
      </w:tr>
      <w:tr w:rsidR="00F03A35" w:rsidRPr="00BB151E" w14:paraId="511868F5" w14:textId="77777777" w:rsidTr="005A3247">
        <w:trPr>
          <w:trHeight w:val="250"/>
        </w:trPr>
        <w:tc>
          <w:tcPr>
            <w:tcW w:w="3330" w:type="dxa"/>
            <w:tcBorders>
              <w:top w:val="nil"/>
              <w:left w:val="nil"/>
              <w:bottom w:val="nil"/>
              <w:right w:val="nil"/>
            </w:tcBorders>
            <w:shd w:val="clear" w:color="auto" w:fill="auto"/>
            <w:noWrap/>
            <w:vAlign w:val="bottom"/>
          </w:tcPr>
          <w:p w14:paraId="54EB055C" w14:textId="77777777" w:rsidR="00F03A35" w:rsidRPr="00BB151E" w:rsidRDefault="00F03A35" w:rsidP="005A3247">
            <w:pPr>
              <w:spacing w:after="0" w:line="240" w:lineRule="auto"/>
              <w:rPr>
                <w:rFonts w:cstheme="minorHAnsi"/>
                <w:sz w:val="24"/>
                <w:szCs w:val="24"/>
              </w:rPr>
            </w:pPr>
            <w:r w:rsidRPr="00BB151E">
              <w:rPr>
                <w:rFonts w:cstheme="minorHAnsi"/>
                <w:sz w:val="24"/>
                <w:szCs w:val="24"/>
              </w:rPr>
              <w:lastRenderedPageBreak/>
              <w:t xml:space="preserve">Future </w:t>
            </w:r>
            <w:r>
              <w:rPr>
                <w:rFonts w:cstheme="minorHAnsi"/>
                <w:sz w:val="24"/>
                <w:szCs w:val="24"/>
              </w:rPr>
              <w:t>o</w:t>
            </w:r>
            <w:r w:rsidRPr="00BB151E">
              <w:rPr>
                <w:rFonts w:cstheme="minorHAnsi"/>
                <w:sz w:val="24"/>
                <w:szCs w:val="24"/>
              </w:rPr>
              <w:t>rientation</w:t>
            </w:r>
          </w:p>
        </w:tc>
        <w:tc>
          <w:tcPr>
            <w:tcW w:w="720" w:type="dxa"/>
            <w:tcBorders>
              <w:top w:val="nil"/>
              <w:left w:val="nil"/>
              <w:bottom w:val="nil"/>
              <w:right w:val="nil"/>
            </w:tcBorders>
            <w:shd w:val="clear" w:color="auto" w:fill="auto"/>
            <w:noWrap/>
          </w:tcPr>
          <w:p w14:paraId="57397336" w14:textId="77777777" w:rsidR="00F03A35" w:rsidRPr="00BB151E" w:rsidRDefault="00F03A35" w:rsidP="005A3247">
            <w:pPr>
              <w:spacing w:after="0" w:line="240" w:lineRule="auto"/>
              <w:rPr>
                <w:rFonts w:cstheme="minorHAnsi"/>
                <w:b/>
                <w:bCs/>
                <w:color w:val="000000"/>
                <w:sz w:val="24"/>
                <w:szCs w:val="24"/>
              </w:rPr>
            </w:pPr>
            <w:r>
              <w:rPr>
                <w:rFonts w:cstheme="minorHAnsi"/>
                <w:color w:val="000000"/>
                <w:sz w:val="24"/>
                <w:szCs w:val="24"/>
              </w:rPr>
              <w:t>-</w:t>
            </w:r>
            <w:r w:rsidRPr="00BB151E">
              <w:rPr>
                <w:rFonts w:cstheme="minorHAnsi"/>
                <w:color w:val="000000"/>
                <w:sz w:val="24"/>
                <w:szCs w:val="24"/>
              </w:rPr>
              <w:t>0.00</w:t>
            </w:r>
          </w:p>
        </w:tc>
        <w:tc>
          <w:tcPr>
            <w:tcW w:w="810" w:type="dxa"/>
            <w:tcBorders>
              <w:top w:val="nil"/>
              <w:left w:val="nil"/>
              <w:bottom w:val="nil"/>
              <w:right w:val="nil"/>
            </w:tcBorders>
            <w:shd w:val="clear" w:color="auto" w:fill="auto"/>
            <w:noWrap/>
          </w:tcPr>
          <w:p w14:paraId="5205C1D2" w14:textId="77777777" w:rsidR="00F03A35" w:rsidRPr="00BB151E" w:rsidRDefault="00F03A35" w:rsidP="005A3247">
            <w:pPr>
              <w:spacing w:after="0" w:line="240" w:lineRule="auto"/>
              <w:rPr>
                <w:rFonts w:cstheme="minorHAnsi"/>
                <w:b/>
                <w:bCs/>
                <w:color w:val="000000"/>
                <w:sz w:val="24"/>
                <w:szCs w:val="24"/>
              </w:rPr>
            </w:pPr>
            <w:r w:rsidRPr="00BB151E">
              <w:rPr>
                <w:rFonts w:cstheme="minorHAnsi"/>
                <w:color w:val="000000"/>
                <w:sz w:val="24"/>
                <w:szCs w:val="24"/>
              </w:rPr>
              <w:t>0.02</w:t>
            </w:r>
          </w:p>
        </w:tc>
        <w:tc>
          <w:tcPr>
            <w:tcW w:w="810" w:type="dxa"/>
            <w:tcBorders>
              <w:top w:val="nil"/>
              <w:left w:val="nil"/>
              <w:bottom w:val="nil"/>
              <w:right w:val="nil"/>
            </w:tcBorders>
            <w:shd w:val="clear" w:color="auto" w:fill="auto"/>
            <w:noWrap/>
          </w:tcPr>
          <w:p w14:paraId="41E98203" w14:textId="20AA9E79" w:rsidR="00F03A35" w:rsidRPr="00BB151E" w:rsidRDefault="00F03A35" w:rsidP="005A3247">
            <w:pPr>
              <w:spacing w:after="0" w:line="240" w:lineRule="auto"/>
              <w:rPr>
                <w:rFonts w:cstheme="minorHAnsi"/>
                <w:b/>
                <w:bCs/>
                <w:color w:val="000000"/>
                <w:sz w:val="24"/>
                <w:szCs w:val="24"/>
              </w:rPr>
            </w:pPr>
            <w:r w:rsidRPr="00BB151E">
              <w:rPr>
                <w:rFonts w:cstheme="minorHAnsi"/>
                <w:color w:val="000000"/>
                <w:sz w:val="24"/>
                <w:szCs w:val="24"/>
              </w:rPr>
              <w:t>.</w:t>
            </w:r>
            <w:r>
              <w:rPr>
                <w:rFonts w:cstheme="minorHAnsi"/>
                <w:color w:val="000000"/>
                <w:sz w:val="24"/>
                <w:szCs w:val="24"/>
              </w:rPr>
              <w:t>80</w:t>
            </w:r>
            <w:r w:rsidR="00685BFE">
              <w:rPr>
                <w:rFonts w:cstheme="minorHAnsi"/>
                <w:color w:val="000000"/>
                <w:sz w:val="24"/>
                <w:szCs w:val="24"/>
              </w:rPr>
              <w:t>0</w:t>
            </w:r>
          </w:p>
        </w:tc>
        <w:tc>
          <w:tcPr>
            <w:tcW w:w="720" w:type="dxa"/>
            <w:tcBorders>
              <w:top w:val="nil"/>
              <w:left w:val="nil"/>
              <w:bottom w:val="nil"/>
              <w:right w:val="nil"/>
            </w:tcBorders>
            <w:shd w:val="clear" w:color="auto" w:fill="auto"/>
            <w:noWrap/>
          </w:tcPr>
          <w:p w14:paraId="362D7612" w14:textId="6E4FA8F3" w:rsidR="00F03A35" w:rsidRPr="00BB151E" w:rsidRDefault="00F03A35" w:rsidP="005A3247">
            <w:pPr>
              <w:spacing w:after="0" w:line="240" w:lineRule="auto"/>
              <w:rPr>
                <w:rFonts w:cstheme="minorHAnsi"/>
                <w:b/>
                <w:bCs/>
                <w:color w:val="000000"/>
                <w:sz w:val="24"/>
                <w:szCs w:val="24"/>
              </w:rPr>
            </w:pPr>
            <w:r>
              <w:rPr>
                <w:rFonts w:cstheme="minorHAnsi"/>
                <w:color w:val="000000"/>
                <w:sz w:val="24"/>
                <w:szCs w:val="24"/>
              </w:rPr>
              <w:t>3</w:t>
            </w:r>
            <w:r w:rsidRPr="00BB151E">
              <w:rPr>
                <w:rFonts w:cstheme="minorHAnsi"/>
                <w:color w:val="000000"/>
                <w:sz w:val="24"/>
                <w:szCs w:val="24"/>
              </w:rPr>
              <w:t>.</w:t>
            </w:r>
            <w:r w:rsidR="00685BFE">
              <w:rPr>
                <w:rFonts w:cstheme="minorHAnsi"/>
                <w:color w:val="000000"/>
                <w:sz w:val="24"/>
                <w:szCs w:val="24"/>
              </w:rPr>
              <w:t>62</w:t>
            </w:r>
          </w:p>
        </w:tc>
        <w:tc>
          <w:tcPr>
            <w:tcW w:w="720" w:type="dxa"/>
            <w:tcBorders>
              <w:top w:val="nil"/>
              <w:left w:val="nil"/>
              <w:bottom w:val="nil"/>
              <w:right w:val="nil"/>
            </w:tcBorders>
            <w:shd w:val="clear" w:color="auto" w:fill="auto"/>
            <w:noWrap/>
          </w:tcPr>
          <w:p w14:paraId="0917673C" w14:textId="7FB3E4D8" w:rsidR="00F03A35" w:rsidRPr="00BB151E" w:rsidRDefault="00F03A35" w:rsidP="005A3247">
            <w:pPr>
              <w:spacing w:after="0" w:line="240" w:lineRule="auto"/>
              <w:rPr>
                <w:rFonts w:cstheme="minorHAnsi"/>
                <w:b/>
                <w:bCs/>
                <w:color w:val="000000"/>
                <w:sz w:val="24"/>
                <w:szCs w:val="24"/>
              </w:rPr>
            </w:pPr>
            <w:r w:rsidRPr="00BB151E">
              <w:rPr>
                <w:rFonts w:cstheme="minorHAnsi"/>
                <w:color w:val="000000"/>
                <w:sz w:val="24"/>
                <w:szCs w:val="24"/>
              </w:rPr>
              <w:t>.</w:t>
            </w:r>
            <w:r w:rsidR="00685BFE">
              <w:rPr>
                <w:rFonts w:cstheme="minorHAnsi"/>
                <w:color w:val="000000"/>
                <w:sz w:val="24"/>
                <w:szCs w:val="24"/>
              </w:rPr>
              <w:t>460</w:t>
            </w:r>
          </w:p>
        </w:tc>
        <w:tc>
          <w:tcPr>
            <w:tcW w:w="1170" w:type="dxa"/>
            <w:tcBorders>
              <w:top w:val="nil"/>
              <w:left w:val="nil"/>
              <w:bottom w:val="nil"/>
              <w:right w:val="nil"/>
            </w:tcBorders>
            <w:shd w:val="clear" w:color="auto" w:fill="auto"/>
            <w:noWrap/>
          </w:tcPr>
          <w:p w14:paraId="61E02257" w14:textId="77777777" w:rsidR="00F03A35" w:rsidRPr="00BB151E" w:rsidRDefault="00F03A35" w:rsidP="005A3247">
            <w:pPr>
              <w:spacing w:after="0" w:line="240" w:lineRule="auto"/>
              <w:rPr>
                <w:rFonts w:cstheme="minorHAnsi"/>
                <w:color w:val="000000"/>
                <w:sz w:val="24"/>
                <w:szCs w:val="24"/>
              </w:rPr>
            </w:pPr>
          </w:p>
        </w:tc>
        <w:tc>
          <w:tcPr>
            <w:tcW w:w="1080" w:type="dxa"/>
            <w:gridSpan w:val="2"/>
            <w:tcBorders>
              <w:top w:val="nil"/>
              <w:left w:val="nil"/>
              <w:bottom w:val="nil"/>
              <w:right w:val="nil"/>
            </w:tcBorders>
            <w:shd w:val="clear" w:color="auto" w:fill="auto"/>
            <w:noWrap/>
          </w:tcPr>
          <w:p w14:paraId="6E9250A0" w14:textId="77777777" w:rsidR="00F03A35" w:rsidRPr="00BB151E" w:rsidRDefault="00F03A35" w:rsidP="005A3247">
            <w:pPr>
              <w:spacing w:after="0" w:line="240" w:lineRule="auto"/>
              <w:rPr>
                <w:rFonts w:cstheme="minorHAnsi"/>
                <w:color w:val="000000"/>
                <w:sz w:val="24"/>
                <w:szCs w:val="24"/>
              </w:rPr>
            </w:pPr>
          </w:p>
        </w:tc>
        <w:tc>
          <w:tcPr>
            <w:tcW w:w="1170" w:type="dxa"/>
            <w:gridSpan w:val="2"/>
            <w:tcBorders>
              <w:top w:val="nil"/>
              <w:left w:val="nil"/>
              <w:bottom w:val="nil"/>
              <w:right w:val="nil"/>
            </w:tcBorders>
            <w:shd w:val="clear" w:color="auto" w:fill="auto"/>
            <w:noWrap/>
          </w:tcPr>
          <w:p w14:paraId="7E2BEEFA" w14:textId="77777777" w:rsidR="00F03A35" w:rsidRPr="00BB151E" w:rsidRDefault="00F03A35" w:rsidP="005A3247">
            <w:pPr>
              <w:spacing w:after="0" w:line="240" w:lineRule="auto"/>
              <w:rPr>
                <w:rFonts w:cstheme="minorHAnsi"/>
                <w:color w:val="000000"/>
                <w:sz w:val="24"/>
                <w:szCs w:val="24"/>
              </w:rPr>
            </w:pPr>
          </w:p>
        </w:tc>
        <w:tc>
          <w:tcPr>
            <w:tcW w:w="1260" w:type="dxa"/>
            <w:gridSpan w:val="2"/>
            <w:tcBorders>
              <w:top w:val="nil"/>
              <w:left w:val="nil"/>
              <w:bottom w:val="nil"/>
              <w:right w:val="nil"/>
            </w:tcBorders>
            <w:shd w:val="clear" w:color="auto" w:fill="auto"/>
            <w:noWrap/>
          </w:tcPr>
          <w:p w14:paraId="767BD98A" w14:textId="77777777" w:rsidR="00F03A35" w:rsidRPr="00BB151E" w:rsidRDefault="00F03A35" w:rsidP="005A3247">
            <w:pPr>
              <w:spacing w:after="0" w:line="240" w:lineRule="auto"/>
              <w:rPr>
                <w:rFonts w:cstheme="minorHAnsi"/>
                <w:b/>
                <w:bCs/>
                <w:color w:val="000000"/>
                <w:sz w:val="24"/>
                <w:szCs w:val="24"/>
              </w:rPr>
            </w:pPr>
          </w:p>
        </w:tc>
        <w:tc>
          <w:tcPr>
            <w:tcW w:w="1350" w:type="dxa"/>
            <w:tcBorders>
              <w:top w:val="nil"/>
              <w:left w:val="nil"/>
              <w:bottom w:val="nil"/>
              <w:right w:val="nil"/>
            </w:tcBorders>
            <w:shd w:val="clear" w:color="auto" w:fill="auto"/>
            <w:noWrap/>
          </w:tcPr>
          <w:p w14:paraId="0855728E" w14:textId="77777777" w:rsidR="00F03A35" w:rsidRPr="00BB151E" w:rsidRDefault="00F03A35" w:rsidP="005A3247">
            <w:pPr>
              <w:spacing w:after="0" w:line="240" w:lineRule="auto"/>
              <w:rPr>
                <w:rFonts w:cstheme="minorHAnsi"/>
                <w:b/>
                <w:bCs/>
                <w:color w:val="000000"/>
                <w:sz w:val="24"/>
                <w:szCs w:val="24"/>
              </w:rPr>
            </w:pPr>
          </w:p>
        </w:tc>
      </w:tr>
      <w:tr w:rsidR="00F03A35" w:rsidRPr="00BB151E" w14:paraId="011BBF54" w14:textId="77777777" w:rsidTr="005A3247">
        <w:trPr>
          <w:trHeight w:val="250"/>
        </w:trPr>
        <w:tc>
          <w:tcPr>
            <w:tcW w:w="3330" w:type="dxa"/>
            <w:tcBorders>
              <w:top w:val="nil"/>
              <w:left w:val="nil"/>
              <w:bottom w:val="nil"/>
              <w:right w:val="nil"/>
            </w:tcBorders>
            <w:shd w:val="clear" w:color="auto" w:fill="auto"/>
            <w:noWrap/>
            <w:vAlign w:val="bottom"/>
          </w:tcPr>
          <w:p w14:paraId="307F61C3" w14:textId="77777777"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rPr>
              <w:t xml:space="preserve">Perception of </w:t>
            </w:r>
            <w:r>
              <w:rPr>
                <w:rFonts w:cstheme="minorHAnsi"/>
                <w:sz w:val="24"/>
                <w:szCs w:val="24"/>
              </w:rPr>
              <w:t>o</w:t>
            </w:r>
            <w:r w:rsidRPr="00BB151E">
              <w:rPr>
                <w:rFonts w:cstheme="minorHAnsi"/>
                <w:sz w:val="24"/>
                <w:szCs w:val="24"/>
              </w:rPr>
              <w:t>pportunities</w:t>
            </w:r>
          </w:p>
        </w:tc>
        <w:tc>
          <w:tcPr>
            <w:tcW w:w="720" w:type="dxa"/>
            <w:tcBorders>
              <w:top w:val="nil"/>
              <w:left w:val="nil"/>
              <w:bottom w:val="nil"/>
              <w:right w:val="nil"/>
            </w:tcBorders>
            <w:shd w:val="clear" w:color="auto" w:fill="auto"/>
            <w:noWrap/>
          </w:tcPr>
          <w:p w14:paraId="21D638C1"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-0.07</w:t>
            </w:r>
          </w:p>
        </w:tc>
        <w:tc>
          <w:tcPr>
            <w:tcW w:w="810" w:type="dxa"/>
            <w:tcBorders>
              <w:top w:val="nil"/>
              <w:left w:val="nil"/>
              <w:bottom w:val="nil"/>
              <w:right w:val="nil"/>
            </w:tcBorders>
            <w:shd w:val="clear" w:color="auto" w:fill="auto"/>
            <w:noWrap/>
          </w:tcPr>
          <w:p w14:paraId="324BFF75"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0.02</w:t>
            </w:r>
          </w:p>
        </w:tc>
        <w:tc>
          <w:tcPr>
            <w:tcW w:w="810" w:type="dxa"/>
            <w:tcBorders>
              <w:top w:val="nil"/>
              <w:left w:val="nil"/>
              <w:bottom w:val="nil"/>
              <w:right w:val="nil"/>
            </w:tcBorders>
            <w:shd w:val="clear" w:color="auto" w:fill="auto"/>
            <w:noWrap/>
          </w:tcPr>
          <w:p w14:paraId="2893FFF3" w14:textId="657B49FD"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w:t>
            </w:r>
            <w:r w:rsidR="00685BFE">
              <w:rPr>
                <w:rFonts w:cstheme="minorHAnsi"/>
                <w:b/>
                <w:bCs/>
                <w:color w:val="000000"/>
                <w:sz w:val="24"/>
                <w:szCs w:val="24"/>
              </w:rPr>
              <w:t>4</w:t>
            </w:r>
          </w:p>
        </w:tc>
        <w:tc>
          <w:tcPr>
            <w:tcW w:w="720" w:type="dxa"/>
            <w:tcBorders>
              <w:top w:val="nil"/>
              <w:left w:val="nil"/>
              <w:bottom w:val="nil"/>
              <w:right w:val="nil"/>
            </w:tcBorders>
            <w:shd w:val="clear" w:color="auto" w:fill="auto"/>
            <w:noWrap/>
          </w:tcPr>
          <w:p w14:paraId="50CEDBF4" w14:textId="0145573A"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1</w:t>
            </w:r>
            <w:r w:rsidR="00685BFE">
              <w:rPr>
                <w:rFonts w:cstheme="minorHAnsi"/>
                <w:b/>
                <w:bCs/>
                <w:color w:val="000000"/>
                <w:sz w:val="24"/>
                <w:szCs w:val="24"/>
              </w:rPr>
              <w:t>0</w:t>
            </w:r>
            <w:r w:rsidRPr="00BB151E">
              <w:rPr>
                <w:rFonts w:cstheme="minorHAnsi"/>
                <w:b/>
                <w:bCs/>
                <w:color w:val="000000"/>
                <w:sz w:val="24"/>
                <w:szCs w:val="24"/>
              </w:rPr>
              <w:t>.</w:t>
            </w:r>
            <w:r w:rsidR="00685BFE">
              <w:rPr>
                <w:rFonts w:cstheme="minorHAnsi"/>
                <w:b/>
                <w:bCs/>
                <w:color w:val="000000"/>
                <w:sz w:val="24"/>
                <w:szCs w:val="24"/>
              </w:rPr>
              <w:t>0</w:t>
            </w:r>
            <w:r>
              <w:rPr>
                <w:rFonts w:cstheme="minorHAnsi"/>
                <w:b/>
                <w:bCs/>
                <w:color w:val="000000"/>
                <w:sz w:val="24"/>
                <w:szCs w:val="24"/>
              </w:rPr>
              <w:t>1</w:t>
            </w:r>
          </w:p>
        </w:tc>
        <w:tc>
          <w:tcPr>
            <w:tcW w:w="720" w:type="dxa"/>
            <w:tcBorders>
              <w:top w:val="nil"/>
              <w:left w:val="nil"/>
              <w:bottom w:val="nil"/>
              <w:right w:val="nil"/>
            </w:tcBorders>
            <w:shd w:val="clear" w:color="auto" w:fill="auto"/>
            <w:noWrap/>
          </w:tcPr>
          <w:p w14:paraId="2AD8EED7" w14:textId="76A4F825"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w:t>
            </w:r>
            <w:r>
              <w:rPr>
                <w:rFonts w:cstheme="minorHAnsi"/>
                <w:b/>
                <w:bCs/>
                <w:color w:val="000000"/>
                <w:sz w:val="24"/>
                <w:szCs w:val="24"/>
              </w:rPr>
              <w:t>0</w:t>
            </w:r>
            <w:r w:rsidR="00685BFE">
              <w:rPr>
                <w:rFonts w:cstheme="minorHAnsi"/>
                <w:b/>
                <w:bCs/>
                <w:color w:val="000000"/>
                <w:sz w:val="24"/>
                <w:szCs w:val="24"/>
              </w:rPr>
              <w:t>4</w:t>
            </w:r>
          </w:p>
        </w:tc>
        <w:tc>
          <w:tcPr>
            <w:tcW w:w="1170" w:type="dxa"/>
            <w:tcBorders>
              <w:top w:val="nil"/>
              <w:left w:val="nil"/>
              <w:bottom w:val="nil"/>
              <w:right w:val="nil"/>
            </w:tcBorders>
            <w:shd w:val="clear" w:color="auto" w:fill="auto"/>
            <w:noWrap/>
          </w:tcPr>
          <w:p w14:paraId="5F4F87B8" w14:textId="44806C99" w:rsidR="00F03A35" w:rsidRPr="00F518AD" w:rsidRDefault="00F03A35" w:rsidP="005A3247">
            <w:pPr>
              <w:spacing w:after="0" w:line="240" w:lineRule="auto"/>
              <w:rPr>
                <w:rFonts w:eastAsia="Times New Roman" w:cstheme="minorHAnsi"/>
              </w:rPr>
            </w:pPr>
            <w:r w:rsidRPr="00F518AD">
              <w:rPr>
                <w:rFonts w:cstheme="minorHAnsi"/>
                <w:color w:val="000000"/>
              </w:rPr>
              <w:t>-0.05</w:t>
            </w:r>
            <w:r>
              <w:rPr>
                <w:rFonts w:cstheme="minorHAnsi"/>
                <w:color w:val="000000"/>
              </w:rPr>
              <w:t xml:space="preserve"> </w:t>
            </w:r>
            <w:r w:rsidRPr="00F518AD">
              <w:rPr>
                <w:rFonts w:cstheme="minorHAnsi"/>
                <w:color w:val="000000"/>
              </w:rPr>
              <w:t>(.</w:t>
            </w:r>
            <w:r w:rsidR="00120702">
              <w:rPr>
                <w:rFonts w:cstheme="minorHAnsi"/>
                <w:color w:val="000000"/>
              </w:rPr>
              <w:t>082</w:t>
            </w:r>
            <w:r w:rsidRPr="00F518AD">
              <w:rPr>
                <w:rFonts w:cstheme="minorHAnsi"/>
                <w:color w:val="000000"/>
              </w:rPr>
              <w:t>)</w:t>
            </w:r>
          </w:p>
        </w:tc>
        <w:tc>
          <w:tcPr>
            <w:tcW w:w="1170" w:type="dxa"/>
            <w:gridSpan w:val="3"/>
            <w:tcBorders>
              <w:top w:val="nil"/>
              <w:left w:val="nil"/>
              <w:bottom w:val="nil"/>
              <w:right w:val="nil"/>
            </w:tcBorders>
            <w:shd w:val="clear" w:color="auto" w:fill="auto"/>
            <w:noWrap/>
          </w:tcPr>
          <w:p w14:paraId="091680FA" w14:textId="7D0DC803" w:rsidR="00F03A35" w:rsidRPr="00F518AD" w:rsidRDefault="00F03A35" w:rsidP="005A3247">
            <w:pPr>
              <w:spacing w:after="0" w:line="240" w:lineRule="auto"/>
              <w:rPr>
                <w:rFonts w:eastAsia="Times New Roman" w:cstheme="minorHAnsi"/>
              </w:rPr>
            </w:pPr>
            <w:r w:rsidRPr="00F518AD">
              <w:rPr>
                <w:rFonts w:cstheme="minorHAnsi"/>
                <w:color w:val="000000"/>
              </w:rPr>
              <w:t>-0.04 (.</w:t>
            </w:r>
            <w:r w:rsidR="00120702">
              <w:rPr>
                <w:rFonts w:cstheme="minorHAnsi"/>
                <w:color w:val="000000"/>
              </w:rPr>
              <w:t>176</w:t>
            </w:r>
            <w:r w:rsidRPr="00F518AD">
              <w:rPr>
                <w:rFonts w:cstheme="minorHAnsi"/>
                <w:color w:val="000000"/>
              </w:rPr>
              <w:t>)</w:t>
            </w:r>
          </w:p>
        </w:tc>
        <w:tc>
          <w:tcPr>
            <w:tcW w:w="1170" w:type="dxa"/>
            <w:gridSpan w:val="2"/>
            <w:tcBorders>
              <w:top w:val="nil"/>
              <w:left w:val="nil"/>
              <w:bottom w:val="nil"/>
              <w:right w:val="nil"/>
            </w:tcBorders>
            <w:shd w:val="clear" w:color="auto" w:fill="auto"/>
            <w:noWrap/>
          </w:tcPr>
          <w:p w14:paraId="3F5EB636" w14:textId="037B32EE" w:rsidR="00F03A35" w:rsidRPr="00F518AD" w:rsidRDefault="00F03A35" w:rsidP="005A3247">
            <w:pPr>
              <w:spacing w:after="0" w:line="240" w:lineRule="auto"/>
              <w:rPr>
                <w:rFonts w:eastAsia="Times New Roman" w:cstheme="minorHAnsi"/>
              </w:rPr>
            </w:pPr>
            <w:r w:rsidRPr="00F518AD">
              <w:rPr>
                <w:rFonts w:cstheme="minorHAnsi"/>
                <w:color w:val="000000"/>
              </w:rPr>
              <w:t>-0.04 (.2</w:t>
            </w:r>
            <w:r>
              <w:rPr>
                <w:rFonts w:cstheme="minorHAnsi"/>
                <w:color w:val="000000"/>
              </w:rPr>
              <w:t>0</w:t>
            </w:r>
            <w:r w:rsidR="00120702">
              <w:rPr>
                <w:rFonts w:cstheme="minorHAnsi"/>
                <w:color w:val="000000"/>
              </w:rPr>
              <w:t>1</w:t>
            </w:r>
            <w:r w:rsidRPr="00F518AD">
              <w:rPr>
                <w:rFonts w:cstheme="minorHAnsi"/>
                <w:color w:val="000000"/>
              </w:rPr>
              <w:t>)</w:t>
            </w:r>
          </w:p>
        </w:tc>
        <w:tc>
          <w:tcPr>
            <w:tcW w:w="1170" w:type="dxa"/>
            <w:tcBorders>
              <w:top w:val="nil"/>
              <w:left w:val="nil"/>
              <w:bottom w:val="nil"/>
              <w:right w:val="nil"/>
            </w:tcBorders>
            <w:shd w:val="clear" w:color="auto" w:fill="auto"/>
            <w:noWrap/>
          </w:tcPr>
          <w:p w14:paraId="2F8102B8" w14:textId="0C41847D" w:rsidR="00F03A35" w:rsidRPr="00F518AD" w:rsidRDefault="00F03A35" w:rsidP="005A3247">
            <w:pPr>
              <w:spacing w:after="0" w:line="240" w:lineRule="auto"/>
              <w:rPr>
                <w:rFonts w:eastAsia="Times New Roman" w:cstheme="minorHAnsi"/>
                <w:b/>
                <w:bCs/>
              </w:rPr>
            </w:pPr>
            <w:r w:rsidRPr="00F518AD">
              <w:rPr>
                <w:rFonts w:cstheme="minorHAnsi"/>
                <w:b/>
                <w:bCs/>
                <w:color w:val="000000"/>
              </w:rPr>
              <w:t>-0.08 (.0</w:t>
            </w:r>
            <w:r w:rsidR="00120702">
              <w:rPr>
                <w:rFonts w:cstheme="minorHAnsi"/>
                <w:b/>
                <w:bCs/>
                <w:color w:val="000000"/>
              </w:rPr>
              <w:t>28</w:t>
            </w:r>
            <w:r w:rsidRPr="00F518AD">
              <w:rPr>
                <w:rFonts w:cstheme="minorHAnsi"/>
                <w:b/>
                <w:bCs/>
                <w:color w:val="000000"/>
              </w:rPr>
              <w:t>)</w:t>
            </w:r>
          </w:p>
        </w:tc>
        <w:tc>
          <w:tcPr>
            <w:tcW w:w="1350" w:type="dxa"/>
            <w:tcBorders>
              <w:top w:val="nil"/>
              <w:left w:val="nil"/>
              <w:bottom w:val="nil"/>
              <w:right w:val="nil"/>
            </w:tcBorders>
            <w:shd w:val="clear" w:color="auto" w:fill="auto"/>
            <w:noWrap/>
          </w:tcPr>
          <w:p w14:paraId="0352232A" w14:textId="77777777" w:rsidR="00F03A35" w:rsidRPr="00F518AD" w:rsidRDefault="00F03A35" w:rsidP="005A3247">
            <w:pPr>
              <w:spacing w:after="0" w:line="240" w:lineRule="auto"/>
              <w:rPr>
                <w:rFonts w:eastAsia="Times New Roman" w:cstheme="minorHAnsi"/>
                <w:b/>
                <w:bCs/>
              </w:rPr>
            </w:pPr>
            <w:r w:rsidRPr="00F518AD">
              <w:rPr>
                <w:rFonts w:cstheme="minorHAnsi"/>
                <w:b/>
                <w:bCs/>
                <w:color w:val="000000"/>
              </w:rPr>
              <w:t>-0.14 (&lt;.001)</w:t>
            </w:r>
          </w:p>
        </w:tc>
      </w:tr>
      <w:tr w:rsidR="00F03A35" w:rsidRPr="00BB151E" w14:paraId="2E5C7758" w14:textId="77777777" w:rsidTr="005A3247">
        <w:trPr>
          <w:trHeight w:val="295"/>
        </w:trPr>
        <w:tc>
          <w:tcPr>
            <w:tcW w:w="3330" w:type="dxa"/>
            <w:tcBorders>
              <w:top w:val="nil"/>
              <w:left w:val="nil"/>
              <w:bottom w:val="nil"/>
              <w:right w:val="nil"/>
            </w:tcBorders>
            <w:shd w:val="clear" w:color="auto" w:fill="D9D9D9" w:themeFill="background1" w:themeFillShade="D9"/>
            <w:noWrap/>
            <w:vAlign w:val="bottom"/>
          </w:tcPr>
          <w:p w14:paraId="2087AE6B" w14:textId="77777777"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u w:val="single"/>
              </w:rPr>
              <w:t>Contextual Risk Factors</w:t>
            </w:r>
          </w:p>
        </w:tc>
        <w:tc>
          <w:tcPr>
            <w:tcW w:w="720" w:type="dxa"/>
            <w:tcBorders>
              <w:top w:val="nil"/>
              <w:left w:val="nil"/>
              <w:bottom w:val="nil"/>
              <w:right w:val="nil"/>
            </w:tcBorders>
            <w:shd w:val="clear" w:color="auto" w:fill="D9D9D9" w:themeFill="background1" w:themeFillShade="D9"/>
            <w:noWrap/>
          </w:tcPr>
          <w:p w14:paraId="103B127D"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D9D9D9" w:themeFill="background1" w:themeFillShade="D9"/>
            <w:noWrap/>
          </w:tcPr>
          <w:p w14:paraId="45410104" w14:textId="77777777" w:rsidR="00F03A35" w:rsidRPr="00BB151E" w:rsidRDefault="00F03A35" w:rsidP="005A3247">
            <w:pPr>
              <w:spacing w:after="0" w:line="240" w:lineRule="auto"/>
              <w:rPr>
                <w:rFonts w:eastAsia="Times New Roman" w:cstheme="minorHAnsi"/>
                <w:sz w:val="24"/>
                <w:szCs w:val="24"/>
              </w:rPr>
            </w:pPr>
          </w:p>
        </w:tc>
        <w:tc>
          <w:tcPr>
            <w:tcW w:w="810" w:type="dxa"/>
            <w:tcBorders>
              <w:top w:val="nil"/>
              <w:left w:val="nil"/>
              <w:bottom w:val="nil"/>
              <w:right w:val="nil"/>
            </w:tcBorders>
            <w:shd w:val="clear" w:color="auto" w:fill="D9D9D9" w:themeFill="background1" w:themeFillShade="D9"/>
            <w:noWrap/>
          </w:tcPr>
          <w:p w14:paraId="69D0D01A"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0ACC6F48" w14:textId="77777777" w:rsidR="00F03A35" w:rsidRPr="00BB151E" w:rsidRDefault="00F03A35" w:rsidP="005A3247">
            <w:pPr>
              <w:spacing w:after="0" w:line="240" w:lineRule="auto"/>
              <w:rPr>
                <w:rFonts w:eastAsia="Times New Roman" w:cstheme="minorHAnsi"/>
                <w:sz w:val="24"/>
                <w:szCs w:val="24"/>
              </w:rPr>
            </w:pPr>
          </w:p>
        </w:tc>
        <w:tc>
          <w:tcPr>
            <w:tcW w:w="720" w:type="dxa"/>
            <w:tcBorders>
              <w:top w:val="nil"/>
              <w:left w:val="nil"/>
              <w:bottom w:val="nil"/>
              <w:right w:val="nil"/>
            </w:tcBorders>
            <w:shd w:val="clear" w:color="auto" w:fill="D9D9D9" w:themeFill="background1" w:themeFillShade="D9"/>
            <w:noWrap/>
          </w:tcPr>
          <w:p w14:paraId="5FD5DDF8" w14:textId="77777777" w:rsidR="00F03A35" w:rsidRPr="00BB151E" w:rsidRDefault="00F03A35" w:rsidP="005A3247">
            <w:pPr>
              <w:spacing w:after="0" w:line="240" w:lineRule="auto"/>
              <w:rPr>
                <w:rFonts w:eastAsia="Times New Roman" w:cstheme="minorHAnsi"/>
                <w:sz w:val="24"/>
                <w:szCs w:val="24"/>
              </w:rPr>
            </w:pPr>
          </w:p>
        </w:tc>
        <w:tc>
          <w:tcPr>
            <w:tcW w:w="1170" w:type="dxa"/>
            <w:tcBorders>
              <w:top w:val="nil"/>
              <w:left w:val="nil"/>
              <w:bottom w:val="nil"/>
              <w:right w:val="nil"/>
            </w:tcBorders>
            <w:shd w:val="clear" w:color="auto" w:fill="D9D9D9" w:themeFill="background1" w:themeFillShade="D9"/>
            <w:noWrap/>
          </w:tcPr>
          <w:p w14:paraId="2AB15181" w14:textId="77777777" w:rsidR="00F03A35" w:rsidRPr="00F518AD" w:rsidRDefault="00F03A35" w:rsidP="005A3247">
            <w:pPr>
              <w:spacing w:after="0" w:line="240" w:lineRule="auto"/>
              <w:rPr>
                <w:rFonts w:eastAsia="Times New Roman" w:cstheme="minorHAnsi"/>
              </w:rPr>
            </w:pPr>
          </w:p>
        </w:tc>
        <w:tc>
          <w:tcPr>
            <w:tcW w:w="1170" w:type="dxa"/>
            <w:gridSpan w:val="3"/>
            <w:tcBorders>
              <w:top w:val="nil"/>
              <w:left w:val="nil"/>
              <w:bottom w:val="nil"/>
              <w:right w:val="nil"/>
            </w:tcBorders>
            <w:shd w:val="clear" w:color="auto" w:fill="D9D9D9" w:themeFill="background1" w:themeFillShade="D9"/>
            <w:noWrap/>
          </w:tcPr>
          <w:p w14:paraId="6F90969B" w14:textId="77777777" w:rsidR="00F03A35" w:rsidRPr="00F518AD" w:rsidRDefault="00F03A35" w:rsidP="005A3247">
            <w:pPr>
              <w:spacing w:after="0" w:line="240" w:lineRule="auto"/>
              <w:rPr>
                <w:rFonts w:eastAsia="Times New Roman" w:cstheme="minorHAnsi"/>
              </w:rPr>
            </w:pPr>
          </w:p>
        </w:tc>
        <w:tc>
          <w:tcPr>
            <w:tcW w:w="1170" w:type="dxa"/>
            <w:gridSpan w:val="2"/>
            <w:tcBorders>
              <w:top w:val="nil"/>
              <w:left w:val="nil"/>
              <w:bottom w:val="nil"/>
              <w:right w:val="nil"/>
            </w:tcBorders>
            <w:shd w:val="clear" w:color="auto" w:fill="D9D9D9" w:themeFill="background1" w:themeFillShade="D9"/>
            <w:noWrap/>
          </w:tcPr>
          <w:p w14:paraId="18EEA2DC" w14:textId="77777777" w:rsidR="00F03A35" w:rsidRPr="00F518AD" w:rsidRDefault="00F03A35" w:rsidP="005A3247">
            <w:pPr>
              <w:spacing w:after="0" w:line="240" w:lineRule="auto"/>
              <w:rPr>
                <w:rFonts w:eastAsia="Times New Roman" w:cstheme="minorHAnsi"/>
              </w:rPr>
            </w:pPr>
          </w:p>
        </w:tc>
        <w:tc>
          <w:tcPr>
            <w:tcW w:w="1170" w:type="dxa"/>
            <w:tcBorders>
              <w:top w:val="nil"/>
              <w:left w:val="nil"/>
              <w:bottom w:val="nil"/>
              <w:right w:val="nil"/>
            </w:tcBorders>
            <w:shd w:val="clear" w:color="auto" w:fill="D9D9D9" w:themeFill="background1" w:themeFillShade="D9"/>
            <w:noWrap/>
          </w:tcPr>
          <w:p w14:paraId="15EA90CA" w14:textId="77777777" w:rsidR="00F03A35" w:rsidRPr="00F518AD" w:rsidRDefault="00F03A35" w:rsidP="005A3247">
            <w:pPr>
              <w:spacing w:after="0" w:line="240" w:lineRule="auto"/>
              <w:rPr>
                <w:rFonts w:eastAsia="Times New Roman" w:cstheme="minorHAnsi"/>
              </w:rPr>
            </w:pPr>
          </w:p>
        </w:tc>
        <w:tc>
          <w:tcPr>
            <w:tcW w:w="1350" w:type="dxa"/>
            <w:tcBorders>
              <w:top w:val="nil"/>
              <w:left w:val="nil"/>
              <w:bottom w:val="nil"/>
              <w:right w:val="nil"/>
            </w:tcBorders>
            <w:shd w:val="clear" w:color="auto" w:fill="D9D9D9" w:themeFill="background1" w:themeFillShade="D9"/>
            <w:noWrap/>
          </w:tcPr>
          <w:p w14:paraId="62C15811" w14:textId="77777777" w:rsidR="00F03A35" w:rsidRPr="00F518AD" w:rsidRDefault="00F03A35" w:rsidP="005A3247">
            <w:pPr>
              <w:spacing w:after="0" w:line="240" w:lineRule="auto"/>
              <w:rPr>
                <w:rFonts w:eastAsia="Times New Roman" w:cstheme="minorHAnsi"/>
              </w:rPr>
            </w:pPr>
          </w:p>
        </w:tc>
      </w:tr>
      <w:tr w:rsidR="00F03A35" w:rsidRPr="00BB151E" w14:paraId="18D30742" w14:textId="77777777" w:rsidTr="005A3247">
        <w:trPr>
          <w:trHeight w:val="295"/>
        </w:trPr>
        <w:tc>
          <w:tcPr>
            <w:tcW w:w="3330" w:type="dxa"/>
            <w:tcBorders>
              <w:top w:val="nil"/>
              <w:left w:val="nil"/>
              <w:bottom w:val="nil"/>
              <w:right w:val="nil"/>
            </w:tcBorders>
            <w:shd w:val="clear" w:color="auto" w:fill="auto"/>
            <w:noWrap/>
            <w:vAlign w:val="bottom"/>
          </w:tcPr>
          <w:p w14:paraId="2C5B256A" w14:textId="77777777" w:rsidR="00F03A35" w:rsidRPr="00BB151E" w:rsidRDefault="00F03A35" w:rsidP="005A3247">
            <w:pPr>
              <w:spacing w:after="0" w:line="240" w:lineRule="auto"/>
              <w:rPr>
                <w:rFonts w:eastAsia="Times New Roman" w:cstheme="minorHAnsi"/>
                <w:sz w:val="24"/>
                <w:szCs w:val="24"/>
                <w:u w:val="single"/>
              </w:rPr>
            </w:pPr>
            <w:r w:rsidRPr="00BB151E">
              <w:rPr>
                <w:rFonts w:cstheme="minorHAnsi"/>
                <w:sz w:val="24"/>
                <w:szCs w:val="24"/>
              </w:rPr>
              <w:t xml:space="preserve">Peer </w:t>
            </w:r>
            <w:r>
              <w:rPr>
                <w:rFonts w:cstheme="minorHAnsi"/>
                <w:sz w:val="24"/>
                <w:szCs w:val="24"/>
              </w:rPr>
              <w:t>d</w:t>
            </w:r>
            <w:r w:rsidRPr="00BB151E">
              <w:rPr>
                <w:rFonts w:cstheme="minorHAnsi"/>
                <w:sz w:val="24"/>
                <w:szCs w:val="24"/>
              </w:rPr>
              <w:t>elinquency</w:t>
            </w:r>
          </w:p>
        </w:tc>
        <w:tc>
          <w:tcPr>
            <w:tcW w:w="720" w:type="dxa"/>
            <w:tcBorders>
              <w:top w:val="nil"/>
              <w:left w:val="nil"/>
              <w:bottom w:val="nil"/>
              <w:right w:val="nil"/>
            </w:tcBorders>
            <w:shd w:val="clear" w:color="auto" w:fill="auto"/>
            <w:noWrap/>
          </w:tcPr>
          <w:p w14:paraId="3FB7210F" w14:textId="77777777" w:rsidR="00F03A35" w:rsidRPr="00BB151E" w:rsidRDefault="00F03A35" w:rsidP="005A3247">
            <w:pPr>
              <w:spacing w:after="0" w:line="240" w:lineRule="auto"/>
              <w:rPr>
                <w:rFonts w:eastAsia="Times New Roman" w:cstheme="minorHAnsi"/>
                <w:b/>
                <w:bCs/>
                <w:sz w:val="24"/>
                <w:szCs w:val="24"/>
                <w:u w:val="single"/>
              </w:rPr>
            </w:pPr>
            <w:r w:rsidRPr="00BB151E">
              <w:rPr>
                <w:rFonts w:cstheme="minorHAnsi"/>
                <w:b/>
                <w:bCs/>
                <w:color w:val="000000"/>
                <w:sz w:val="24"/>
                <w:szCs w:val="24"/>
              </w:rPr>
              <w:t>0.06</w:t>
            </w:r>
          </w:p>
        </w:tc>
        <w:tc>
          <w:tcPr>
            <w:tcW w:w="810" w:type="dxa"/>
            <w:tcBorders>
              <w:top w:val="nil"/>
              <w:left w:val="nil"/>
              <w:bottom w:val="nil"/>
              <w:right w:val="nil"/>
            </w:tcBorders>
            <w:shd w:val="clear" w:color="auto" w:fill="auto"/>
            <w:noWrap/>
          </w:tcPr>
          <w:p w14:paraId="6F7C1636"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0.02</w:t>
            </w:r>
          </w:p>
        </w:tc>
        <w:tc>
          <w:tcPr>
            <w:tcW w:w="810" w:type="dxa"/>
            <w:tcBorders>
              <w:top w:val="nil"/>
              <w:left w:val="nil"/>
              <w:bottom w:val="nil"/>
              <w:right w:val="nil"/>
            </w:tcBorders>
            <w:shd w:val="clear" w:color="auto" w:fill="auto"/>
            <w:noWrap/>
          </w:tcPr>
          <w:p w14:paraId="066D06B0" w14:textId="294E6348" w:rsidR="00F03A35" w:rsidRPr="00BB151E" w:rsidRDefault="00F03A35" w:rsidP="005A3247">
            <w:pPr>
              <w:spacing w:after="0" w:line="240" w:lineRule="auto"/>
              <w:rPr>
                <w:rFonts w:eastAsia="Times New Roman" w:cstheme="minorHAnsi"/>
                <w:b/>
                <w:bCs/>
                <w:sz w:val="24"/>
                <w:szCs w:val="24"/>
              </w:rPr>
            </w:pPr>
            <w:r w:rsidRPr="00BB151E">
              <w:rPr>
                <w:rFonts w:cstheme="minorHAnsi"/>
                <w:b/>
                <w:bCs/>
                <w:color w:val="000000"/>
                <w:sz w:val="24"/>
                <w:szCs w:val="24"/>
              </w:rPr>
              <w:t>.01</w:t>
            </w:r>
            <w:r w:rsidR="00685BFE">
              <w:rPr>
                <w:rFonts w:cstheme="minorHAnsi"/>
                <w:b/>
                <w:bCs/>
                <w:color w:val="000000"/>
                <w:sz w:val="24"/>
                <w:szCs w:val="24"/>
              </w:rPr>
              <w:t>8</w:t>
            </w:r>
          </w:p>
        </w:tc>
        <w:tc>
          <w:tcPr>
            <w:tcW w:w="720" w:type="dxa"/>
            <w:tcBorders>
              <w:top w:val="nil"/>
              <w:left w:val="nil"/>
              <w:bottom w:val="nil"/>
              <w:right w:val="nil"/>
            </w:tcBorders>
            <w:shd w:val="clear" w:color="auto" w:fill="auto"/>
            <w:noWrap/>
          </w:tcPr>
          <w:p w14:paraId="1FA64529" w14:textId="29B6EC59" w:rsidR="00F03A35" w:rsidRPr="00685BFE" w:rsidRDefault="00685BFE" w:rsidP="005A3247">
            <w:pPr>
              <w:spacing w:after="0" w:line="240" w:lineRule="auto"/>
              <w:rPr>
                <w:rFonts w:eastAsia="Times New Roman" w:cstheme="minorHAnsi"/>
                <w:sz w:val="24"/>
                <w:szCs w:val="24"/>
              </w:rPr>
            </w:pPr>
            <w:r w:rsidRPr="00685BFE">
              <w:rPr>
                <w:rFonts w:cstheme="minorHAnsi"/>
                <w:color w:val="000000"/>
                <w:sz w:val="24"/>
                <w:szCs w:val="24"/>
              </w:rPr>
              <w:t>6</w:t>
            </w:r>
            <w:r w:rsidR="00F03A35" w:rsidRPr="00685BFE">
              <w:rPr>
                <w:rFonts w:cstheme="minorHAnsi"/>
                <w:color w:val="000000"/>
                <w:sz w:val="24"/>
                <w:szCs w:val="24"/>
              </w:rPr>
              <w:t>.</w:t>
            </w:r>
            <w:r w:rsidRPr="00685BFE">
              <w:rPr>
                <w:rFonts w:cstheme="minorHAnsi"/>
                <w:color w:val="000000"/>
                <w:sz w:val="24"/>
                <w:szCs w:val="24"/>
              </w:rPr>
              <w:t>49</w:t>
            </w:r>
          </w:p>
        </w:tc>
        <w:tc>
          <w:tcPr>
            <w:tcW w:w="720" w:type="dxa"/>
            <w:tcBorders>
              <w:top w:val="nil"/>
              <w:left w:val="nil"/>
              <w:bottom w:val="nil"/>
              <w:right w:val="nil"/>
            </w:tcBorders>
            <w:shd w:val="clear" w:color="auto" w:fill="auto"/>
            <w:noWrap/>
          </w:tcPr>
          <w:p w14:paraId="48B80AB7" w14:textId="7CC113B5" w:rsidR="00F03A35" w:rsidRPr="00685BFE" w:rsidRDefault="00F03A35" w:rsidP="005A3247">
            <w:pPr>
              <w:spacing w:after="0" w:line="240" w:lineRule="auto"/>
              <w:rPr>
                <w:rFonts w:eastAsia="Times New Roman" w:cstheme="minorHAnsi"/>
                <w:sz w:val="24"/>
                <w:szCs w:val="24"/>
              </w:rPr>
            </w:pPr>
            <w:r w:rsidRPr="00685BFE">
              <w:rPr>
                <w:rFonts w:cstheme="minorHAnsi"/>
                <w:color w:val="000000"/>
                <w:sz w:val="24"/>
                <w:szCs w:val="24"/>
              </w:rPr>
              <w:t>.</w:t>
            </w:r>
            <w:r w:rsidR="00685BFE" w:rsidRPr="00685BFE">
              <w:rPr>
                <w:rFonts w:cstheme="minorHAnsi"/>
                <w:color w:val="000000"/>
                <w:sz w:val="24"/>
                <w:szCs w:val="24"/>
              </w:rPr>
              <w:t>166</w:t>
            </w:r>
          </w:p>
        </w:tc>
        <w:tc>
          <w:tcPr>
            <w:tcW w:w="1170" w:type="dxa"/>
            <w:tcBorders>
              <w:top w:val="nil"/>
              <w:left w:val="nil"/>
              <w:bottom w:val="nil"/>
              <w:right w:val="nil"/>
            </w:tcBorders>
            <w:shd w:val="clear" w:color="auto" w:fill="auto"/>
            <w:noWrap/>
          </w:tcPr>
          <w:p w14:paraId="577FD9A2" w14:textId="77777777" w:rsidR="00F03A35" w:rsidRPr="00F518AD" w:rsidRDefault="00F03A35" w:rsidP="005A3247">
            <w:pPr>
              <w:spacing w:after="0" w:line="240" w:lineRule="auto"/>
              <w:rPr>
                <w:rFonts w:eastAsia="Times New Roman" w:cstheme="minorHAnsi"/>
                <w:b/>
                <w:bCs/>
              </w:rPr>
            </w:pPr>
          </w:p>
        </w:tc>
        <w:tc>
          <w:tcPr>
            <w:tcW w:w="1170" w:type="dxa"/>
            <w:gridSpan w:val="3"/>
            <w:tcBorders>
              <w:top w:val="nil"/>
              <w:left w:val="nil"/>
              <w:bottom w:val="nil"/>
              <w:right w:val="nil"/>
            </w:tcBorders>
            <w:shd w:val="clear" w:color="auto" w:fill="auto"/>
            <w:noWrap/>
          </w:tcPr>
          <w:p w14:paraId="5ECCFCCF" w14:textId="77777777" w:rsidR="00F03A35" w:rsidRPr="00F518AD" w:rsidRDefault="00F03A35" w:rsidP="005A3247">
            <w:pPr>
              <w:spacing w:after="0" w:line="240" w:lineRule="auto"/>
              <w:rPr>
                <w:rFonts w:eastAsia="Times New Roman" w:cstheme="minorHAnsi"/>
                <w:b/>
                <w:bCs/>
              </w:rPr>
            </w:pPr>
          </w:p>
        </w:tc>
        <w:tc>
          <w:tcPr>
            <w:tcW w:w="1170" w:type="dxa"/>
            <w:gridSpan w:val="2"/>
            <w:tcBorders>
              <w:top w:val="nil"/>
              <w:left w:val="nil"/>
              <w:bottom w:val="nil"/>
              <w:right w:val="nil"/>
            </w:tcBorders>
            <w:shd w:val="clear" w:color="auto" w:fill="auto"/>
            <w:noWrap/>
          </w:tcPr>
          <w:p w14:paraId="790B6CAF" w14:textId="77777777" w:rsidR="00F03A35" w:rsidRPr="00F518AD" w:rsidRDefault="00F03A35" w:rsidP="005A3247">
            <w:pPr>
              <w:spacing w:after="0" w:line="240" w:lineRule="auto"/>
              <w:rPr>
                <w:rFonts w:eastAsia="Times New Roman" w:cstheme="minorHAnsi"/>
                <w:b/>
                <w:bCs/>
              </w:rPr>
            </w:pPr>
          </w:p>
        </w:tc>
        <w:tc>
          <w:tcPr>
            <w:tcW w:w="1170" w:type="dxa"/>
            <w:tcBorders>
              <w:top w:val="nil"/>
              <w:left w:val="nil"/>
              <w:bottom w:val="nil"/>
              <w:right w:val="nil"/>
            </w:tcBorders>
            <w:shd w:val="clear" w:color="auto" w:fill="auto"/>
            <w:noWrap/>
          </w:tcPr>
          <w:p w14:paraId="46556D76" w14:textId="77777777" w:rsidR="00F03A35" w:rsidRPr="00F518AD" w:rsidRDefault="00F03A35" w:rsidP="005A3247">
            <w:pPr>
              <w:spacing w:after="0" w:line="240" w:lineRule="auto"/>
              <w:rPr>
                <w:rFonts w:eastAsia="Times New Roman" w:cstheme="minorHAnsi"/>
              </w:rPr>
            </w:pPr>
          </w:p>
        </w:tc>
        <w:tc>
          <w:tcPr>
            <w:tcW w:w="1350" w:type="dxa"/>
            <w:tcBorders>
              <w:top w:val="nil"/>
              <w:left w:val="nil"/>
              <w:bottom w:val="nil"/>
              <w:right w:val="nil"/>
            </w:tcBorders>
            <w:shd w:val="clear" w:color="auto" w:fill="auto"/>
            <w:noWrap/>
          </w:tcPr>
          <w:p w14:paraId="56551352" w14:textId="77777777" w:rsidR="00F03A35" w:rsidRPr="00F518AD" w:rsidRDefault="00F03A35" w:rsidP="005A3247">
            <w:pPr>
              <w:spacing w:after="0" w:line="240" w:lineRule="auto"/>
              <w:rPr>
                <w:rFonts w:eastAsia="Times New Roman" w:cstheme="minorHAnsi"/>
              </w:rPr>
            </w:pPr>
          </w:p>
        </w:tc>
      </w:tr>
      <w:tr w:rsidR="00F03A35" w:rsidRPr="00BB151E" w14:paraId="1FA4C1A9" w14:textId="77777777" w:rsidTr="005A3247">
        <w:trPr>
          <w:trHeight w:val="295"/>
        </w:trPr>
        <w:tc>
          <w:tcPr>
            <w:tcW w:w="3330" w:type="dxa"/>
            <w:tcBorders>
              <w:left w:val="nil"/>
              <w:bottom w:val="single" w:sz="4" w:space="0" w:color="auto"/>
              <w:right w:val="nil"/>
            </w:tcBorders>
            <w:shd w:val="clear" w:color="auto" w:fill="auto"/>
            <w:noWrap/>
            <w:vAlign w:val="bottom"/>
          </w:tcPr>
          <w:p w14:paraId="72CA39FA" w14:textId="77777777" w:rsidR="00F03A35" w:rsidRPr="00BB151E" w:rsidRDefault="00F03A35" w:rsidP="005A3247">
            <w:pPr>
              <w:spacing w:after="0" w:line="240" w:lineRule="auto"/>
              <w:rPr>
                <w:rFonts w:eastAsia="Times New Roman" w:cstheme="minorHAnsi"/>
                <w:sz w:val="24"/>
                <w:szCs w:val="24"/>
              </w:rPr>
            </w:pPr>
            <w:r w:rsidRPr="00BB151E">
              <w:rPr>
                <w:rFonts w:cstheme="minorHAnsi"/>
                <w:sz w:val="24"/>
                <w:szCs w:val="24"/>
              </w:rPr>
              <w:t xml:space="preserve">Exposure to </w:t>
            </w:r>
            <w:r>
              <w:rPr>
                <w:rFonts w:cstheme="minorHAnsi"/>
                <w:sz w:val="24"/>
                <w:szCs w:val="24"/>
              </w:rPr>
              <w:t>v</w:t>
            </w:r>
            <w:r w:rsidRPr="00BB151E">
              <w:rPr>
                <w:rFonts w:cstheme="minorHAnsi"/>
                <w:sz w:val="24"/>
                <w:szCs w:val="24"/>
              </w:rPr>
              <w:t>iolence</w:t>
            </w:r>
          </w:p>
        </w:tc>
        <w:tc>
          <w:tcPr>
            <w:tcW w:w="720" w:type="dxa"/>
            <w:tcBorders>
              <w:left w:val="nil"/>
              <w:bottom w:val="single" w:sz="4" w:space="0" w:color="auto"/>
              <w:right w:val="nil"/>
            </w:tcBorders>
            <w:shd w:val="clear" w:color="auto" w:fill="auto"/>
            <w:noWrap/>
          </w:tcPr>
          <w:p w14:paraId="531F2534" w14:textId="77777777" w:rsidR="00F03A35" w:rsidRPr="00BB151E" w:rsidRDefault="00F03A35" w:rsidP="005A3247">
            <w:pPr>
              <w:spacing w:after="0" w:line="240" w:lineRule="auto"/>
              <w:rPr>
                <w:rFonts w:eastAsia="Times New Roman" w:cstheme="minorHAnsi"/>
                <w:b/>
                <w:bCs/>
                <w:sz w:val="24"/>
                <w:szCs w:val="24"/>
              </w:rPr>
            </w:pPr>
            <w:r w:rsidRPr="00BB151E">
              <w:rPr>
                <w:rFonts w:cstheme="minorHAnsi"/>
                <w:b/>
                <w:bCs/>
                <w:sz w:val="24"/>
                <w:szCs w:val="24"/>
              </w:rPr>
              <w:t>0.16</w:t>
            </w:r>
          </w:p>
        </w:tc>
        <w:tc>
          <w:tcPr>
            <w:tcW w:w="810" w:type="dxa"/>
            <w:tcBorders>
              <w:left w:val="nil"/>
              <w:bottom w:val="single" w:sz="4" w:space="0" w:color="auto"/>
              <w:right w:val="nil"/>
            </w:tcBorders>
            <w:shd w:val="clear" w:color="auto" w:fill="auto"/>
            <w:noWrap/>
          </w:tcPr>
          <w:p w14:paraId="6CE31F9E" w14:textId="1A56A73C" w:rsidR="00F03A35" w:rsidRPr="00BB151E" w:rsidRDefault="00F03A35" w:rsidP="005A3247">
            <w:pPr>
              <w:spacing w:after="0" w:line="240" w:lineRule="auto"/>
              <w:rPr>
                <w:rFonts w:eastAsia="Times New Roman" w:cstheme="minorHAnsi"/>
                <w:b/>
                <w:bCs/>
                <w:sz w:val="24"/>
                <w:szCs w:val="24"/>
              </w:rPr>
            </w:pPr>
            <w:r w:rsidRPr="00BB151E">
              <w:rPr>
                <w:rFonts w:cstheme="minorHAnsi"/>
                <w:b/>
                <w:bCs/>
                <w:sz w:val="24"/>
                <w:szCs w:val="24"/>
              </w:rPr>
              <w:t>0.0</w:t>
            </w:r>
            <w:r w:rsidR="00685BFE">
              <w:rPr>
                <w:rFonts w:cstheme="minorHAnsi"/>
                <w:b/>
                <w:bCs/>
                <w:sz w:val="24"/>
                <w:szCs w:val="24"/>
              </w:rPr>
              <w:t>7</w:t>
            </w:r>
          </w:p>
        </w:tc>
        <w:tc>
          <w:tcPr>
            <w:tcW w:w="810" w:type="dxa"/>
            <w:tcBorders>
              <w:left w:val="nil"/>
              <w:bottom w:val="single" w:sz="4" w:space="0" w:color="auto"/>
              <w:right w:val="nil"/>
            </w:tcBorders>
            <w:shd w:val="clear" w:color="auto" w:fill="auto"/>
            <w:noWrap/>
          </w:tcPr>
          <w:p w14:paraId="6040E788" w14:textId="4A5A85F6" w:rsidR="00F03A35" w:rsidRPr="00BB151E" w:rsidRDefault="00F03A35" w:rsidP="005A3247">
            <w:pPr>
              <w:spacing w:after="0" w:line="240" w:lineRule="auto"/>
              <w:rPr>
                <w:rFonts w:eastAsia="Times New Roman" w:cstheme="minorHAnsi"/>
                <w:b/>
                <w:bCs/>
                <w:sz w:val="24"/>
                <w:szCs w:val="24"/>
              </w:rPr>
            </w:pPr>
            <w:r w:rsidRPr="00BB151E">
              <w:rPr>
                <w:rFonts w:eastAsia="Times New Roman" w:cstheme="minorHAnsi"/>
                <w:b/>
                <w:bCs/>
                <w:sz w:val="24"/>
                <w:szCs w:val="24"/>
              </w:rPr>
              <w:t>.0</w:t>
            </w:r>
            <w:r w:rsidR="00685BFE">
              <w:rPr>
                <w:rFonts w:eastAsia="Times New Roman" w:cstheme="minorHAnsi"/>
                <w:b/>
                <w:bCs/>
                <w:sz w:val="24"/>
                <w:szCs w:val="24"/>
              </w:rPr>
              <w:t>14</w:t>
            </w:r>
          </w:p>
        </w:tc>
        <w:tc>
          <w:tcPr>
            <w:tcW w:w="720" w:type="dxa"/>
            <w:tcBorders>
              <w:left w:val="nil"/>
              <w:bottom w:val="single" w:sz="4" w:space="0" w:color="auto"/>
              <w:right w:val="nil"/>
            </w:tcBorders>
            <w:shd w:val="clear" w:color="auto" w:fill="auto"/>
            <w:noWrap/>
          </w:tcPr>
          <w:p w14:paraId="34FF456B" w14:textId="4794F127"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1.</w:t>
            </w:r>
            <w:r w:rsidR="00685BFE">
              <w:rPr>
                <w:rFonts w:eastAsia="Times New Roman" w:cstheme="minorHAnsi"/>
                <w:sz w:val="24"/>
                <w:szCs w:val="24"/>
              </w:rPr>
              <w:t>92</w:t>
            </w:r>
          </w:p>
        </w:tc>
        <w:tc>
          <w:tcPr>
            <w:tcW w:w="720" w:type="dxa"/>
            <w:tcBorders>
              <w:left w:val="nil"/>
              <w:bottom w:val="single" w:sz="4" w:space="0" w:color="auto"/>
              <w:right w:val="nil"/>
            </w:tcBorders>
            <w:shd w:val="clear" w:color="auto" w:fill="auto"/>
            <w:noWrap/>
          </w:tcPr>
          <w:p w14:paraId="4016DAC2" w14:textId="585B780A" w:rsidR="00F03A35" w:rsidRPr="00BB151E" w:rsidRDefault="00F03A35" w:rsidP="005A3247">
            <w:pPr>
              <w:spacing w:after="0" w:line="240" w:lineRule="auto"/>
              <w:rPr>
                <w:rFonts w:eastAsia="Times New Roman" w:cstheme="minorHAnsi"/>
                <w:sz w:val="24"/>
                <w:szCs w:val="24"/>
              </w:rPr>
            </w:pPr>
            <w:r w:rsidRPr="00BB151E">
              <w:rPr>
                <w:rFonts w:eastAsia="Times New Roman" w:cstheme="minorHAnsi"/>
                <w:sz w:val="24"/>
                <w:szCs w:val="24"/>
              </w:rPr>
              <w:t>.7</w:t>
            </w:r>
            <w:r w:rsidR="00685BFE">
              <w:rPr>
                <w:rFonts w:eastAsia="Times New Roman" w:cstheme="minorHAnsi"/>
                <w:sz w:val="24"/>
                <w:szCs w:val="24"/>
              </w:rPr>
              <w:t>51</w:t>
            </w:r>
          </w:p>
        </w:tc>
        <w:tc>
          <w:tcPr>
            <w:tcW w:w="1170" w:type="dxa"/>
            <w:tcBorders>
              <w:left w:val="nil"/>
              <w:bottom w:val="single" w:sz="4" w:space="0" w:color="auto"/>
              <w:right w:val="nil"/>
            </w:tcBorders>
            <w:shd w:val="clear" w:color="auto" w:fill="auto"/>
            <w:noWrap/>
          </w:tcPr>
          <w:p w14:paraId="47D329DB" w14:textId="77777777" w:rsidR="00F03A35" w:rsidRPr="00F518AD" w:rsidRDefault="00F03A35" w:rsidP="005A3247">
            <w:pPr>
              <w:spacing w:after="0" w:line="240" w:lineRule="auto"/>
              <w:rPr>
                <w:rFonts w:eastAsia="Times New Roman" w:cstheme="minorHAnsi"/>
              </w:rPr>
            </w:pPr>
            <w:r w:rsidRPr="00F518AD">
              <w:rPr>
                <w:rFonts w:cstheme="minorHAnsi"/>
                <w:color w:val="000000"/>
              </w:rPr>
              <w:t> </w:t>
            </w:r>
          </w:p>
        </w:tc>
        <w:tc>
          <w:tcPr>
            <w:tcW w:w="1170" w:type="dxa"/>
            <w:gridSpan w:val="3"/>
            <w:tcBorders>
              <w:left w:val="nil"/>
              <w:bottom w:val="single" w:sz="4" w:space="0" w:color="auto"/>
              <w:right w:val="nil"/>
            </w:tcBorders>
            <w:shd w:val="clear" w:color="auto" w:fill="auto"/>
            <w:noWrap/>
          </w:tcPr>
          <w:p w14:paraId="0AF9872F" w14:textId="77777777" w:rsidR="00F03A35" w:rsidRPr="00F518AD" w:rsidRDefault="00F03A35" w:rsidP="005A3247">
            <w:pPr>
              <w:spacing w:after="0" w:line="240" w:lineRule="auto"/>
              <w:rPr>
                <w:rFonts w:eastAsia="Times New Roman" w:cstheme="minorHAnsi"/>
              </w:rPr>
            </w:pPr>
            <w:r w:rsidRPr="00F518AD">
              <w:rPr>
                <w:rFonts w:cstheme="minorHAnsi"/>
                <w:color w:val="000000"/>
              </w:rPr>
              <w:t> </w:t>
            </w:r>
          </w:p>
        </w:tc>
        <w:tc>
          <w:tcPr>
            <w:tcW w:w="1170" w:type="dxa"/>
            <w:gridSpan w:val="2"/>
            <w:tcBorders>
              <w:left w:val="nil"/>
              <w:bottom w:val="single" w:sz="4" w:space="0" w:color="auto"/>
              <w:right w:val="nil"/>
            </w:tcBorders>
            <w:shd w:val="clear" w:color="auto" w:fill="auto"/>
            <w:noWrap/>
          </w:tcPr>
          <w:p w14:paraId="21C3DAA3" w14:textId="77777777" w:rsidR="00F03A35" w:rsidRPr="00F518AD" w:rsidRDefault="00F03A35" w:rsidP="005A3247">
            <w:pPr>
              <w:spacing w:after="0" w:line="240" w:lineRule="auto"/>
              <w:rPr>
                <w:rFonts w:eastAsia="Times New Roman" w:cstheme="minorHAnsi"/>
              </w:rPr>
            </w:pPr>
            <w:r w:rsidRPr="00F518AD">
              <w:rPr>
                <w:rFonts w:cstheme="minorHAnsi"/>
                <w:color w:val="000000"/>
              </w:rPr>
              <w:t> </w:t>
            </w:r>
          </w:p>
        </w:tc>
        <w:tc>
          <w:tcPr>
            <w:tcW w:w="1170" w:type="dxa"/>
            <w:tcBorders>
              <w:left w:val="nil"/>
              <w:bottom w:val="single" w:sz="4" w:space="0" w:color="auto"/>
              <w:right w:val="nil"/>
            </w:tcBorders>
            <w:shd w:val="clear" w:color="auto" w:fill="auto"/>
            <w:noWrap/>
          </w:tcPr>
          <w:p w14:paraId="71A75A68" w14:textId="77777777" w:rsidR="00F03A35" w:rsidRPr="00F518AD" w:rsidRDefault="00F03A35" w:rsidP="005A3247">
            <w:pPr>
              <w:spacing w:after="0" w:line="240" w:lineRule="auto"/>
              <w:rPr>
                <w:rFonts w:eastAsia="Times New Roman" w:cstheme="minorHAnsi"/>
              </w:rPr>
            </w:pPr>
            <w:r w:rsidRPr="00F518AD">
              <w:rPr>
                <w:rFonts w:cstheme="minorHAnsi"/>
                <w:color w:val="000000"/>
              </w:rPr>
              <w:t> </w:t>
            </w:r>
          </w:p>
        </w:tc>
        <w:tc>
          <w:tcPr>
            <w:tcW w:w="1350" w:type="dxa"/>
            <w:tcBorders>
              <w:left w:val="nil"/>
              <w:bottom w:val="single" w:sz="4" w:space="0" w:color="auto"/>
              <w:right w:val="nil"/>
            </w:tcBorders>
            <w:shd w:val="clear" w:color="auto" w:fill="auto"/>
            <w:noWrap/>
          </w:tcPr>
          <w:p w14:paraId="3C4434A7" w14:textId="77777777" w:rsidR="00F03A35" w:rsidRPr="00F518AD" w:rsidRDefault="00F03A35" w:rsidP="005A3247">
            <w:pPr>
              <w:spacing w:after="0" w:line="240" w:lineRule="auto"/>
              <w:rPr>
                <w:rFonts w:eastAsia="Times New Roman" w:cstheme="minorHAnsi"/>
              </w:rPr>
            </w:pPr>
            <w:r w:rsidRPr="00F518AD">
              <w:rPr>
                <w:rFonts w:cstheme="minorHAnsi"/>
                <w:color w:val="000000"/>
              </w:rPr>
              <w:t> </w:t>
            </w:r>
          </w:p>
        </w:tc>
      </w:tr>
    </w:tbl>
    <w:p w14:paraId="0EA645D1" w14:textId="4BE2CDBC" w:rsidR="00F03A35" w:rsidRDefault="00F03A35" w:rsidP="00F03A35">
      <w:pPr>
        <w:rPr>
          <w:rFonts w:cstheme="minorHAnsi"/>
          <w:sz w:val="24"/>
          <w:szCs w:val="24"/>
        </w:rPr>
        <w:sectPr w:rsidR="00F03A35" w:rsidSect="001E6742">
          <w:pgSz w:w="15840" w:h="12240" w:orient="landscape"/>
          <w:pgMar w:top="1440" w:right="1440" w:bottom="1440" w:left="1440" w:header="720" w:footer="720" w:gutter="0"/>
          <w:cols w:space="720"/>
          <w:docGrid w:linePitch="360"/>
        </w:sectPr>
      </w:pPr>
      <w:r w:rsidRPr="00BB151E">
        <w:rPr>
          <w:rFonts w:cstheme="minorHAnsi"/>
          <w:i/>
          <w:iCs/>
          <w:sz w:val="24"/>
          <w:szCs w:val="24"/>
        </w:rPr>
        <w:t xml:space="preserve">Notes. </w:t>
      </w:r>
      <w:r w:rsidRPr="00BB151E">
        <w:rPr>
          <w:rFonts w:cstheme="minorHAnsi"/>
          <w:sz w:val="24"/>
          <w:szCs w:val="24"/>
        </w:rPr>
        <w:t xml:space="preserve">  Generalized estimating equation population-averaged models.  </w:t>
      </w:r>
      <w:r>
        <w:rPr>
          <w:rFonts w:cstheme="minorHAnsi"/>
          <w:sz w:val="24"/>
          <w:szCs w:val="24"/>
        </w:rPr>
        <w:t xml:space="preserve">Main effects in table represent values prior to including the interaction between formal processing and time.  </w:t>
      </w:r>
      <w:r w:rsidRPr="00BB151E">
        <w:rPr>
          <w:rFonts w:cstheme="minorHAnsi"/>
          <w:sz w:val="24"/>
          <w:szCs w:val="24"/>
        </w:rPr>
        <w:t xml:space="preserve">Values in bold print represent coefficients that were significant based on </w:t>
      </w:r>
      <w:r w:rsidRPr="00BB151E">
        <w:rPr>
          <w:rFonts w:cstheme="minorHAnsi"/>
          <w:i/>
          <w:iCs/>
          <w:sz w:val="24"/>
          <w:szCs w:val="24"/>
        </w:rPr>
        <w:t>p</w:t>
      </w:r>
      <w:r w:rsidRPr="00BB151E">
        <w:rPr>
          <w:rFonts w:cstheme="minorHAnsi"/>
          <w:sz w:val="24"/>
          <w:szCs w:val="24"/>
        </w:rPr>
        <w:t xml:space="preserve"> &lt; .05.  Analysis includes baseline values of outcome (when available) and time</w:t>
      </w:r>
      <w:r>
        <w:rPr>
          <w:rFonts w:cstheme="minorHAnsi"/>
          <w:sz w:val="24"/>
          <w:szCs w:val="24"/>
        </w:rPr>
        <w:t xml:space="preserve"> as covariates</w:t>
      </w:r>
      <w:r w:rsidRPr="00BB151E">
        <w:rPr>
          <w:rFonts w:cstheme="minorHAnsi"/>
          <w:sz w:val="24"/>
          <w:szCs w:val="24"/>
        </w:rPr>
        <w:t>. SE</w:t>
      </w:r>
      <w:r>
        <w:rPr>
          <w:rFonts w:cstheme="minorHAnsi"/>
          <w:sz w:val="24"/>
          <w:szCs w:val="24"/>
        </w:rPr>
        <w:t xml:space="preserve"> </w:t>
      </w:r>
      <w:r w:rsidRPr="00BB151E">
        <w:rPr>
          <w:rFonts w:cstheme="minorHAnsi"/>
          <w:sz w:val="24"/>
          <w:szCs w:val="24"/>
        </w:rPr>
        <w:t>=</w:t>
      </w:r>
      <w:r>
        <w:rPr>
          <w:rFonts w:cstheme="minorHAnsi"/>
          <w:sz w:val="24"/>
          <w:szCs w:val="24"/>
        </w:rPr>
        <w:t xml:space="preserve"> </w:t>
      </w:r>
      <w:r w:rsidRPr="00BB151E">
        <w:rPr>
          <w:rFonts w:cstheme="minorHAnsi"/>
          <w:sz w:val="24"/>
          <w:szCs w:val="24"/>
        </w:rPr>
        <w:t>Robust Standard Error</w:t>
      </w:r>
    </w:p>
    <w:p w14:paraId="46DBC014" w14:textId="77777777" w:rsidR="003F2560" w:rsidRDefault="003F2560"/>
    <w:sectPr w:rsidR="003F2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35"/>
    <w:rsid w:val="0003584E"/>
    <w:rsid w:val="00043CB0"/>
    <w:rsid w:val="00054B4F"/>
    <w:rsid w:val="000932C2"/>
    <w:rsid w:val="000939C4"/>
    <w:rsid w:val="000A2F08"/>
    <w:rsid w:val="001008EB"/>
    <w:rsid w:val="00120702"/>
    <w:rsid w:val="0012101D"/>
    <w:rsid w:val="00173121"/>
    <w:rsid w:val="001753F9"/>
    <w:rsid w:val="001A2E8C"/>
    <w:rsid w:val="001D24D2"/>
    <w:rsid w:val="0022429D"/>
    <w:rsid w:val="00277DC9"/>
    <w:rsid w:val="00286ED3"/>
    <w:rsid w:val="002C0717"/>
    <w:rsid w:val="002D05B9"/>
    <w:rsid w:val="002F2AC1"/>
    <w:rsid w:val="00304B93"/>
    <w:rsid w:val="00340917"/>
    <w:rsid w:val="003533E2"/>
    <w:rsid w:val="00366668"/>
    <w:rsid w:val="00386762"/>
    <w:rsid w:val="003C7522"/>
    <w:rsid w:val="003D145D"/>
    <w:rsid w:val="003D3F58"/>
    <w:rsid w:val="003F2560"/>
    <w:rsid w:val="00451BB9"/>
    <w:rsid w:val="00460F94"/>
    <w:rsid w:val="00525C4A"/>
    <w:rsid w:val="00545CC5"/>
    <w:rsid w:val="005612BE"/>
    <w:rsid w:val="0056273E"/>
    <w:rsid w:val="0056724C"/>
    <w:rsid w:val="005C6ACF"/>
    <w:rsid w:val="005F37AE"/>
    <w:rsid w:val="006574AB"/>
    <w:rsid w:val="006612D7"/>
    <w:rsid w:val="006644C2"/>
    <w:rsid w:val="00685BFE"/>
    <w:rsid w:val="00710F6B"/>
    <w:rsid w:val="007126D8"/>
    <w:rsid w:val="007808A2"/>
    <w:rsid w:val="007B2DC1"/>
    <w:rsid w:val="007C5013"/>
    <w:rsid w:val="007E0B9C"/>
    <w:rsid w:val="008034D2"/>
    <w:rsid w:val="0084738F"/>
    <w:rsid w:val="008C34E2"/>
    <w:rsid w:val="00914DD2"/>
    <w:rsid w:val="0092138B"/>
    <w:rsid w:val="00981B59"/>
    <w:rsid w:val="009C1A0A"/>
    <w:rsid w:val="009F6289"/>
    <w:rsid w:val="00A04A15"/>
    <w:rsid w:val="00A06D47"/>
    <w:rsid w:val="00A231E1"/>
    <w:rsid w:val="00A356AE"/>
    <w:rsid w:val="00A447C5"/>
    <w:rsid w:val="00A51D18"/>
    <w:rsid w:val="00AC2829"/>
    <w:rsid w:val="00B47602"/>
    <w:rsid w:val="00B6630A"/>
    <w:rsid w:val="00B93A01"/>
    <w:rsid w:val="00BA1799"/>
    <w:rsid w:val="00C32441"/>
    <w:rsid w:val="00C371DA"/>
    <w:rsid w:val="00C56099"/>
    <w:rsid w:val="00C63154"/>
    <w:rsid w:val="00C85711"/>
    <w:rsid w:val="00CA105E"/>
    <w:rsid w:val="00CB655C"/>
    <w:rsid w:val="00D23DAF"/>
    <w:rsid w:val="00D271BB"/>
    <w:rsid w:val="00D27C92"/>
    <w:rsid w:val="00D40DC0"/>
    <w:rsid w:val="00D436A9"/>
    <w:rsid w:val="00D50625"/>
    <w:rsid w:val="00D60A28"/>
    <w:rsid w:val="00D625B7"/>
    <w:rsid w:val="00D90B2D"/>
    <w:rsid w:val="00DC0229"/>
    <w:rsid w:val="00E02611"/>
    <w:rsid w:val="00E25122"/>
    <w:rsid w:val="00E464E3"/>
    <w:rsid w:val="00E679A9"/>
    <w:rsid w:val="00E84C4C"/>
    <w:rsid w:val="00EB507D"/>
    <w:rsid w:val="00EE4A51"/>
    <w:rsid w:val="00EF1691"/>
    <w:rsid w:val="00F03A35"/>
    <w:rsid w:val="00F048AC"/>
    <w:rsid w:val="00F075F3"/>
    <w:rsid w:val="00F12B03"/>
    <w:rsid w:val="00FD434D"/>
    <w:rsid w:val="00FD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261ED"/>
  <w15:chartTrackingRefBased/>
  <w15:docId w15:val="{344FDA6C-1C4D-AE4B-9218-9F0E5EDB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A3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A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A35"/>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Beardslee</dc:creator>
  <cp:keywords/>
  <dc:description/>
  <cp:lastModifiedBy>Jordan Beardslee</cp:lastModifiedBy>
  <cp:revision>22</cp:revision>
  <dcterms:created xsi:type="dcterms:W3CDTF">2021-03-28T14:14:00Z</dcterms:created>
  <dcterms:modified xsi:type="dcterms:W3CDTF">2021-03-28T15:06:00Z</dcterms:modified>
</cp:coreProperties>
</file>