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D8C" w:rsidRDefault="00076D8C" w:rsidP="00031F37">
      <w:pPr>
        <w:autoSpaceDE w:val="0"/>
        <w:autoSpaceDN w:val="0"/>
        <w:adjustRightInd w:val="0"/>
        <w:jc w:val="center"/>
        <w:rPr>
          <w:rFonts w:ascii="Times New Roman" w:hAnsi="Times New Roman" w:cs="Times New Roman"/>
          <w:b/>
          <w:sz w:val="24"/>
          <w:szCs w:val="24"/>
        </w:rPr>
      </w:pPr>
    </w:p>
    <w:p w:rsidR="00076D8C" w:rsidRDefault="00076D8C" w:rsidP="00031F37">
      <w:pPr>
        <w:autoSpaceDE w:val="0"/>
        <w:autoSpaceDN w:val="0"/>
        <w:adjustRightInd w:val="0"/>
        <w:jc w:val="center"/>
        <w:rPr>
          <w:rFonts w:ascii="Times New Roman" w:hAnsi="Times New Roman" w:cs="Times New Roman"/>
          <w:b/>
          <w:sz w:val="24"/>
          <w:szCs w:val="24"/>
        </w:rPr>
      </w:pPr>
    </w:p>
    <w:p w:rsidR="00076D8C" w:rsidRDefault="00076D8C" w:rsidP="00031F37">
      <w:pPr>
        <w:autoSpaceDE w:val="0"/>
        <w:autoSpaceDN w:val="0"/>
        <w:adjustRightInd w:val="0"/>
        <w:jc w:val="center"/>
        <w:rPr>
          <w:rFonts w:ascii="Times New Roman" w:hAnsi="Times New Roman" w:cs="Times New Roman"/>
          <w:b/>
          <w:sz w:val="24"/>
          <w:szCs w:val="24"/>
        </w:rPr>
      </w:pPr>
    </w:p>
    <w:p w:rsidR="00076D8C" w:rsidRDefault="00076D8C" w:rsidP="00031F37">
      <w:pPr>
        <w:autoSpaceDE w:val="0"/>
        <w:autoSpaceDN w:val="0"/>
        <w:adjustRightInd w:val="0"/>
        <w:jc w:val="center"/>
        <w:rPr>
          <w:rFonts w:ascii="Times New Roman" w:hAnsi="Times New Roman" w:cs="Times New Roman"/>
          <w:b/>
          <w:sz w:val="24"/>
          <w:szCs w:val="24"/>
        </w:rPr>
      </w:pPr>
    </w:p>
    <w:p w:rsidR="00076D8C" w:rsidRDefault="00076D8C" w:rsidP="00031F37">
      <w:pPr>
        <w:autoSpaceDE w:val="0"/>
        <w:autoSpaceDN w:val="0"/>
        <w:adjustRightInd w:val="0"/>
        <w:jc w:val="center"/>
        <w:rPr>
          <w:rFonts w:ascii="Times New Roman" w:hAnsi="Times New Roman" w:cs="Times New Roman"/>
          <w:b/>
          <w:sz w:val="24"/>
          <w:szCs w:val="24"/>
        </w:rPr>
      </w:pPr>
    </w:p>
    <w:p w:rsidR="00076D8C" w:rsidRDefault="00076D8C" w:rsidP="00031F37">
      <w:pPr>
        <w:autoSpaceDE w:val="0"/>
        <w:autoSpaceDN w:val="0"/>
        <w:adjustRightInd w:val="0"/>
        <w:jc w:val="center"/>
        <w:rPr>
          <w:rFonts w:ascii="Times New Roman" w:hAnsi="Times New Roman" w:cs="Times New Roman"/>
          <w:b/>
          <w:sz w:val="24"/>
          <w:szCs w:val="24"/>
        </w:rPr>
      </w:pPr>
    </w:p>
    <w:p w:rsidR="00076D8C" w:rsidRDefault="00076D8C" w:rsidP="00031F37">
      <w:pPr>
        <w:autoSpaceDE w:val="0"/>
        <w:autoSpaceDN w:val="0"/>
        <w:adjustRightInd w:val="0"/>
        <w:jc w:val="center"/>
        <w:rPr>
          <w:rFonts w:ascii="Times New Roman" w:hAnsi="Times New Roman" w:cs="Times New Roman"/>
          <w:b/>
          <w:sz w:val="24"/>
          <w:szCs w:val="24"/>
        </w:rPr>
      </w:pPr>
    </w:p>
    <w:p w:rsidR="00076D8C" w:rsidRDefault="00076D8C" w:rsidP="00031F37">
      <w:pPr>
        <w:autoSpaceDE w:val="0"/>
        <w:autoSpaceDN w:val="0"/>
        <w:adjustRightInd w:val="0"/>
        <w:jc w:val="center"/>
        <w:rPr>
          <w:rFonts w:ascii="Times New Roman" w:hAnsi="Times New Roman" w:cs="Times New Roman"/>
          <w:b/>
          <w:sz w:val="24"/>
          <w:szCs w:val="24"/>
        </w:rPr>
      </w:pPr>
    </w:p>
    <w:p w:rsidR="00076D8C" w:rsidRDefault="00076D8C" w:rsidP="00031F37">
      <w:pPr>
        <w:autoSpaceDE w:val="0"/>
        <w:autoSpaceDN w:val="0"/>
        <w:adjustRightInd w:val="0"/>
        <w:jc w:val="center"/>
        <w:rPr>
          <w:rFonts w:ascii="Times New Roman" w:hAnsi="Times New Roman" w:cs="Times New Roman"/>
          <w:b/>
          <w:sz w:val="24"/>
          <w:szCs w:val="24"/>
        </w:rPr>
      </w:pPr>
    </w:p>
    <w:p w:rsidR="00076D8C" w:rsidRDefault="00076D8C" w:rsidP="00031F37">
      <w:pPr>
        <w:autoSpaceDE w:val="0"/>
        <w:autoSpaceDN w:val="0"/>
        <w:adjustRightInd w:val="0"/>
        <w:jc w:val="center"/>
        <w:rPr>
          <w:rFonts w:ascii="Times New Roman" w:hAnsi="Times New Roman" w:cs="Times New Roman"/>
          <w:b/>
          <w:sz w:val="24"/>
          <w:szCs w:val="24"/>
        </w:rPr>
      </w:pPr>
    </w:p>
    <w:p w:rsidR="00076D8C" w:rsidRDefault="00076D8C" w:rsidP="00031F37">
      <w:pPr>
        <w:autoSpaceDE w:val="0"/>
        <w:autoSpaceDN w:val="0"/>
        <w:adjustRightInd w:val="0"/>
        <w:jc w:val="center"/>
        <w:rPr>
          <w:rFonts w:ascii="Times New Roman" w:hAnsi="Times New Roman" w:cs="Times New Roman"/>
          <w:b/>
          <w:sz w:val="24"/>
          <w:szCs w:val="24"/>
        </w:rPr>
      </w:pPr>
    </w:p>
    <w:p w:rsidR="00076D8C" w:rsidRDefault="00076D8C" w:rsidP="00031F37">
      <w:pPr>
        <w:autoSpaceDE w:val="0"/>
        <w:autoSpaceDN w:val="0"/>
        <w:adjustRightInd w:val="0"/>
        <w:jc w:val="center"/>
        <w:rPr>
          <w:rFonts w:ascii="Times New Roman" w:hAnsi="Times New Roman" w:cs="Times New Roman"/>
          <w:b/>
          <w:sz w:val="24"/>
          <w:szCs w:val="24"/>
        </w:rPr>
      </w:pPr>
    </w:p>
    <w:p w:rsidR="00076D8C" w:rsidRDefault="00076D8C" w:rsidP="00031F37">
      <w:pPr>
        <w:autoSpaceDE w:val="0"/>
        <w:autoSpaceDN w:val="0"/>
        <w:adjustRightInd w:val="0"/>
        <w:jc w:val="center"/>
        <w:rPr>
          <w:rFonts w:ascii="Times New Roman" w:hAnsi="Times New Roman" w:cs="Times New Roman"/>
          <w:b/>
          <w:sz w:val="24"/>
          <w:szCs w:val="24"/>
        </w:rPr>
      </w:pPr>
    </w:p>
    <w:p w:rsidR="00076D8C" w:rsidRDefault="00076D8C" w:rsidP="00031F37">
      <w:pPr>
        <w:autoSpaceDE w:val="0"/>
        <w:autoSpaceDN w:val="0"/>
        <w:adjustRightInd w:val="0"/>
        <w:jc w:val="center"/>
        <w:rPr>
          <w:rFonts w:ascii="Times New Roman" w:hAnsi="Times New Roman" w:cs="Times New Roman"/>
          <w:b/>
          <w:sz w:val="24"/>
          <w:szCs w:val="24"/>
        </w:rPr>
      </w:pPr>
    </w:p>
    <w:p w:rsidR="00076D8C" w:rsidRDefault="00076D8C" w:rsidP="00031F37">
      <w:pPr>
        <w:autoSpaceDE w:val="0"/>
        <w:autoSpaceDN w:val="0"/>
        <w:adjustRightInd w:val="0"/>
        <w:jc w:val="center"/>
        <w:rPr>
          <w:rFonts w:ascii="Times New Roman" w:hAnsi="Times New Roman" w:cs="Times New Roman"/>
          <w:b/>
          <w:sz w:val="24"/>
          <w:szCs w:val="24"/>
        </w:rPr>
      </w:pPr>
    </w:p>
    <w:p w:rsidR="00031F37" w:rsidRPr="0043209D" w:rsidRDefault="00031F37" w:rsidP="00031F37">
      <w:pPr>
        <w:autoSpaceDE w:val="0"/>
        <w:autoSpaceDN w:val="0"/>
        <w:adjustRightInd w:val="0"/>
        <w:jc w:val="center"/>
        <w:rPr>
          <w:rFonts w:ascii="Times New Roman" w:hAnsi="Times New Roman" w:cs="Times New Roman"/>
          <w:b/>
          <w:sz w:val="24"/>
          <w:szCs w:val="24"/>
        </w:rPr>
      </w:pPr>
      <w:r w:rsidRPr="0043209D">
        <w:rPr>
          <w:rFonts w:ascii="Times New Roman" w:hAnsi="Times New Roman" w:cs="Times New Roman"/>
          <w:b/>
          <w:sz w:val="24"/>
          <w:szCs w:val="24"/>
        </w:rPr>
        <w:t xml:space="preserve">SUPPLEMENTARY INFORMATION FOR </w:t>
      </w:r>
    </w:p>
    <w:p w:rsidR="00031F37" w:rsidRDefault="00031F37" w:rsidP="00643255">
      <w:pPr>
        <w:widowControl w:val="0"/>
        <w:jc w:val="center"/>
        <w:rPr>
          <w:rFonts w:ascii="Times New Roman" w:hAnsi="Times New Roman" w:cs="Times New Roman"/>
          <w:sz w:val="24"/>
          <w:szCs w:val="24"/>
        </w:rPr>
      </w:pPr>
    </w:p>
    <w:p w:rsidR="0080665D" w:rsidRPr="001F55FE" w:rsidRDefault="0080665D" w:rsidP="0080665D">
      <w:pPr>
        <w:widowControl w:val="0"/>
        <w:spacing w:after="240"/>
        <w:jc w:val="center"/>
        <w:rPr>
          <w:rFonts w:ascii="Times New Roman" w:hAnsi="Times New Roman" w:cs="Times New Roman"/>
          <w:sz w:val="24"/>
          <w:szCs w:val="24"/>
        </w:rPr>
      </w:pPr>
      <w:r w:rsidRPr="001F55FE">
        <w:rPr>
          <w:rFonts w:ascii="Times New Roman" w:hAnsi="Times New Roman" w:cs="Times New Roman"/>
          <w:sz w:val="24"/>
          <w:szCs w:val="24"/>
        </w:rPr>
        <w:t>AN EXAMINATION OF DEVELOPMENTAL PATHWAYS FROM PRESCHOOL TEMPERAMENT TO EARLY ADOLESCENT ADHD SYMPTOMS THROUGH INITIAL RESPONSIVENESS TO REWARD</w:t>
      </w:r>
    </w:p>
    <w:p w:rsidR="00643255" w:rsidRPr="00445220" w:rsidRDefault="00643255" w:rsidP="00643255">
      <w:pPr>
        <w:widowControl w:val="0"/>
        <w:spacing w:line="480" w:lineRule="auto"/>
        <w:jc w:val="center"/>
        <w:rPr>
          <w:rFonts w:ascii="Times New Roman" w:hAnsi="Times New Roman" w:cs="Times New Roman"/>
          <w:sz w:val="24"/>
          <w:szCs w:val="24"/>
        </w:rPr>
      </w:pPr>
    </w:p>
    <w:p w:rsidR="00643255" w:rsidRPr="00445220" w:rsidRDefault="00643255" w:rsidP="00643255">
      <w:pPr>
        <w:widowControl w:val="0"/>
        <w:jc w:val="center"/>
        <w:rPr>
          <w:rFonts w:ascii="Times New Roman" w:hAnsi="Times New Roman" w:cs="Times New Roman"/>
          <w:sz w:val="24"/>
          <w:szCs w:val="24"/>
        </w:rPr>
      </w:pPr>
    </w:p>
    <w:p w:rsidR="00643255" w:rsidRPr="00445220" w:rsidRDefault="00643255" w:rsidP="00643255">
      <w:pPr>
        <w:widowControl w:val="0"/>
        <w:jc w:val="center"/>
        <w:rPr>
          <w:rFonts w:ascii="Times New Roman" w:hAnsi="Times New Roman" w:cs="Times New Roman"/>
          <w:sz w:val="24"/>
          <w:szCs w:val="24"/>
        </w:rPr>
      </w:pPr>
      <w:r w:rsidRPr="00445220">
        <w:rPr>
          <w:rFonts w:ascii="Times New Roman" w:hAnsi="Times New Roman" w:cs="Times New Roman"/>
          <w:sz w:val="24"/>
          <w:szCs w:val="24"/>
        </w:rPr>
        <w:t>Nóra Bunford</w:t>
      </w:r>
      <w:r w:rsidRPr="00445220">
        <w:rPr>
          <w:rFonts w:ascii="Times New Roman" w:hAnsi="Times New Roman" w:cs="Times New Roman"/>
          <w:sz w:val="24"/>
          <w:szCs w:val="24"/>
          <w:vertAlign w:val="superscript"/>
        </w:rPr>
        <w:t>1</w:t>
      </w:r>
      <w:r w:rsidRPr="00445220">
        <w:rPr>
          <w:rFonts w:ascii="Times New Roman" w:hAnsi="Times New Roman" w:cs="Times New Roman"/>
          <w:sz w:val="24"/>
          <w:szCs w:val="24"/>
        </w:rPr>
        <w:t>, Autumn Kujawa</w:t>
      </w:r>
      <w:r w:rsidRPr="00445220">
        <w:rPr>
          <w:rFonts w:ascii="Times New Roman" w:hAnsi="Times New Roman" w:cs="Times New Roman"/>
          <w:sz w:val="24"/>
          <w:szCs w:val="24"/>
          <w:vertAlign w:val="superscript"/>
        </w:rPr>
        <w:t>2</w:t>
      </w:r>
      <w:r w:rsidRPr="00445220">
        <w:rPr>
          <w:rFonts w:ascii="Times New Roman" w:hAnsi="Times New Roman" w:cs="Times New Roman"/>
          <w:sz w:val="24"/>
          <w:szCs w:val="24"/>
        </w:rPr>
        <w:t>, Margaret Dyson</w:t>
      </w:r>
      <w:r w:rsidRPr="00445220">
        <w:rPr>
          <w:rFonts w:ascii="Times New Roman" w:hAnsi="Times New Roman" w:cs="Times New Roman"/>
          <w:sz w:val="24"/>
          <w:szCs w:val="24"/>
          <w:vertAlign w:val="superscript"/>
        </w:rPr>
        <w:t>3</w:t>
      </w:r>
      <w:r w:rsidRPr="00445220">
        <w:rPr>
          <w:rFonts w:ascii="Times New Roman" w:hAnsi="Times New Roman" w:cs="Times New Roman"/>
          <w:sz w:val="24"/>
          <w:szCs w:val="24"/>
        </w:rPr>
        <w:t>, Thomas Olino</w:t>
      </w:r>
      <w:r w:rsidRPr="00445220">
        <w:rPr>
          <w:rFonts w:ascii="Times New Roman" w:hAnsi="Times New Roman" w:cs="Times New Roman"/>
          <w:sz w:val="24"/>
          <w:szCs w:val="24"/>
          <w:vertAlign w:val="superscript"/>
        </w:rPr>
        <w:t>5</w:t>
      </w:r>
      <w:r w:rsidRPr="00445220">
        <w:rPr>
          <w:rFonts w:ascii="Times New Roman" w:hAnsi="Times New Roman" w:cs="Times New Roman"/>
          <w:sz w:val="24"/>
          <w:szCs w:val="24"/>
        </w:rPr>
        <w:t xml:space="preserve"> </w:t>
      </w:r>
    </w:p>
    <w:p w:rsidR="00643255" w:rsidRPr="00445220" w:rsidRDefault="00643255" w:rsidP="00643255">
      <w:pPr>
        <w:widowControl w:val="0"/>
        <w:jc w:val="center"/>
        <w:rPr>
          <w:rFonts w:ascii="Times New Roman" w:hAnsi="Times New Roman" w:cs="Times New Roman"/>
          <w:sz w:val="24"/>
          <w:szCs w:val="24"/>
          <w:vertAlign w:val="superscript"/>
        </w:rPr>
      </w:pPr>
      <w:r w:rsidRPr="00445220">
        <w:rPr>
          <w:rFonts w:ascii="Times New Roman" w:hAnsi="Times New Roman" w:cs="Times New Roman"/>
          <w:sz w:val="24"/>
          <w:szCs w:val="24"/>
        </w:rPr>
        <w:t>&amp; Daniel N. Klein</w:t>
      </w:r>
      <w:r w:rsidRPr="00445220">
        <w:rPr>
          <w:rFonts w:ascii="Times New Roman" w:hAnsi="Times New Roman" w:cs="Times New Roman"/>
          <w:sz w:val="24"/>
          <w:szCs w:val="24"/>
          <w:vertAlign w:val="superscript"/>
        </w:rPr>
        <w:t>4</w:t>
      </w:r>
    </w:p>
    <w:p w:rsidR="00643255" w:rsidRPr="00445220" w:rsidRDefault="00643255" w:rsidP="00643255">
      <w:pPr>
        <w:widowControl w:val="0"/>
        <w:jc w:val="center"/>
        <w:rPr>
          <w:rFonts w:ascii="Times New Roman" w:hAnsi="Times New Roman" w:cs="Times New Roman"/>
          <w:sz w:val="24"/>
          <w:szCs w:val="24"/>
          <w:vertAlign w:val="superscript"/>
        </w:rPr>
      </w:pPr>
    </w:p>
    <w:p w:rsidR="00643255" w:rsidRPr="00445220" w:rsidRDefault="00643255" w:rsidP="00643255">
      <w:pPr>
        <w:widowControl w:val="0"/>
        <w:jc w:val="center"/>
        <w:rPr>
          <w:rFonts w:ascii="Times New Roman" w:hAnsi="Times New Roman" w:cs="Times New Roman"/>
          <w:sz w:val="24"/>
          <w:szCs w:val="24"/>
          <w:vertAlign w:val="superscript"/>
        </w:rPr>
      </w:pPr>
    </w:p>
    <w:p w:rsidR="00643255" w:rsidRPr="00445220" w:rsidRDefault="00643255" w:rsidP="00643255">
      <w:pPr>
        <w:widowControl w:val="0"/>
        <w:jc w:val="center"/>
        <w:rPr>
          <w:rFonts w:ascii="Times New Roman" w:hAnsi="Times New Roman" w:cs="Times New Roman"/>
          <w:sz w:val="24"/>
          <w:szCs w:val="24"/>
          <w:vertAlign w:val="superscript"/>
        </w:rPr>
      </w:pPr>
    </w:p>
    <w:p w:rsidR="00643255" w:rsidRDefault="00643255" w:rsidP="00643255">
      <w:pPr>
        <w:widowControl w:val="0"/>
        <w:ind w:left="567" w:hanging="567"/>
        <w:rPr>
          <w:rFonts w:ascii="Times New Roman" w:hAnsi="Times New Roman" w:cs="Times New Roman"/>
          <w:sz w:val="24"/>
          <w:szCs w:val="24"/>
          <w:shd w:val="clear" w:color="auto" w:fill="FFFFFF"/>
        </w:rPr>
      </w:pPr>
      <w:r w:rsidRPr="00445220">
        <w:rPr>
          <w:rFonts w:ascii="Times New Roman" w:hAnsi="Times New Roman" w:cs="Times New Roman"/>
          <w:sz w:val="24"/>
          <w:szCs w:val="24"/>
          <w:vertAlign w:val="superscript"/>
        </w:rPr>
        <w:t xml:space="preserve">1 </w:t>
      </w:r>
      <w:r w:rsidRPr="00445220">
        <w:rPr>
          <w:rFonts w:ascii="Times New Roman" w:hAnsi="Times New Roman" w:cs="Times New Roman"/>
          <w:sz w:val="24"/>
          <w:szCs w:val="24"/>
          <w:shd w:val="clear" w:color="auto" w:fill="FFFFFF"/>
        </w:rPr>
        <w:t>Research Centre for Natural Sciences, Institute of Cognitive Neuroscience and Psychology, ‘Lendület’ Developmental and Translational Neuroscience Research Group, 1117 Budapest, Magyar Tudósok körútja 2, Hungary</w:t>
      </w:r>
    </w:p>
    <w:p w:rsidR="00643255" w:rsidRPr="00445220" w:rsidRDefault="00643255" w:rsidP="00643255">
      <w:pPr>
        <w:widowControl w:val="0"/>
        <w:ind w:left="567" w:hanging="567"/>
        <w:rPr>
          <w:rFonts w:ascii="Times New Roman" w:hAnsi="Times New Roman" w:cs="Times New Roman"/>
          <w:sz w:val="24"/>
          <w:szCs w:val="24"/>
          <w:shd w:val="clear" w:color="auto" w:fill="FFFFFF"/>
        </w:rPr>
      </w:pPr>
      <w:r w:rsidRPr="00445220">
        <w:rPr>
          <w:rFonts w:ascii="Times New Roman" w:hAnsi="Times New Roman" w:cs="Times New Roman"/>
          <w:sz w:val="24"/>
          <w:szCs w:val="24"/>
          <w:shd w:val="clear" w:color="auto" w:fill="FFFFFF"/>
          <w:vertAlign w:val="superscript"/>
        </w:rPr>
        <w:t xml:space="preserve">2 </w:t>
      </w:r>
      <w:r w:rsidRPr="00445220">
        <w:rPr>
          <w:rFonts w:ascii="Times New Roman" w:hAnsi="Times New Roman" w:cs="Times New Roman"/>
          <w:sz w:val="24"/>
          <w:szCs w:val="24"/>
          <w:shd w:val="clear" w:color="auto" w:fill="FFFFFF"/>
        </w:rPr>
        <w:t xml:space="preserve">Department of </w:t>
      </w:r>
      <w:r>
        <w:rPr>
          <w:rFonts w:ascii="Times New Roman" w:hAnsi="Times New Roman" w:cs="Times New Roman"/>
          <w:sz w:val="24"/>
          <w:szCs w:val="24"/>
          <w:shd w:val="clear" w:color="auto" w:fill="FFFFFF"/>
        </w:rPr>
        <w:t>Psychology and Human Development, Vanderbilt University, Nashville, TN 37203, USA</w:t>
      </w:r>
    </w:p>
    <w:p w:rsidR="00643255" w:rsidRPr="00445220" w:rsidRDefault="00643255" w:rsidP="00643255">
      <w:pPr>
        <w:widowControl w:val="0"/>
        <w:rPr>
          <w:rFonts w:ascii="Times New Roman" w:hAnsi="Times New Roman" w:cs="Times New Roman"/>
          <w:sz w:val="24"/>
          <w:szCs w:val="24"/>
          <w:shd w:val="clear" w:color="auto" w:fill="FFFFFF"/>
        </w:rPr>
      </w:pPr>
      <w:r w:rsidRPr="00445220">
        <w:rPr>
          <w:rFonts w:ascii="Times New Roman" w:hAnsi="Times New Roman" w:cs="Times New Roman"/>
          <w:sz w:val="24"/>
          <w:szCs w:val="24"/>
          <w:shd w:val="clear" w:color="auto" w:fill="FFFFFF"/>
          <w:vertAlign w:val="superscript"/>
        </w:rPr>
        <w:t>3</w:t>
      </w:r>
      <w:r w:rsidRPr="00445220">
        <w:rPr>
          <w:rFonts w:ascii="Times New Roman" w:hAnsi="Times New Roman" w:cs="Times New Roman"/>
          <w:sz w:val="24"/>
          <w:szCs w:val="24"/>
          <w:shd w:val="clear" w:color="auto" w:fill="FFFFFF"/>
        </w:rPr>
        <w:t xml:space="preserve"> </w:t>
      </w:r>
      <w:r>
        <w:rPr>
          <w:rFonts w:ascii="Times New Roman" w:eastAsia="Cambria" w:hAnsi="Times New Roman" w:cs="Times New Roman"/>
          <w:sz w:val="24"/>
          <w:szCs w:val="24"/>
        </w:rPr>
        <w:t>Child Mind Institute, New York, NY 10022, USA</w:t>
      </w:r>
    </w:p>
    <w:p w:rsidR="00643255" w:rsidRPr="00445220" w:rsidRDefault="00643255" w:rsidP="00643255">
      <w:pPr>
        <w:widowControl w:val="0"/>
        <w:rPr>
          <w:rFonts w:ascii="Times New Roman" w:hAnsi="Times New Roman" w:cs="Times New Roman"/>
          <w:sz w:val="24"/>
          <w:szCs w:val="24"/>
          <w:shd w:val="clear" w:color="auto" w:fill="FFFFFF"/>
        </w:rPr>
      </w:pPr>
      <w:r w:rsidRPr="00445220">
        <w:rPr>
          <w:rFonts w:ascii="Times New Roman" w:hAnsi="Times New Roman" w:cs="Times New Roman"/>
          <w:sz w:val="24"/>
          <w:szCs w:val="24"/>
          <w:shd w:val="clear" w:color="auto" w:fill="FFFFFF"/>
          <w:vertAlign w:val="superscript"/>
        </w:rPr>
        <w:t xml:space="preserve">4 </w:t>
      </w:r>
      <w:r w:rsidRPr="00445220">
        <w:rPr>
          <w:rFonts w:ascii="Times New Roman" w:hAnsi="Times New Roman" w:cs="Times New Roman"/>
          <w:sz w:val="24"/>
          <w:szCs w:val="24"/>
        </w:rPr>
        <w:t>Department of Psychology, Stony Brook University, Stony Brook, NY 11794-2500, USA</w:t>
      </w:r>
    </w:p>
    <w:p w:rsidR="00643255" w:rsidRPr="00445220" w:rsidRDefault="00643255" w:rsidP="00643255">
      <w:pPr>
        <w:widowControl w:val="0"/>
        <w:rPr>
          <w:rFonts w:ascii="Times New Roman" w:hAnsi="Times New Roman" w:cs="Times New Roman"/>
          <w:sz w:val="24"/>
          <w:szCs w:val="24"/>
          <w:shd w:val="clear" w:color="auto" w:fill="FFFFFF"/>
        </w:rPr>
      </w:pPr>
      <w:r w:rsidRPr="00445220">
        <w:rPr>
          <w:rFonts w:ascii="Times New Roman" w:hAnsi="Times New Roman" w:cs="Times New Roman"/>
          <w:sz w:val="24"/>
          <w:szCs w:val="24"/>
          <w:shd w:val="clear" w:color="auto" w:fill="FFFFFF"/>
          <w:vertAlign w:val="superscript"/>
        </w:rPr>
        <w:t xml:space="preserve">5 </w:t>
      </w:r>
      <w:r w:rsidRPr="00445220">
        <w:rPr>
          <w:rFonts w:ascii="Times New Roman" w:hAnsi="Times New Roman" w:cs="Times New Roman"/>
          <w:sz w:val="24"/>
          <w:szCs w:val="24"/>
          <w:shd w:val="clear" w:color="auto" w:fill="FFFFFF"/>
        </w:rPr>
        <w:t>Department of Psychology, Temple University, Philadelphia, PA 19122, USA</w:t>
      </w:r>
    </w:p>
    <w:p w:rsidR="00643255" w:rsidRDefault="00643255">
      <w:pPr>
        <w:sectPr w:rsidR="00643255">
          <w:headerReference w:type="default" r:id="rId7"/>
          <w:pgSz w:w="11906" w:h="16838"/>
          <w:pgMar w:top="1417" w:right="1417" w:bottom="1417" w:left="1417" w:header="708" w:footer="708" w:gutter="0"/>
          <w:cols w:space="708"/>
          <w:docGrid w:linePitch="360"/>
        </w:sectPr>
      </w:pPr>
    </w:p>
    <w:p w:rsidR="00E47FA6" w:rsidRDefault="00643255" w:rsidP="00076D8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Given differences in ADHD symptom prevalence across sexes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{"citationItems":[{"id":"ITEM-1","itemData":{"DOI":"10.1111/jcpp.12337","ISSN":"14697610","abstract":"BACKGROUND Males show higher rates of attention deficit hyperactivity disorder (ADHD) than do females. Potential explanations include genuine etiological differences or artifact. METHODS 2,332 twin and sibling youth participated in behavioral and cognitive testing. Partially competing models of symptom severity distribution differences, the mean difference, and variance difference models, were tested within a randomly selected subsample. The Delta method was used to test for mediation of sex differences in ADHD symptom severity by processing speed, inhibition and working memory. RESULTS The combined mean difference and variance difference models fully explained the sex difference in ADHD symptom severity. Cognitive endophenotypes mediated 14% of the sex difference effect. CONCLUSIONS The sex difference in ADHD symptom severity is valid and may be due to differing genetic and cognitive liabilities between the sexes.","author":[{"dropping-particle":"","family":"Arnett","given":"Anne B.","non-dropping-particle":"","parse-names":false,"suffix":""},{"dropping-particle":"","family":"Pennington","given":"Bruce F.","non-dropping-particle":"","parse-names":false,"suffix":""},{"dropping-particle":"","family":"Willcutt","given":"Erik G.","non-dropping-particle":"","parse-names":false,"suffix":""},{"dropping-particle":"","family":"Defries","given":"John C.","non-dropping-particle":"","parse-names":false,"suffix":""},{"dropping-particle":"","family":"Olson","given":"Richard K.","non-dropping-particle":"","parse-names":false,"suffix":""}],"container-title":"Journal of Child Psychology and Psychiatry and Allied Disciplines","id":"ITEM-1","issued":{"date-parts":[["2015"]]},"title":"Sex differences in ADHD symptom severity","type":"article-journal"},"uris":["http://www.mendeley.com/documents/?uuid=9272f400-5c7b-465c-a860-dfcccb697dd6"]}],"mendeley":{"formattedCitation":"(Arnett, Pennington, Willcutt, Defries, &amp; Olson, 2015)","plainTextFormattedCitation":"(Arnett, Pennington, Willcutt, Defries, &amp; Olson, 2015)","previouslyFormattedCitation":"(Arnett, Pennington, Willcutt, Defries, &amp; Olson, 2015)"},"properties":{"noteIndex":0},"schema":"https://github.com/citation-style-language/schema/raw/master/csl-citation.json"}</w:instrText>
      </w:r>
      <w:r>
        <w:rPr>
          <w:rFonts w:ascii="Times New Roman" w:hAnsi="Times New Roman" w:cs="Times New Roman"/>
          <w:sz w:val="24"/>
          <w:szCs w:val="24"/>
        </w:rPr>
        <w:fldChar w:fldCharType="separate"/>
      </w:r>
      <w:r w:rsidRPr="008A445A">
        <w:rPr>
          <w:rFonts w:ascii="Times New Roman" w:hAnsi="Times New Roman" w:cs="Times New Roman"/>
          <w:noProof/>
          <w:sz w:val="24"/>
          <w:szCs w:val="24"/>
        </w:rPr>
        <w:t>(Arnett, Pennington, Willcutt, Defries, &amp; Olson, 2015)</w:t>
      </w:r>
      <w:r>
        <w:rPr>
          <w:rFonts w:ascii="Times New Roman" w:hAnsi="Times New Roman" w:cs="Times New Roman"/>
          <w:sz w:val="24"/>
          <w:szCs w:val="24"/>
        </w:rPr>
        <w:fldChar w:fldCharType="end"/>
      </w:r>
      <w:r>
        <w:rPr>
          <w:rFonts w:ascii="Times New Roman" w:hAnsi="Times New Roman" w:cs="Times New Roman"/>
          <w:sz w:val="24"/>
          <w:szCs w:val="24"/>
        </w:rPr>
        <w:t xml:space="preserve"> and differences in reward responsiveness across sexes </w:t>
      </w:r>
      <w:r w:rsidRPr="00BD5C52">
        <w:rPr>
          <w:rFonts w:ascii="Times New Roman" w:hAnsi="Times New Roman" w:cs="Times New Roman"/>
          <w:sz w:val="24"/>
          <w:szCs w:val="24"/>
        </w:rPr>
        <w:t>(e.g., males have been shown to exhibit greater electrocortical reactivity to monetary feedback than females)</w:t>
      </w:r>
      <w:r>
        <w:rPr>
          <w:rFonts w:ascii="Times New Roman" w:hAnsi="Times New Roman" w:cs="Times New Roman"/>
          <w:sz w:val="24"/>
          <w:szCs w:val="24"/>
        </w:rPr>
        <w:t xml:space="preserve"> </w:t>
      </w:r>
      <w:r w:rsidRPr="00BD5C5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{"citationItems":[{"id":"ITEM-1","itemData":{"DOI":"10.1016/j.biopsycho.2014.11.008","ISBN":"1873-6246 (Electronic)\\r0301-0511 (Linking)","ISSN":"18736246","PMID":"25433097","abstract":"Reward reactivity and positive emotion are key components of a theoretical, early-emerging approach motivational system, yet few studies have examined associations between positive emotion and neural reactivity to reward across development. In this multi-method prospective study, we examined the association of laboratory observations of positive emotionality (PE) at age 3 and self-reported positive affect (PA) at age 9 with an event-related potential component sensitive to the relative response to winning vs. losing money, the feedback negativity (??FN), at age 9 (N= 381). Males had a larger ??FN than females, and both greater observed PE at age 3 and self-reported PA at age 9 significantly, but modestly, predicted an enhanced ??FN at age 9. Negative emotionality and behavioral inhibition did not predict ??FN. Results contribute to understanding the neural correlates of PE and suggest that the FN and PE may be related to the same biobehavioral approach system.","author":[{"dropping-particle":"","family":"Kujawa","given":"A","non-dropping-particle":"","parse-names":false,"suffix":""},{"dropping-particle":"","family":"Proudfit","given":"Greg Hajcak","non-dropping-particle":"","parse-names":false,"suffix":""},{"dropping-particle":"","family":"Kessel","given":"Ellen M.","non-dropping-particle":"","parse-names":false,"suffix":""},{"dropping-particle":"","family":"Dyson","given":"Margaret","non-dropping-particle":"","parse-names":false,"suffix":""},{"dropping-particle":"","family":"Olino","given":"Thomas","non-dropping-particle":"","parse-names":false,"suffix":""},{"dropping-particle":"","family":"Klein","given":"Daniel N.","non-dropping-particle":"","parse-names":false,"suffix":""}],"container-title":"Biological Psychology","id":"ITEM-1","issued":{"date-parts":[["2015"]]},"page":"41-47","publisher":"Elsevier B.V.","title":"Neural reactivity to monetary rewards and losses in childhood: Longitudinal and concurrent associations with observed and self-reported positive emotionality","type":"article-journal","volume":"104"},"uris":["http://www.mendeley.com/documents/?uuid=f5632665-58ea-48c4-a8e7-67007b5fbbe2"]}],"mendeley":{"formattedCitation":"(Kujawa et al., 2015b)","plainTextFormattedCitation":"(Kujawa et al., 2015b)","previouslyFormattedCitation":"(Kujawa et al., 2015b)"},"properties":{"noteIndex":0},"schema":"https://github.com/citation-style-language/schema/raw/master/csl-citation.json"}</w:instrText>
      </w:r>
      <w:r w:rsidRPr="00BD5C52">
        <w:rPr>
          <w:rFonts w:ascii="Times New Roman" w:hAnsi="Times New Roman" w:cs="Times New Roman"/>
          <w:sz w:val="24"/>
          <w:szCs w:val="24"/>
        </w:rPr>
        <w:fldChar w:fldCharType="separate"/>
      </w:r>
      <w:r w:rsidRPr="000E07A8">
        <w:rPr>
          <w:rFonts w:ascii="Times New Roman" w:hAnsi="Times New Roman" w:cs="Times New Roman"/>
          <w:noProof/>
          <w:sz w:val="24"/>
          <w:szCs w:val="24"/>
        </w:rPr>
        <w:t>(Kujawa et al., 2015b)</w:t>
      </w:r>
      <w:r w:rsidRPr="00BD5C52">
        <w:rPr>
          <w:rFonts w:ascii="Times New Roman" w:hAnsi="Times New Roman" w:cs="Times New Roman"/>
          <w:sz w:val="24"/>
          <w:szCs w:val="24"/>
        </w:rPr>
        <w:fldChar w:fldCharType="end"/>
      </w:r>
      <w:r>
        <w:rPr>
          <w:rFonts w:ascii="Times New Roman" w:hAnsi="Times New Roman" w:cs="Times New Roman"/>
          <w:sz w:val="24"/>
          <w:szCs w:val="24"/>
        </w:rPr>
        <w:t xml:space="preserve">, we </w:t>
      </w:r>
      <w:r w:rsidRPr="00D84475">
        <w:rPr>
          <w:rFonts w:ascii="Times New Roman" w:hAnsi="Times New Roman" w:cs="Times New Roman"/>
          <w:sz w:val="24"/>
          <w:szCs w:val="24"/>
        </w:rPr>
        <w:t>also tested whether sex moderate</w:t>
      </w:r>
      <w:r>
        <w:rPr>
          <w:rFonts w:ascii="Times New Roman" w:hAnsi="Times New Roman" w:cs="Times New Roman"/>
          <w:sz w:val="24"/>
          <w:szCs w:val="24"/>
        </w:rPr>
        <w:t>s</w:t>
      </w:r>
      <w:r w:rsidRPr="00D84475">
        <w:rPr>
          <w:rFonts w:ascii="Times New Roman" w:hAnsi="Times New Roman" w:cs="Times New Roman"/>
          <w:sz w:val="24"/>
          <w:szCs w:val="24"/>
        </w:rPr>
        <w:t xml:space="preserve"> the mediational models.</w:t>
      </w:r>
    </w:p>
    <w:p w:rsidR="00643255" w:rsidRDefault="00643255">
      <w:pPr>
        <w:rPr>
          <w:rFonts w:ascii="Times New Roman" w:hAnsi="Times New Roman" w:cs="Times New Roman"/>
          <w:b/>
          <w:sz w:val="24"/>
          <w:szCs w:val="24"/>
        </w:rPr>
      </w:pPr>
      <w:r>
        <w:rPr>
          <w:rFonts w:ascii="Times New Roman" w:hAnsi="Times New Roman" w:cs="Times New Roman"/>
          <w:b/>
          <w:sz w:val="24"/>
          <w:szCs w:val="24"/>
        </w:rPr>
        <w:t xml:space="preserve">Analytic Plan </w:t>
      </w:r>
    </w:p>
    <w:p w:rsidR="00643255" w:rsidRDefault="00643255" w:rsidP="00643255">
      <w:pPr>
        <w:autoSpaceDE w:val="0"/>
        <w:autoSpaceDN w:val="0"/>
        <w:adjustRightInd w:val="0"/>
        <w:ind w:firstLine="720"/>
        <w:jc w:val="both"/>
        <w:rPr>
          <w:rFonts w:ascii="Times New Roman" w:hAnsi="Times New Roman" w:cs="Times New Roman"/>
          <w:sz w:val="24"/>
          <w:szCs w:val="24"/>
        </w:rPr>
      </w:pPr>
      <w:r w:rsidRPr="00395635">
        <w:rPr>
          <w:rFonts w:ascii="Times New Roman" w:hAnsi="Times New Roman" w:cs="Times New Roman"/>
          <w:sz w:val="24"/>
          <w:szCs w:val="24"/>
        </w:rPr>
        <w:t>To examine whether sex moderate</w:t>
      </w:r>
      <w:r>
        <w:rPr>
          <w:rFonts w:ascii="Times New Roman" w:hAnsi="Times New Roman" w:cs="Times New Roman"/>
          <w:sz w:val="24"/>
          <w:szCs w:val="24"/>
        </w:rPr>
        <w:t>s</w:t>
      </w:r>
      <w:r w:rsidRPr="00395635">
        <w:rPr>
          <w:rFonts w:ascii="Times New Roman" w:hAnsi="Times New Roman" w:cs="Times New Roman"/>
          <w:sz w:val="24"/>
          <w:szCs w:val="24"/>
        </w:rPr>
        <w:t xml:space="preserve"> the mediational effect of RewP, we tested two moderated mediation models (one for each symptom domain, i.e., IA and H/I) wherein </w:t>
      </w:r>
      <w:r>
        <w:rPr>
          <w:rFonts w:ascii="Times New Roman" w:hAnsi="Times New Roman" w:cs="Times New Roman"/>
          <w:sz w:val="24"/>
          <w:szCs w:val="24"/>
        </w:rPr>
        <w:t xml:space="preserve">sex </w:t>
      </w:r>
      <w:r w:rsidRPr="00395635">
        <w:rPr>
          <w:rFonts w:ascii="Times New Roman" w:hAnsi="Times New Roman" w:cs="Times New Roman"/>
          <w:sz w:val="24"/>
          <w:szCs w:val="24"/>
        </w:rPr>
        <w:t xml:space="preserve">was examined as a moderator of the indirect path (from </w:t>
      </w:r>
      <w:r>
        <w:rPr>
          <w:rFonts w:ascii="Times New Roman" w:hAnsi="Times New Roman" w:cs="Times New Roman"/>
          <w:sz w:val="24"/>
          <w:szCs w:val="24"/>
        </w:rPr>
        <w:t xml:space="preserve">emotionality </w:t>
      </w:r>
      <w:r w:rsidRPr="00395635">
        <w:rPr>
          <w:rFonts w:ascii="Times New Roman" w:hAnsi="Times New Roman" w:cs="Times New Roman"/>
          <w:sz w:val="24"/>
          <w:szCs w:val="24"/>
        </w:rPr>
        <w:t xml:space="preserve">to ADHD symptom domains through RewP) and the direct path (from </w:t>
      </w:r>
      <w:r>
        <w:rPr>
          <w:rFonts w:ascii="Times New Roman" w:hAnsi="Times New Roman" w:cs="Times New Roman"/>
          <w:sz w:val="24"/>
          <w:szCs w:val="24"/>
        </w:rPr>
        <w:t xml:space="preserve">emotionality </w:t>
      </w:r>
      <w:r w:rsidRPr="00395635">
        <w:rPr>
          <w:rFonts w:ascii="Times New Roman" w:hAnsi="Times New Roman" w:cs="Times New Roman"/>
          <w:sz w:val="24"/>
          <w:szCs w:val="24"/>
        </w:rPr>
        <w:t xml:space="preserve">to ADHD symptoms domains) in the mediational model, using </w:t>
      </w:r>
      <w:r w:rsidR="00DF2872" w:rsidRPr="009E1A7E">
        <w:rPr>
          <w:rFonts w:ascii="Times New Roman" w:hAnsi="Times New Roman" w:cs="Times New Roman"/>
          <w:sz w:val="24"/>
          <w:szCs w:val="24"/>
        </w:rPr>
        <w:t xml:space="preserve">we used PROCESS Version 3.5 </w:t>
      </w:r>
      <w:r w:rsidR="00DF2872" w:rsidRPr="009E1A7E">
        <w:rPr>
          <w:rFonts w:ascii="Times New Roman" w:hAnsi="Times New Roman" w:cs="Times New Roman"/>
          <w:sz w:val="24"/>
          <w:szCs w:val="24"/>
        </w:rPr>
        <w:fldChar w:fldCharType="begin" w:fldLock="1"/>
      </w:r>
      <w:r w:rsidR="00DF2872" w:rsidRPr="009E1A7E">
        <w:rPr>
          <w:rFonts w:ascii="Times New Roman" w:hAnsi="Times New Roman" w:cs="Times New Roman"/>
          <w:sz w:val="24"/>
          <w:szCs w:val="24"/>
        </w:rPr>
        <w:instrText>ADDIN CSL_CITATION {"citationItems":[{"id":"ITEM-1","itemData":{"ISBN":"9781462534654","abstract":"This series provides applied researchers and students with analysis and research design books that emphasize the use of methods to answer research questions. Rather than emphasizing statistical theory, each volume in the series illustrates when a technique should (and should not) be used and how the output from available software programs should (and should not) be interpreted. Common pitfalls as well as areas of further development are clearly articulated.","author":[{"dropping-particle":"","family":"Hayes","given":"Andrew F.","non-dropping-particle":"","parse-names":false,"suffix":""}],"container-title":"THE GUILFORD PRESS","id":"ITEM-1","issued":{"date-parts":[["2018"]]},"title":"Introduction to Mediation, Moderation, and Conditional Process Analysis, Second Edition: A Regression-Based Approach","type":"book"},"uris":["http://www.mendeley.com/documents/?uuid=019a9d70-423f-43f7-8cdc-e63f067d4546"]}],"mendeley":{"formattedCitation":"(Hayes, 2018)","plainTextFormattedCitation":"(Hayes, 2018)","previouslyFormattedCitation":"(Hayes, 2018)"},"properties":{"noteIndex":0},"schema":"https://github.com/citation-style-language/schema/raw/master/csl-citation.json"}</w:instrText>
      </w:r>
      <w:r w:rsidR="00DF2872" w:rsidRPr="009E1A7E">
        <w:rPr>
          <w:rFonts w:ascii="Times New Roman" w:hAnsi="Times New Roman" w:cs="Times New Roman"/>
          <w:sz w:val="24"/>
          <w:szCs w:val="24"/>
        </w:rPr>
        <w:fldChar w:fldCharType="separate"/>
      </w:r>
      <w:r w:rsidR="00DF2872" w:rsidRPr="009E1A7E">
        <w:rPr>
          <w:rFonts w:ascii="Times New Roman" w:hAnsi="Times New Roman" w:cs="Times New Roman"/>
          <w:noProof/>
          <w:sz w:val="24"/>
          <w:szCs w:val="24"/>
        </w:rPr>
        <w:t>(Hayes, 2018)</w:t>
      </w:r>
      <w:r w:rsidR="00DF2872" w:rsidRPr="009E1A7E">
        <w:rPr>
          <w:rFonts w:ascii="Times New Roman" w:hAnsi="Times New Roman" w:cs="Times New Roman"/>
          <w:sz w:val="24"/>
          <w:szCs w:val="24"/>
        </w:rPr>
        <w:fldChar w:fldCharType="end"/>
      </w:r>
      <w:r w:rsidR="00DF2872" w:rsidRPr="009E1A7E">
        <w:rPr>
          <w:rFonts w:ascii="Times New Roman" w:hAnsi="Times New Roman" w:cs="Times New Roman"/>
          <w:sz w:val="24"/>
          <w:szCs w:val="24"/>
        </w:rPr>
        <w:t xml:space="preserve"> to calculate 95% CIs around the indirect effect with 5,000 bootstrap resamples</w:t>
      </w:r>
      <w:bookmarkStart w:id="0" w:name="_GoBack"/>
      <w:bookmarkEnd w:id="0"/>
      <w:r w:rsidRPr="00395635">
        <w:rPr>
          <w:rFonts w:ascii="Times New Roman" w:hAnsi="Times New Roman" w:cs="Times New Roman"/>
          <w:sz w:val="24"/>
          <w:szCs w:val="24"/>
        </w:rPr>
        <w:t xml:space="preserve">, implementing a </w:t>
      </w:r>
      <w:r w:rsidRPr="00395635">
        <w:rPr>
          <w:rFonts w:ascii="Times New Roman" w:hAnsi="Times New Roman" w:cs="Times New Roman"/>
          <w:sz w:val="24"/>
          <w:szCs w:val="24"/>
          <w:lang w:val="hu-HU"/>
        </w:rPr>
        <w:t>heteroscedasticity-consistent standard error estimator</w:t>
      </w:r>
      <w:r w:rsidRPr="00395635">
        <w:rPr>
          <w:rFonts w:ascii="Times New Roman" w:hAnsi="Times New Roman" w:cs="Times New Roman"/>
          <w:sz w:val="24"/>
          <w:szCs w:val="24"/>
        </w:rPr>
        <w:t xml:space="preserve">. </w:t>
      </w:r>
    </w:p>
    <w:p w:rsidR="00643255" w:rsidRDefault="00643255" w:rsidP="00643255">
      <w:pPr>
        <w:widowControl w:val="0"/>
        <w:ind w:firstLine="720"/>
        <w:jc w:val="both"/>
        <w:rPr>
          <w:rFonts w:ascii="Times New Roman" w:hAnsi="Times New Roman" w:cs="Times New Roman"/>
          <w:sz w:val="24"/>
          <w:szCs w:val="24"/>
        </w:rPr>
      </w:pPr>
      <w:r w:rsidRPr="00395635">
        <w:rPr>
          <w:rFonts w:ascii="Times New Roman" w:hAnsi="Times New Roman" w:cs="Times New Roman"/>
          <w:sz w:val="24"/>
          <w:szCs w:val="24"/>
        </w:rPr>
        <w:t>Si</w:t>
      </w:r>
      <w:r>
        <w:rPr>
          <w:rFonts w:ascii="Times New Roman" w:hAnsi="Times New Roman" w:cs="Times New Roman"/>
          <w:sz w:val="24"/>
          <w:szCs w:val="24"/>
        </w:rPr>
        <w:t>milar to si</w:t>
      </w:r>
      <w:r w:rsidRPr="00395635">
        <w:rPr>
          <w:rFonts w:ascii="Times New Roman" w:hAnsi="Times New Roman" w:cs="Times New Roman"/>
          <w:sz w:val="24"/>
          <w:szCs w:val="24"/>
        </w:rPr>
        <w:t xml:space="preserve">mple mediation </w:t>
      </w:r>
      <w:r>
        <w:rPr>
          <w:rFonts w:ascii="Times New Roman" w:hAnsi="Times New Roman" w:cs="Times New Roman"/>
          <w:sz w:val="24"/>
          <w:szCs w:val="24"/>
        </w:rPr>
        <w:t xml:space="preserve">models, </w:t>
      </w:r>
      <w:r w:rsidRPr="00395635">
        <w:rPr>
          <w:rFonts w:ascii="Times New Roman" w:hAnsi="Times New Roman" w:cs="Times New Roman"/>
          <w:sz w:val="24"/>
          <w:szCs w:val="24"/>
        </w:rPr>
        <w:t>moderated mediation models were tested by controlling for</w:t>
      </w:r>
      <w:r w:rsidRPr="00672E9C">
        <w:rPr>
          <w:rFonts w:ascii="Times New Roman" w:hAnsi="Times New Roman" w:cs="Times New Roman"/>
          <w:sz w:val="24"/>
          <w:szCs w:val="24"/>
        </w:rPr>
        <w:t xml:space="preserve"> </w:t>
      </w:r>
      <w:r>
        <w:rPr>
          <w:rFonts w:ascii="Times New Roman" w:hAnsi="Times New Roman" w:cs="Times New Roman"/>
          <w:sz w:val="24"/>
          <w:szCs w:val="24"/>
        </w:rPr>
        <w:t xml:space="preserve">age 9 ADHD symptoms and also for </w:t>
      </w:r>
      <w:r w:rsidRPr="00672E9C">
        <w:rPr>
          <w:rFonts w:ascii="Times New Roman" w:hAnsi="Times New Roman" w:cs="Times New Roman"/>
          <w:sz w:val="24"/>
          <w:szCs w:val="24"/>
        </w:rPr>
        <w:t>the other</w:t>
      </w:r>
      <w:r>
        <w:rPr>
          <w:rFonts w:ascii="Times New Roman" w:hAnsi="Times New Roman" w:cs="Times New Roman"/>
          <w:sz w:val="24"/>
          <w:szCs w:val="24"/>
        </w:rPr>
        <w:t>, age 12</w:t>
      </w:r>
      <w:r w:rsidRPr="00672E9C">
        <w:rPr>
          <w:rFonts w:ascii="Times New Roman" w:hAnsi="Times New Roman" w:cs="Times New Roman"/>
          <w:sz w:val="24"/>
          <w:szCs w:val="24"/>
        </w:rPr>
        <w:t xml:space="preserve"> symptom domain (i.e., controlling for </w:t>
      </w:r>
      <w:r>
        <w:rPr>
          <w:rFonts w:ascii="Times New Roman" w:hAnsi="Times New Roman" w:cs="Times New Roman"/>
          <w:sz w:val="24"/>
          <w:szCs w:val="24"/>
        </w:rPr>
        <w:t xml:space="preserve">age 12 </w:t>
      </w:r>
      <w:r w:rsidRPr="00672E9C">
        <w:rPr>
          <w:rFonts w:ascii="Times New Roman" w:hAnsi="Times New Roman" w:cs="Times New Roman"/>
          <w:sz w:val="24"/>
          <w:szCs w:val="24"/>
        </w:rPr>
        <w:t xml:space="preserve">H/I in models with </w:t>
      </w:r>
      <w:r>
        <w:rPr>
          <w:rFonts w:ascii="Times New Roman" w:hAnsi="Times New Roman" w:cs="Times New Roman"/>
          <w:sz w:val="24"/>
          <w:szCs w:val="24"/>
        </w:rPr>
        <w:t xml:space="preserve">age 12 </w:t>
      </w:r>
      <w:r w:rsidRPr="00672E9C">
        <w:rPr>
          <w:rFonts w:ascii="Times New Roman" w:hAnsi="Times New Roman" w:cs="Times New Roman"/>
          <w:sz w:val="24"/>
          <w:szCs w:val="24"/>
        </w:rPr>
        <w:t xml:space="preserve">IA as the outcome and controlling for </w:t>
      </w:r>
      <w:r>
        <w:rPr>
          <w:rFonts w:ascii="Times New Roman" w:hAnsi="Times New Roman" w:cs="Times New Roman"/>
          <w:sz w:val="24"/>
          <w:szCs w:val="24"/>
        </w:rPr>
        <w:t xml:space="preserve">age 12 </w:t>
      </w:r>
      <w:r w:rsidRPr="00672E9C">
        <w:rPr>
          <w:rFonts w:ascii="Times New Roman" w:hAnsi="Times New Roman" w:cs="Times New Roman"/>
          <w:sz w:val="24"/>
          <w:szCs w:val="24"/>
        </w:rPr>
        <w:t xml:space="preserve">IA in models with </w:t>
      </w:r>
      <w:r>
        <w:rPr>
          <w:rFonts w:ascii="Times New Roman" w:hAnsi="Times New Roman" w:cs="Times New Roman"/>
          <w:sz w:val="24"/>
          <w:szCs w:val="24"/>
        </w:rPr>
        <w:t xml:space="preserve">age 12 </w:t>
      </w:r>
      <w:r w:rsidRPr="00672E9C">
        <w:rPr>
          <w:rFonts w:ascii="Times New Roman" w:hAnsi="Times New Roman" w:cs="Times New Roman"/>
          <w:sz w:val="24"/>
          <w:szCs w:val="24"/>
        </w:rPr>
        <w:t xml:space="preserve">H/I as the outcome) (see </w:t>
      </w:r>
      <w:r w:rsidRPr="00672E9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{"citationItems":[{"id":"ITEM-1","itemData":{"DOI":"10.1007/s10802-014-9902-9","ISBN":"1573-2835(Electronic);0091-0627(Print)","ISSN":"00910627","PMID":"24943056","abstract":"We investigated whether symptoms of attention-deficit/hyperactivity disorder (ADHD) are pathways through which deficits in inhibition and working memory are associated with teacher- and parent-rated social impairment in children. Participants were 64 children (55 % males; 53 % with ADHD) in grades 3-6. Consistent with our hypotheses, the association between inhibition and social impairment was mediated by hyperactivity/impulsivity and the association between working memory and social impairment was mediated by inattention. Support was not obtained for alternative models wherein the association between inhibition and social impairment was mediated by inattention, and the association between working memory and social impairment was mediated by hyperactivity/impulsivity. Further, tests of hierarchical models suggest that neither inhibition nor working memory is primary but, rather, that these cognitive processes are related to one another and that they collectively (but not uniquely) contribute to hyperactivity/impulsivity and inattention. These findings have implications for conceptual models of ADHD, for understanding factors that influence and sustain social impairment among youth with symptoms of the disorder, and for interventions aimed to addressing such impairment.","author":[{"dropping-particle":"","family":"Bunford","given":"N","non-dropping-particle":"","parse-names":false,"suffix":""},{"dropping-particle":"","family":"Brandt","given":"Nicole Evangelista","non-dropping-particle":"","parse-names":false,"suffix":""},{"dropping-particle":"","family":"Golden","given":"Catherine","non-dropping-particle":"","parse-names":false,"suffix":""},{"dropping-particle":"","family":"Dykstra","given":"Jana B.","non-dropping-particle":"","parse-names":false,"suffix":""},{"dropping-particle":"","family":"Suhr","given":"Julie A.","non-dropping-particle":"","parse-names":false,"suffix":""},{"dropping-particle":"","family":"Owens","given":"Julie Sarno","non-dropping-particle":"","parse-names":false,"suffix":""}],"container-title":"Journal of Abnormal Child Psychology","id":"ITEM-1","issue":"1","issued":{"date-parts":[["2015"]]},"page":"133-147","publisher":"Springer New York LLC","title":"Attention-Deficit/Hyperactivity Disorder Symptoms Mediate the Association between Deficits in Executive Functioning and Social Impairment in Children","type":"article-journal","volume":"43"},"uris":["http://www.mendeley.com/documents/?uuid=befd8440-9136-42d0-86ab-70002c5257d6"]}],"mendeley":{"formattedCitation":"(Bunford, Brandt, et al., 2015)","manualFormatting":"[Bunford, Brandt, et al., 2015","plainTextFormattedCitation":"(Bunford, Brandt, et al., 2015)","previouslyFormattedCitation":"(Bunford, Brandt, et al., 2015)"},"properties":{"noteIndex":0},"schema":"https://github.com/citation-style-language/schema/raw/master/csl-citation.json"}</w:instrText>
      </w:r>
      <w:r w:rsidRPr="00672E9C">
        <w:rPr>
          <w:rFonts w:ascii="Times New Roman" w:hAnsi="Times New Roman" w:cs="Times New Roman"/>
          <w:sz w:val="24"/>
          <w:szCs w:val="24"/>
        </w:rPr>
        <w:fldChar w:fldCharType="separate"/>
      </w:r>
      <w:r>
        <w:rPr>
          <w:rFonts w:ascii="Times New Roman" w:hAnsi="Times New Roman" w:cs="Times New Roman"/>
          <w:noProof/>
          <w:sz w:val="24"/>
          <w:szCs w:val="24"/>
        </w:rPr>
        <w:t>[</w:t>
      </w:r>
      <w:r w:rsidRPr="008A445A">
        <w:rPr>
          <w:rFonts w:ascii="Times New Roman" w:hAnsi="Times New Roman" w:cs="Times New Roman"/>
          <w:noProof/>
          <w:sz w:val="24"/>
          <w:szCs w:val="24"/>
        </w:rPr>
        <w:t>Bunford, Brandt, et al., 2015</w:t>
      </w:r>
      <w:r w:rsidRPr="00672E9C">
        <w:rPr>
          <w:rFonts w:ascii="Times New Roman" w:hAnsi="Times New Roman" w:cs="Times New Roman"/>
          <w:sz w:val="24"/>
          <w:szCs w:val="24"/>
        </w:rPr>
        <w:fldChar w:fldCharType="end"/>
      </w:r>
      <w:r>
        <w:rPr>
          <w:rFonts w:ascii="Times New Roman" w:hAnsi="Times New Roman" w:cs="Times New Roman"/>
          <w:sz w:val="24"/>
          <w:szCs w:val="24"/>
        </w:rPr>
        <w:t>]</w:t>
      </w:r>
      <w:r w:rsidRPr="00672E9C">
        <w:rPr>
          <w:rFonts w:ascii="Times New Roman" w:hAnsi="Times New Roman" w:cs="Times New Roman"/>
          <w:sz w:val="24"/>
          <w:szCs w:val="24"/>
        </w:rPr>
        <w:t xml:space="preserve"> </w:t>
      </w:r>
      <w:r w:rsidRPr="00672E9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{"citationItems":[{"id":"ITEM-1","itemData":{"DOI":"10.1007/s10802-014-9902-9","ISBN":"1573-2835(Electronic);0091-0627(Print)","ISSN":"00910627","PMID":"24943056","abstract":"We investigated whether symptoms of attention-deficit/hyperactivity disorder (ADHD) are pathways through which deficits in inhibition and working memory are associated with teacher- and parent-rated social impairment in children. Participants were 64 children (55 % males; 53 % with ADHD) in grades 3-6. Consistent with our hypotheses, the association between inhibition and social impairment was mediated by hyperactivity/impulsivity and the association between working memory and social impairment was mediated by inattention. Support was not obtained for alternative models wherein the association between inhibition and social impairment was mediated by inattention, and the association between working memory and social impairment was mediated by hyperactivity/impulsivity. Further, tests of hierarchical models suggest that neither inhibition nor working memory is primary but, rather, that these cognitive processes are related to one another and that they collectively (but not uniquely) contribute to hyperactivity/impulsivity and inattention. These findings have implications for conceptual models of ADHD, for understanding factors that influence and sustain social impairment among youth with symptoms of the disorder, and for interventions aimed to addressing such impairment.","author":[{"dropping-particle":"","family":"Bunford","given":"N","non-dropping-particle":"","parse-names":false,"suffix":""},{"dropping-particle":"","family":"Brandt","given":"Nicole Evangelista","non-dropping-particle":"","parse-names":false,"suffix":""},{"dropping-particle":"","family":"Golden","given":"Catherine","non-dropping-particle":"","parse-names":false,"suffix":""},{"dropping-particle":"","family":"Dykstra","given":"Jana B.","non-dropping-particle":"","parse-names":false,"suffix":""},{"dropping-particle":"","family":"Suhr","given":"Julie A.","non-dropping-particle":"","parse-names":false,"suffix":""},{"dropping-particle":"","family":"Owens","given":"Julie Sarno","non-dropping-particle":"","parse-names":false,"suffix":""}],"container-title":"Journal of Abnormal Child Psychology","id":"ITEM-1","issue":"1","issued":{"date-parts":[["2015"]]},"page":"133-147","publisher":"Springer New York LLC","title":"Attention-Deficit/Hyperactivity Disorder Symptoms Mediate the Association between Deficits in Executive Functioning and Social Impairment in Children","type":"article-journal","volume":"43"},"uris":["http://www.mendeley.com/documents/?uuid=befd8440-9136-42d0-86ab-70002c5257d6"]}],"mendeley":{"formattedCitation":"(Bunford, Brandt, et al., 2015)","manualFormatting":"for precedent and rationale)","plainTextFormattedCitation":"(Bunford, Brandt, et al., 2015)","previouslyFormattedCitation":"(Bunford, Brandt, et al., 2015)"},"properties":{"noteIndex":0},"schema":"https://github.com/citation-style-language/schema/raw/master/csl-citation.json"}</w:instrText>
      </w:r>
      <w:r w:rsidRPr="00672E9C">
        <w:rPr>
          <w:rFonts w:ascii="Times New Roman" w:hAnsi="Times New Roman" w:cs="Times New Roman"/>
          <w:sz w:val="24"/>
          <w:szCs w:val="24"/>
        </w:rPr>
        <w:fldChar w:fldCharType="separate"/>
      </w:r>
      <w:r w:rsidRPr="00672E9C">
        <w:rPr>
          <w:rFonts w:ascii="Times New Roman" w:hAnsi="Times New Roman" w:cs="Times New Roman"/>
          <w:noProof/>
          <w:sz w:val="24"/>
          <w:szCs w:val="24"/>
        </w:rPr>
        <w:t>for precedent and rationale)</w:t>
      </w:r>
      <w:r w:rsidRPr="00672E9C">
        <w:rPr>
          <w:rFonts w:ascii="Times New Roman" w:hAnsi="Times New Roman" w:cs="Times New Roman"/>
          <w:sz w:val="24"/>
          <w:szCs w:val="24"/>
        </w:rPr>
        <w:fldChar w:fldCharType="end"/>
      </w:r>
      <w:r w:rsidRPr="00672E9C">
        <w:rPr>
          <w:rFonts w:ascii="Times New Roman" w:hAnsi="Times New Roman" w:cs="Times New Roman"/>
          <w:sz w:val="24"/>
          <w:szCs w:val="24"/>
        </w:rPr>
        <w:t>.</w:t>
      </w:r>
    </w:p>
    <w:p w:rsidR="00643255" w:rsidRPr="00672E9C" w:rsidRDefault="00643255" w:rsidP="00643255">
      <w:pPr>
        <w:widowControl w:val="0"/>
        <w:jc w:val="center"/>
        <w:rPr>
          <w:rFonts w:ascii="Times New Roman" w:hAnsi="Times New Roman" w:cs="Times New Roman"/>
          <w:b/>
          <w:sz w:val="24"/>
          <w:szCs w:val="24"/>
        </w:rPr>
      </w:pPr>
      <w:r w:rsidRPr="00672E9C">
        <w:rPr>
          <w:rFonts w:ascii="Times New Roman" w:hAnsi="Times New Roman" w:cs="Times New Roman"/>
          <w:b/>
          <w:sz w:val="24"/>
          <w:szCs w:val="24"/>
        </w:rPr>
        <w:t xml:space="preserve">Results </w:t>
      </w:r>
    </w:p>
    <w:p w:rsidR="00643255" w:rsidRPr="00812801" w:rsidRDefault="00643255" w:rsidP="00643255">
      <w:pPr>
        <w:widowControl w:val="0"/>
        <w:jc w:val="both"/>
        <w:rPr>
          <w:rFonts w:ascii="Times New Roman" w:hAnsi="Times New Roman" w:cs="Times New Roman"/>
          <w:b/>
          <w:color w:val="131413"/>
          <w:sz w:val="24"/>
          <w:szCs w:val="24"/>
        </w:rPr>
      </w:pPr>
      <w:r w:rsidRPr="00812801">
        <w:rPr>
          <w:rFonts w:ascii="Times New Roman" w:hAnsi="Times New Roman" w:cs="Times New Roman"/>
          <w:b/>
          <w:color w:val="131413"/>
          <w:sz w:val="24"/>
          <w:szCs w:val="24"/>
        </w:rPr>
        <w:t>Moderated mediation analyses with PE</w:t>
      </w:r>
    </w:p>
    <w:p w:rsidR="00643255" w:rsidRPr="00AE7627" w:rsidRDefault="00643255" w:rsidP="00643255">
      <w:pPr>
        <w:widowControl w:val="0"/>
        <w:ind w:firstLine="720"/>
        <w:jc w:val="both"/>
        <w:rPr>
          <w:rFonts w:ascii="Times New Roman" w:hAnsi="Times New Roman" w:cs="Times New Roman"/>
          <w:b/>
          <w:sz w:val="24"/>
          <w:szCs w:val="24"/>
        </w:rPr>
      </w:pPr>
      <w:r w:rsidRPr="00812801">
        <w:rPr>
          <w:rFonts w:ascii="Times New Roman" w:hAnsi="Times New Roman" w:cs="Times New Roman"/>
          <w:b/>
          <w:sz w:val="24"/>
          <w:szCs w:val="24"/>
        </w:rPr>
        <w:t xml:space="preserve">Moderated mediation analyses </w:t>
      </w:r>
      <w:r w:rsidRPr="00114648">
        <w:rPr>
          <w:rFonts w:ascii="Times New Roman" w:hAnsi="Times New Roman" w:cs="Times New Roman"/>
          <w:b/>
          <w:sz w:val="24"/>
          <w:szCs w:val="24"/>
        </w:rPr>
        <w:t xml:space="preserve">with sex. </w:t>
      </w:r>
      <w:r w:rsidRPr="00114648">
        <w:rPr>
          <w:rFonts w:ascii="Times New Roman" w:hAnsi="Times New Roman" w:cs="Times New Roman"/>
          <w:sz w:val="24"/>
          <w:szCs w:val="24"/>
        </w:rPr>
        <w:t xml:space="preserve">Sex did not </w:t>
      </w:r>
      <w:r w:rsidRPr="00511495">
        <w:rPr>
          <w:rFonts w:ascii="Times New Roman" w:hAnsi="Times New Roman" w:cs="Times New Roman"/>
          <w:sz w:val="24"/>
          <w:szCs w:val="24"/>
        </w:rPr>
        <w:t xml:space="preserve">moderate the </w:t>
      </w:r>
      <w:r>
        <w:rPr>
          <w:rFonts w:ascii="Times New Roman" w:hAnsi="Times New Roman" w:cs="Times New Roman"/>
          <w:sz w:val="24"/>
          <w:szCs w:val="24"/>
        </w:rPr>
        <w:t xml:space="preserve">effect of PE on RewP </w:t>
      </w:r>
      <w:r w:rsidRPr="00511495">
        <w:rPr>
          <w:rFonts w:ascii="Times New Roman" w:hAnsi="Times New Roman" w:cs="Times New Roman"/>
          <w:color w:val="131413"/>
          <w:sz w:val="24"/>
          <w:szCs w:val="24"/>
        </w:rPr>
        <w:t>(</w:t>
      </w:r>
      <w:r w:rsidRPr="00511495">
        <w:rPr>
          <w:rFonts w:ascii="Times New Roman" w:hAnsi="Times New Roman" w:cs="Times New Roman"/>
          <w:i/>
          <w:color w:val="131413"/>
          <w:sz w:val="24"/>
          <w:szCs w:val="24"/>
        </w:rPr>
        <w:t>p</w:t>
      </w:r>
      <w:r w:rsidRPr="00511495">
        <w:rPr>
          <w:rFonts w:ascii="Times New Roman" w:hAnsi="Times New Roman" w:cs="Times New Roman"/>
          <w:color w:val="131413"/>
          <w:sz w:val="24"/>
          <w:szCs w:val="24"/>
        </w:rPr>
        <w:t>=.720)</w:t>
      </w:r>
      <w:r>
        <w:rPr>
          <w:rFonts w:ascii="Times New Roman" w:hAnsi="Times New Roman" w:cs="Times New Roman"/>
          <w:color w:val="131413"/>
          <w:sz w:val="24"/>
          <w:szCs w:val="24"/>
        </w:rPr>
        <w:t xml:space="preserve"> or the effect of PE on ADHD-IA </w:t>
      </w:r>
      <w:r w:rsidRPr="00511495">
        <w:rPr>
          <w:rFonts w:ascii="Times New Roman" w:hAnsi="Times New Roman" w:cs="Times New Roman"/>
          <w:color w:val="131413"/>
          <w:sz w:val="24"/>
          <w:szCs w:val="24"/>
        </w:rPr>
        <w:t>(</w:t>
      </w:r>
      <w:r w:rsidRPr="00511495">
        <w:rPr>
          <w:rFonts w:ascii="Times New Roman" w:hAnsi="Times New Roman" w:cs="Times New Roman"/>
          <w:i/>
          <w:color w:val="131413"/>
          <w:sz w:val="24"/>
          <w:szCs w:val="24"/>
        </w:rPr>
        <w:t>p</w:t>
      </w:r>
      <w:r w:rsidRPr="00511495">
        <w:rPr>
          <w:rFonts w:ascii="Times New Roman" w:hAnsi="Times New Roman" w:cs="Times New Roman"/>
          <w:color w:val="131413"/>
          <w:sz w:val="24"/>
          <w:szCs w:val="24"/>
        </w:rPr>
        <w:t>=.968)</w:t>
      </w:r>
      <w:r>
        <w:rPr>
          <w:rFonts w:ascii="Times New Roman" w:hAnsi="Times New Roman" w:cs="Times New Roman"/>
          <w:color w:val="131413"/>
          <w:sz w:val="24"/>
          <w:szCs w:val="24"/>
        </w:rPr>
        <w:t xml:space="preserve">. In addition, the indirect effect of PE on ADHD-IA through RewP was not </w:t>
      </w:r>
      <w:r w:rsidRPr="00EB7245">
        <w:rPr>
          <w:rFonts w:ascii="Times New Roman" w:hAnsi="Times New Roman" w:cs="Times New Roman"/>
          <w:color w:val="131413"/>
          <w:sz w:val="24"/>
          <w:szCs w:val="24"/>
        </w:rPr>
        <w:t xml:space="preserve">supported </w:t>
      </w:r>
      <w:r>
        <w:rPr>
          <w:rFonts w:ascii="Times New Roman" w:hAnsi="Times New Roman" w:cs="Times New Roman"/>
          <w:color w:val="131413"/>
          <w:sz w:val="24"/>
          <w:szCs w:val="24"/>
        </w:rPr>
        <w:t xml:space="preserve">for either boys or girls </w:t>
      </w:r>
      <w:r w:rsidRPr="00EB7245">
        <w:rPr>
          <w:rFonts w:ascii="Times New Roman" w:hAnsi="Times New Roman" w:cs="Times New Roman"/>
          <w:sz w:val="24"/>
          <w:szCs w:val="24"/>
        </w:rPr>
        <w:t>(</w:t>
      </w:r>
      <w:r w:rsidRPr="00EB7245">
        <w:rPr>
          <w:rFonts w:ascii="Times New Roman" w:hAnsi="Times New Roman" w:cs="Times New Roman"/>
          <w:color w:val="131413"/>
          <w:sz w:val="24"/>
          <w:szCs w:val="24"/>
        </w:rPr>
        <w:t xml:space="preserve">95% CIs [.017, -.068] and 95% </w:t>
      </w:r>
      <w:r w:rsidRPr="00AE7627">
        <w:rPr>
          <w:rFonts w:ascii="Times New Roman" w:hAnsi="Times New Roman" w:cs="Times New Roman"/>
          <w:sz w:val="24"/>
          <w:szCs w:val="24"/>
        </w:rPr>
        <w:t>CIs [.019, -.064] for boys and girls, respectively). Sex also did not moderate the effect of PE on RewP (</w:t>
      </w:r>
      <w:r w:rsidRPr="00AE7627">
        <w:rPr>
          <w:rFonts w:ascii="Times New Roman" w:hAnsi="Times New Roman" w:cs="Times New Roman"/>
          <w:i/>
          <w:sz w:val="24"/>
          <w:szCs w:val="24"/>
        </w:rPr>
        <w:t>p</w:t>
      </w:r>
      <w:r w:rsidRPr="00AE7627">
        <w:rPr>
          <w:rFonts w:ascii="Times New Roman" w:hAnsi="Times New Roman" w:cs="Times New Roman"/>
          <w:sz w:val="24"/>
          <w:szCs w:val="24"/>
        </w:rPr>
        <w:t>=.709) or the effect of PE on ADHD-H/I (</w:t>
      </w:r>
      <w:r w:rsidRPr="00AE7627">
        <w:rPr>
          <w:rFonts w:ascii="Times New Roman" w:hAnsi="Times New Roman" w:cs="Times New Roman"/>
          <w:i/>
          <w:sz w:val="24"/>
          <w:szCs w:val="24"/>
        </w:rPr>
        <w:t>p</w:t>
      </w:r>
      <w:r w:rsidRPr="00AE7627">
        <w:rPr>
          <w:rFonts w:ascii="Times New Roman" w:hAnsi="Times New Roman" w:cs="Times New Roman"/>
          <w:sz w:val="24"/>
          <w:szCs w:val="24"/>
        </w:rPr>
        <w:t xml:space="preserve">=.847). </w:t>
      </w:r>
      <w:r w:rsidR="00AE7627" w:rsidRPr="00AE7627">
        <w:rPr>
          <w:rFonts w:ascii="Times New Roman" w:hAnsi="Times New Roman" w:cs="Times New Roman"/>
          <w:sz w:val="24"/>
          <w:szCs w:val="24"/>
        </w:rPr>
        <w:t xml:space="preserve">Although </w:t>
      </w:r>
      <w:r w:rsidRPr="00AE7627">
        <w:rPr>
          <w:rFonts w:ascii="Times New Roman" w:hAnsi="Times New Roman" w:cs="Times New Roman"/>
          <w:sz w:val="24"/>
          <w:szCs w:val="24"/>
        </w:rPr>
        <w:t>the indirect effect of PE on ADHD-H/I through RewP was supported for boys (point estimate=.074; SE=.071; 95% CIs [.002, .049]) but not girls (95% CIs [-.007, .053])</w:t>
      </w:r>
      <w:r w:rsidR="00076D8C" w:rsidRPr="00AE7627">
        <w:rPr>
          <w:rFonts w:ascii="Times New Roman" w:hAnsi="Times New Roman" w:cs="Times New Roman"/>
          <w:sz w:val="24"/>
          <w:szCs w:val="24"/>
        </w:rPr>
        <w:t xml:space="preserve"> (Table S1)</w:t>
      </w:r>
      <w:r w:rsidR="00AE7627" w:rsidRPr="00AE7627">
        <w:rPr>
          <w:rFonts w:ascii="Times New Roman" w:hAnsi="Times New Roman" w:cs="Times New Roman"/>
          <w:sz w:val="24"/>
          <w:szCs w:val="24"/>
        </w:rPr>
        <w:t>, the indirect effect of the highest order interaction was not significant (95% CIs [-.042, .025]), indicating insufficient support for moderation.</w:t>
      </w:r>
      <w:r w:rsidR="00AE7627" w:rsidRPr="00AE7627">
        <w:t xml:space="preserve"> </w:t>
      </w:r>
    </w:p>
    <w:p w:rsidR="00643255" w:rsidRPr="00AE7627" w:rsidRDefault="00643255" w:rsidP="00643255">
      <w:pPr>
        <w:widowControl w:val="0"/>
        <w:jc w:val="both"/>
        <w:rPr>
          <w:rFonts w:ascii="Times New Roman" w:hAnsi="Times New Roman" w:cs="Times New Roman"/>
          <w:b/>
          <w:sz w:val="24"/>
          <w:szCs w:val="24"/>
        </w:rPr>
      </w:pPr>
      <w:r w:rsidRPr="00AE7627">
        <w:rPr>
          <w:rFonts w:ascii="Times New Roman" w:hAnsi="Times New Roman" w:cs="Times New Roman"/>
          <w:b/>
          <w:sz w:val="24"/>
          <w:szCs w:val="24"/>
        </w:rPr>
        <w:t>Moderated mediation analyses with NE</w:t>
      </w:r>
    </w:p>
    <w:p w:rsidR="00643255" w:rsidRDefault="00643255" w:rsidP="00643255">
      <w:pPr>
        <w:widowControl w:val="0"/>
        <w:ind w:firstLine="720"/>
        <w:jc w:val="both"/>
        <w:rPr>
          <w:rFonts w:ascii="Times New Roman" w:hAnsi="Times New Roman" w:cs="Times New Roman"/>
          <w:sz w:val="24"/>
          <w:szCs w:val="24"/>
        </w:rPr>
      </w:pPr>
      <w:r w:rsidRPr="00AE7627">
        <w:rPr>
          <w:rFonts w:ascii="Times New Roman" w:hAnsi="Times New Roman" w:cs="Times New Roman"/>
          <w:b/>
          <w:sz w:val="24"/>
          <w:szCs w:val="24"/>
        </w:rPr>
        <w:t xml:space="preserve">Moderated mediation analyses with sex. </w:t>
      </w:r>
      <w:r w:rsidRPr="00AE7627">
        <w:rPr>
          <w:rFonts w:ascii="Times New Roman" w:hAnsi="Times New Roman" w:cs="Times New Roman"/>
          <w:sz w:val="24"/>
          <w:szCs w:val="24"/>
        </w:rPr>
        <w:t>Sex did not moderate the effect of NE on RewP (</w:t>
      </w:r>
      <w:r w:rsidRPr="00AE7627">
        <w:rPr>
          <w:rFonts w:ascii="Times New Roman" w:hAnsi="Times New Roman" w:cs="Times New Roman"/>
          <w:i/>
          <w:sz w:val="24"/>
          <w:szCs w:val="24"/>
        </w:rPr>
        <w:t>p</w:t>
      </w:r>
      <w:r w:rsidRPr="00AE7627">
        <w:rPr>
          <w:rFonts w:ascii="Times New Roman" w:hAnsi="Times New Roman" w:cs="Times New Roman"/>
          <w:sz w:val="24"/>
          <w:szCs w:val="24"/>
        </w:rPr>
        <w:t>=.164) or the effect of NE on ADHD-IA (</w:t>
      </w:r>
      <w:r w:rsidRPr="00AE7627">
        <w:rPr>
          <w:rFonts w:ascii="Times New Roman" w:hAnsi="Times New Roman" w:cs="Times New Roman"/>
          <w:i/>
          <w:sz w:val="24"/>
          <w:szCs w:val="24"/>
        </w:rPr>
        <w:t>p</w:t>
      </w:r>
      <w:r w:rsidRPr="00AE7627">
        <w:rPr>
          <w:rFonts w:ascii="Times New Roman" w:hAnsi="Times New Roman" w:cs="Times New Roman"/>
          <w:sz w:val="24"/>
          <w:szCs w:val="24"/>
        </w:rPr>
        <w:t xml:space="preserve">=.929). </w:t>
      </w:r>
      <w:r w:rsidR="00AE7627" w:rsidRPr="00AE7627">
        <w:rPr>
          <w:rFonts w:ascii="Times New Roman" w:hAnsi="Times New Roman" w:cs="Times New Roman"/>
          <w:sz w:val="24"/>
          <w:szCs w:val="24"/>
        </w:rPr>
        <w:t xml:space="preserve">Although </w:t>
      </w:r>
      <w:r w:rsidRPr="00AE7627">
        <w:rPr>
          <w:rFonts w:ascii="Times New Roman" w:hAnsi="Times New Roman" w:cs="Times New Roman"/>
          <w:sz w:val="24"/>
          <w:szCs w:val="24"/>
        </w:rPr>
        <w:t>the indirect effect of NE on ADHD-IA through RewP was supported for girls (point estimate=.190; SE=.133; 95% CIs [.004, .559]) but not boys (95% CIs [-.206, .241])</w:t>
      </w:r>
      <w:r w:rsidR="00AE7627" w:rsidRPr="00AE7627">
        <w:rPr>
          <w:rFonts w:ascii="Times New Roman" w:hAnsi="Times New Roman" w:cs="Times New Roman"/>
          <w:sz w:val="24"/>
          <w:szCs w:val="24"/>
        </w:rPr>
        <w:t>, the indirect effect of the highest order interaction was not significant (95% CIs [-.043, .717]), indicating insufficient support for moderation.</w:t>
      </w:r>
      <w:r w:rsidRPr="00AE7627">
        <w:rPr>
          <w:rFonts w:ascii="Times New Roman" w:hAnsi="Times New Roman" w:cs="Times New Roman"/>
          <w:sz w:val="24"/>
          <w:szCs w:val="24"/>
        </w:rPr>
        <w:t xml:space="preserve"> Sex did not moderate the effect of NE on RewP (</w:t>
      </w:r>
      <w:r w:rsidRPr="00AE7627">
        <w:rPr>
          <w:rFonts w:ascii="Times New Roman" w:hAnsi="Times New Roman" w:cs="Times New Roman"/>
          <w:i/>
          <w:sz w:val="24"/>
          <w:szCs w:val="24"/>
        </w:rPr>
        <w:t>p</w:t>
      </w:r>
      <w:r w:rsidRPr="00AE7627">
        <w:rPr>
          <w:rFonts w:ascii="Times New Roman" w:hAnsi="Times New Roman" w:cs="Times New Roman"/>
          <w:sz w:val="24"/>
          <w:szCs w:val="24"/>
        </w:rPr>
        <w:t>=.168) or the effect of NE on ADHD-H/I (</w:t>
      </w:r>
      <w:r w:rsidRPr="00AE7627">
        <w:rPr>
          <w:rFonts w:ascii="Times New Roman" w:hAnsi="Times New Roman" w:cs="Times New Roman"/>
          <w:i/>
          <w:sz w:val="24"/>
          <w:szCs w:val="24"/>
        </w:rPr>
        <w:t>p</w:t>
      </w:r>
      <w:r w:rsidRPr="00AE7627">
        <w:rPr>
          <w:rFonts w:ascii="Times New Roman" w:hAnsi="Times New Roman" w:cs="Times New Roman"/>
          <w:sz w:val="24"/>
          <w:szCs w:val="24"/>
        </w:rPr>
        <w:t xml:space="preserve">=.823). </w:t>
      </w:r>
      <w:r w:rsidR="00AE7627" w:rsidRPr="00AE7627">
        <w:rPr>
          <w:rFonts w:ascii="Times New Roman" w:hAnsi="Times New Roman" w:cs="Times New Roman"/>
          <w:sz w:val="24"/>
          <w:szCs w:val="24"/>
        </w:rPr>
        <w:t xml:space="preserve">Although </w:t>
      </w:r>
      <w:r w:rsidRPr="00AE7627">
        <w:rPr>
          <w:rFonts w:ascii="Times New Roman" w:hAnsi="Times New Roman" w:cs="Times New Roman"/>
          <w:sz w:val="24"/>
          <w:szCs w:val="24"/>
        </w:rPr>
        <w:t>the indirect effect of NE on ADHD-H/I through RewP was supported for girls (point estimate=-.151; SE=.095; 95% CIs [-.487, -.026]) but not boys (95% CIs [-.165, .152])</w:t>
      </w:r>
      <w:r w:rsidR="00076D8C" w:rsidRPr="00AE7627">
        <w:rPr>
          <w:rFonts w:ascii="Times New Roman" w:hAnsi="Times New Roman" w:cs="Times New Roman"/>
          <w:sz w:val="24"/>
          <w:szCs w:val="24"/>
        </w:rPr>
        <w:t xml:space="preserve"> (Table S1)</w:t>
      </w:r>
      <w:r w:rsidR="00AE7627" w:rsidRPr="00AE7627">
        <w:rPr>
          <w:rFonts w:ascii="Times New Roman" w:hAnsi="Times New Roman" w:cs="Times New Roman"/>
          <w:sz w:val="24"/>
          <w:szCs w:val="24"/>
        </w:rPr>
        <w:t>, the indirect effect of the highest order interaction was not significant (95% CIs [-.489, .019]), indicating insufficient support for moderation.</w:t>
      </w:r>
    </w:p>
    <w:p w:rsidR="00076D8C" w:rsidRDefault="00076D8C" w:rsidP="00076D8C">
      <w:pPr>
        <w:pStyle w:val="CommentText"/>
      </w:pPr>
    </w:p>
    <w:p w:rsidR="00076D8C" w:rsidRDefault="00076D8C" w:rsidP="00076D8C">
      <w:pPr>
        <w:pStyle w:val="CommentText"/>
        <w:rPr>
          <w:rFonts w:ascii="Times New Roman" w:hAnsi="Times New Roman" w:cs="Times New Roman"/>
          <w:sz w:val="24"/>
          <w:szCs w:val="24"/>
        </w:rPr>
        <w:sectPr w:rsidR="00076D8C">
          <w:pgSz w:w="11906" w:h="16838"/>
          <w:pgMar w:top="1417" w:right="1417" w:bottom="1417" w:left="1417" w:header="708" w:footer="708" w:gutter="0"/>
          <w:cols w:space="708"/>
          <w:docGrid w:linePitch="360"/>
        </w:sectPr>
      </w:pP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66"/>
        <w:gridCol w:w="1374"/>
        <w:gridCol w:w="1374"/>
        <w:gridCol w:w="1704"/>
        <w:gridCol w:w="61"/>
        <w:gridCol w:w="1154"/>
      </w:tblGrid>
      <w:tr w:rsidR="001655DA" w:rsidRPr="00326087" w:rsidTr="00076D8C">
        <w:trPr>
          <w:trHeight w:val="283"/>
        </w:trPr>
        <w:tc>
          <w:tcPr>
            <w:tcW w:w="5000" w:type="pct"/>
            <w:gridSpan w:val="6"/>
            <w:tcBorders>
              <w:top w:val="nil"/>
              <w:left w:val="nil"/>
              <w:bottom w:val="nil"/>
              <w:right w:val="nil"/>
            </w:tcBorders>
            <w:shd w:val="clear" w:color="auto" w:fill="auto"/>
          </w:tcPr>
          <w:p w:rsidR="001655DA" w:rsidRPr="00326087" w:rsidRDefault="00076D8C" w:rsidP="00076D8C">
            <w:pPr>
              <w:rPr>
                <w:rFonts w:ascii="Times New Roman" w:eastAsia="Times New Roman" w:hAnsi="Times New Roman" w:cs="Times New Roman"/>
              </w:rPr>
            </w:pPr>
            <w:r>
              <w:rPr>
                <w:rFonts w:ascii="Times New Roman" w:eastAsia="Times New Roman" w:hAnsi="Times New Roman" w:cs="Times New Roman"/>
              </w:rPr>
              <w:lastRenderedPageBreak/>
              <w:t>Table S1</w:t>
            </w:r>
            <w:r w:rsidR="001655DA" w:rsidRPr="00326087">
              <w:rPr>
                <w:rFonts w:ascii="Times New Roman" w:eastAsia="Times New Roman" w:hAnsi="Times New Roman" w:cs="Times New Roman"/>
              </w:rPr>
              <w:t xml:space="preserve">. </w:t>
            </w:r>
          </w:p>
        </w:tc>
      </w:tr>
      <w:tr w:rsidR="001655DA" w:rsidRPr="00326087" w:rsidTr="00076D8C">
        <w:trPr>
          <w:trHeight w:val="283"/>
        </w:trPr>
        <w:tc>
          <w:tcPr>
            <w:tcW w:w="5000" w:type="pct"/>
            <w:gridSpan w:val="6"/>
            <w:tcBorders>
              <w:top w:val="nil"/>
              <w:left w:val="nil"/>
              <w:bottom w:val="nil"/>
              <w:right w:val="nil"/>
            </w:tcBorders>
            <w:shd w:val="clear" w:color="auto" w:fill="auto"/>
          </w:tcPr>
          <w:p w:rsidR="001655DA" w:rsidRPr="00326087" w:rsidRDefault="001655DA" w:rsidP="00076D8C">
            <w:pPr>
              <w:rPr>
                <w:rFonts w:ascii="Times New Roman" w:eastAsia="Times New Roman" w:hAnsi="Times New Roman" w:cs="Times New Roman"/>
                <w:i/>
              </w:rPr>
            </w:pPr>
            <w:r w:rsidRPr="00326087">
              <w:rPr>
                <w:rFonts w:ascii="Times New Roman" w:hAnsi="Times New Roman" w:cs="Times New Roman"/>
                <w:i/>
              </w:rPr>
              <w:t>Model coefficients for moderated mediation models testing effects of age 3 positive emotionality through age 9 initial responsiveness to reward to age 12 ADHD symptoms</w:t>
            </w:r>
          </w:p>
        </w:tc>
      </w:tr>
      <w:tr w:rsidR="001655DA" w:rsidRPr="00326087" w:rsidTr="00076D8C">
        <w:trPr>
          <w:trHeight w:val="283"/>
        </w:trPr>
        <w:tc>
          <w:tcPr>
            <w:tcW w:w="1931" w:type="pct"/>
            <w:tcBorders>
              <w:top w:val="nil"/>
              <w:left w:val="nil"/>
              <w:bottom w:val="nil"/>
              <w:right w:val="nil"/>
            </w:tcBorders>
            <w:shd w:val="clear" w:color="auto" w:fill="auto"/>
          </w:tcPr>
          <w:p w:rsidR="001655DA" w:rsidRPr="00326087" w:rsidRDefault="001655DA" w:rsidP="00D15182">
            <w:pPr>
              <w:rPr>
                <w:rFonts w:ascii="Times New Roman" w:eastAsia="Times New Roman" w:hAnsi="Times New Roman" w:cs="Times New Roman"/>
              </w:rPr>
            </w:pPr>
          </w:p>
        </w:tc>
        <w:tc>
          <w:tcPr>
            <w:tcW w:w="3069" w:type="pct"/>
            <w:gridSpan w:val="5"/>
            <w:tcBorders>
              <w:top w:val="single" w:sz="4" w:space="0" w:color="auto"/>
              <w:left w:val="nil"/>
              <w:bottom w:val="single" w:sz="4" w:space="0" w:color="auto"/>
              <w:right w:val="nil"/>
            </w:tcBorders>
            <w:shd w:val="clear" w:color="auto" w:fill="auto"/>
          </w:tcPr>
          <w:p w:rsidR="001655DA" w:rsidRPr="00326087" w:rsidRDefault="001655DA" w:rsidP="00D15182">
            <w:pPr>
              <w:jc w:val="center"/>
              <w:rPr>
                <w:rFonts w:ascii="Times New Roman" w:eastAsia="Times New Roman" w:hAnsi="Times New Roman" w:cs="Times New Roman"/>
                <w:i/>
              </w:rPr>
            </w:pPr>
            <w:r w:rsidRPr="00326087">
              <w:rPr>
                <w:rFonts w:ascii="Times New Roman" w:eastAsia="Times New Roman" w:hAnsi="Times New Roman" w:cs="Times New Roman"/>
              </w:rPr>
              <w:t>Consequent</w:t>
            </w:r>
          </w:p>
        </w:tc>
      </w:tr>
      <w:tr w:rsidR="001655DA" w:rsidRPr="00326087" w:rsidTr="00076D8C">
        <w:trPr>
          <w:trHeight w:val="283"/>
        </w:trPr>
        <w:tc>
          <w:tcPr>
            <w:tcW w:w="1931" w:type="pct"/>
            <w:tcBorders>
              <w:top w:val="nil"/>
              <w:left w:val="nil"/>
              <w:bottom w:val="single" w:sz="4" w:space="0" w:color="auto"/>
              <w:right w:val="nil"/>
            </w:tcBorders>
            <w:shd w:val="clear" w:color="auto" w:fill="auto"/>
          </w:tcPr>
          <w:p w:rsidR="001655DA" w:rsidRPr="00326087" w:rsidRDefault="001655DA" w:rsidP="00D15182">
            <w:pPr>
              <w:rPr>
                <w:rFonts w:ascii="Times New Roman" w:eastAsia="Times New Roman" w:hAnsi="Times New Roman" w:cs="Times New Roman"/>
              </w:rPr>
            </w:pPr>
          </w:p>
        </w:tc>
        <w:tc>
          <w:tcPr>
            <w:tcW w:w="1488" w:type="pct"/>
            <w:gridSpan w:val="2"/>
            <w:tcBorders>
              <w:top w:val="single" w:sz="4" w:space="0" w:color="auto"/>
              <w:left w:val="nil"/>
              <w:bottom w:val="single" w:sz="4" w:space="0" w:color="auto"/>
              <w:right w:val="nil"/>
            </w:tcBorders>
            <w:shd w:val="clear" w:color="auto" w:fill="auto"/>
          </w:tcPr>
          <w:p w:rsidR="001655DA" w:rsidRPr="00326087" w:rsidRDefault="001655DA" w:rsidP="00D15182">
            <w:pPr>
              <w:jc w:val="center"/>
              <w:rPr>
                <w:rFonts w:ascii="Times New Roman" w:eastAsia="Times New Roman" w:hAnsi="Times New Roman" w:cs="Times New Roman"/>
                <w:i/>
              </w:rPr>
            </w:pPr>
            <w:r w:rsidRPr="00326087">
              <w:rPr>
                <w:rFonts w:ascii="Times New Roman" w:eastAsia="Times New Roman" w:hAnsi="Times New Roman" w:cs="Times New Roman"/>
                <w:i/>
              </w:rPr>
              <w:t>M</w:t>
            </w:r>
            <w:r w:rsidRPr="00326087">
              <w:rPr>
                <w:rFonts w:ascii="Times New Roman" w:eastAsia="Times New Roman" w:hAnsi="Times New Roman" w:cs="Times New Roman"/>
              </w:rPr>
              <w:t xml:space="preserve"> (RewP)</w:t>
            </w:r>
          </w:p>
        </w:tc>
        <w:tc>
          <w:tcPr>
            <w:tcW w:w="1581" w:type="pct"/>
            <w:gridSpan w:val="3"/>
            <w:tcBorders>
              <w:top w:val="single" w:sz="4" w:space="0" w:color="auto"/>
              <w:left w:val="nil"/>
              <w:bottom w:val="single" w:sz="4" w:space="0" w:color="auto"/>
              <w:right w:val="nil"/>
            </w:tcBorders>
          </w:tcPr>
          <w:p w:rsidR="001655DA" w:rsidRPr="00326087" w:rsidRDefault="001655DA" w:rsidP="00D15182">
            <w:pPr>
              <w:jc w:val="center"/>
              <w:rPr>
                <w:rFonts w:ascii="Times New Roman" w:eastAsia="Times New Roman" w:hAnsi="Times New Roman" w:cs="Times New Roman"/>
                <w:i/>
              </w:rPr>
            </w:pPr>
            <w:r w:rsidRPr="00326087">
              <w:rPr>
                <w:rFonts w:ascii="Times New Roman" w:eastAsia="Times New Roman" w:hAnsi="Times New Roman" w:cs="Times New Roman"/>
                <w:i/>
              </w:rPr>
              <w:t>Y</w:t>
            </w:r>
            <w:r w:rsidRPr="00326087">
              <w:rPr>
                <w:rFonts w:ascii="Times New Roman" w:eastAsia="Times New Roman" w:hAnsi="Times New Roman" w:cs="Times New Roman"/>
              </w:rPr>
              <w:t xml:space="preserve"> (age 12 ADHD-IA)</w:t>
            </w:r>
          </w:p>
        </w:tc>
      </w:tr>
      <w:tr w:rsidR="001655DA" w:rsidRPr="00326087" w:rsidTr="00076D8C">
        <w:trPr>
          <w:trHeight w:val="283"/>
        </w:trPr>
        <w:tc>
          <w:tcPr>
            <w:tcW w:w="1931" w:type="pct"/>
            <w:tcBorders>
              <w:top w:val="single" w:sz="4" w:space="0" w:color="auto"/>
              <w:left w:val="nil"/>
              <w:bottom w:val="nil"/>
              <w:right w:val="nil"/>
            </w:tcBorders>
            <w:shd w:val="clear" w:color="auto" w:fill="auto"/>
          </w:tcPr>
          <w:p w:rsidR="001655DA" w:rsidRPr="00326087" w:rsidRDefault="001655DA" w:rsidP="00D15182">
            <w:pPr>
              <w:rPr>
                <w:rFonts w:ascii="Times New Roman" w:eastAsia="Times New Roman" w:hAnsi="Times New Roman" w:cs="Times New Roman"/>
              </w:rPr>
            </w:pPr>
            <w:r w:rsidRPr="00326087">
              <w:rPr>
                <w:rFonts w:ascii="Times New Roman" w:eastAsia="Times New Roman" w:hAnsi="Times New Roman" w:cs="Times New Roman"/>
              </w:rPr>
              <w:t>Antecedent</w:t>
            </w:r>
          </w:p>
        </w:tc>
        <w:tc>
          <w:tcPr>
            <w:tcW w:w="744" w:type="pct"/>
            <w:tcBorders>
              <w:top w:val="single" w:sz="4" w:space="0" w:color="auto"/>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i/>
              </w:rPr>
            </w:pPr>
            <w:r w:rsidRPr="00326087">
              <w:rPr>
                <w:rFonts w:ascii="Times New Roman" w:eastAsia="Times New Roman" w:hAnsi="Times New Roman" w:cs="Times New Roman"/>
                <w:i/>
              </w:rPr>
              <w:t>b</w:t>
            </w:r>
          </w:p>
        </w:tc>
        <w:tc>
          <w:tcPr>
            <w:tcW w:w="744" w:type="pct"/>
            <w:tcBorders>
              <w:top w:val="single" w:sz="4" w:space="0" w:color="auto"/>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i/>
              </w:rPr>
            </w:pPr>
            <w:r w:rsidRPr="00326087">
              <w:rPr>
                <w:rFonts w:ascii="Times New Roman" w:eastAsia="Times New Roman" w:hAnsi="Times New Roman" w:cs="Times New Roman"/>
              </w:rPr>
              <w:t>SE</w:t>
            </w:r>
          </w:p>
        </w:tc>
        <w:tc>
          <w:tcPr>
            <w:tcW w:w="923" w:type="pct"/>
            <w:tcBorders>
              <w:top w:val="single" w:sz="4" w:space="0" w:color="auto"/>
              <w:left w:val="nil"/>
              <w:bottom w:val="nil"/>
              <w:right w:val="nil"/>
            </w:tcBorders>
          </w:tcPr>
          <w:p w:rsidR="001655DA" w:rsidRPr="00326087" w:rsidRDefault="001655DA" w:rsidP="00D15182">
            <w:pPr>
              <w:jc w:val="center"/>
              <w:rPr>
                <w:rFonts w:ascii="Times New Roman" w:eastAsia="Times New Roman" w:hAnsi="Times New Roman" w:cs="Times New Roman"/>
                <w:i/>
              </w:rPr>
            </w:pPr>
            <w:r w:rsidRPr="00326087">
              <w:rPr>
                <w:rFonts w:ascii="Times New Roman" w:eastAsia="Times New Roman" w:hAnsi="Times New Roman" w:cs="Times New Roman"/>
                <w:i/>
              </w:rPr>
              <w:t>b</w:t>
            </w:r>
          </w:p>
        </w:tc>
        <w:tc>
          <w:tcPr>
            <w:tcW w:w="658" w:type="pct"/>
            <w:gridSpan w:val="2"/>
            <w:tcBorders>
              <w:top w:val="single" w:sz="4" w:space="0" w:color="auto"/>
              <w:left w:val="nil"/>
              <w:bottom w:val="nil"/>
              <w:right w:val="nil"/>
            </w:tcBorders>
          </w:tcPr>
          <w:p w:rsidR="001655DA" w:rsidRPr="00326087" w:rsidRDefault="001655DA" w:rsidP="00D15182">
            <w:pPr>
              <w:jc w:val="center"/>
              <w:rPr>
                <w:rFonts w:ascii="Times New Roman" w:eastAsia="Times New Roman" w:hAnsi="Times New Roman" w:cs="Times New Roman"/>
                <w:i/>
              </w:rPr>
            </w:pPr>
            <w:r w:rsidRPr="00326087">
              <w:rPr>
                <w:rFonts w:ascii="Times New Roman" w:eastAsia="Times New Roman" w:hAnsi="Times New Roman" w:cs="Times New Roman"/>
              </w:rPr>
              <w:t>SE</w:t>
            </w:r>
          </w:p>
        </w:tc>
      </w:tr>
      <w:tr w:rsidR="001655DA" w:rsidRPr="00326087" w:rsidTr="00076D8C">
        <w:trPr>
          <w:trHeight w:val="283"/>
        </w:trPr>
        <w:tc>
          <w:tcPr>
            <w:tcW w:w="1931" w:type="pct"/>
            <w:tcBorders>
              <w:top w:val="nil"/>
              <w:left w:val="nil"/>
              <w:bottom w:val="nil"/>
              <w:right w:val="nil"/>
            </w:tcBorders>
            <w:shd w:val="clear" w:color="auto" w:fill="auto"/>
          </w:tcPr>
          <w:p w:rsidR="001655DA" w:rsidRPr="00326087" w:rsidRDefault="001655DA" w:rsidP="00D15182">
            <w:pPr>
              <w:rPr>
                <w:rFonts w:ascii="Times New Roman" w:eastAsia="Times New Roman" w:hAnsi="Times New Roman" w:cs="Times New Roman"/>
              </w:rPr>
            </w:pPr>
            <w:r w:rsidRPr="00326087">
              <w:rPr>
                <w:rFonts w:ascii="Times New Roman" w:eastAsia="Times New Roman" w:hAnsi="Times New Roman" w:cs="Times New Roman"/>
                <w:i/>
              </w:rPr>
              <w:t>X</w:t>
            </w:r>
            <w:r w:rsidRPr="00326087">
              <w:rPr>
                <w:rFonts w:ascii="Times New Roman" w:eastAsia="Times New Roman" w:hAnsi="Times New Roman" w:cs="Times New Roman"/>
              </w:rPr>
              <w:t xml:space="preserve"> (PE)</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.74</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.71</w:t>
            </w:r>
          </w:p>
        </w:tc>
        <w:tc>
          <w:tcPr>
            <w:tcW w:w="923" w:type="pct"/>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-.09</w:t>
            </w:r>
          </w:p>
        </w:tc>
        <w:tc>
          <w:tcPr>
            <w:tcW w:w="658" w:type="pct"/>
            <w:gridSpan w:val="2"/>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.26</w:t>
            </w:r>
          </w:p>
        </w:tc>
      </w:tr>
      <w:tr w:rsidR="001655DA" w:rsidRPr="00326087" w:rsidTr="00076D8C">
        <w:trPr>
          <w:trHeight w:val="283"/>
        </w:trPr>
        <w:tc>
          <w:tcPr>
            <w:tcW w:w="1931" w:type="pct"/>
            <w:tcBorders>
              <w:top w:val="nil"/>
              <w:left w:val="nil"/>
              <w:bottom w:val="nil"/>
              <w:right w:val="nil"/>
            </w:tcBorders>
            <w:shd w:val="clear" w:color="auto" w:fill="auto"/>
          </w:tcPr>
          <w:p w:rsidR="001655DA" w:rsidRPr="00326087" w:rsidRDefault="001655DA" w:rsidP="00D15182">
            <w:pPr>
              <w:rPr>
                <w:rFonts w:ascii="Times New Roman" w:eastAsia="Times New Roman" w:hAnsi="Times New Roman" w:cs="Times New Roman"/>
              </w:rPr>
            </w:pPr>
            <w:r w:rsidRPr="00326087">
              <w:rPr>
                <w:rFonts w:ascii="Times New Roman" w:eastAsia="Times New Roman" w:hAnsi="Times New Roman" w:cs="Times New Roman"/>
                <w:i/>
              </w:rPr>
              <w:t>M</w:t>
            </w:r>
            <w:r w:rsidRPr="00326087">
              <w:rPr>
                <w:rFonts w:ascii="Times New Roman" w:eastAsia="Times New Roman" w:hAnsi="Times New Roman" w:cs="Times New Roman"/>
              </w:rPr>
              <w:t xml:space="preserve"> (RewP)</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w:t>
            </w:r>
          </w:p>
        </w:tc>
        <w:tc>
          <w:tcPr>
            <w:tcW w:w="923" w:type="pct"/>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-.04*</w:t>
            </w:r>
          </w:p>
        </w:tc>
        <w:tc>
          <w:tcPr>
            <w:tcW w:w="658" w:type="pct"/>
            <w:gridSpan w:val="2"/>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.02</w:t>
            </w:r>
          </w:p>
        </w:tc>
      </w:tr>
      <w:tr w:rsidR="001655DA" w:rsidRPr="00326087" w:rsidTr="00076D8C">
        <w:trPr>
          <w:trHeight w:val="283"/>
        </w:trPr>
        <w:tc>
          <w:tcPr>
            <w:tcW w:w="1931" w:type="pct"/>
            <w:tcBorders>
              <w:top w:val="nil"/>
              <w:left w:val="nil"/>
              <w:bottom w:val="nil"/>
              <w:right w:val="nil"/>
            </w:tcBorders>
            <w:shd w:val="clear" w:color="auto" w:fill="auto"/>
          </w:tcPr>
          <w:p w:rsidR="001655DA" w:rsidRPr="00326087" w:rsidRDefault="001655DA" w:rsidP="00D15182">
            <w:pPr>
              <w:rPr>
                <w:rFonts w:ascii="Times New Roman" w:eastAsia="Times New Roman" w:hAnsi="Times New Roman" w:cs="Times New Roman"/>
              </w:rPr>
            </w:pPr>
            <w:r w:rsidRPr="00326087">
              <w:rPr>
                <w:rFonts w:ascii="Times New Roman" w:eastAsia="Times New Roman" w:hAnsi="Times New Roman" w:cs="Times New Roman"/>
                <w:i/>
              </w:rPr>
              <w:t xml:space="preserve">W </w:t>
            </w:r>
            <w:r w:rsidRPr="00326087">
              <w:rPr>
                <w:rFonts w:ascii="Times New Roman" w:eastAsia="Times New Roman" w:hAnsi="Times New Roman" w:cs="Times New Roman"/>
              </w:rPr>
              <w:t>(sex)</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-2.99***</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.86</w:t>
            </w:r>
          </w:p>
        </w:tc>
        <w:tc>
          <w:tcPr>
            <w:tcW w:w="923" w:type="pct"/>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.23</w:t>
            </w:r>
          </w:p>
        </w:tc>
        <w:tc>
          <w:tcPr>
            <w:tcW w:w="658" w:type="pct"/>
            <w:gridSpan w:val="2"/>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.29</w:t>
            </w:r>
          </w:p>
        </w:tc>
      </w:tr>
      <w:tr w:rsidR="001655DA" w:rsidRPr="00326087" w:rsidTr="00076D8C">
        <w:trPr>
          <w:trHeight w:val="283"/>
        </w:trPr>
        <w:tc>
          <w:tcPr>
            <w:tcW w:w="1931" w:type="pct"/>
            <w:tcBorders>
              <w:top w:val="nil"/>
              <w:left w:val="nil"/>
              <w:bottom w:val="nil"/>
              <w:right w:val="nil"/>
            </w:tcBorders>
            <w:shd w:val="clear" w:color="auto" w:fill="auto"/>
          </w:tcPr>
          <w:p w:rsidR="001655DA" w:rsidRPr="00326087" w:rsidRDefault="001655DA" w:rsidP="00D15182">
            <w:pPr>
              <w:rPr>
                <w:rFonts w:ascii="Times New Roman" w:eastAsia="Times New Roman" w:hAnsi="Times New Roman" w:cs="Times New Roman"/>
              </w:rPr>
            </w:pPr>
            <w:r w:rsidRPr="00326087">
              <w:rPr>
                <w:rFonts w:ascii="Times New Roman" w:eastAsia="Times New Roman" w:hAnsi="Times New Roman" w:cs="Times New Roman"/>
              </w:rPr>
              <w:t>interaction (PE*sex)</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-.18</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.49</w:t>
            </w:r>
          </w:p>
        </w:tc>
        <w:tc>
          <w:tcPr>
            <w:tcW w:w="923" w:type="pct"/>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.01</w:t>
            </w:r>
          </w:p>
        </w:tc>
        <w:tc>
          <w:tcPr>
            <w:tcW w:w="658" w:type="pct"/>
            <w:gridSpan w:val="2"/>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.17</w:t>
            </w:r>
          </w:p>
        </w:tc>
      </w:tr>
      <w:tr w:rsidR="001655DA" w:rsidRPr="00326087" w:rsidTr="00076D8C">
        <w:trPr>
          <w:trHeight w:val="283"/>
        </w:trPr>
        <w:tc>
          <w:tcPr>
            <w:tcW w:w="1931" w:type="pct"/>
            <w:tcBorders>
              <w:top w:val="nil"/>
              <w:left w:val="nil"/>
              <w:bottom w:val="nil"/>
              <w:right w:val="nil"/>
            </w:tcBorders>
            <w:shd w:val="clear" w:color="auto" w:fill="auto"/>
          </w:tcPr>
          <w:p w:rsidR="001655DA" w:rsidRPr="00326087" w:rsidRDefault="001655DA" w:rsidP="00D15182">
            <w:pPr>
              <w:rPr>
                <w:rFonts w:ascii="Times New Roman" w:eastAsia="Times New Roman" w:hAnsi="Times New Roman" w:cs="Times New Roman"/>
              </w:rPr>
            </w:pPr>
            <w:r w:rsidRPr="00326087">
              <w:rPr>
                <w:rFonts w:ascii="Times New Roman" w:eastAsia="Times New Roman" w:hAnsi="Times New Roman" w:cs="Times New Roman"/>
              </w:rPr>
              <w:t>statistical control (age 12 ADHD-H/I)</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.29</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.19</w:t>
            </w:r>
          </w:p>
        </w:tc>
        <w:tc>
          <w:tcPr>
            <w:tcW w:w="923" w:type="pct"/>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.76***</w:t>
            </w:r>
          </w:p>
        </w:tc>
        <w:tc>
          <w:tcPr>
            <w:tcW w:w="658" w:type="pct"/>
            <w:gridSpan w:val="2"/>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.11</w:t>
            </w:r>
          </w:p>
        </w:tc>
      </w:tr>
      <w:tr w:rsidR="001655DA" w:rsidRPr="00326087" w:rsidTr="00076D8C">
        <w:trPr>
          <w:trHeight w:val="283"/>
        </w:trPr>
        <w:tc>
          <w:tcPr>
            <w:tcW w:w="1931" w:type="pct"/>
            <w:tcBorders>
              <w:top w:val="nil"/>
              <w:left w:val="nil"/>
              <w:bottom w:val="nil"/>
              <w:right w:val="nil"/>
            </w:tcBorders>
            <w:shd w:val="clear" w:color="auto" w:fill="auto"/>
          </w:tcPr>
          <w:p w:rsidR="001655DA" w:rsidRPr="00326087" w:rsidRDefault="001655DA" w:rsidP="00D15182">
            <w:pPr>
              <w:rPr>
                <w:rFonts w:ascii="Times New Roman" w:eastAsia="Times New Roman" w:hAnsi="Times New Roman" w:cs="Times New Roman"/>
              </w:rPr>
            </w:pPr>
            <w:r w:rsidRPr="00326087">
              <w:rPr>
                <w:rFonts w:ascii="Times New Roman" w:eastAsia="Times New Roman" w:hAnsi="Times New Roman" w:cs="Times New Roman"/>
              </w:rPr>
              <w:t>statistical control (age 9 ADHD)</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-.11</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.07</w:t>
            </w:r>
          </w:p>
        </w:tc>
        <w:tc>
          <w:tcPr>
            <w:tcW w:w="923" w:type="pct"/>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.23***</w:t>
            </w:r>
          </w:p>
        </w:tc>
        <w:tc>
          <w:tcPr>
            <w:tcW w:w="658" w:type="pct"/>
            <w:gridSpan w:val="2"/>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.04</w:t>
            </w:r>
          </w:p>
        </w:tc>
      </w:tr>
      <w:tr w:rsidR="001655DA" w:rsidRPr="00326087" w:rsidTr="00076D8C">
        <w:trPr>
          <w:trHeight w:val="283"/>
        </w:trPr>
        <w:tc>
          <w:tcPr>
            <w:tcW w:w="1931" w:type="pct"/>
            <w:tcBorders>
              <w:top w:val="nil"/>
              <w:left w:val="nil"/>
              <w:bottom w:val="nil"/>
              <w:right w:val="nil"/>
            </w:tcBorders>
            <w:shd w:val="clear" w:color="auto" w:fill="auto"/>
          </w:tcPr>
          <w:p w:rsidR="001655DA" w:rsidRPr="00326087" w:rsidRDefault="001655DA" w:rsidP="00D15182">
            <w:pPr>
              <w:rPr>
                <w:rFonts w:ascii="Times New Roman" w:eastAsia="Times New Roman" w:hAnsi="Times New Roman" w:cs="Times New Roman"/>
              </w:rPr>
            </w:pPr>
            <w:r w:rsidRPr="00326087">
              <w:rPr>
                <w:rFonts w:ascii="Times New Roman" w:eastAsia="Times New Roman" w:hAnsi="Times New Roman" w:cs="Times New Roman"/>
              </w:rPr>
              <w:t>Constant</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9.63***</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1.35</w:t>
            </w:r>
          </w:p>
        </w:tc>
        <w:tc>
          <w:tcPr>
            <w:tcW w:w="923" w:type="pct"/>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.31</w:t>
            </w:r>
          </w:p>
        </w:tc>
        <w:tc>
          <w:tcPr>
            <w:tcW w:w="658" w:type="pct"/>
            <w:gridSpan w:val="2"/>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.52</w:t>
            </w:r>
          </w:p>
        </w:tc>
      </w:tr>
      <w:tr w:rsidR="001655DA" w:rsidRPr="00326087" w:rsidTr="00076D8C">
        <w:trPr>
          <w:trHeight w:val="283"/>
        </w:trPr>
        <w:tc>
          <w:tcPr>
            <w:tcW w:w="1931" w:type="pct"/>
            <w:tcBorders>
              <w:top w:val="nil"/>
              <w:left w:val="nil"/>
              <w:bottom w:val="single" w:sz="4" w:space="0" w:color="auto"/>
              <w:right w:val="nil"/>
            </w:tcBorders>
            <w:shd w:val="clear" w:color="auto" w:fill="auto"/>
          </w:tcPr>
          <w:p w:rsidR="001655DA" w:rsidRPr="00326087" w:rsidRDefault="001655DA" w:rsidP="00D15182">
            <w:pPr>
              <w:rPr>
                <w:rFonts w:ascii="Times New Roman" w:eastAsia="Times New Roman" w:hAnsi="Times New Roman" w:cs="Times New Roman"/>
              </w:rPr>
            </w:pPr>
          </w:p>
        </w:tc>
        <w:tc>
          <w:tcPr>
            <w:tcW w:w="1488" w:type="pct"/>
            <w:gridSpan w:val="2"/>
            <w:tcBorders>
              <w:top w:val="nil"/>
              <w:left w:val="nil"/>
              <w:bottom w:val="single" w:sz="4" w:space="0" w:color="auto"/>
              <w:right w:val="nil"/>
            </w:tcBorders>
            <w:shd w:val="clear" w:color="auto" w:fill="auto"/>
          </w:tcPr>
          <w:p w:rsidR="001655DA" w:rsidRPr="00326087" w:rsidRDefault="001655DA" w:rsidP="00D15182">
            <w:pPr>
              <w:jc w:val="center"/>
              <w:rPr>
                <w:rFonts w:ascii="Times New Roman" w:eastAsia="Times New Roman" w:hAnsi="Times New Roman" w:cs="Times New Roman"/>
                <w:i/>
              </w:rPr>
            </w:pPr>
            <w:r w:rsidRPr="00326087">
              <w:rPr>
                <w:rFonts w:ascii="Times New Roman" w:eastAsia="Times New Roman" w:hAnsi="Times New Roman" w:cs="Times New Roman"/>
                <w:i/>
              </w:rPr>
              <w:t>R</w:t>
            </w:r>
            <w:r w:rsidRPr="00326087">
              <w:rPr>
                <w:rFonts w:ascii="Times New Roman" w:eastAsia="Times New Roman" w:hAnsi="Times New Roman" w:cs="Times New Roman"/>
                <w:i/>
                <w:vertAlign w:val="superscript"/>
              </w:rPr>
              <w:t>2</w:t>
            </w:r>
            <w:r w:rsidRPr="00326087">
              <w:rPr>
                <w:rFonts w:ascii="Times New Roman" w:eastAsia="Times New Roman" w:hAnsi="Times New Roman" w:cs="Times New Roman"/>
              </w:rPr>
              <w:t xml:space="preserve">=.06, </w:t>
            </w:r>
            <w:r w:rsidRPr="00326087">
              <w:rPr>
                <w:rFonts w:ascii="Times New Roman" w:eastAsia="Times New Roman" w:hAnsi="Times New Roman" w:cs="Times New Roman"/>
                <w:i/>
              </w:rPr>
              <w:t>F</w:t>
            </w:r>
            <w:r w:rsidRPr="00326087">
              <w:rPr>
                <w:rFonts w:ascii="Times New Roman" w:eastAsia="Times New Roman" w:hAnsi="Times New Roman" w:cs="Times New Roman"/>
              </w:rPr>
              <w:t>(5, 349)=3.90**</w:t>
            </w:r>
          </w:p>
        </w:tc>
        <w:tc>
          <w:tcPr>
            <w:tcW w:w="1581" w:type="pct"/>
            <w:gridSpan w:val="3"/>
            <w:tcBorders>
              <w:top w:val="nil"/>
              <w:left w:val="nil"/>
              <w:bottom w:val="single" w:sz="4" w:space="0" w:color="auto"/>
              <w:right w:val="nil"/>
            </w:tcBorders>
          </w:tcPr>
          <w:p w:rsidR="001655DA" w:rsidRPr="00326087" w:rsidRDefault="001655DA" w:rsidP="00D15182">
            <w:pPr>
              <w:jc w:val="center"/>
              <w:rPr>
                <w:rFonts w:ascii="Times New Roman" w:eastAsia="Times New Roman" w:hAnsi="Times New Roman" w:cs="Times New Roman"/>
                <w:i/>
              </w:rPr>
            </w:pPr>
            <w:r w:rsidRPr="00326087">
              <w:rPr>
                <w:rFonts w:ascii="Times New Roman" w:eastAsia="Times New Roman" w:hAnsi="Times New Roman" w:cs="Times New Roman"/>
                <w:i/>
              </w:rPr>
              <w:t>R</w:t>
            </w:r>
            <w:r w:rsidRPr="00326087">
              <w:rPr>
                <w:rFonts w:ascii="Times New Roman" w:eastAsia="Times New Roman" w:hAnsi="Times New Roman" w:cs="Times New Roman"/>
                <w:i/>
                <w:vertAlign w:val="superscript"/>
              </w:rPr>
              <w:t>2</w:t>
            </w:r>
            <w:r w:rsidRPr="00326087">
              <w:rPr>
                <w:rFonts w:ascii="Times New Roman" w:eastAsia="Times New Roman" w:hAnsi="Times New Roman" w:cs="Times New Roman"/>
              </w:rPr>
              <w:t xml:space="preserve">=.68, </w:t>
            </w:r>
            <w:r w:rsidRPr="00326087">
              <w:rPr>
                <w:rFonts w:ascii="Times New Roman" w:eastAsia="Times New Roman" w:hAnsi="Times New Roman" w:cs="Times New Roman"/>
                <w:i/>
              </w:rPr>
              <w:t>F</w:t>
            </w:r>
            <w:r w:rsidRPr="00326087">
              <w:rPr>
                <w:rFonts w:ascii="Times New Roman" w:eastAsia="Times New Roman" w:hAnsi="Times New Roman" w:cs="Times New Roman"/>
              </w:rPr>
              <w:t>(6,348)=49.87***</w:t>
            </w:r>
          </w:p>
        </w:tc>
      </w:tr>
      <w:tr w:rsidR="001655DA" w:rsidRPr="00326087" w:rsidTr="00076D8C">
        <w:trPr>
          <w:trHeight w:val="283"/>
        </w:trPr>
        <w:tc>
          <w:tcPr>
            <w:tcW w:w="1931" w:type="pct"/>
            <w:tcBorders>
              <w:top w:val="nil"/>
              <w:left w:val="nil"/>
              <w:bottom w:val="nil"/>
              <w:right w:val="nil"/>
            </w:tcBorders>
            <w:shd w:val="clear" w:color="auto" w:fill="auto"/>
          </w:tcPr>
          <w:p w:rsidR="001655DA" w:rsidRPr="00326087" w:rsidRDefault="001655DA" w:rsidP="00D15182">
            <w:pPr>
              <w:rPr>
                <w:rFonts w:ascii="Times New Roman" w:eastAsia="Times New Roman" w:hAnsi="Times New Roman" w:cs="Times New Roman"/>
              </w:rPr>
            </w:pPr>
          </w:p>
        </w:tc>
        <w:tc>
          <w:tcPr>
            <w:tcW w:w="3069" w:type="pct"/>
            <w:gridSpan w:val="5"/>
            <w:tcBorders>
              <w:top w:val="single" w:sz="4" w:space="0" w:color="auto"/>
              <w:left w:val="nil"/>
              <w:bottom w:val="single" w:sz="4" w:space="0" w:color="auto"/>
              <w:right w:val="nil"/>
            </w:tcBorders>
            <w:shd w:val="clear" w:color="auto" w:fill="auto"/>
          </w:tcPr>
          <w:p w:rsidR="001655DA" w:rsidRPr="00326087" w:rsidRDefault="001655DA" w:rsidP="00D15182">
            <w:pPr>
              <w:jc w:val="center"/>
              <w:rPr>
                <w:rFonts w:ascii="Times New Roman" w:eastAsia="Times New Roman" w:hAnsi="Times New Roman" w:cs="Times New Roman"/>
                <w:i/>
              </w:rPr>
            </w:pPr>
            <w:r w:rsidRPr="00326087">
              <w:rPr>
                <w:rFonts w:ascii="Times New Roman" w:eastAsia="Times New Roman" w:hAnsi="Times New Roman" w:cs="Times New Roman"/>
              </w:rPr>
              <w:t>Consequent</w:t>
            </w:r>
          </w:p>
        </w:tc>
      </w:tr>
      <w:tr w:rsidR="001655DA" w:rsidRPr="00326087" w:rsidTr="00076D8C">
        <w:trPr>
          <w:trHeight w:val="283"/>
        </w:trPr>
        <w:tc>
          <w:tcPr>
            <w:tcW w:w="1931" w:type="pct"/>
            <w:tcBorders>
              <w:top w:val="nil"/>
              <w:left w:val="nil"/>
              <w:bottom w:val="single" w:sz="4" w:space="0" w:color="auto"/>
              <w:right w:val="nil"/>
            </w:tcBorders>
            <w:shd w:val="clear" w:color="auto" w:fill="auto"/>
          </w:tcPr>
          <w:p w:rsidR="001655DA" w:rsidRPr="00326087" w:rsidRDefault="001655DA" w:rsidP="00D15182">
            <w:pPr>
              <w:rPr>
                <w:rFonts w:ascii="Times New Roman" w:eastAsia="Times New Roman" w:hAnsi="Times New Roman" w:cs="Times New Roman"/>
              </w:rPr>
            </w:pPr>
          </w:p>
        </w:tc>
        <w:tc>
          <w:tcPr>
            <w:tcW w:w="1488" w:type="pct"/>
            <w:gridSpan w:val="2"/>
            <w:tcBorders>
              <w:top w:val="single" w:sz="4" w:space="0" w:color="auto"/>
              <w:left w:val="nil"/>
              <w:bottom w:val="single" w:sz="4" w:space="0" w:color="auto"/>
              <w:right w:val="nil"/>
            </w:tcBorders>
            <w:shd w:val="clear" w:color="auto" w:fill="auto"/>
          </w:tcPr>
          <w:p w:rsidR="001655DA" w:rsidRPr="00326087" w:rsidRDefault="001655DA" w:rsidP="00D15182">
            <w:pPr>
              <w:jc w:val="center"/>
              <w:rPr>
                <w:rFonts w:ascii="Times New Roman" w:eastAsia="Times New Roman" w:hAnsi="Times New Roman" w:cs="Times New Roman"/>
                <w:i/>
              </w:rPr>
            </w:pPr>
            <w:r w:rsidRPr="00326087">
              <w:rPr>
                <w:rFonts w:ascii="Times New Roman" w:eastAsia="Times New Roman" w:hAnsi="Times New Roman" w:cs="Times New Roman"/>
                <w:i/>
              </w:rPr>
              <w:t>M</w:t>
            </w:r>
            <w:r w:rsidRPr="00326087">
              <w:rPr>
                <w:rFonts w:ascii="Times New Roman" w:eastAsia="Times New Roman" w:hAnsi="Times New Roman" w:cs="Times New Roman"/>
              </w:rPr>
              <w:t xml:space="preserve"> (RewP)</w:t>
            </w:r>
          </w:p>
        </w:tc>
        <w:tc>
          <w:tcPr>
            <w:tcW w:w="1581" w:type="pct"/>
            <w:gridSpan w:val="3"/>
            <w:tcBorders>
              <w:top w:val="single" w:sz="4" w:space="0" w:color="auto"/>
              <w:left w:val="nil"/>
              <w:bottom w:val="single" w:sz="4" w:space="0" w:color="auto"/>
              <w:right w:val="nil"/>
            </w:tcBorders>
          </w:tcPr>
          <w:p w:rsidR="001655DA" w:rsidRPr="00326087" w:rsidRDefault="001655DA" w:rsidP="00D15182">
            <w:pPr>
              <w:jc w:val="center"/>
              <w:rPr>
                <w:rFonts w:ascii="Times New Roman" w:eastAsia="Times New Roman" w:hAnsi="Times New Roman" w:cs="Times New Roman"/>
                <w:i/>
              </w:rPr>
            </w:pPr>
            <w:r w:rsidRPr="00326087">
              <w:rPr>
                <w:rFonts w:ascii="Times New Roman" w:eastAsia="Times New Roman" w:hAnsi="Times New Roman" w:cs="Times New Roman"/>
                <w:i/>
              </w:rPr>
              <w:t>Y</w:t>
            </w:r>
            <w:r w:rsidRPr="00326087">
              <w:rPr>
                <w:rFonts w:ascii="Times New Roman" w:eastAsia="Times New Roman" w:hAnsi="Times New Roman" w:cs="Times New Roman"/>
              </w:rPr>
              <w:t xml:space="preserve"> (age 12 ADHD-H/I)</w:t>
            </w:r>
          </w:p>
        </w:tc>
      </w:tr>
      <w:tr w:rsidR="001655DA" w:rsidRPr="00326087" w:rsidTr="00076D8C">
        <w:trPr>
          <w:trHeight w:val="283"/>
        </w:trPr>
        <w:tc>
          <w:tcPr>
            <w:tcW w:w="1931" w:type="pct"/>
            <w:tcBorders>
              <w:top w:val="single" w:sz="4" w:space="0" w:color="auto"/>
              <w:left w:val="nil"/>
              <w:bottom w:val="nil"/>
              <w:right w:val="nil"/>
            </w:tcBorders>
            <w:shd w:val="clear" w:color="auto" w:fill="auto"/>
          </w:tcPr>
          <w:p w:rsidR="001655DA" w:rsidRPr="00326087" w:rsidRDefault="001655DA" w:rsidP="00D15182">
            <w:pPr>
              <w:rPr>
                <w:rFonts w:ascii="Times New Roman" w:eastAsia="Times New Roman" w:hAnsi="Times New Roman" w:cs="Times New Roman"/>
              </w:rPr>
            </w:pPr>
            <w:r w:rsidRPr="00326087">
              <w:rPr>
                <w:rFonts w:ascii="Times New Roman" w:eastAsia="Times New Roman" w:hAnsi="Times New Roman" w:cs="Times New Roman"/>
              </w:rPr>
              <w:t>Antecedent</w:t>
            </w:r>
          </w:p>
        </w:tc>
        <w:tc>
          <w:tcPr>
            <w:tcW w:w="744" w:type="pct"/>
            <w:tcBorders>
              <w:top w:val="single" w:sz="4" w:space="0" w:color="auto"/>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i/>
              </w:rPr>
            </w:pPr>
            <w:r w:rsidRPr="00326087">
              <w:rPr>
                <w:rFonts w:ascii="Times New Roman" w:eastAsia="Times New Roman" w:hAnsi="Times New Roman" w:cs="Times New Roman"/>
                <w:i/>
              </w:rPr>
              <w:t>b</w:t>
            </w:r>
          </w:p>
        </w:tc>
        <w:tc>
          <w:tcPr>
            <w:tcW w:w="744" w:type="pct"/>
            <w:tcBorders>
              <w:top w:val="single" w:sz="4" w:space="0" w:color="auto"/>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i/>
              </w:rPr>
            </w:pPr>
            <w:r w:rsidRPr="00326087">
              <w:rPr>
                <w:rFonts w:ascii="Times New Roman" w:eastAsia="Times New Roman" w:hAnsi="Times New Roman" w:cs="Times New Roman"/>
              </w:rPr>
              <w:t>SE</w:t>
            </w:r>
          </w:p>
        </w:tc>
        <w:tc>
          <w:tcPr>
            <w:tcW w:w="923" w:type="pct"/>
            <w:tcBorders>
              <w:top w:val="single" w:sz="4" w:space="0" w:color="auto"/>
              <w:left w:val="nil"/>
              <w:bottom w:val="nil"/>
              <w:right w:val="nil"/>
            </w:tcBorders>
          </w:tcPr>
          <w:p w:rsidR="001655DA" w:rsidRPr="00326087" w:rsidRDefault="001655DA" w:rsidP="00D15182">
            <w:pPr>
              <w:jc w:val="center"/>
              <w:rPr>
                <w:rFonts w:ascii="Times New Roman" w:eastAsia="Times New Roman" w:hAnsi="Times New Roman" w:cs="Times New Roman"/>
                <w:i/>
              </w:rPr>
            </w:pPr>
            <w:r w:rsidRPr="00326087">
              <w:rPr>
                <w:rFonts w:ascii="Times New Roman" w:eastAsia="Times New Roman" w:hAnsi="Times New Roman" w:cs="Times New Roman"/>
                <w:i/>
              </w:rPr>
              <w:t>b</w:t>
            </w:r>
          </w:p>
        </w:tc>
        <w:tc>
          <w:tcPr>
            <w:tcW w:w="658" w:type="pct"/>
            <w:gridSpan w:val="2"/>
            <w:tcBorders>
              <w:top w:val="single" w:sz="4" w:space="0" w:color="auto"/>
              <w:left w:val="nil"/>
              <w:bottom w:val="nil"/>
              <w:right w:val="nil"/>
            </w:tcBorders>
          </w:tcPr>
          <w:p w:rsidR="001655DA" w:rsidRPr="00326087" w:rsidRDefault="001655DA" w:rsidP="00D15182">
            <w:pPr>
              <w:jc w:val="center"/>
              <w:rPr>
                <w:rFonts w:ascii="Times New Roman" w:eastAsia="Times New Roman" w:hAnsi="Times New Roman" w:cs="Times New Roman"/>
                <w:i/>
              </w:rPr>
            </w:pPr>
            <w:r w:rsidRPr="00326087">
              <w:rPr>
                <w:rFonts w:ascii="Times New Roman" w:eastAsia="Times New Roman" w:hAnsi="Times New Roman" w:cs="Times New Roman"/>
              </w:rPr>
              <w:t>SE</w:t>
            </w:r>
          </w:p>
        </w:tc>
      </w:tr>
      <w:tr w:rsidR="001655DA" w:rsidRPr="00326087" w:rsidTr="00076D8C">
        <w:trPr>
          <w:trHeight w:val="283"/>
        </w:trPr>
        <w:tc>
          <w:tcPr>
            <w:tcW w:w="1931" w:type="pct"/>
            <w:tcBorders>
              <w:top w:val="nil"/>
              <w:left w:val="nil"/>
              <w:bottom w:val="nil"/>
              <w:right w:val="nil"/>
            </w:tcBorders>
            <w:shd w:val="clear" w:color="auto" w:fill="auto"/>
          </w:tcPr>
          <w:p w:rsidR="001655DA" w:rsidRPr="00326087" w:rsidRDefault="001655DA" w:rsidP="00D15182">
            <w:pPr>
              <w:rPr>
                <w:rFonts w:ascii="Times New Roman" w:eastAsia="Times New Roman" w:hAnsi="Times New Roman" w:cs="Times New Roman"/>
              </w:rPr>
            </w:pPr>
            <w:r w:rsidRPr="00326087">
              <w:rPr>
                <w:rFonts w:ascii="Times New Roman" w:eastAsia="Times New Roman" w:hAnsi="Times New Roman" w:cs="Times New Roman"/>
                <w:i/>
              </w:rPr>
              <w:t>X</w:t>
            </w:r>
            <w:r w:rsidRPr="00326087">
              <w:rPr>
                <w:rFonts w:ascii="Times New Roman" w:eastAsia="Times New Roman" w:hAnsi="Times New Roman" w:cs="Times New Roman"/>
              </w:rPr>
              <w:t xml:space="preserve"> (PE)</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.76</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.71</w:t>
            </w:r>
          </w:p>
        </w:tc>
        <w:tc>
          <w:tcPr>
            <w:tcW w:w="923" w:type="pct"/>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.09</w:t>
            </w:r>
          </w:p>
        </w:tc>
        <w:tc>
          <w:tcPr>
            <w:tcW w:w="658" w:type="pct"/>
            <w:gridSpan w:val="2"/>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.15</w:t>
            </w:r>
          </w:p>
        </w:tc>
      </w:tr>
      <w:tr w:rsidR="001655DA" w:rsidRPr="00326087" w:rsidTr="00076D8C">
        <w:trPr>
          <w:trHeight w:val="283"/>
        </w:trPr>
        <w:tc>
          <w:tcPr>
            <w:tcW w:w="1931" w:type="pct"/>
            <w:tcBorders>
              <w:top w:val="nil"/>
              <w:left w:val="nil"/>
              <w:bottom w:val="nil"/>
              <w:right w:val="nil"/>
            </w:tcBorders>
            <w:shd w:val="clear" w:color="auto" w:fill="auto"/>
          </w:tcPr>
          <w:p w:rsidR="001655DA" w:rsidRPr="00326087" w:rsidRDefault="001655DA" w:rsidP="00D15182">
            <w:pPr>
              <w:rPr>
                <w:rFonts w:ascii="Times New Roman" w:eastAsia="Times New Roman" w:hAnsi="Times New Roman" w:cs="Times New Roman"/>
              </w:rPr>
            </w:pPr>
            <w:r w:rsidRPr="00326087">
              <w:rPr>
                <w:rFonts w:ascii="Times New Roman" w:eastAsia="Times New Roman" w:hAnsi="Times New Roman" w:cs="Times New Roman"/>
                <w:i/>
              </w:rPr>
              <w:t>M</w:t>
            </w:r>
            <w:r w:rsidRPr="00326087">
              <w:rPr>
                <w:rFonts w:ascii="Times New Roman" w:eastAsia="Times New Roman" w:hAnsi="Times New Roman" w:cs="Times New Roman"/>
              </w:rPr>
              <w:t xml:space="preserve"> (RewP)</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w:t>
            </w:r>
          </w:p>
        </w:tc>
        <w:tc>
          <w:tcPr>
            <w:tcW w:w="923" w:type="pct"/>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.03*</w:t>
            </w:r>
          </w:p>
        </w:tc>
        <w:tc>
          <w:tcPr>
            <w:tcW w:w="658" w:type="pct"/>
            <w:gridSpan w:val="2"/>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0.1</w:t>
            </w:r>
          </w:p>
        </w:tc>
      </w:tr>
      <w:tr w:rsidR="001655DA" w:rsidRPr="00326087" w:rsidTr="00076D8C">
        <w:trPr>
          <w:trHeight w:val="283"/>
        </w:trPr>
        <w:tc>
          <w:tcPr>
            <w:tcW w:w="1931" w:type="pct"/>
            <w:tcBorders>
              <w:top w:val="nil"/>
              <w:left w:val="nil"/>
              <w:bottom w:val="nil"/>
              <w:right w:val="nil"/>
            </w:tcBorders>
            <w:shd w:val="clear" w:color="auto" w:fill="auto"/>
          </w:tcPr>
          <w:p w:rsidR="001655DA" w:rsidRPr="00326087" w:rsidRDefault="001655DA" w:rsidP="00D15182">
            <w:pPr>
              <w:rPr>
                <w:rFonts w:ascii="Times New Roman" w:eastAsia="Times New Roman" w:hAnsi="Times New Roman" w:cs="Times New Roman"/>
              </w:rPr>
            </w:pPr>
            <w:r w:rsidRPr="00326087">
              <w:rPr>
                <w:rFonts w:ascii="Times New Roman" w:eastAsia="Times New Roman" w:hAnsi="Times New Roman" w:cs="Times New Roman"/>
                <w:i/>
              </w:rPr>
              <w:t xml:space="preserve">W </w:t>
            </w:r>
            <w:r w:rsidRPr="00326087">
              <w:rPr>
                <w:rFonts w:ascii="Times New Roman" w:eastAsia="Times New Roman" w:hAnsi="Times New Roman" w:cs="Times New Roman"/>
              </w:rPr>
              <w:t>(sex)</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-2.94***</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.87</w:t>
            </w:r>
          </w:p>
        </w:tc>
        <w:tc>
          <w:tcPr>
            <w:tcW w:w="923" w:type="pct"/>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-.02</w:t>
            </w:r>
          </w:p>
        </w:tc>
        <w:tc>
          <w:tcPr>
            <w:tcW w:w="658" w:type="pct"/>
            <w:gridSpan w:val="2"/>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.20</w:t>
            </w:r>
          </w:p>
        </w:tc>
      </w:tr>
      <w:tr w:rsidR="001655DA" w:rsidRPr="00326087" w:rsidTr="00076D8C">
        <w:trPr>
          <w:trHeight w:val="283"/>
        </w:trPr>
        <w:tc>
          <w:tcPr>
            <w:tcW w:w="1931" w:type="pct"/>
            <w:tcBorders>
              <w:top w:val="nil"/>
              <w:left w:val="nil"/>
              <w:bottom w:val="nil"/>
              <w:right w:val="nil"/>
            </w:tcBorders>
            <w:shd w:val="clear" w:color="auto" w:fill="auto"/>
          </w:tcPr>
          <w:p w:rsidR="001655DA" w:rsidRPr="00326087" w:rsidRDefault="001655DA" w:rsidP="00D15182">
            <w:pPr>
              <w:rPr>
                <w:rFonts w:ascii="Times New Roman" w:eastAsia="Times New Roman" w:hAnsi="Times New Roman" w:cs="Times New Roman"/>
              </w:rPr>
            </w:pPr>
            <w:r w:rsidRPr="00326087">
              <w:rPr>
                <w:rFonts w:ascii="Times New Roman" w:eastAsia="Times New Roman" w:hAnsi="Times New Roman" w:cs="Times New Roman"/>
              </w:rPr>
              <w:t>interaction (PE*sex)</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-.18</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.49</w:t>
            </w:r>
          </w:p>
        </w:tc>
        <w:tc>
          <w:tcPr>
            <w:tcW w:w="923" w:type="pct"/>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-.02</w:t>
            </w:r>
          </w:p>
        </w:tc>
        <w:tc>
          <w:tcPr>
            <w:tcW w:w="658" w:type="pct"/>
            <w:gridSpan w:val="2"/>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.09</w:t>
            </w:r>
          </w:p>
        </w:tc>
      </w:tr>
      <w:tr w:rsidR="001655DA" w:rsidRPr="00326087" w:rsidTr="00076D8C">
        <w:trPr>
          <w:trHeight w:val="283"/>
        </w:trPr>
        <w:tc>
          <w:tcPr>
            <w:tcW w:w="1931" w:type="pct"/>
            <w:tcBorders>
              <w:top w:val="nil"/>
              <w:left w:val="nil"/>
              <w:bottom w:val="nil"/>
              <w:right w:val="nil"/>
            </w:tcBorders>
            <w:shd w:val="clear" w:color="auto" w:fill="auto"/>
          </w:tcPr>
          <w:p w:rsidR="001655DA" w:rsidRPr="00326087" w:rsidRDefault="001655DA" w:rsidP="00D15182">
            <w:pPr>
              <w:rPr>
                <w:rFonts w:ascii="Times New Roman" w:eastAsia="Times New Roman" w:hAnsi="Times New Roman" w:cs="Times New Roman"/>
              </w:rPr>
            </w:pPr>
            <w:r w:rsidRPr="00326087">
              <w:rPr>
                <w:rFonts w:ascii="Times New Roman" w:eastAsia="Times New Roman" w:hAnsi="Times New Roman" w:cs="Times New Roman"/>
              </w:rPr>
              <w:t>statistical control (age 12 ADHD-IA)</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.03</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.08</w:t>
            </w:r>
          </w:p>
        </w:tc>
        <w:tc>
          <w:tcPr>
            <w:tcW w:w="923" w:type="pct"/>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.36***</w:t>
            </w:r>
          </w:p>
        </w:tc>
        <w:tc>
          <w:tcPr>
            <w:tcW w:w="658" w:type="pct"/>
            <w:gridSpan w:val="2"/>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.07</w:t>
            </w:r>
          </w:p>
        </w:tc>
      </w:tr>
      <w:tr w:rsidR="001655DA" w:rsidRPr="00326087" w:rsidTr="00076D8C">
        <w:trPr>
          <w:trHeight w:val="283"/>
        </w:trPr>
        <w:tc>
          <w:tcPr>
            <w:tcW w:w="1931" w:type="pct"/>
            <w:tcBorders>
              <w:top w:val="nil"/>
              <w:left w:val="nil"/>
              <w:bottom w:val="nil"/>
              <w:right w:val="nil"/>
            </w:tcBorders>
            <w:shd w:val="clear" w:color="auto" w:fill="auto"/>
          </w:tcPr>
          <w:p w:rsidR="001655DA" w:rsidRPr="00326087" w:rsidRDefault="001655DA" w:rsidP="00D15182">
            <w:pPr>
              <w:rPr>
                <w:rFonts w:ascii="Times New Roman" w:eastAsia="Times New Roman" w:hAnsi="Times New Roman" w:cs="Times New Roman"/>
              </w:rPr>
            </w:pPr>
            <w:r w:rsidRPr="00326087">
              <w:rPr>
                <w:rFonts w:ascii="Times New Roman" w:eastAsia="Times New Roman" w:hAnsi="Times New Roman" w:cs="Times New Roman"/>
              </w:rPr>
              <w:t>statistical control (age 9 ADHD)</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-.13</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.13</w:t>
            </w:r>
          </w:p>
        </w:tc>
        <w:tc>
          <w:tcPr>
            <w:tcW w:w="923" w:type="pct"/>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.11**</w:t>
            </w:r>
          </w:p>
        </w:tc>
        <w:tc>
          <w:tcPr>
            <w:tcW w:w="658" w:type="pct"/>
            <w:gridSpan w:val="2"/>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.03</w:t>
            </w:r>
          </w:p>
        </w:tc>
      </w:tr>
      <w:tr w:rsidR="001655DA" w:rsidRPr="00326087" w:rsidTr="00076D8C">
        <w:trPr>
          <w:trHeight w:val="283"/>
        </w:trPr>
        <w:tc>
          <w:tcPr>
            <w:tcW w:w="1931" w:type="pct"/>
            <w:tcBorders>
              <w:top w:val="nil"/>
              <w:left w:val="nil"/>
              <w:bottom w:val="nil"/>
              <w:right w:val="nil"/>
            </w:tcBorders>
            <w:shd w:val="clear" w:color="auto" w:fill="auto"/>
          </w:tcPr>
          <w:p w:rsidR="001655DA" w:rsidRPr="00326087" w:rsidRDefault="001655DA" w:rsidP="00D15182">
            <w:pPr>
              <w:rPr>
                <w:rFonts w:ascii="Times New Roman" w:eastAsia="Times New Roman" w:hAnsi="Times New Roman" w:cs="Times New Roman"/>
              </w:rPr>
            </w:pPr>
            <w:r w:rsidRPr="00326087">
              <w:rPr>
                <w:rFonts w:ascii="Times New Roman" w:eastAsia="Times New Roman" w:hAnsi="Times New Roman" w:cs="Times New Roman"/>
              </w:rPr>
              <w:t>Constant</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9.58***</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1.35</w:t>
            </w:r>
          </w:p>
        </w:tc>
        <w:tc>
          <w:tcPr>
            <w:tcW w:w="923" w:type="pct"/>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-.31</w:t>
            </w:r>
          </w:p>
        </w:tc>
        <w:tc>
          <w:tcPr>
            <w:tcW w:w="658" w:type="pct"/>
            <w:gridSpan w:val="2"/>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.35</w:t>
            </w:r>
          </w:p>
        </w:tc>
      </w:tr>
      <w:tr w:rsidR="001655DA" w:rsidRPr="00326087" w:rsidTr="00076D8C">
        <w:trPr>
          <w:trHeight w:val="283"/>
        </w:trPr>
        <w:tc>
          <w:tcPr>
            <w:tcW w:w="1931" w:type="pct"/>
            <w:tcBorders>
              <w:top w:val="nil"/>
              <w:left w:val="nil"/>
              <w:bottom w:val="single" w:sz="4" w:space="0" w:color="auto"/>
              <w:right w:val="nil"/>
            </w:tcBorders>
            <w:shd w:val="clear" w:color="auto" w:fill="auto"/>
          </w:tcPr>
          <w:p w:rsidR="001655DA" w:rsidRPr="00326087" w:rsidRDefault="001655DA" w:rsidP="00D15182">
            <w:pPr>
              <w:rPr>
                <w:rFonts w:ascii="Times New Roman" w:eastAsia="Times New Roman" w:hAnsi="Times New Roman" w:cs="Times New Roman"/>
              </w:rPr>
            </w:pPr>
          </w:p>
        </w:tc>
        <w:tc>
          <w:tcPr>
            <w:tcW w:w="1488" w:type="pct"/>
            <w:gridSpan w:val="2"/>
            <w:tcBorders>
              <w:top w:val="nil"/>
              <w:left w:val="nil"/>
              <w:bottom w:val="single" w:sz="4" w:space="0" w:color="auto"/>
              <w:right w:val="nil"/>
            </w:tcBorders>
            <w:shd w:val="clear" w:color="auto" w:fill="auto"/>
          </w:tcPr>
          <w:p w:rsidR="001655DA" w:rsidRPr="00326087" w:rsidRDefault="001655DA" w:rsidP="00D15182">
            <w:pPr>
              <w:jc w:val="center"/>
              <w:rPr>
                <w:rFonts w:ascii="Times New Roman" w:eastAsia="Times New Roman" w:hAnsi="Times New Roman" w:cs="Times New Roman"/>
                <w:i/>
              </w:rPr>
            </w:pPr>
            <w:r w:rsidRPr="00326087">
              <w:rPr>
                <w:rFonts w:ascii="Times New Roman" w:eastAsia="Times New Roman" w:hAnsi="Times New Roman" w:cs="Times New Roman"/>
                <w:i/>
              </w:rPr>
              <w:t>R</w:t>
            </w:r>
            <w:r w:rsidRPr="00326087">
              <w:rPr>
                <w:rFonts w:ascii="Times New Roman" w:eastAsia="Times New Roman" w:hAnsi="Times New Roman" w:cs="Times New Roman"/>
                <w:i/>
                <w:vertAlign w:val="superscript"/>
              </w:rPr>
              <w:t>2</w:t>
            </w:r>
            <w:r w:rsidRPr="00326087">
              <w:rPr>
                <w:rFonts w:ascii="Times New Roman" w:eastAsia="Times New Roman" w:hAnsi="Times New Roman" w:cs="Times New Roman"/>
              </w:rPr>
              <w:t xml:space="preserve">=.05, </w:t>
            </w:r>
            <w:r w:rsidRPr="00326087">
              <w:rPr>
                <w:rFonts w:ascii="Times New Roman" w:eastAsia="Times New Roman" w:hAnsi="Times New Roman" w:cs="Times New Roman"/>
                <w:i/>
              </w:rPr>
              <w:t>F</w:t>
            </w:r>
            <w:r w:rsidRPr="00326087">
              <w:rPr>
                <w:rFonts w:ascii="Times New Roman" w:eastAsia="Times New Roman" w:hAnsi="Times New Roman" w:cs="Times New Roman"/>
              </w:rPr>
              <w:t>(5, 349)=3.66**</w:t>
            </w:r>
          </w:p>
        </w:tc>
        <w:tc>
          <w:tcPr>
            <w:tcW w:w="1581" w:type="pct"/>
            <w:gridSpan w:val="3"/>
            <w:tcBorders>
              <w:top w:val="nil"/>
              <w:left w:val="nil"/>
              <w:bottom w:val="single" w:sz="4" w:space="0" w:color="auto"/>
              <w:right w:val="nil"/>
            </w:tcBorders>
          </w:tcPr>
          <w:p w:rsidR="001655DA" w:rsidRPr="00326087" w:rsidRDefault="001655DA" w:rsidP="00D15182">
            <w:pPr>
              <w:jc w:val="center"/>
              <w:rPr>
                <w:rFonts w:ascii="Times New Roman" w:eastAsia="Times New Roman" w:hAnsi="Times New Roman" w:cs="Times New Roman"/>
                <w:i/>
              </w:rPr>
            </w:pPr>
            <w:r w:rsidRPr="00326087">
              <w:rPr>
                <w:rFonts w:ascii="Times New Roman" w:eastAsia="Times New Roman" w:hAnsi="Times New Roman" w:cs="Times New Roman"/>
                <w:i/>
              </w:rPr>
              <w:t>R</w:t>
            </w:r>
            <w:r w:rsidRPr="00326087">
              <w:rPr>
                <w:rFonts w:ascii="Times New Roman" w:eastAsia="Times New Roman" w:hAnsi="Times New Roman" w:cs="Times New Roman"/>
                <w:i/>
                <w:vertAlign w:val="superscript"/>
              </w:rPr>
              <w:t>2</w:t>
            </w:r>
            <w:r w:rsidRPr="00326087">
              <w:rPr>
                <w:rFonts w:ascii="Times New Roman" w:eastAsia="Times New Roman" w:hAnsi="Times New Roman" w:cs="Times New Roman"/>
              </w:rPr>
              <w:t xml:space="preserve">=.64, </w:t>
            </w:r>
            <w:r w:rsidRPr="00326087">
              <w:rPr>
                <w:rFonts w:ascii="Times New Roman" w:eastAsia="Times New Roman" w:hAnsi="Times New Roman" w:cs="Times New Roman"/>
                <w:i/>
              </w:rPr>
              <w:t>F</w:t>
            </w:r>
            <w:r w:rsidRPr="00326087">
              <w:rPr>
                <w:rFonts w:ascii="Times New Roman" w:eastAsia="Times New Roman" w:hAnsi="Times New Roman" w:cs="Times New Roman"/>
              </w:rPr>
              <w:t>(6,348)=22.19***</w:t>
            </w:r>
          </w:p>
        </w:tc>
      </w:tr>
      <w:tr w:rsidR="001655DA" w:rsidRPr="00326087" w:rsidTr="00076D8C">
        <w:trPr>
          <w:trHeight w:val="283"/>
        </w:trPr>
        <w:tc>
          <w:tcPr>
            <w:tcW w:w="1931" w:type="pct"/>
            <w:tcBorders>
              <w:top w:val="nil"/>
              <w:left w:val="nil"/>
              <w:bottom w:val="nil"/>
              <w:right w:val="nil"/>
            </w:tcBorders>
            <w:shd w:val="clear" w:color="auto" w:fill="auto"/>
          </w:tcPr>
          <w:p w:rsidR="001655DA" w:rsidRPr="00326087" w:rsidRDefault="001655DA" w:rsidP="00D15182">
            <w:pPr>
              <w:rPr>
                <w:rFonts w:ascii="Times New Roman" w:eastAsia="Times New Roman" w:hAnsi="Times New Roman" w:cs="Times New Roman"/>
              </w:rPr>
            </w:pPr>
          </w:p>
        </w:tc>
        <w:tc>
          <w:tcPr>
            <w:tcW w:w="3069" w:type="pct"/>
            <w:gridSpan w:val="5"/>
            <w:tcBorders>
              <w:top w:val="single" w:sz="4" w:space="0" w:color="auto"/>
              <w:left w:val="nil"/>
              <w:bottom w:val="single" w:sz="4" w:space="0" w:color="auto"/>
              <w:right w:val="nil"/>
            </w:tcBorders>
            <w:shd w:val="clear" w:color="auto" w:fill="auto"/>
          </w:tcPr>
          <w:p w:rsidR="001655DA" w:rsidRPr="00326087" w:rsidRDefault="001655DA" w:rsidP="00D15182">
            <w:pPr>
              <w:jc w:val="center"/>
              <w:rPr>
                <w:rFonts w:ascii="Times New Roman" w:eastAsia="Times New Roman" w:hAnsi="Times New Roman" w:cs="Times New Roman"/>
                <w:i/>
              </w:rPr>
            </w:pPr>
            <w:r w:rsidRPr="00326087">
              <w:rPr>
                <w:rFonts w:ascii="Times New Roman" w:eastAsia="Times New Roman" w:hAnsi="Times New Roman" w:cs="Times New Roman"/>
              </w:rPr>
              <w:t>Consequent</w:t>
            </w:r>
          </w:p>
        </w:tc>
      </w:tr>
      <w:tr w:rsidR="001655DA" w:rsidRPr="00326087" w:rsidTr="00076D8C">
        <w:trPr>
          <w:trHeight w:val="283"/>
        </w:trPr>
        <w:tc>
          <w:tcPr>
            <w:tcW w:w="1931" w:type="pct"/>
            <w:tcBorders>
              <w:top w:val="nil"/>
              <w:left w:val="nil"/>
              <w:bottom w:val="single" w:sz="4" w:space="0" w:color="auto"/>
              <w:right w:val="nil"/>
            </w:tcBorders>
            <w:shd w:val="clear" w:color="auto" w:fill="auto"/>
          </w:tcPr>
          <w:p w:rsidR="001655DA" w:rsidRPr="00326087" w:rsidRDefault="001655DA" w:rsidP="00D15182">
            <w:pPr>
              <w:rPr>
                <w:rFonts w:ascii="Times New Roman" w:eastAsia="Times New Roman" w:hAnsi="Times New Roman" w:cs="Times New Roman"/>
              </w:rPr>
            </w:pPr>
          </w:p>
        </w:tc>
        <w:tc>
          <w:tcPr>
            <w:tcW w:w="1488" w:type="pct"/>
            <w:gridSpan w:val="2"/>
            <w:tcBorders>
              <w:top w:val="single" w:sz="4" w:space="0" w:color="auto"/>
              <w:left w:val="nil"/>
              <w:bottom w:val="single" w:sz="4" w:space="0" w:color="auto"/>
              <w:right w:val="nil"/>
            </w:tcBorders>
            <w:shd w:val="clear" w:color="auto" w:fill="auto"/>
          </w:tcPr>
          <w:p w:rsidR="001655DA" w:rsidRPr="00326087" w:rsidRDefault="001655DA" w:rsidP="00D15182">
            <w:pPr>
              <w:jc w:val="center"/>
              <w:rPr>
                <w:rFonts w:ascii="Times New Roman" w:eastAsia="Times New Roman" w:hAnsi="Times New Roman" w:cs="Times New Roman"/>
                <w:i/>
              </w:rPr>
            </w:pPr>
            <w:r w:rsidRPr="00326087">
              <w:rPr>
                <w:rFonts w:ascii="Times New Roman" w:eastAsia="Times New Roman" w:hAnsi="Times New Roman" w:cs="Times New Roman"/>
                <w:i/>
              </w:rPr>
              <w:t>M</w:t>
            </w:r>
            <w:r w:rsidRPr="00326087">
              <w:rPr>
                <w:rFonts w:ascii="Times New Roman" w:eastAsia="Times New Roman" w:hAnsi="Times New Roman" w:cs="Times New Roman"/>
              </w:rPr>
              <w:t xml:space="preserve"> (RewP)</w:t>
            </w:r>
          </w:p>
        </w:tc>
        <w:tc>
          <w:tcPr>
            <w:tcW w:w="1581" w:type="pct"/>
            <w:gridSpan w:val="3"/>
            <w:tcBorders>
              <w:top w:val="single" w:sz="4" w:space="0" w:color="auto"/>
              <w:left w:val="nil"/>
              <w:bottom w:val="single" w:sz="4" w:space="0" w:color="auto"/>
              <w:right w:val="nil"/>
            </w:tcBorders>
          </w:tcPr>
          <w:p w:rsidR="001655DA" w:rsidRPr="00326087" w:rsidRDefault="001655DA" w:rsidP="00D15182">
            <w:pPr>
              <w:jc w:val="center"/>
              <w:rPr>
                <w:rFonts w:ascii="Times New Roman" w:eastAsia="Times New Roman" w:hAnsi="Times New Roman" w:cs="Times New Roman"/>
                <w:i/>
              </w:rPr>
            </w:pPr>
            <w:r w:rsidRPr="00326087">
              <w:rPr>
                <w:rFonts w:ascii="Times New Roman" w:eastAsia="Times New Roman" w:hAnsi="Times New Roman" w:cs="Times New Roman"/>
                <w:i/>
              </w:rPr>
              <w:t>Y</w:t>
            </w:r>
            <w:r w:rsidRPr="00326087">
              <w:rPr>
                <w:rFonts w:ascii="Times New Roman" w:eastAsia="Times New Roman" w:hAnsi="Times New Roman" w:cs="Times New Roman"/>
              </w:rPr>
              <w:t xml:space="preserve"> (age 12 ADHD-IA)</w:t>
            </w:r>
          </w:p>
        </w:tc>
      </w:tr>
      <w:tr w:rsidR="00076D8C" w:rsidRPr="00326087" w:rsidTr="00076D8C">
        <w:trPr>
          <w:trHeight w:val="283"/>
        </w:trPr>
        <w:tc>
          <w:tcPr>
            <w:tcW w:w="1931" w:type="pct"/>
            <w:tcBorders>
              <w:top w:val="single" w:sz="4" w:space="0" w:color="auto"/>
              <w:left w:val="nil"/>
              <w:bottom w:val="nil"/>
              <w:right w:val="nil"/>
            </w:tcBorders>
            <w:shd w:val="clear" w:color="auto" w:fill="auto"/>
          </w:tcPr>
          <w:p w:rsidR="001655DA" w:rsidRPr="00326087" w:rsidRDefault="001655DA" w:rsidP="00D15182">
            <w:pPr>
              <w:rPr>
                <w:rFonts w:ascii="Times New Roman" w:eastAsia="Times New Roman" w:hAnsi="Times New Roman" w:cs="Times New Roman"/>
              </w:rPr>
            </w:pPr>
            <w:r w:rsidRPr="00326087">
              <w:rPr>
                <w:rFonts w:ascii="Times New Roman" w:eastAsia="Times New Roman" w:hAnsi="Times New Roman" w:cs="Times New Roman"/>
              </w:rPr>
              <w:t>Antecedent</w:t>
            </w:r>
          </w:p>
        </w:tc>
        <w:tc>
          <w:tcPr>
            <w:tcW w:w="744" w:type="pct"/>
            <w:tcBorders>
              <w:top w:val="single" w:sz="4" w:space="0" w:color="auto"/>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i/>
              </w:rPr>
            </w:pPr>
            <w:r w:rsidRPr="00326087">
              <w:rPr>
                <w:rFonts w:ascii="Times New Roman" w:eastAsia="Times New Roman" w:hAnsi="Times New Roman" w:cs="Times New Roman"/>
                <w:i/>
              </w:rPr>
              <w:t>b</w:t>
            </w:r>
          </w:p>
        </w:tc>
        <w:tc>
          <w:tcPr>
            <w:tcW w:w="744" w:type="pct"/>
            <w:tcBorders>
              <w:top w:val="single" w:sz="4" w:space="0" w:color="auto"/>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i/>
              </w:rPr>
            </w:pPr>
            <w:r w:rsidRPr="00326087">
              <w:rPr>
                <w:rFonts w:ascii="Times New Roman" w:eastAsia="Times New Roman" w:hAnsi="Times New Roman" w:cs="Times New Roman"/>
              </w:rPr>
              <w:t>SE</w:t>
            </w:r>
          </w:p>
        </w:tc>
        <w:tc>
          <w:tcPr>
            <w:tcW w:w="956" w:type="pct"/>
            <w:gridSpan w:val="2"/>
            <w:tcBorders>
              <w:top w:val="single" w:sz="4" w:space="0" w:color="auto"/>
              <w:left w:val="nil"/>
              <w:bottom w:val="nil"/>
              <w:right w:val="nil"/>
            </w:tcBorders>
          </w:tcPr>
          <w:p w:rsidR="001655DA" w:rsidRPr="00326087" w:rsidRDefault="001655DA" w:rsidP="00D15182">
            <w:pPr>
              <w:jc w:val="center"/>
              <w:rPr>
                <w:rFonts w:ascii="Times New Roman" w:eastAsia="Times New Roman" w:hAnsi="Times New Roman" w:cs="Times New Roman"/>
                <w:i/>
              </w:rPr>
            </w:pPr>
            <w:r w:rsidRPr="00326087">
              <w:rPr>
                <w:rFonts w:ascii="Times New Roman" w:eastAsia="Times New Roman" w:hAnsi="Times New Roman" w:cs="Times New Roman"/>
                <w:i/>
              </w:rPr>
              <w:t>b</w:t>
            </w:r>
          </w:p>
        </w:tc>
        <w:tc>
          <w:tcPr>
            <w:tcW w:w="625" w:type="pct"/>
            <w:tcBorders>
              <w:top w:val="single" w:sz="4" w:space="0" w:color="auto"/>
              <w:left w:val="nil"/>
              <w:bottom w:val="nil"/>
              <w:right w:val="nil"/>
            </w:tcBorders>
          </w:tcPr>
          <w:p w:rsidR="001655DA" w:rsidRPr="00326087" w:rsidRDefault="001655DA" w:rsidP="00D15182">
            <w:pPr>
              <w:jc w:val="center"/>
              <w:rPr>
                <w:rFonts w:ascii="Times New Roman" w:eastAsia="Times New Roman" w:hAnsi="Times New Roman" w:cs="Times New Roman"/>
                <w:i/>
              </w:rPr>
            </w:pPr>
            <w:r w:rsidRPr="00326087">
              <w:rPr>
                <w:rFonts w:ascii="Times New Roman" w:eastAsia="Times New Roman" w:hAnsi="Times New Roman" w:cs="Times New Roman"/>
              </w:rPr>
              <w:t>SE</w:t>
            </w:r>
          </w:p>
        </w:tc>
      </w:tr>
      <w:tr w:rsidR="00076D8C" w:rsidRPr="00326087" w:rsidTr="00076D8C">
        <w:trPr>
          <w:trHeight w:val="283"/>
        </w:trPr>
        <w:tc>
          <w:tcPr>
            <w:tcW w:w="1931" w:type="pct"/>
            <w:tcBorders>
              <w:top w:val="nil"/>
              <w:left w:val="nil"/>
              <w:bottom w:val="nil"/>
              <w:right w:val="nil"/>
            </w:tcBorders>
            <w:shd w:val="clear" w:color="auto" w:fill="auto"/>
          </w:tcPr>
          <w:p w:rsidR="001655DA" w:rsidRPr="00326087" w:rsidRDefault="001655DA" w:rsidP="00D15182">
            <w:pPr>
              <w:rPr>
                <w:rFonts w:ascii="Times New Roman" w:eastAsia="Times New Roman" w:hAnsi="Times New Roman" w:cs="Times New Roman"/>
              </w:rPr>
            </w:pPr>
            <w:r w:rsidRPr="00326087">
              <w:rPr>
                <w:rFonts w:ascii="Times New Roman" w:eastAsia="Times New Roman" w:hAnsi="Times New Roman" w:cs="Times New Roman"/>
                <w:i/>
              </w:rPr>
              <w:t>X</w:t>
            </w:r>
            <w:r w:rsidRPr="00326087">
              <w:rPr>
                <w:rFonts w:ascii="Times New Roman" w:eastAsia="Times New Roman" w:hAnsi="Times New Roman" w:cs="Times New Roman"/>
              </w:rPr>
              <w:t xml:space="preserve"> (NE)</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4.71</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5.22</w:t>
            </w:r>
          </w:p>
        </w:tc>
        <w:tc>
          <w:tcPr>
            <w:tcW w:w="956" w:type="pct"/>
            <w:gridSpan w:val="2"/>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.34</w:t>
            </w:r>
          </w:p>
        </w:tc>
        <w:tc>
          <w:tcPr>
            <w:tcW w:w="625" w:type="pct"/>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1.98</w:t>
            </w:r>
          </w:p>
        </w:tc>
      </w:tr>
      <w:tr w:rsidR="00076D8C" w:rsidRPr="00326087" w:rsidTr="00B37022">
        <w:trPr>
          <w:trHeight w:val="283"/>
        </w:trPr>
        <w:tc>
          <w:tcPr>
            <w:tcW w:w="1931" w:type="pct"/>
            <w:tcBorders>
              <w:top w:val="nil"/>
              <w:left w:val="nil"/>
              <w:bottom w:val="nil"/>
              <w:right w:val="nil"/>
            </w:tcBorders>
            <w:shd w:val="clear" w:color="auto" w:fill="auto"/>
          </w:tcPr>
          <w:p w:rsidR="001655DA" w:rsidRPr="00326087" w:rsidRDefault="001655DA" w:rsidP="00D15182">
            <w:pPr>
              <w:rPr>
                <w:rFonts w:ascii="Times New Roman" w:eastAsia="Times New Roman" w:hAnsi="Times New Roman" w:cs="Times New Roman"/>
              </w:rPr>
            </w:pPr>
            <w:r w:rsidRPr="00326087">
              <w:rPr>
                <w:rFonts w:ascii="Times New Roman" w:eastAsia="Times New Roman" w:hAnsi="Times New Roman" w:cs="Times New Roman"/>
                <w:i/>
              </w:rPr>
              <w:t>M</w:t>
            </w:r>
            <w:r w:rsidRPr="00326087">
              <w:rPr>
                <w:rFonts w:ascii="Times New Roman" w:eastAsia="Times New Roman" w:hAnsi="Times New Roman" w:cs="Times New Roman"/>
              </w:rPr>
              <w:t xml:space="preserve"> (RewP)</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w:t>
            </w:r>
          </w:p>
        </w:tc>
        <w:tc>
          <w:tcPr>
            <w:tcW w:w="956" w:type="pct"/>
            <w:gridSpan w:val="2"/>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-.04*</w:t>
            </w:r>
          </w:p>
        </w:tc>
        <w:tc>
          <w:tcPr>
            <w:tcW w:w="625"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.02</w:t>
            </w:r>
          </w:p>
        </w:tc>
      </w:tr>
      <w:tr w:rsidR="00076D8C" w:rsidRPr="00326087" w:rsidTr="00B37022">
        <w:trPr>
          <w:trHeight w:val="283"/>
        </w:trPr>
        <w:tc>
          <w:tcPr>
            <w:tcW w:w="1931" w:type="pct"/>
            <w:tcBorders>
              <w:top w:val="nil"/>
              <w:left w:val="nil"/>
              <w:bottom w:val="nil"/>
              <w:right w:val="nil"/>
            </w:tcBorders>
            <w:shd w:val="clear" w:color="auto" w:fill="auto"/>
          </w:tcPr>
          <w:p w:rsidR="001655DA" w:rsidRPr="00326087" w:rsidRDefault="001655DA" w:rsidP="00D15182">
            <w:pPr>
              <w:rPr>
                <w:rFonts w:ascii="Times New Roman" w:eastAsia="Times New Roman" w:hAnsi="Times New Roman" w:cs="Times New Roman"/>
              </w:rPr>
            </w:pPr>
            <w:r w:rsidRPr="00326087">
              <w:rPr>
                <w:rFonts w:ascii="Times New Roman" w:eastAsia="Times New Roman" w:hAnsi="Times New Roman" w:cs="Times New Roman"/>
                <w:i/>
              </w:rPr>
              <w:t xml:space="preserve">W </w:t>
            </w:r>
            <w:r w:rsidRPr="00326087">
              <w:rPr>
                <w:rFonts w:ascii="Times New Roman" w:eastAsia="Times New Roman" w:hAnsi="Times New Roman" w:cs="Times New Roman"/>
              </w:rPr>
              <w:t>(sex)</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-.27</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2.06</w:t>
            </w:r>
          </w:p>
        </w:tc>
        <w:tc>
          <w:tcPr>
            <w:tcW w:w="956" w:type="pct"/>
            <w:gridSpan w:val="2"/>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.26</w:t>
            </w:r>
          </w:p>
        </w:tc>
        <w:tc>
          <w:tcPr>
            <w:tcW w:w="625"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.62</w:t>
            </w:r>
          </w:p>
        </w:tc>
      </w:tr>
      <w:tr w:rsidR="00076D8C" w:rsidRPr="00326087" w:rsidTr="00B37022">
        <w:trPr>
          <w:trHeight w:val="283"/>
        </w:trPr>
        <w:tc>
          <w:tcPr>
            <w:tcW w:w="1931" w:type="pct"/>
            <w:tcBorders>
              <w:top w:val="nil"/>
              <w:left w:val="nil"/>
              <w:bottom w:val="nil"/>
              <w:right w:val="nil"/>
            </w:tcBorders>
            <w:shd w:val="clear" w:color="auto" w:fill="auto"/>
          </w:tcPr>
          <w:p w:rsidR="001655DA" w:rsidRPr="00326087" w:rsidRDefault="001655DA" w:rsidP="00D15182">
            <w:pPr>
              <w:rPr>
                <w:rFonts w:ascii="Times New Roman" w:eastAsia="Times New Roman" w:hAnsi="Times New Roman" w:cs="Times New Roman"/>
              </w:rPr>
            </w:pPr>
            <w:r w:rsidRPr="00326087">
              <w:rPr>
                <w:rFonts w:ascii="Times New Roman" w:eastAsia="Times New Roman" w:hAnsi="Times New Roman" w:cs="Times New Roman"/>
              </w:rPr>
              <w:t>interaction (NE*sex)</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-4.61</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3.31</w:t>
            </w:r>
          </w:p>
        </w:tc>
        <w:tc>
          <w:tcPr>
            <w:tcW w:w="956" w:type="pct"/>
            <w:gridSpan w:val="2"/>
            <w:tcBorders>
              <w:top w:val="nil"/>
              <w:left w:val="nil"/>
              <w:bottom w:val="nil"/>
              <w:right w:val="nil"/>
            </w:tcBorders>
            <w:shd w:val="clear" w:color="auto" w:fill="auto"/>
          </w:tcPr>
          <w:p w:rsidR="001655DA" w:rsidRPr="00326087" w:rsidRDefault="00B37022" w:rsidP="00D15182">
            <w:pPr>
              <w:jc w:val="center"/>
              <w:rPr>
                <w:rFonts w:ascii="Times New Roman" w:eastAsia="Times New Roman" w:hAnsi="Times New Roman" w:cs="Times New Roman"/>
              </w:rPr>
            </w:pPr>
            <w:r>
              <w:rPr>
                <w:rFonts w:ascii="Times New Roman" w:eastAsia="Times New Roman" w:hAnsi="Times New Roman" w:cs="Times New Roman"/>
              </w:rPr>
              <w:t>-.095</w:t>
            </w:r>
          </w:p>
        </w:tc>
        <w:tc>
          <w:tcPr>
            <w:tcW w:w="625" w:type="pct"/>
            <w:tcBorders>
              <w:top w:val="nil"/>
              <w:left w:val="nil"/>
              <w:bottom w:val="nil"/>
              <w:right w:val="nil"/>
            </w:tcBorders>
            <w:shd w:val="clear" w:color="auto" w:fill="auto"/>
          </w:tcPr>
          <w:p w:rsidR="001655DA" w:rsidRPr="00326087" w:rsidRDefault="00B37022" w:rsidP="00D15182">
            <w:pPr>
              <w:jc w:val="center"/>
              <w:rPr>
                <w:rFonts w:ascii="Times New Roman" w:eastAsia="Times New Roman" w:hAnsi="Times New Roman" w:cs="Times New Roman"/>
              </w:rPr>
            </w:pPr>
            <w:r>
              <w:rPr>
                <w:rFonts w:ascii="Times New Roman" w:eastAsia="Times New Roman" w:hAnsi="Times New Roman" w:cs="Times New Roman"/>
              </w:rPr>
              <w:t>1.068</w:t>
            </w:r>
          </w:p>
        </w:tc>
      </w:tr>
      <w:tr w:rsidR="00076D8C" w:rsidRPr="00326087" w:rsidTr="00B37022">
        <w:trPr>
          <w:trHeight w:val="283"/>
        </w:trPr>
        <w:tc>
          <w:tcPr>
            <w:tcW w:w="1931" w:type="pct"/>
            <w:tcBorders>
              <w:top w:val="nil"/>
              <w:left w:val="nil"/>
              <w:bottom w:val="nil"/>
              <w:right w:val="nil"/>
            </w:tcBorders>
            <w:shd w:val="clear" w:color="auto" w:fill="auto"/>
          </w:tcPr>
          <w:p w:rsidR="001655DA" w:rsidRPr="00326087" w:rsidRDefault="001655DA" w:rsidP="00D15182">
            <w:pPr>
              <w:rPr>
                <w:rFonts w:ascii="Times New Roman" w:eastAsia="Times New Roman" w:hAnsi="Times New Roman" w:cs="Times New Roman"/>
              </w:rPr>
            </w:pPr>
            <w:r w:rsidRPr="00326087">
              <w:rPr>
                <w:rFonts w:ascii="Times New Roman" w:eastAsia="Times New Roman" w:hAnsi="Times New Roman" w:cs="Times New Roman"/>
              </w:rPr>
              <w:t>statistical control (age 12 ADHD-H/I)</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.29</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.19</w:t>
            </w:r>
          </w:p>
        </w:tc>
        <w:tc>
          <w:tcPr>
            <w:tcW w:w="956" w:type="pct"/>
            <w:gridSpan w:val="2"/>
            <w:tcBorders>
              <w:top w:val="nil"/>
              <w:left w:val="nil"/>
              <w:bottom w:val="nil"/>
              <w:right w:val="nil"/>
            </w:tcBorders>
            <w:shd w:val="clear" w:color="auto" w:fill="auto"/>
          </w:tcPr>
          <w:p w:rsidR="001655DA" w:rsidRPr="00326087" w:rsidRDefault="00B37022" w:rsidP="00D15182">
            <w:pPr>
              <w:jc w:val="center"/>
              <w:rPr>
                <w:rFonts w:ascii="Times New Roman" w:eastAsia="Times New Roman" w:hAnsi="Times New Roman" w:cs="Times New Roman"/>
              </w:rPr>
            </w:pPr>
            <w:r>
              <w:rPr>
                <w:rFonts w:ascii="Times New Roman" w:eastAsia="Times New Roman" w:hAnsi="Times New Roman" w:cs="Times New Roman"/>
              </w:rPr>
              <w:t>.754</w:t>
            </w:r>
          </w:p>
        </w:tc>
        <w:tc>
          <w:tcPr>
            <w:tcW w:w="625" w:type="pct"/>
            <w:tcBorders>
              <w:top w:val="nil"/>
              <w:left w:val="nil"/>
              <w:bottom w:val="nil"/>
              <w:right w:val="nil"/>
            </w:tcBorders>
            <w:shd w:val="clear" w:color="auto" w:fill="auto"/>
          </w:tcPr>
          <w:p w:rsidR="001655DA" w:rsidRPr="00326087" w:rsidRDefault="00B37022" w:rsidP="00D15182">
            <w:pPr>
              <w:jc w:val="center"/>
              <w:rPr>
                <w:rFonts w:ascii="Times New Roman" w:eastAsia="Times New Roman" w:hAnsi="Times New Roman" w:cs="Times New Roman"/>
              </w:rPr>
            </w:pPr>
            <w:r>
              <w:rPr>
                <w:rFonts w:ascii="Times New Roman" w:eastAsia="Times New Roman" w:hAnsi="Times New Roman" w:cs="Times New Roman"/>
              </w:rPr>
              <w:t>.120</w:t>
            </w:r>
          </w:p>
        </w:tc>
      </w:tr>
      <w:tr w:rsidR="00076D8C" w:rsidRPr="00326087" w:rsidTr="00B37022">
        <w:trPr>
          <w:trHeight w:val="283"/>
        </w:trPr>
        <w:tc>
          <w:tcPr>
            <w:tcW w:w="1931" w:type="pct"/>
            <w:tcBorders>
              <w:top w:val="nil"/>
              <w:left w:val="nil"/>
              <w:bottom w:val="nil"/>
              <w:right w:val="nil"/>
            </w:tcBorders>
            <w:shd w:val="clear" w:color="auto" w:fill="auto"/>
          </w:tcPr>
          <w:p w:rsidR="001655DA" w:rsidRPr="00326087" w:rsidRDefault="001655DA" w:rsidP="00D15182">
            <w:pPr>
              <w:rPr>
                <w:rFonts w:ascii="Times New Roman" w:eastAsia="Times New Roman" w:hAnsi="Times New Roman" w:cs="Times New Roman"/>
              </w:rPr>
            </w:pPr>
            <w:r w:rsidRPr="00326087">
              <w:rPr>
                <w:rFonts w:ascii="Times New Roman" w:eastAsia="Times New Roman" w:hAnsi="Times New Roman" w:cs="Times New Roman"/>
              </w:rPr>
              <w:t>statistical control (age 9 ADHD)</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-.11</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.07</w:t>
            </w:r>
          </w:p>
        </w:tc>
        <w:tc>
          <w:tcPr>
            <w:tcW w:w="956" w:type="pct"/>
            <w:gridSpan w:val="2"/>
            <w:tcBorders>
              <w:top w:val="nil"/>
              <w:left w:val="nil"/>
              <w:bottom w:val="nil"/>
              <w:right w:val="nil"/>
            </w:tcBorders>
            <w:shd w:val="clear" w:color="auto" w:fill="auto"/>
          </w:tcPr>
          <w:p w:rsidR="001655DA" w:rsidRPr="00326087" w:rsidRDefault="00B37022" w:rsidP="00D15182">
            <w:pPr>
              <w:jc w:val="center"/>
              <w:rPr>
                <w:rFonts w:ascii="Times New Roman" w:eastAsia="Times New Roman" w:hAnsi="Times New Roman" w:cs="Times New Roman"/>
              </w:rPr>
            </w:pPr>
            <w:r>
              <w:rPr>
                <w:rFonts w:ascii="Times New Roman" w:eastAsia="Times New Roman" w:hAnsi="Times New Roman" w:cs="Times New Roman"/>
              </w:rPr>
              <w:t>.233</w:t>
            </w:r>
          </w:p>
        </w:tc>
        <w:tc>
          <w:tcPr>
            <w:tcW w:w="625" w:type="pct"/>
            <w:tcBorders>
              <w:top w:val="nil"/>
              <w:left w:val="nil"/>
              <w:bottom w:val="nil"/>
              <w:right w:val="nil"/>
            </w:tcBorders>
            <w:shd w:val="clear" w:color="auto" w:fill="auto"/>
          </w:tcPr>
          <w:p w:rsidR="001655DA" w:rsidRPr="00326087" w:rsidRDefault="00B37022" w:rsidP="00D15182">
            <w:pPr>
              <w:jc w:val="center"/>
              <w:rPr>
                <w:rFonts w:ascii="Times New Roman" w:eastAsia="Times New Roman" w:hAnsi="Times New Roman" w:cs="Times New Roman"/>
              </w:rPr>
            </w:pPr>
            <w:r>
              <w:rPr>
                <w:rFonts w:ascii="Times New Roman" w:eastAsia="Times New Roman" w:hAnsi="Times New Roman" w:cs="Times New Roman"/>
              </w:rPr>
              <w:t>.044</w:t>
            </w:r>
          </w:p>
        </w:tc>
      </w:tr>
      <w:tr w:rsidR="00076D8C" w:rsidRPr="00326087" w:rsidTr="00076D8C">
        <w:trPr>
          <w:trHeight w:val="283"/>
        </w:trPr>
        <w:tc>
          <w:tcPr>
            <w:tcW w:w="1931" w:type="pct"/>
            <w:tcBorders>
              <w:top w:val="nil"/>
              <w:left w:val="nil"/>
              <w:bottom w:val="nil"/>
              <w:right w:val="nil"/>
            </w:tcBorders>
            <w:shd w:val="clear" w:color="auto" w:fill="auto"/>
          </w:tcPr>
          <w:p w:rsidR="001655DA" w:rsidRPr="00326087" w:rsidRDefault="001655DA" w:rsidP="00D15182">
            <w:pPr>
              <w:rPr>
                <w:rFonts w:ascii="Times New Roman" w:eastAsia="Times New Roman" w:hAnsi="Times New Roman" w:cs="Times New Roman"/>
              </w:rPr>
            </w:pPr>
            <w:r w:rsidRPr="00326087">
              <w:rPr>
                <w:rFonts w:ascii="Times New Roman" w:eastAsia="Times New Roman" w:hAnsi="Times New Roman" w:cs="Times New Roman"/>
              </w:rPr>
              <w:t>Constant</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6.91*</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3.18</w:t>
            </w:r>
          </w:p>
        </w:tc>
        <w:tc>
          <w:tcPr>
            <w:tcW w:w="956" w:type="pct"/>
            <w:gridSpan w:val="2"/>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.15</w:t>
            </w:r>
          </w:p>
        </w:tc>
        <w:tc>
          <w:tcPr>
            <w:tcW w:w="625" w:type="pct"/>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1.13</w:t>
            </w:r>
          </w:p>
        </w:tc>
      </w:tr>
      <w:tr w:rsidR="001655DA" w:rsidRPr="00326087" w:rsidTr="00076D8C">
        <w:trPr>
          <w:trHeight w:val="283"/>
        </w:trPr>
        <w:tc>
          <w:tcPr>
            <w:tcW w:w="1931" w:type="pct"/>
            <w:tcBorders>
              <w:top w:val="nil"/>
              <w:left w:val="nil"/>
              <w:bottom w:val="single" w:sz="4" w:space="0" w:color="auto"/>
              <w:right w:val="nil"/>
            </w:tcBorders>
            <w:shd w:val="clear" w:color="auto" w:fill="auto"/>
          </w:tcPr>
          <w:p w:rsidR="001655DA" w:rsidRPr="00326087" w:rsidRDefault="001655DA" w:rsidP="00D15182">
            <w:pPr>
              <w:rPr>
                <w:rFonts w:ascii="Times New Roman" w:eastAsia="Times New Roman" w:hAnsi="Times New Roman" w:cs="Times New Roman"/>
              </w:rPr>
            </w:pPr>
          </w:p>
        </w:tc>
        <w:tc>
          <w:tcPr>
            <w:tcW w:w="1488" w:type="pct"/>
            <w:gridSpan w:val="2"/>
            <w:tcBorders>
              <w:top w:val="nil"/>
              <w:left w:val="nil"/>
              <w:bottom w:val="single" w:sz="4" w:space="0" w:color="auto"/>
              <w:right w:val="nil"/>
            </w:tcBorders>
            <w:shd w:val="clear" w:color="auto" w:fill="auto"/>
          </w:tcPr>
          <w:p w:rsidR="001655DA" w:rsidRPr="00326087" w:rsidRDefault="001655DA" w:rsidP="00D15182">
            <w:pPr>
              <w:jc w:val="center"/>
              <w:rPr>
                <w:rFonts w:ascii="Times New Roman" w:eastAsia="Times New Roman" w:hAnsi="Times New Roman" w:cs="Times New Roman"/>
                <w:i/>
              </w:rPr>
            </w:pPr>
            <w:r w:rsidRPr="00326087">
              <w:rPr>
                <w:rFonts w:ascii="Times New Roman" w:eastAsia="Times New Roman" w:hAnsi="Times New Roman" w:cs="Times New Roman"/>
                <w:i/>
              </w:rPr>
              <w:t>R</w:t>
            </w:r>
            <w:r w:rsidRPr="00326087">
              <w:rPr>
                <w:rFonts w:ascii="Times New Roman" w:eastAsia="Times New Roman" w:hAnsi="Times New Roman" w:cs="Times New Roman"/>
                <w:i/>
                <w:vertAlign w:val="superscript"/>
              </w:rPr>
              <w:t>2</w:t>
            </w:r>
            <w:r w:rsidRPr="00326087">
              <w:rPr>
                <w:rFonts w:ascii="Times New Roman" w:eastAsia="Times New Roman" w:hAnsi="Times New Roman" w:cs="Times New Roman"/>
              </w:rPr>
              <w:t xml:space="preserve">=.05, </w:t>
            </w:r>
            <w:r w:rsidRPr="00326087">
              <w:rPr>
                <w:rFonts w:ascii="Times New Roman" w:eastAsia="Times New Roman" w:hAnsi="Times New Roman" w:cs="Times New Roman"/>
                <w:i/>
              </w:rPr>
              <w:t>F</w:t>
            </w:r>
            <w:r w:rsidRPr="00326087">
              <w:rPr>
                <w:rFonts w:ascii="Times New Roman" w:eastAsia="Times New Roman" w:hAnsi="Times New Roman" w:cs="Times New Roman"/>
              </w:rPr>
              <w:t>(5, 349)=3.65**</w:t>
            </w:r>
          </w:p>
        </w:tc>
        <w:tc>
          <w:tcPr>
            <w:tcW w:w="1581" w:type="pct"/>
            <w:gridSpan w:val="3"/>
            <w:tcBorders>
              <w:top w:val="nil"/>
              <w:left w:val="nil"/>
              <w:bottom w:val="single" w:sz="4" w:space="0" w:color="auto"/>
              <w:right w:val="nil"/>
            </w:tcBorders>
          </w:tcPr>
          <w:p w:rsidR="001655DA" w:rsidRPr="00326087" w:rsidRDefault="001655DA" w:rsidP="00D15182">
            <w:pPr>
              <w:jc w:val="center"/>
              <w:rPr>
                <w:rFonts w:ascii="Times New Roman" w:eastAsia="Times New Roman" w:hAnsi="Times New Roman" w:cs="Times New Roman"/>
                <w:i/>
              </w:rPr>
            </w:pPr>
            <w:r w:rsidRPr="00326087">
              <w:rPr>
                <w:rFonts w:ascii="Times New Roman" w:eastAsia="Times New Roman" w:hAnsi="Times New Roman" w:cs="Times New Roman"/>
                <w:i/>
              </w:rPr>
              <w:t>R</w:t>
            </w:r>
            <w:r w:rsidRPr="00326087">
              <w:rPr>
                <w:rFonts w:ascii="Times New Roman" w:eastAsia="Times New Roman" w:hAnsi="Times New Roman" w:cs="Times New Roman"/>
                <w:i/>
                <w:vertAlign w:val="superscript"/>
              </w:rPr>
              <w:t>2</w:t>
            </w:r>
            <w:r w:rsidRPr="00326087">
              <w:rPr>
                <w:rFonts w:ascii="Times New Roman" w:eastAsia="Times New Roman" w:hAnsi="Times New Roman" w:cs="Times New Roman"/>
              </w:rPr>
              <w:t xml:space="preserve">=.68, </w:t>
            </w:r>
            <w:r w:rsidRPr="00326087">
              <w:rPr>
                <w:rFonts w:ascii="Times New Roman" w:eastAsia="Times New Roman" w:hAnsi="Times New Roman" w:cs="Times New Roman"/>
                <w:i/>
              </w:rPr>
              <w:t>F</w:t>
            </w:r>
            <w:r w:rsidRPr="00326087">
              <w:rPr>
                <w:rFonts w:ascii="Times New Roman" w:eastAsia="Times New Roman" w:hAnsi="Times New Roman" w:cs="Times New Roman"/>
              </w:rPr>
              <w:t>(6,348)=52.65***</w:t>
            </w:r>
          </w:p>
        </w:tc>
      </w:tr>
      <w:tr w:rsidR="001655DA" w:rsidRPr="00326087" w:rsidTr="00076D8C">
        <w:trPr>
          <w:trHeight w:val="283"/>
        </w:trPr>
        <w:tc>
          <w:tcPr>
            <w:tcW w:w="1931" w:type="pct"/>
            <w:tcBorders>
              <w:top w:val="nil"/>
              <w:left w:val="nil"/>
              <w:bottom w:val="nil"/>
              <w:right w:val="nil"/>
            </w:tcBorders>
            <w:shd w:val="clear" w:color="auto" w:fill="auto"/>
          </w:tcPr>
          <w:p w:rsidR="001655DA" w:rsidRPr="00326087" w:rsidRDefault="001655DA" w:rsidP="00D15182">
            <w:pPr>
              <w:rPr>
                <w:rFonts w:ascii="Times New Roman" w:eastAsia="Times New Roman" w:hAnsi="Times New Roman" w:cs="Times New Roman"/>
              </w:rPr>
            </w:pPr>
          </w:p>
        </w:tc>
        <w:tc>
          <w:tcPr>
            <w:tcW w:w="3069" w:type="pct"/>
            <w:gridSpan w:val="5"/>
            <w:tcBorders>
              <w:top w:val="single" w:sz="4" w:space="0" w:color="auto"/>
              <w:left w:val="nil"/>
              <w:bottom w:val="single" w:sz="4" w:space="0" w:color="auto"/>
              <w:right w:val="nil"/>
            </w:tcBorders>
            <w:shd w:val="clear" w:color="auto" w:fill="auto"/>
          </w:tcPr>
          <w:p w:rsidR="001655DA" w:rsidRPr="00326087" w:rsidRDefault="001655DA" w:rsidP="00D15182">
            <w:pPr>
              <w:jc w:val="center"/>
              <w:rPr>
                <w:rFonts w:ascii="Times New Roman" w:eastAsia="Times New Roman" w:hAnsi="Times New Roman" w:cs="Times New Roman"/>
                <w:i/>
              </w:rPr>
            </w:pPr>
            <w:r w:rsidRPr="00326087">
              <w:rPr>
                <w:rFonts w:ascii="Times New Roman" w:eastAsia="Times New Roman" w:hAnsi="Times New Roman" w:cs="Times New Roman"/>
              </w:rPr>
              <w:t>Consequent</w:t>
            </w:r>
          </w:p>
        </w:tc>
      </w:tr>
      <w:tr w:rsidR="001655DA" w:rsidRPr="00326087" w:rsidTr="00076D8C">
        <w:trPr>
          <w:trHeight w:val="283"/>
        </w:trPr>
        <w:tc>
          <w:tcPr>
            <w:tcW w:w="1931" w:type="pct"/>
            <w:tcBorders>
              <w:top w:val="nil"/>
              <w:left w:val="nil"/>
              <w:bottom w:val="single" w:sz="4" w:space="0" w:color="auto"/>
              <w:right w:val="nil"/>
            </w:tcBorders>
            <w:shd w:val="clear" w:color="auto" w:fill="auto"/>
          </w:tcPr>
          <w:p w:rsidR="001655DA" w:rsidRPr="00326087" w:rsidRDefault="001655DA" w:rsidP="00D15182">
            <w:pPr>
              <w:rPr>
                <w:rFonts w:ascii="Times New Roman" w:eastAsia="Times New Roman" w:hAnsi="Times New Roman" w:cs="Times New Roman"/>
              </w:rPr>
            </w:pPr>
          </w:p>
        </w:tc>
        <w:tc>
          <w:tcPr>
            <w:tcW w:w="1488" w:type="pct"/>
            <w:gridSpan w:val="2"/>
            <w:tcBorders>
              <w:top w:val="single" w:sz="4" w:space="0" w:color="auto"/>
              <w:left w:val="nil"/>
              <w:bottom w:val="single" w:sz="4" w:space="0" w:color="auto"/>
              <w:right w:val="nil"/>
            </w:tcBorders>
            <w:shd w:val="clear" w:color="auto" w:fill="auto"/>
          </w:tcPr>
          <w:p w:rsidR="001655DA" w:rsidRPr="00326087" w:rsidRDefault="001655DA" w:rsidP="00D15182">
            <w:pPr>
              <w:jc w:val="center"/>
              <w:rPr>
                <w:rFonts w:ascii="Times New Roman" w:eastAsia="Times New Roman" w:hAnsi="Times New Roman" w:cs="Times New Roman"/>
                <w:i/>
              </w:rPr>
            </w:pPr>
            <w:r w:rsidRPr="00326087">
              <w:rPr>
                <w:rFonts w:ascii="Times New Roman" w:eastAsia="Times New Roman" w:hAnsi="Times New Roman" w:cs="Times New Roman"/>
                <w:i/>
              </w:rPr>
              <w:t>M</w:t>
            </w:r>
            <w:r w:rsidRPr="00326087">
              <w:rPr>
                <w:rFonts w:ascii="Times New Roman" w:eastAsia="Times New Roman" w:hAnsi="Times New Roman" w:cs="Times New Roman"/>
              </w:rPr>
              <w:t xml:space="preserve"> (RewP)</w:t>
            </w:r>
          </w:p>
        </w:tc>
        <w:tc>
          <w:tcPr>
            <w:tcW w:w="1581" w:type="pct"/>
            <w:gridSpan w:val="3"/>
            <w:tcBorders>
              <w:top w:val="single" w:sz="4" w:space="0" w:color="auto"/>
              <w:left w:val="nil"/>
              <w:bottom w:val="single" w:sz="4" w:space="0" w:color="auto"/>
              <w:right w:val="nil"/>
            </w:tcBorders>
          </w:tcPr>
          <w:p w:rsidR="001655DA" w:rsidRPr="00326087" w:rsidRDefault="001655DA" w:rsidP="00D15182">
            <w:pPr>
              <w:jc w:val="center"/>
              <w:rPr>
                <w:rFonts w:ascii="Times New Roman" w:eastAsia="Times New Roman" w:hAnsi="Times New Roman" w:cs="Times New Roman"/>
                <w:i/>
              </w:rPr>
            </w:pPr>
            <w:r w:rsidRPr="00326087">
              <w:rPr>
                <w:rFonts w:ascii="Times New Roman" w:eastAsia="Times New Roman" w:hAnsi="Times New Roman" w:cs="Times New Roman"/>
                <w:i/>
              </w:rPr>
              <w:t>Y</w:t>
            </w:r>
            <w:r w:rsidRPr="00326087">
              <w:rPr>
                <w:rFonts w:ascii="Times New Roman" w:eastAsia="Times New Roman" w:hAnsi="Times New Roman" w:cs="Times New Roman"/>
              </w:rPr>
              <w:t xml:space="preserve"> (age 12 ADHD-H/I)</w:t>
            </w:r>
          </w:p>
        </w:tc>
      </w:tr>
      <w:tr w:rsidR="00076D8C" w:rsidRPr="00326087" w:rsidTr="00076D8C">
        <w:trPr>
          <w:trHeight w:val="283"/>
        </w:trPr>
        <w:tc>
          <w:tcPr>
            <w:tcW w:w="1931" w:type="pct"/>
            <w:tcBorders>
              <w:top w:val="single" w:sz="4" w:space="0" w:color="auto"/>
              <w:left w:val="nil"/>
              <w:bottom w:val="nil"/>
              <w:right w:val="nil"/>
            </w:tcBorders>
            <w:shd w:val="clear" w:color="auto" w:fill="auto"/>
          </w:tcPr>
          <w:p w:rsidR="001655DA" w:rsidRPr="00326087" w:rsidRDefault="001655DA" w:rsidP="00D15182">
            <w:pPr>
              <w:rPr>
                <w:rFonts w:ascii="Times New Roman" w:eastAsia="Times New Roman" w:hAnsi="Times New Roman" w:cs="Times New Roman"/>
              </w:rPr>
            </w:pPr>
            <w:r w:rsidRPr="00326087">
              <w:rPr>
                <w:rFonts w:ascii="Times New Roman" w:eastAsia="Times New Roman" w:hAnsi="Times New Roman" w:cs="Times New Roman"/>
              </w:rPr>
              <w:t>Antecedent</w:t>
            </w:r>
          </w:p>
        </w:tc>
        <w:tc>
          <w:tcPr>
            <w:tcW w:w="744" w:type="pct"/>
            <w:tcBorders>
              <w:top w:val="single" w:sz="4" w:space="0" w:color="auto"/>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i/>
              </w:rPr>
            </w:pPr>
            <w:r w:rsidRPr="00326087">
              <w:rPr>
                <w:rFonts w:ascii="Times New Roman" w:eastAsia="Times New Roman" w:hAnsi="Times New Roman" w:cs="Times New Roman"/>
                <w:i/>
              </w:rPr>
              <w:t>b</w:t>
            </w:r>
          </w:p>
        </w:tc>
        <w:tc>
          <w:tcPr>
            <w:tcW w:w="744" w:type="pct"/>
            <w:tcBorders>
              <w:top w:val="single" w:sz="4" w:space="0" w:color="auto"/>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i/>
              </w:rPr>
            </w:pPr>
            <w:r w:rsidRPr="00326087">
              <w:rPr>
                <w:rFonts w:ascii="Times New Roman" w:eastAsia="Times New Roman" w:hAnsi="Times New Roman" w:cs="Times New Roman"/>
              </w:rPr>
              <w:t>SE</w:t>
            </w:r>
          </w:p>
        </w:tc>
        <w:tc>
          <w:tcPr>
            <w:tcW w:w="956" w:type="pct"/>
            <w:gridSpan w:val="2"/>
            <w:tcBorders>
              <w:top w:val="single" w:sz="4" w:space="0" w:color="auto"/>
              <w:left w:val="nil"/>
              <w:bottom w:val="nil"/>
              <w:right w:val="nil"/>
            </w:tcBorders>
          </w:tcPr>
          <w:p w:rsidR="001655DA" w:rsidRPr="00326087" w:rsidRDefault="001655DA" w:rsidP="00D15182">
            <w:pPr>
              <w:jc w:val="center"/>
              <w:rPr>
                <w:rFonts w:ascii="Times New Roman" w:eastAsia="Times New Roman" w:hAnsi="Times New Roman" w:cs="Times New Roman"/>
                <w:i/>
              </w:rPr>
            </w:pPr>
            <w:r w:rsidRPr="00326087">
              <w:rPr>
                <w:rFonts w:ascii="Times New Roman" w:eastAsia="Times New Roman" w:hAnsi="Times New Roman" w:cs="Times New Roman"/>
                <w:i/>
              </w:rPr>
              <w:t>b</w:t>
            </w:r>
          </w:p>
        </w:tc>
        <w:tc>
          <w:tcPr>
            <w:tcW w:w="625" w:type="pct"/>
            <w:tcBorders>
              <w:top w:val="single" w:sz="4" w:space="0" w:color="auto"/>
              <w:left w:val="nil"/>
              <w:bottom w:val="nil"/>
              <w:right w:val="nil"/>
            </w:tcBorders>
          </w:tcPr>
          <w:p w:rsidR="001655DA" w:rsidRPr="00326087" w:rsidRDefault="001655DA" w:rsidP="00D15182">
            <w:pPr>
              <w:jc w:val="center"/>
              <w:rPr>
                <w:rFonts w:ascii="Times New Roman" w:eastAsia="Times New Roman" w:hAnsi="Times New Roman" w:cs="Times New Roman"/>
                <w:i/>
              </w:rPr>
            </w:pPr>
            <w:r w:rsidRPr="00326087">
              <w:rPr>
                <w:rFonts w:ascii="Times New Roman" w:eastAsia="Times New Roman" w:hAnsi="Times New Roman" w:cs="Times New Roman"/>
              </w:rPr>
              <w:t>SE</w:t>
            </w:r>
          </w:p>
        </w:tc>
      </w:tr>
      <w:tr w:rsidR="00076D8C" w:rsidRPr="00326087" w:rsidTr="00076D8C">
        <w:trPr>
          <w:trHeight w:val="283"/>
        </w:trPr>
        <w:tc>
          <w:tcPr>
            <w:tcW w:w="1931" w:type="pct"/>
            <w:tcBorders>
              <w:top w:val="nil"/>
              <w:left w:val="nil"/>
              <w:bottom w:val="nil"/>
              <w:right w:val="nil"/>
            </w:tcBorders>
            <w:shd w:val="clear" w:color="auto" w:fill="auto"/>
          </w:tcPr>
          <w:p w:rsidR="001655DA" w:rsidRPr="00326087" w:rsidRDefault="001655DA" w:rsidP="00D15182">
            <w:pPr>
              <w:rPr>
                <w:rFonts w:ascii="Times New Roman" w:eastAsia="Times New Roman" w:hAnsi="Times New Roman" w:cs="Times New Roman"/>
              </w:rPr>
            </w:pPr>
            <w:r w:rsidRPr="00326087">
              <w:rPr>
                <w:rFonts w:ascii="Times New Roman" w:eastAsia="Times New Roman" w:hAnsi="Times New Roman" w:cs="Times New Roman"/>
                <w:i/>
              </w:rPr>
              <w:t>X</w:t>
            </w:r>
            <w:r w:rsidRPr="00326087">
              <w:rPr>
                <w:rFonts w:ascii="Times New Roman" w:eastAsia="Times New Roman" w:hAnsi="Times New Roman" w:cs="Times New Roman"/>
              </w:rPr>
              <w:t xml:space="preserve"> (NE)</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4.48</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5.20</w:t>
            </w:r>
          </w:p>
        </w:tc>
        <w:tc>
          <w:tcPr>
            <w:tcW w:w="956" w:type="pct"/>
            <w:gridSpan w:val="2"/>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-.65</w:t>
            </w:r>
          </w:p>
        </w:tc>
        <w:tc>
          <w:tcPr>
            <w:tcW w:w="625" w:type="pct"/>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1.24</w:t>
            </w:r>
          </w:p>
        </w:tc>
      </w:tr>
      <w:tr w:rsidR="00076D8C" w:rsidRPr="00326087" w:rsidTr="00076D8C">
        <w:trPr>
          <w:trHeight w:val="283"/>
        </w:trPr>
        <w:tc>
          <w:tcPr>
            <w:tcW w:w="1931" w:type="pct"/>
            <w:tcBorders>
              <w:top w:val="nil"/>
              <w:left w:val="nil"/>
              <w:bottom w:val="nil"/>
              <w:right w:val="nil"/>
            </w:tcBorders>
            <w:shd w:val="clear" w:color="auto" w:fill="auto"/>
          </w:tcPr>
          <w:p w:rsidR="001655DA" w:rsidRPr="00326087" w:rsidRDefault="001655DA" w:rsidP="00D15182">
            <w:pPr>
              <w:rPr>
                <w:rFonts w:ascii="Times New Roman" w:eastAsia="Times New Roman" w:hAnsi="Times New Roman" w:cs="Times New Roman"/>
              </w:rPr>
            </w:pPr>
            <w:r w:rsidRPr="00326087">
              <w:rPr>
                <w:rFonts w:ascii="Times New Roman" w:eastAsia="Times New Roman" w:hAnsi="Times New Roman" w:cs="Times New Roman"/>
                <w:i/>
              </w:rPr>
              <w:t>M</w:t>
            </w:r>
            <w:r w:rsidRPr="00326087">
              <w:rPr>
                <w:rFonts w:ascii="Times New Roman" w:eastAsia="Times New Roman" w:hAnsi="Times New Roman" w:cs="Times New Roman"/>
              </w:rPr>
              <w:t xml:space="preserve"> (RewP)</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w:t>
            </w:r>
          </w:p>
        </w:tc>
        <w:tc>
          <w:tcPr>
            <w:tcW w:w="956" w:type="pct"/>
            <w:gridSpan w:val="2"/>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.03*</w:t>
            </w:r>
          </w:p>
        </w:tc>
        <w:tc>
          <w:tcPr>
            <w:tcW w:w="625" w:type="pct"/>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.01</w:t>
            </w:r>
          </w:p>
        </w:tc>
      </w:tr>
      <w:tr w:rsidR="00076D8C" w:rsidRPr="00326087" w:rsidTr="00076D8C">
        <w:trPr>
          <w:trHeight w:val="283"/>
        </w:trPr>
        <w:tc>
          <w:tcPr>
            <w:tcW w:w="1931" w:type="pct"/>
            <w:tcBorders>
              <w:top w:val="nil"/>
              <w:left w:val="nil"/>
              <w:bottom w:val="nil"/>
              <w:right w:val="nil"/>
            </w:tcBorders>
            <w:shd w:val="clear" w:color="auto" w:fill="auto"/>
          </w:tcPr>
          <w:p w:rsidR="001655DA" w:rsidRPr="00326087" w:rsidRDefault="001655DA" w:rsidP="00D15182">
            <w:pPr>
              <w:rPr>
                <w:rFonts w:ascii="Times New Roman" w:eastAsia="Times New Roman" w:hAnsi="Times New Roman" w:cs="Times New Roman"/>
              </w:rPr>
            </w:pPr>
            <w:r w:rsidRPr="00326087">
              <w:rPr>
                <w:rFonts w:ascii="Times New Roman" w:eastAsia="Times New Roman" w:hAnsi="Times New Roman" w:cs="Times New Roman"/>
                <w:i/>
              </w:rPr>
              <w:t xml:space="preserve">W </w:t>
            </w:r>
            <w:r w:rsidRPr="00326087">
              <w:rPr>
                <w:rFonts w:ascii="Times New Roman" w:eastAsia="Times New Roman" w:hAnsi="Times New Roman" w:cs="Times New Roman"/>
              </w:rPr>
              <w:t>(sex)</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-.23</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2.05</w:t>
            </w:r>
          </w:p>
        </w:tc>
        <w:tc>
          <w:tcPr>
            <w:tcW w:w="956" w:type="pct"/>
            <w:gridSpan w:val="2"/>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-.08</w:t>
            </w:r>
          </w:p>
        </w:tc>
        <w:tc>
          <w:tcPr>
            <w:tcW w:w="625" w:type="pct"/>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.46</w:t>
            </w:r>
          </w:p>
        </w:tc>
      </w:tr>
      <w:tr w:rsidR="00076D8C" w:rsidRPr="00326087" w:rsidTr="00076D8C">
        <w:trPr>
          <w:trHeight w:val="283"/>
        </w:trPr>
        <w:tc>
          <w:tcPr>
            <w:tcW w:w="1931" w:type="pct"/>
            <w:tcBorders>
              <w:top w:val="nil"/>
              <w:left w:val="nil"/>
              <w:bottom w:val="nil"/>
              <w:right w:val="nil"/>
            </w:tcBorders>
            <w:shd w:val="clear" w:color="auto" w:fill="auto"/>
          </w:tcPr>
          <w:p w:rsidR="001655DA" w:rsidRPr="00326087" w:rsidRDefault="001655DA" w:rsidP="00D15182">
            <w:pPr>
              <w:rPr>
                <w:rFonts w:ascii="Times New Roman" w:eastAsia="Times New Roman" w:hAnsi="Times New Roman" w:cs="Times New Roman"/>
              </w:rPr>
            </w:pPr>
            <w:r w:rsidRPr="00326087">
              <w:rPr>
                <w:rFonts w:ascii="Times New Roman" w:eastAsia="Times New Roman" w:hAnsi="Times New Roman" w:cs="Times New Roman"/>
              </w:rPr>
              <w:t>interaction (NE*sex)</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-4.57</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3.31</w:t>
            </w:r>
          </w:p>
        </w:tc>
        <w:tc>
          <w:tcPr>
            <w:tcW w:w="956" w:type="pct"/>
            <w:gridSpan w:val="2"/>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.15</w:t>
            </w:r>
          </w:p>
        </w:tc>
        <w:tc>
          <w:tcPr>
            <w:tcW w:w="625" w:type="pct"/>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.69</w:t>
            </w:r>
          </w:p>
        </w:tc>
      </w:tr>
      <w:tr w:rsidR="00076D8C" w:rsidRPr="00326087" w:rsidTr="00076D8C">
        <w:trPr>
          <w:trHeight w:val="283"/>
        </w:trPr>
        <w:tc>
          <w:tcPr>
            <w:tcW w:w="1931" w:type="pct"/>
            <w:tcBorders>
              <w:top w:val="nil"/>
              <w:left w:val="nil"/>
              <w:bottom w:val="nil"/>
              <w:right w:val="nil"/>
            </w:tcBorders>
            <w:shd w:val="clear" w:color="auto" w:fill="auto"/>
          </w:tcPr>
          <w:p w:rsidR="001655DA" w:rsidRPr="00326087" w:rsidRDefault="001655DA" w:rsidP="00D15182">
            <w:pPr>
              <w:rPr>
                <w:rFonts w:ascii="Times New Roman" w:eastAsia="Times New Roman" w:hAnsi="Times New Roman" w:cs="Times New Roman"/>
              </w:rPr>
            </w:pPr>
            <w:r w:rsidRPr="00326087">
              <w:rPr>
                <w:rFonts w:ascii="Times New Roman" w:eastAsia="Times New Roman" w:hAnsi="Times New Roman" w:cs="Times New Roman"/>
              </w:rPr>
              <w:t>statistical control (age 12 ADHD-IA)</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-.14</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.12</w:t>
            </w:r>
          </w:p>
        </w:tc>
        <w:tc>
          <w:tcPr>
            <w:tcW w:w="956" w:type="pct"/>
            <w:gridSpan w:val="2"/>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.36***</w:t>
            </w:r>
          </w:p>
        </w:tc>
        <w:tc>
          <w:tcPr>
            <w:tcW w:w="625" w:type="pct"/>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.07</w:t>
            </w:r>
          </w:p>
        </w:tc>
      </w:tr>
      <w:tr w:rsidR="00076D8C" w:rsidRPr="00326087" w:rsidTr="00076D8C">
        <w:trPr>
          <w:trHeight w:val="283"/>
        </w:trPr>
        <w:tc>
          <w:tcPr>
            <w:tcW w:w="1931" w:type="pct"/>
            <w:tcBorders>
              <w:top w:val="nil"/>
              <w:left w:val="nil"/>
              <w:bottom w:val="nil"/>
              <w:right w:val="nil"/>
            </w:tcBorders>
            <w:shd w:val="clear" w:color="auto" w:fill="auto"/>
          </w:tcPr>
          <w:p w:rsidR="001655DA" w:rsidRPr="00326087" w:rsidRDefault="001655DA" w:rsidP="00D15182">
            <w:pPr>
              <w:rPr>
                <w:rFonts w:ascii="Times New Roman" w:eastAsia="Times New Roman" w:hAnsi="Times New Roman" w:cs="Times New Roman"/>
              </w:rPr>
            </w:pPr>
            <w:r w:rsidRPr="00326087">
              <w:rPr>
                <w:rFonts w:ascii="Times New Roman" w:eastAsia="Times New Roman" w:hAnsi="Times New Roman" w:cs="Times New Roman"/>
              </w:rPr>
              <w:t>statistical control (age 9 ADHD)</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.03</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.07</w:t>
            </w:r>
          </w:p>
        </w:tc>
        <w:tc>
          <w:tcPr>
            <w:tcW w:w="956" w:type="pct"/>
            <w:gridSpan w:val="2"/>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.11**</w:t>
            </w:r>
          </w:p>
        </w:tc>
        <w:tc>
          <w:tcPr>
            <w:tcW w:w="625" w:type="pct"/>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.04</w:t>
            </w:r>
          </w:p>
        </w:tc>
      </w:tr>
      <w:tr w:rsidR="00076D8C" w:rsidRPr="00326087" w:rsidTr="00076D8C">
        <w:trPr>
          <w:trHeight w:val="283"/>
        </w:trPr>
        <w:tc>
          <w:tcPr>
            <w:tcW w:w="1931" w:type="pct"/>
            <w:tcBorders>
              <w:top w:val="nil"/>
              <w:left w:val="nil"/>
              <w:bottom w:val="nil"/>
              <w:right w:val="nil"/>
            </w:tcBorders>
            <w:shd w:val="clear" w:color="auto" w:fill="auto"/>
          </w:tcPr>
          <w:p w:rsidR="001655DA" w:rsidRPr="00326087" w:rsidRDefault="001655DA" w:rsidP="00D15182">
            <w:pPr>
              <w:rPr>
                <w:rFonts w:ascii="Times New Roman" w:eastAsia="Times New Roman" w:hAnsi="Times New Roman" w:cs="Times New Roman"/>
              </w:rPr>
            </w:pPr>
            <w:r w:rsidRPr="00326087">
              <w:rPr>
                <w:rFonts w:ascii="Times New Roman" w:eastAsia="Times New Roman" w:hAnsi="Times New Roman" w:cs="Times New Roman"/>
              </w:rPr>
              <w:t>Constant</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6.98*</w:t>
            </w:r>
          </w:p>
        </w:tc>
        <w:tc>
          <w:tcPr>
            <w:tcW w:w="744" w:type="pct"/>
            <w:tcBorders>
              <w:top w:val="nil"/>
              <w:left w:val="nil"/>
              <w:bottom w:val="nil"/>
              <w:right w:val="nil"/>
            </w:tcBorders>
            <w:shd w:val="clear" w:color="auto" w:fill="auto"/>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3.17</w:t>
            </w:r>
          </w:p>
        </w:tc>
        <w:tc>
          <w:tcPr>
            <w:tcW w:w="956" w:type="pct"/>
            <w:gridSpan w:val="2"/>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.01</w:t>
            </w:r>
          </w:p>
        </w:tc>
        <w:tc>
          <w:tcPr>
            <w:tcW w:w="625" w:type="pct"/>
            <w:tcBorders>
              <w:top w:val="nil"/>
              <w:left w:val="nil"/>
              <w:bottom w:val="nil"/>
              <w:right w:val="nil"/>
            </w:tcBorders>
          </w:tcPr>
          <w:p w:rsidR="001655DA" w:rsidRPr="00326087" w:rsidRDefault="001655DA" w:rsidP="00D15182">
            <w:pPr>
              <w:jc w:val="center"/>
              <w:rPr>
                <w:rFonts w:ascii="Times New Roman" w:eastAsia="Times New Roman" w:hAnsi="Times New Roman" w:cs="Times New Roman"/>
              </w:rPr>
            </w:pPr>
            <w:r w:rsidRPr="00326087">
              <w:rPr>
                <w:rFonts w:ascii="Times New Roman" w:eastAsia="Times New Roman" w:hAnsi="Times New Roman" w:cs="Times New Roman"/>
              </w:rPr>
              <w:t>.79</w:t>
            </w:r>
          </w:p>
        </w:tc>
      </w:tr>
      <w:tr w:rsidR="001655DA" w:rsidRPr="00326087" w:rsidTr="00076D8C">
        <w:trPr>
          <w:trHeight w:val="283"/>
        </w:trPr>
        <w:tc>
          <w:tcPr>
            <w:tcW w:w="1931" w:type="pct"/>
            <w:tcBorders>
              <w:top w:val="nil"/>
              <w:left w:val="nil"/>
              <w:bottom w:val="single" w:sz="4" w:space="0" w:color="auto"/>
              <w:right w:val="nil"/>
            </w:tcBorders>
            <w:shd w:val="clear" w:color="auto" w:fill="auto"/>
          </w:tcPr>
          <w:p w:rsidR="001655DA" w:rsidRPr="00326087" w:rsidRDefault="001655DA" w:rsidP="00D15182">
            <w:pPr>
              <w:rPr>
                <w:rFonts w:ascii="Times New Roman" w:eastAsia="Times New Roman" w:hAnsi="Times New Roman" w:cs="Times New Roman"/>
              </w:rPr>
            </w:pPr>
          </w:p>
        </w:tc>
        <w:tc>
          <w:tcPr>
            <w:tcW w:w="1488" w:type="pct"/>
            <w:gridSpan w:val="2"/>
            <w:tcBorders>
              <w:top w:val="nil"/>
              <w:left w:val="nil"/>
              <w:bottom w:val="single" w:sz="4" w:space="0" w:color="auto"/>
              <w:right w:val="nil"/>
            </w:tcBorders>
            <w:shd w:val="clear" w:color="auto" w:fill="auto"/>
          </w:tcPr>
          <w:p w:rsidR="001655DA" w:rsidRPr="00326087" w:rsidRDefault="001655DA" w:rsidP="00D15182">
            <w:pPr>
              <w:jc w:val="center"/>
              <w:rPr>
                <w:rFonts w:ascii="Times New Roman" w:eastAsia="Times New Roman" w:hAnsi="Times New Roman" w:cs="Times New Roman"/>
                <w:i/>
              </w:rPr>
            </w:pPr>
            <w:r w:rsidRPr="00326087">
              <w:rPr>
                <w:rFonts w:ascii="Times New Roman" w:eastAsia="Times New Roman" w:hAnsi="Times New Roman" w:cs="Times New Roman"/>
                <w:i/>
              </w:rPr>
              <w:t>R</w:t>
            </w:r>
            <w:r w:rsidRPr="00326087">
              <w:rPr>
                <w:rFonts w:ascii="Times New Roman" w:eastAsia="Times New Roman" w:hAnsi="Times New Roman" w:cs="Times New Roman"/>
                <w:i/>
                <w:vertAlign w:val="superscript"/>
              </w:rPr>
              <w:t>2</w:t>
            </w:r>
            <w:r w:rsidRPr="00326087">
              <w:rPr>
                <w:rFonts w:ascii="Times New Roman" w:eastAsia="Times New Roman" w:hAnsi="Times New Roman" w:cs="Times New Roman"/>
              </w:rPr>
              <w:t xml:space="preserve">=.05, </w:t>
            </w:r>
            <w:r w:rsidRPr="00326087">
              <w:rPr>
                <w:rFonts w:ascii="Times New Roman" w:eastAsia="Times New Roman" w:hAnsi="Times New Roman" w:cs="Times New Roman"/>
                <w:i/>
              </w:rPr>
              <w:t>F</w:t>
            </w:r>
            <w:r w:rsidRPr="00326087">
              <w:rPr>
                <w:rFonts w:ascii="Times New Roman" w:eastAsia="Times New Roman" w:hAnsi="Times New Roman" w:cs="Times New Roman"/>
              </w:rPr>
              <w:t>(5, 349)=3.64**</w:t>
            </w:r>
          </w:p>
        </w:tc>
        <w:tc>
          <w:tcPr>
            <w:tcW w:w="1581" w:type="pct"/>
            <w:gridSpan w:val="3"/>
            <w:tcBorders>
              <w:top w:val="nil"/>
              <w:left w:val="nil"/>
              <w:bottom w:val="single" w:sz="4" w:space="0" w:color="auto"/>
              <w:right w:val="nil"/>
            </w:tcBorders>
          </w:tcPr>
          <w:p w:rsidR="001655DA" w:rsidRPr="00326087" w:rsidRDefault="001655DA" w:rsidP="00D15182">
            <w:pPr>
              <w:jc w:val="center"/>
              <w:rPr>
                <w:rFonts w:ascii="Times New Roman" w:eastAsia="Times New Roman" w:hAnsi="Times New Roman" w:cs="Times New Roman"/>
                <w:i/>
              </w:rPr>
            </w:pPr>
            <w:r w:rsidRPr="00326087">
              <w:rPr>
                <w:rFonts w:ascii="Times New Roman" w:eastAsia="Times New Roman" w:hAnsi="Times New Roman" w:cs="Times New Roman"/>
                <w:i/>
              </w:rPr>
              <w:t>R</w:t>
            </w:r>
            <w:r w:rsidRPr="00326087">
              <w:rPr>
                <w:rFonts w:ascii="Times New Roman" w:eastAsia="Times New Roman" w:hAnsi="Times New Roman" w:cs="Times New Roman"/>
                <w:i/>
                <w:vertAlign w:val="superscript"/>
              </w:rPr>
              <w:t>2</w:t>
            </w:r>
            <w:r w:rsidRPr="00326087">
              <w:rPr>
                <w:rFonts w:ascii="Times New Roman" w:eastAsia="Times New Roman" w:hAnsi="Times New Roman" w:cs="Times New Roman"/>
              </w:rPr>
              <w:t xml:space="preserve">=.64, </w:t>
            </w:r>
            <w:r w:rsidRPr="00326087">
              <w:rPr>
                <w:rFonts w:ascii="Times New Roman" w:eastAsia="Times New Roman" w:hAnsi="Times New Roman" w:cs="Times New Roman"/>
                <w:i/>
              </w:rPr>
              <w:t>F</w:t>
            </w:r>
            <w:r w:rsidRPr="00326087">
              <w:rPr>
                <w:rFonts w:ascii="Times New Roman" w:eastAsia="Times New Roman" w:hAnsi="Times New Roman" w:cs="Times New Roman"/>
              </w:rPr>
              <w:t>(6,348)=22.98***</w:t>
            </w:r>
          </w:p>
        </w:tc>
      </w:tr>
      <w:tr w:rsidR="001655DA" w:rsidRPr="00326087" w:rsidTr="00076D8C">
        <w:trPr>
          <w:trHeight w:val="283"/>
        </w:trPr>
        <w:tc>
          <w:tcPr>
            <w:tcW w:w="5000" w:type="pct"/>
            <w:gridSpan w:val="6"/>
            <w:tcBorders>
              <w:top w:val="single" w:sz="4" w:space="0" w:color="auto"/>
              <w:left w:val="nil"/>
              <w:bottom w:val="nil"/>
              <w:right w:val="nil"/>
            </w:tcBorders>
            <w:shd w:val="clear" w:color="auto" w:fill="auto"/>
          </w:tcPr>
          <w:p w:rsidR="001655DA" w:rsidRPr="00326087" w:rsidRDefault="001655DA" w:rsidP="00D15182">
            <w:pPr>
              <w:rPr>
                <w:rFonts w:ascii="Times New Roman" w:eastAsia="Times New Roman" w:hAnsi="Times New Roman" w:cs="Times New Roman"/>
                <w:i/>
              </w:rPr>
            </w:pPr>
            <w:r w:rsidRPr="00326087">
              <w:rPr>
                <w:rFonts w:ascii="Times New Roman" w:eastAsia="Times New Roman" w:hAnsi="Times New Roman" w:cs="Times New Roman"/>
                <w:i/>
              </w:rPr>
              <w:t>Note. **</w:t>
            </w:r>
            <w:r w:rsidRPr="00326087">
              <w:rPr>
                <w:rFonts w:ascii="Times New Roman" w:eastAsia="Times New Roman" w:hAnsi="Times New Roman" w:cs="Times New Roman"/>
              </w:rPr>
              <w:t>*:</w:t>
            </w:r>
            <w:r w:rsidRPr="00326087">
              <w:rPr>
                <w:rFonts w:ascii="Times New Roman" w:eastAsia="Times New Roman" w:hAnsi="Times New Roman" w:cs="Times New Roman"/>
                <w:i/>
              </w:rPr>
              <w:t xml:space="preserve"> p</w:t>
            </w:r>
            <w:r w:rsidRPr="00326087">
              <w:rPr>
                <w:rFonts w:ascii="Times New Roman" w:eastAsia="Times New Roman" w:hAnsi="Times New Roman" w:cs="Times New Roman"/>
              </w:rPr>
              <w:t>&lt;.001; **:</w:t>
            </w:r>
            <w:r w:rsidRPr="00326087">
              <w:rPr>
                <w:rFonts w:ascii="Times New Roman" w:eastAsia="Times New Roman" w:hAnsi="Times New Roman" w:cs="Times New Roman"/>
                <w:i/>
              </w:rPr>
              <w:t xml:space="preserve"> p</w:t>
            </w:r>
            <w:r w:rsidRPr="00326087">
              <w:rPr>
                <w:rFonts w:ascii="Times New Roman" w:eastAsia="Times New Roman" w:hAnsi="Times New Roman" w:cs="Times New Roman"/>
              </w:rPr>
              <w:t>&lt;.01; *:</w:t>
            </w:r>
            <w:r w:rsidRPr="00326087">
              <w:rPr>
                <w:rFonts w:ascii="Times New Roman" w:eastAsia="Times New Roman" w:hAnsi="Times New Roman" w:cs="Times New Roman"/>
                <w:i/>
              </w:rPr>
              <w:t xml:space="preserve"> p</w:t>
            </w:r>
            <w:r w:rsidRPr="00326087">
              <w:rPr>
                <w:rFonts w:ascii="Times New Roman" w:eastAsia="Times New Roman" w:hAnsi="Times New Roman" w:cs="Times New Roman"/>
              </w:rPr>
              <w:t xml:space="preserve">&lt;.05; </w:t>
            </w:r>
            <w:r w:rsidRPr="00326087">
              <w:rPr>
                <w:rFonts w:ascii="Times New Roman" w:eastAsia="Times New Roman" w:hAnsi="Times New Roman" w:cs="Times New Roman"/>
                <w:vertAlign w:val="superscript"/>
              </w:rPr>
              <w:t>§</w:t>
            </w:r>
            <w:r w:rsidRPr="00326087">
              <w:rPr>
                <w:rFonts w:ascii="Times New Roman" w:eastAsia="Times New Roman" w:hAnsi="Times New Roman" w:cs="Times New Roman"/>
              </w:rPr>
              <w:t>: .1&gt;</w:t>
            </w:r>
            <w:r w:rsidRPr="00326087">
              <w:rPr>
                <w:rFonts w:ascii="Times New Roman" w:eastAsia="Times New Roman" w:hAnsi="Times New Roman" w:cs="Times New Roman"/>
                <w:i/>
              </w:rPr>
              <w:t>p</w:t>
            </w:r>
            <w:r w:rsidRPr="00326087">
              <w:rPr>
                <w:rFonts w:ascii="Times New Roman" w:eastAsia="Times New Roman" w:hAnsi="Times New Roman" w:cs="Times New Roman"/>
              </w:rPr>
              <w:t>&gt;.05</w:t>
            </w:r>
          </w:p>
        </w:tc>
      </w:tr>
    </w:tbl>
    <w:p w:rsidR="00643255" w:rsidRPr="00643255" w:rsidRDefault="00643255" w:rsidP="00076D8C">
      <w:pPr>
        <w:rPr>
          <w:b/>
        </w:rPr>
      </w:pPr>
    </w:p>
    <w:sectPr w:rsidR="00643255" w:rsidRPr="006432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59C" w:rsidRDefault="007B159C" w:rsidP="00076D8C">
      <w:r>
        <w:separator/>
      </w:r>
    </w:p>
  </w:endnote>
  <w:endnote w:type="continuationSeparator" w:id="0">
    <w:p w:rsidR="007B159C" w:rsidRDefault="007B159C" w:rsidP="00076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59C" w:rsidRDefault="007B159C" w:rsidP="00076D8C">
      <w:r>
        <w:separator/>
      </w:r>
    </w:p>
  </w:footnote>
  <w:footnote w:type="continuationSeparator" w:id="0">
    <w:p w:rsidR="007B159C" w:rsidRDefault="007B159C" w:rsidP="00076D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513596146"/>
      <w:docPartObj>
        <w:docPartGallery w:val="Page Numbers (Top of Page)"/>
        <w:docPartUnique/>
      </w:docPartObj>
    </w:sdtPr>
    <w:sdtEndPr/>
    <w:sdtContent>
      <w:p w:rsidR="00076D8C" w:rsidRPr="00076D8C" w:rsidRDefault="00076D8C" w:rsidP="00076D8C">
        <w:pPr>
          <w:pStyle w:val="Header"/>
          <w:jc w:val="right"/>
          <w:rPr>
            <w:rFonts w:ascii="Times New Roman" w:hAnsi="Times New Roman" w:cs="Times New Roman"/>
          </w:rPr>
        </w:pPr>
        <w:r w:rsidRPr="00076D8C">
          <w:rPr>
            <w:rFonts w:ascii="Times New Roman" w:hAnsi="Times New Roman" w:cs="Times New Roman"/>
          </w:rPr>
          <w:fldChar w:fldCharType="begin"/>
        </w:r>
        <w:r w:rsidRPr="00076D8C">
          <w:rPr>
            <w:rFonts w:ascii="Times New Roman" w:hAnsi="Times New Roman" w:cs="Times New Roman"/>
          </w:rPr>
          <w:instrText>PAGE   \* MERGEFORMAT</w:instrText>
        </w:r>
        <w:r w:rsidRPr="00076D8C">
          <w:rPr>
            <w:rFonts w:ascii="Times New Roman" w:hAnsi="Times New Roman" w:cs="Times New Roman"/>
          </w:rPr>
          <w:fldChar w:fldCharType="separate"/>
        </w:r>
        <w:r w:rsidR="00DF2872" w:rsidRPr="00DF2872">
          <w:rPr>
            <w:rFonts w:ascii="Times New Roman" w:hAnsi="Times New Roman" w:cs="Times New Roman"/>
            <w:noProof/>
            <w:lang w:val="hu-HU"/>
          </w:rPr>
          <w:t>2</w:t>
        </w:r>
        <w:r w:rsidRPr="00076D8C">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255"/>
    <w:rsid w:val="00031F37"/>
    <w:rsid w:val="00075B9E"/>
    <w:rsid w:val="00076D8C"/>
    <w:rsid w:val="001655DA"/>
    <w:rsid w:val="00643255"/>
    <w:rsid w:val="007B159C"/>
    <w:rsid w:val="0080665D"/>
    <w:rsid w:val="00AE7627"/>
    <w:rsid w:val="00B37022"/>
    <w:rsid w:val="00DF2872"/>
    <w:rsid w:val="00E47FA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E24F4"/>
  <w15:chartTrackingRefBased/>
  <w15:docId w15:val="{FD93793A-B214-4AD3-AF06-CCAA76DE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255"/>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3255"/>
    <w:rPr>
      <w:sz w:val="16"/>
      <w:szCs w:val="16"/>
    </w:rPr>
  </w:style>
  <w:style w:type="paragraph" w:styleId="CommentText">
    <w:name w:val="annotation text"/>
    <w:basedOn w:val="Normal"/>
    <w:link w:val="CommentTextChar"/>
    <w:uiPriority w:val="99"/>
    <w:unhideWhenUsed/>
    <w:rsid w:val="00643255"/>
    <w:rPr>
      <w:sz w:val="20"/>
      <w:szCs w:val="20"/>
    </w:rPr>
  </w:style>
  <w:style w:type="character" w:customStyle="1" w:styleId="CommentTextChar">
    <w:name w:val="Comment Text Char"/>
    <w:basedOn w:val="DefaultParagraphFont"/>
    <w:link w:val="CommentText"/>
    <w:uiPriority w:val="99"/>
    <w:rsid w:val="00643255"/>
    <w:rPr>
      <w:sz w:val="20"/>
      <w:szCs w:val="20"/>
      <w:lang w:val="en-US"/>
    </w:rPr>
  </w:style>
  <w:style w:type="paragraph" w:styleId="BalloonText">
    <w:name w:val="Balloon Text"/>
    <w:basedOn w:val="Normal"/>
    <w:link w:val="BalloonTextChar"/>
    <w:uiPriority w:val="99"/>
    <w:semiHidden/>
    <w:unhideWhenUsed/>
    <w:rsid w:val="006432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255"/>
    <w:rPr>
      <w:rFonts w:ascii="Segoe UI" w:hAnsi="Segoe UI" w:cs="Segoe UI"/>
      <w:sz w:val="18"/>
      <w:szCs w:val="18"/>
      <w:lang w:val="en-US"/>
    </w:rPr>
  </w:style>
  <w:style w:type="paragraph" w:styleId="Header">
    <w:name w:val="header"/>
    <w:basedOn w:val="Normal"/>
    <w:link w:val="HeaderChar"/>
    <w:uiPriority w:val="99"/>
    <w:unhideWhenUsed/>
    <w:rsid w:val="00076D8C"/>
    <w:pPr>
      <w:tabs>
        <w:tab w:val="center" w:pos="4536"/>
        <w:tab w:val="right" w:pos="9072"/>
      </w:tabs>
    </w:pPr>
  </w:style>
  <w:style w:type="character" w:customStyle="1" w:styleId="HeaderChar">
    <w:name w:val="Header Char"/>
    <w:basedOn w:val="DefaultParagraphFont"/>
    <w:link w:val="Header"/>
    <w:uiPriority w:val="99"/>
    <w:rsid w:val="00076D8C"/>
    <w:rPr>
      <w:lang w:val="en-US"/>
    </w:rPr>
  </w:style>
  <w:style w:type="paragraph" w:styleId="Footer">
    <w:name w:val="footer"/>
    <w:basedOn w:val="Normal"/>
    <w:link w:val="FooterChar"/>
    <w:uiPriority w:val="99"/>
    <w:unhideWhenUsed/>
    <w:rsid w:val="00076D8C"/>
    <w:pPr>
      <w:tabs>
        <w:tab w:val="center" w:pos="4536"/>
        <w:tab w:val="right" w:pos="9072"/>
      </w:tabs>
    </w:pPr>
  </w:style>
  <w:style w:type="character" w:customStyle="1" w:styleId="FooterChar">
    <w:name w:val="Footer Char"/>
    <w:basedOn w:val="DefaultParagraphFont"/>
    <w:link w:val="Footer"/>
    <w:uiPriority w:val="99"/>
    <w:rsid w:val="00076D8C"/>
    <w:rPr>
      <w:lang w:val="en-US"/>
    </w:rPr>
  </w:style>
  <w:style w:type="paragraph" w:styleId="FootnoteText">
    <w:name w:val="footnote text"/>
    <w:basedOn w:val="Normal"/>
    <w:link w:val="FootnoteTextChar"/>
    <w:uiPriority w:val="99"/>
    <w:unhideWhenUsed/>
    <w:rsid w:val="00DF2872"/>
    <w:rPr>
      <w:rFonts w:eastAsiaTheme="minorEastAsia"/>
      <w:sz w:val="20"/>
      <w:szCs w:val="20"/>
    </w:rPr>
  </w:style>
  <w:style w:type="character" w:customStyle="1" w:styleId="FootnoteTextChar">
    <w:name w:val="Footnote Text Char"/>
    <w:basedOn w:val="DefaultParagraphFont"/>
    <w:link w:val="FootnoteText"/>
    <w:uiPriority w:val="99"/>
    <w:rsid w:val="00DF2872"/>
    <w:rPr>
      <w:rFonts w:eastAsiaTheme="minorEastAsia"/>
      <w:sz w:val="20"/>
      <w:szCs w:val="20"/>
      <w:lang w:val="en-US"/>
    </w:rPr>
  </w:style>
  <w:style w:type="character" w:styleId="FootnoteReference">
    <w:name w:val="footnote reference"/>
    <w:basedOn w:val="DefaultParagraphFont"/>
    <w:uiPriority w:val="99"/>
    <w:unhideWhenUsed/>
    <w:rsid w:val="00DF28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9134F-7F8A-477B-9A4C-CB23E36D1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2682</Words>
  <Characters>15291</Characters>
  <Application>Microsoft Office Word</Application>
  <DocSecurity>0</DocSecurity>
  <Lines>127</Lines>
  <Paragraphs>35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Nóra Bunford</dc:creator>
  <cp:keywords/>
  <dc:description/>
  <cp:lastModifiedBy>Nóra</cp:lastModifiedBy>
  <cp:revision>2</cp:revision>
  <dcterms:created xsi:type="dcterms:W3CDTF">2020-01-22T08:01:00Z</dcterms:created>
  <dcterms:modified xsi:type="dcterms:W3CDTF">2020-12-03T19:33:00Z</dcterms:modified>
</cp:coreProperties>
</file>