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2FBE" w14:textId="77777777" w:rsidR="005B4E49" w:rsidRDefault="005B4E49" w:rsidP="005B4E49">
      <w:bookmarkStart w:id="0" w:name="_GoBack"/>
      <w:bookmarkEnd w:id="0"/>
      <w:r>
        <w:rPr>
          <w:b/>
        </w:rPr>
        <w:t xml:space="preserve">Supplement </w:t>
      </w:r>
      <w:r w:rsidRPr="00F7541E">
        <w:rPr>
          <w:b/>
        </w:rPr>
        <w:t xml:space="preserve">Table </w:t>
      </w:r>
      <w:r>
        <w:rPr>
          <w:b/>
        </w:rPr>
        <w:t>1</w:t>
      </w:r>
      <w:r w:rsidRPr="00F7541E">
        <w:rPr>
          <w:b/>
        </w:rPr>
        <w:t>.</w:t>
      </w:r>
      <w:r>
        <w:rPr>
          <w:b/>
        </w:rPr>
        <w:t xml:space="preserve"> </w:t>
      </w:r>
      <w:r>
        <w:t xml:space="preserve">Studies that used person-centered approaches to classify temperament phenotypes from 4-months through 5-years of age. Studies that examined the same sample at different time points are indicated by the “Longitudinal” note. </w:t>
      </w:r>
    </w:p>
    <w:p w14:paraId="425559E0" w14:textId="77777777" w:rsidR="005B4E49" w:rsidRDefault="005B4E49" w:rsidP="005B4E49">
      <w:r>
        <w:t>CBQ = Child Behavior Questionnaire (Rothbart, Ahadi, Hershey, &amp; Fisher, 2001; EAS = EAS Temperament Survey (Buss &amp; Plomin, 1984). IBQ = Infant Behavior Questionnaire (Rothbart, 1981). IBQ-R= Infant Behavior Questionnaire-Revised (Gartstein &amp; Rothbart, 2003). LabTAB = Laboratory Temperament Assessment Battery (Goldsmith &amp; Rothbart, 1996). RITQ = Revised Infant Temperament Questionnaire (Carey &amp; McDevitt, 1978). TBAQ = Toddler Behavior Assessment Questionnaire (Goldsmith, 1996). QUIT = Questionari italiana del temperamento (Axia, 2002). NICHD SECCYD = National Institute of Child Health and Human Development Study of Early Child Care and Youth Development.</w:t>
      </w:r>
    </w:p>
    <w:p w14:paraId="54F1D683" w14:textId="77777777" w:rsidR="00D007EA" w:rsidRPr="00573A27" w:rsidRDefault="00D007EA" w:rsidP="005B4E49">
      <w:pPr>
        <w:rPr>
          <w:rFonts w:eastAsia="Times New Roman"/>
        </w:rPr>
      </w:pPr>
    </w:p>
    <w:tbl>
      <w:tblPr>
        <w:tblStyle w:val="TableGrid"/>
        <w:tblW w:w="12892" w:type="dxa"/>
        <w:tblLayout w:type="fixed"/>
        <w:tblLook w:val="04A0" w:firstRow="1" w:lastRow="0" w:firstColumn="1" w:lastColumn="0" w:noHBand="0" w:noVBand="1"/>
      </w:tblPr>
      <w:tblGrid>
        <w:gridCol w:w="2447"/>
        <w:gridCol w:w="1584"/>
        <w:gridCol w:w="1296"/>
        <w:gridCol w:w="2033"/>
        <w:gridCol w:w="1210"/>
        <w:gridCol w:w="4322"/>
      </w:tblGrid>
      <w:tr w:rsidR="005B4E49" w14:paraId="0F14A7D7" w14:textId="77777777" w:rsidTr="00C04991">
        <w:trPr>
          <w:trHeight w:val="387"/>
        </w:trPr>
        <w:tc>
          <w:tcPr>
            <w:tcW w:w="24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F65B5A6" w14:textId="77777777" w:rsidR="005B4E49" w:rsidRPr="009C6DBE" w:rsidRDefault="005B4E49" w:rsidP="00C04991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5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BF681E3" w14:textId="77777777" w:rsidR="005B4E49" w:rsidRPr="00837C12" w:rsidRDefault="005B4E49" w:rsidP="00C04991">
            <w:pPr>
              <w:widowControl w:val="0"/>
              <w:jc w:val="center"/>
              <w:rPr>
                <w:b/>
                <w:szCs w:val="22"/>
              </w:rPr>
            </w:pPr>
            <w:r w:rsidRPr="00837C12">
              <w:rPr>
                <w:b/>
                <w:szCs w:val="22"/>
              </w:rPr>
              <w:t>Age</w:t>
            </w:r>
            <w:r>
              <w:rPr>
                <w:b/>
                <w:szCs w:val="22"/>
              </w:rPr>
              <w:t xml:space="preserve"> (months)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E1C07A" w14:textId="77777777" w:rsidR="005B4E49" w:rsidRPr="00837C12" w:rsidRDefault="005B4E49" w:rsidP="00C04991">
            <w:pPr>
              <w:widowControl w:val="0"/>
              <w:jc w:val="center"/>
              <w:rPr>
                <w:b/>
                <w:i/>
                <w:szCs w:val="22"/>
              </w:rPr>
            </w:pPr>
            <w:r w:rsidRPr="00837C12">
              <w:rPr>
                <w:b/>
                <w:i/>
                <w:szCs w:val="22"/>
              </w:rPr>
              <w:t>N</w:t>
            </w:r>
          </w:p>
        </w:tc>
        <w:tc>
          <w:tcPr>
            <w:tcW w:w="20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61A1C815" w14:textId="77777777" w:rsidR="005B4E49" w:rsidRPr="00837C12" w:rsidRDefault="005B4E49" w:rsidP="00C04991">
            <w:pPr>
              <w:widowControl w:val="0"/>
              <w:jc w:val="center"/>
              <w:rPr>
                <w:b/>
                <w:szCs w:val="22"/>
              </w:rPr>
            </w:pPr>
            <w:r w:rsidRPr="00837C12">
              <w:rPr>
                <w:b/>
                <w:szCs w:val="22"/>
              </w:rPr>
              <w:t>Sample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vAlign w:val="center"/>
          </w:tcPr>
          <w:p w14:paraId="1685BD93" w14:textId="77777777" w:rsidR="005B4E49" w:rsidRPr="00837C12" w:rsidRDefault="005B4E49" w:rsidP="00C04991">
            <w:pPr>
              <w:widowControl w:val="0"/>
              <w:jc w:val="center"/>
              <w:rPr>
                <w:b/>
                <w:szCs w:val="22"/>
              </w:rPr>
            </w:pPr>
            <w:r w:rsidRPr="00837C12">
              <w:rPr>
                <w:b/>
                <w:szCs w:val="22"/>
              </w:rPr>
              <w:t>Measure</w:t>
            </w:r>
          </w:p>
        </w:tc>
        <w:tc>
          <w:tcPr>
            <w:tcW w:w="432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vAlign w:val="center"/>
          </w:tcPr>
          <w:p w14:paraId="23C6721E" w14:textId="77777777" w:rsidR="005B4E49" w:rsidRPr="00837C12" w:rsidRDefault="005B4E49" w:rsidP="00C04991">
            <w:pPr>
              <w:widowControl w:val="0"/>
              <w:jc w:val="left"/>
              <w:rPr>
                <w:b/>
                <w:szCs w:val="22"/>
              </w:rPr>
            </w:pPr>
            <w:r w:rsidRPr="00837C12">
              <w:rPr>
                <w:b/>
                <w:szCs w:val="22"/>
              </w:rPr>
              <w:t>Profiles (% of sample)</w:t>
            </w:r>
          </w:p>
        </w:tc>
      </w:tr>
      <w:tr w:rsidR="005B4E49" w:rsidRPr="00924EE4" w14:paraId="2EDCA9AD" w14:textId="77777777" w:rsidTr="00C04991">
        <w:trPr>
          <w:trHeight w:val="1306"/>
        </w:trPr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2677ACC3" w14:textId="77777777" w:rsidR="005B4E49" w:rsidRPr="00924EE4" w:rsidRDefault="005B4E49" w:rsidP="00C04991">
            <w:pPr>
              <w:jc w:val="left"/>
            </w:pPr>
            <w:r w:rsidRPr="00924EE4">
              <w:rPr>
                <w:sz w:val="22"/>
                <w:szCs w:val="22"/>
              </w:rPr>
              <w:t>Lin et al. (2018)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582B7D85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177B3880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1085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6D335087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Prenatal substance exposure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64A53690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IBQ</w:t>
            </w:r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nil"/>
            </w:tcBorders>
          </w:tcPr>
          <w:p w14:paraId="312B2554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</w:p>
          <w:p w14:paraId="5F43DA6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10% Reactive, well-regulated </w:t>
            </w:r>
          </w:p>
          <w:p w14:paraId="491DDDC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Negative reactive, dysregulated </w:t>
            </w:r>
          </w:p>
          <w:p w14:paraId="19D1347E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37% Mod. low reactive, mod. dysregulated  </w:t>
            </w:r>
          </w:p>
          <w:p w14:paraId="09D79786" w14:textId="77777777" w:rsidR="005B4E49" w:rsidRPr="00924EE4" w:rsidRDefault="005B4E49" w:rsidP="00C04991">
            <w:pPr>
              <w:rPr>
                <w:b/>
                <w:u w:val="single"/>
              </w:rPr>
            </w:pPr>
            <w:r w:rsidRPr="00924EE4">
              <w:rPr>
                <w:sz w:val="22"/>
                <w:szCs w:val="22"/>
              </w:rPr>
              <w:t xml:space="preserve">41% High positive affect, well-regulated </w:t>
            </w:r>
          </w:p>
        </w:tc>
      </w:tr>
      <w:tr w:rsidR="005B4E49" w:rsidRPr="00924EE4" w14:paraId="12696427" w14:textId="77777777" w:rsidTr="00C04991">
        <w:trPr>
          <w:trHeight w:val="1037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2661BF3" w14:textId="77777777" w:rsidR="005B4E49" w:rsidRPr="00924EE4" w:rsidRDefault="005B4E49" w:rsidP="00C04991">
            <w:r w:rsidRPr="00924EE4">
              <w:rPr>
                <w:sz w:val="22"/>
                <w:szCs w:val="22"/>
              </w:rPr>
              <w:t>Komsi et al. (2006)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24B2BC6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8DAED06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231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1C3CB76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F6134E6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IBQ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373CE2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3 profiles </w:t>
            </w:r>
          </w:p>
          <w:p w14:paraId="0527A88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32% Resilient </w:t>
            </w:r>
          </w:p>
          <w:p w14:paraId="5D78472F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34% Undercontrolled </w:t>
            </w:r>
          </w:p>
          <w:p w14:paraId="6A4FCC9C" w14:textId="77777777" w:rsidR="005B4E49" w:rsidRPr="00924EE4" w:rsidRDefault="005B4E49" w:rsidP="00C04991">
            <w:pPr>
              <w:jc w:val="left"/>
              <w:rPr>
                <w:b/>
                <w:u w:val="single"/>
              </w:rPr>
            </w:pPr>
            <w:r w:rsidRPr="00924EE4">
              <w:rPr>
                <w:sz w:val="22"/>
                <w:szCs w:val="22"/>
              </w:rPr>
              <w:t>34% Overcontrolled</w:t>
            </w:r>
          </w:p>
        </w:tc>
      </w:tr>
      <w:tr w:rsidR="005B4E49" w:rsidRPr="00924EE4" w14:paraId="01B0F3C8" w14:textId="77777777" w:rsidTr="00C04991">
        <w:trPr>
          <w:trHeight w:val="1306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033D9B9" w14:textId="77777777" w:rsidR="005B4E49" w:rsidRPr="00924EE4" w:rsidRDefault="005B4E49" w:rsidP="00C04991">
            <w:pPr>
              <w:jc w:val="left"/>
            </w:pPr>
            <w:r w:rsidRPr="00924EE4">
              <w:rPr>
                <w:sz w:val="22"/>
                <w:szCs w:val="22"/>
              </w:rPr>
              <w:t>Planalp &amp; Goldsmith (2020)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03478D5" w14:textId="77777777" w:rsidR="005B4E49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480C4923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A5EA1AD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594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6D3B25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882D75A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LabTAB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8C7A86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4 profiles </w:t>
            </w:r>
          </w:p>
          <w:p w14:paraId="6E4556EB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11% Positive/active</w:t>
            </w:r>
          </w:p>
          <w:p w14:paraId="75247977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19% Withdrawn/inhibited</w:t>
            </w:r>
          </w:p>
          <w:p w14:paraId="1354D36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34% Typical</w:t>
            </w:r>
          </w:p>
          <w:p w14:paraId="383FC68D" w14:textId="77777777" w:rsidR="005B4E49" w:rsidRPr="00924EE4" w:rsidRDefault="005B4E49" w:rsidP="00C04991">
            <w:pPr>
              <w:rPr>
                <w:b/>
                <w:u w:val="single"/>
              </w:rPr>
            </w:pPr>
            <w:r w:rsidRPr="00924EE4">
              <w:rPr>
                <w:sz w:val="22"/>
                <w:szCs w:val="22"/>
              </w:rPr>
              <w:t xml:space="preserve">36% Low negative </w:t>
            </w:r>
          </w:p>
        </w:tc>
      </w:tr>
      <w:tr w:rsidR="005B4E49" w:rsidRPr="00924EE4" w14:paraId="6D7338A2" w14:textId="77777777" w:rsidTr="00C04991">
        <w:trPr>
          <w:trHeight w:val="1037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C84E9FD" w14:textId="77777777" w:rsidR="005B4E49" w:rsidRPr="00924EE4" w:rsidRDefault="005B4E49" w:rsidP="00C04991">
            <w:pPr>
              <w:jc w:val="left"/>
            </w:pPr>
            <w:r w:rsidRPr="00924EE4">
              <w:rPr>
                <w:sz w:val="22"/>
                <w:szCs w:val="22"/>
              </w:rPr>
              <w:t>Gartstein et al. (2017)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1180CE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3-8</w:t>
            </w:r>
          </w:p>
          <w:p w14:paraId="44872CFC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0D5AAB3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731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0023EC3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12E9F5A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IBQ-R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4A3F160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3 profiles </w:t>
            </w:r>
          </w:p>
          <w:p w14:paraId="706FB3C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Frustrated/difficult to calm </w:t>
            </w:r>
          </w:p>
          <w:p w14:paraId="0850090C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39% Fearless/low positive  </w:t>
            </w:r>
          </w:p>
          <w:p w14:paraId="0177D6AC" w14:textId="77777777" w:rsidR="005B4E49" w:rsidRPr="00924EE4" w:rsidRDefault="005B4E49" w:rsidP="00C04991">
            <w:pPr>
              <w:jc w:val="left"/>
              <w:rPr>
                <w:b/>
                <w:u w:val="single"/>
              </w:rPr>
            </w:pPr>
            <w:r w:rsidRPr="00924EE4">
              <w:rPr>
                <w:sz w:val="22"/>
                <w:szCs w:val="22"/>
              </w:rPr>
              <w:t xml:space="preserve">49% High positive/regulated </w:t>
            </w:r>
          </w:p>
        </w:tc>
      </w:tr>
      <w:tr w:rsidR="005B4E49" w:rsidRPr="00924EE4" w14:paraId="2D5DEB74" w14:textId="77777777" w:rsidTr="00C04991">
        <w:trPr>
          <w:trHeight w:val="1306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85088E0" w14:textId="77777777" w:rsidR="005B4E49" w:rsidRPr="00924EE4" w:rsidRDefault="005B4E49" w:rsidP="00C04991">
            <w:r w:rsidRPr="00924EE4">
              <w:rPr>
                <w:sz w:val="22"/>
                <w:szCs w:val="22"/>
              </w:rPr>
              <w:t>Sanson et al. (2009)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49FDFA7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4-8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453E142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2443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0F587C7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666BF39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RITQ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C2D70E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</w:p>
          <w:p w14:paraId="43C11CC3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20% Reactive/inhibited</w:t>
            </w:r>
          </w:p>
          <w:p w14:paraId="6279353C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25% Nonreactive/outgoing</w:t>
            </w:r>
          </w:p>
          <w:p w14:paraId="5EFC3B2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26% High attention regulation</w:t>
            </w:r>
          </w:p>
          <w:p w14:paraId="0D771B45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28% Poor attention regulation </w:t>
            </w:r>
          </w:p>
        </w:tc>
      </w:tr>
      <w:tr w:rsidR="005B4E49" w:rsidRPr="00924EE4" w14:paraId="6A9811AA" w14:textId="77777777" w:rsidTr="00C04991">
        <w:trPr>
          <w:trHeight w:val="1329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71E7C43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lastRenderedPageBreak/>
              <w:t>Beekman et al. (2015)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791D5E1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70C6F3C6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B82E75F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530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7F2E57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Adoption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C5A5B7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IBQ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1742F37" w14:textId="77777777" w:rsidR="005B4E49" w:rsidRPr="00924EE4" w:rsidRDefault="005B4E49" w:rsidP="00C04991">
            <w:pPr>
              <w:jc w:val="left"/>
              <w:rPr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  <w:r w:rsidRPr="00924EE4">
              <w:rPr>
                <w:sz w:val="22"/>
                <w:szCs w:val="22"/>
                <w:u w:val="single"/>
              </w:rPr>
              <w:t xml:space="preserve"> </w:t>
            </w:r>
          </w:p>
          <w:p w14:paraId="614406ED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Positive reactive </w:t>
            </w:r>
          </w:p>
          <w:p w14:paraId="09CAA9E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17% Negative reactive </w:t>
            </w:r>
          </w:p>
          <w:p w14:paraId="3EE51F98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28% Typical expressive </w:t>
            </w:r>
          </w:p>
          <w:p w14:paraId="76F9DCC9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43% Typical low expressive</w:t>
            </w:r>
          </w:p>
        </w:tc>
      </w:tr>
      <w:tr w:rsidR="005B4E49" w:rsidRPr="00924EE4" w14:paraId="723D4A55" w14:textId="77777777" w:rsidTr="00C04991">
        <w:trPr>
          <w:trHeight w:val="1569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6EA9054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Gartstein et al. (2017)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FAFE418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  <w:p w14:paraId="29CE570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BEE112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625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7158619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FC64113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IBQ-R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3BB677E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5 profiles</w:t>
            </w:r>
          </w:p>
          <w:p w14:paraId="777E34B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Low positive </w:t>
            </w:r>
          </w:p>
          <w:p w14:paraId="3FB88E78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Low approach/difficult to calm </w:t>
            </w:r>
          </w:p>
          <w:p w14:paraId="263E6A89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17% High positive/regulated </w:t>
            </w:r>
          </w:p>
          <w:p w14:paraId="4389D48C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28% Avg. approach/avg. vocal reactivity</w:t>
            </w:r>
          </w:p>
          <w:p w14:paraId="19ABE357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30% High active</w:t>
            </w:r>
          </w:p>
        </w:tc>
      </w:tr>
      <w:tr w:rsidR="005B4E49" w:rsidRPr="00924EE4" w14:paraId="459256F0" w14:textId="77777777" w:rsidTr="00C04991">
        <w:trPr>
          <w:trHeight w:val="1058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5994E4" w14:textId="77777777" w:rsidR="005B4E49" w:rsidRPr="00924EE4" w:rsidRDefault="005B4E49" w:rsidP="00C04991">
            <w:pPr>
              <w:jc w:val="left"/>
            </w:pPr>
            <w:r w:rsidRPr="00924EE4">
              <w:rPr>
                <w:sz w:val="22"/>
                <w:szCs w:val="22"/>
              </w:rPr>
              <w:t>Planalp &amp; Goldsmith (2020)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BB1CBF6" w14:textId="77777777" w:rsidR="005B4E49" w:rsidRPr="00924EE4" w:rsidRDefault="005B4E49" w:rsidP="00C04991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924EE4">
              <w:rPr>
                <w:sz w:val="22"/>
                <w:szCs w:val="22"/>
              </w:rPr>
              <w:t xml:space="preserve"> (Longitudinal)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EEA941B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915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8408D7A" w14:textId="77777777" w:rsidR="005B4E49" w:rsidRPr="00924EE4" w:rsidRDefault="005B4E49" w:rsidP="00C04991">
            <w:pPr>
              <w:jc w:val="center"/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F80479A" w14:textId="77777777" w:rsidR="005B4E49" w:rsidRPr="00924EE4" w:rsidRDefault="005B4E49" w:rsidP="00C04991">
            <w:pPr>
              <w:jc w:val="left"/>
            </w:pPr>
            <w:r w:rsidRPr="00924EE4">
              <w:rPr>
                <w:sz w:val="22"/>
                <w:szCs w:val="22"/>
              </w:rPr>
              <w:t>LabTAB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747C753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4 profiles </w:t>
            </w:r>
          </w:p>
          <w:p w14:paraId="67B66F9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15% Withdrawn/inhibited</w:t>
            </w:r>
          </w:p>
          <w:p w14:paraId="5CE4467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20% Low negative </w:t>
            </w:r>
          </w:p>
          <w:p w14:paraId="3C70A6D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21% Positive/active</w:t>
            </w:r>
          </w:p>
          <w:p w14:paraId="48BE3F61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44% Typical</w:t>
            </w:r>
          </w:p>
        </w:tc>
      </w:tr>
      <w:tr w:rsidR="005B4E49" w:rsidRPr="00924EE4" w14:paraId="1515E8A1" w14:textId="77777777" w:rsidTr="00C04991">
        <w:trPr>
          <w:trHeight w:val="1331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A1E01D7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Lin et al. (2018)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C3967F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156B79E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333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6CEDB0D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Prenatal substance exposure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8B65379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IBQ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5AD02F3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4 profiles </w:t>
            </w:r>
          </w:p>
          <w:p w14:paraId="695714BE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11% Negative reactive, dysregulated</w:t>
            </w:r>
          </w:p>
          <w:p w14:paraId="4CC3AF83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21% High positive affect, well-regulated </w:t>
            </w:r>
          </w:p>
          <w:p w14:paraId="0A31236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28% Reactive, well-regulated </w:t>
            </w:r>
          </w:p>
          <w:p w14:paraId="1A283F6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41% Mod. low reactive, mod. dysregulated</w:t>
            </w:r>
          </w:p>
        </w:tc>
      </w:tr>
      <w:tr w:rsidR="005B4E49" w14:paraId="43167865" w14:textId="77777777" w:rsidTr="00C04991">
        <w:trPr>
          <w:trHeight w:val="1305"/>
        </w:trPr>
        <w:tc>
          <w:tcPr>
            <w:tcW w:w="2446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048A2C87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Ostlund et al. (</w:t>
            </w:r>
            <w:r w:rsidRPr="00924EE4">
              <w:rPr>
                <w:i/>
                <w:sz w:val="22"/>
                <w:szCs w:val="22"/>
              </w:rPr>
              <w:t>under review</w:t>
            </w:r>
            <w:r w:rsidRPr="00924EE4">
              <w:rPr>
                <w:sz w:val="22"/>
                <w:szCs w:val="22"/>
              </w:rPr>
              <w:t>) [this issue]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43DAE7D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16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3FFC46A5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308</w:t>
            </w:r>
          </w:p>
        </w:tc>
        <w:tc>
          <w:tcPr>
            <w:tcW w:w="2033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4C2EFC3C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Prenatal substance exposure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418F70E6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TBAQ; LabTAB</w:t>
            </w:r>
          </w:p>
        </w:tc>
        <w:tc>
          <w:tcPr>
            <w:tcW w:w="4323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  <w:vAlign w:val="center"/>
          </w:tcPr>
          <w:p w14:paraId="36EAFEFF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</w:p>
          <w:p w14:paraId="70455580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16% Reactive, dysregulated</w:t>
            </w:r>
          </w:p>
          <w:p w14:paraId="2EEDF9AD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17% Well-regulated</w:t>
            </w:r>
          </w:p>
          <w:p w14:paraId="7A902428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26% High reactive </w:t>
            </w:r>
          </w:p>
          <w:p w14:paraId="06C80939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39% Low reactive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4E49" w14:paraId="0DEC7429" w14:textId="77777777" w:rsidTr="00C04991">
        <w:trPr>
          <w:trHeight w:val="1568"/>
        </w:trPr>
        <w:tc>
          <w:tcPr>
            <w:tcW w:w="244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015865E" w14:textId="77777777" w:rsidR="005B4E49" w:rsidRPr="005D7AA7" w:rsidRDefault="005B4E49" w:rsidP="00C04991">
            <w:pPr>
              <w:jc w:val="left"/>
              <w:rPr>
                <w:sz w:val="22"/>
                <w:szCs w:val="22"/>
              </w:rPr>
            </w:pPr>
            <w:r w:rsidRPr="0046060D">
              <w:rPr>
                <w:sz w:val="22"/>
                <w:szCs w:val="22"/>
              </w:rPr>
              <w:t>Jansen &amp; Mathiesen (2008)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4D0AF85" w14:textId="77777777" w:rsidR="005B4E49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D7AA7">
              <w:rPr>
                <w:sz w:val="22"/>
                <w:szCs w:val="22"/>
              </w:rPr>
              <w:t xml:space="preserve">; 30; </w:t>
            </w:r>
          </w:p>
          <w:p w14:paraId="34EA6652" w14:textId="77777777" w:rsidR="005B4E49" w:rsidRPr="005D7AA7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36-48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F642BF0" w14:textId="77777777" w:rsidR="005B4E49" w:rsidRPr="005D7AA7" w:rsidRDefault="005B4E49" w:rsidP="00C04991">
            <w:pPr>
              <w:jc w:val="center"/>
              <w:rPr>
                <w:sz w:val="22"/>
                <w:szCs w:val="22"/>
              </w:rPr>
            </w:pPr>
            <w:r w:rsidRPr="005D7AA7">
              <w:rPr>
                <w:sz w:val="22"/>
                <w:szCs w:val="22"/>
              </w:rPr>
              <w:t>—</w:t>
            </w:r>
          </w:p>
        </w:tc>
        <w:tc>
          <w:tcPr>
            <w:tcW w:w="203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0F648FD" w14:textId="77777777" w:rsidR="005B4E49" w:rsidRPr="005D7AA7" w:rsidRDefault="005B4E49" w:rsidP="00C04991">
            <w:pPr>
              <w:jc w:val="center"/>
              <w:rPr>
                <w:sz w:val="22"/>
                <w:szCs w:val="22"/>
              </w:rPr>
            </w:pPr>
            <w:r w:rsidRPr="005D7AA7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35AF197" w14:textId="77777777" w:rsidR="005B4E49" w:rsidRPr="005D7AA7" w:rsidRDefault="005B4E49" w:rsidP="00C04991">
            <w:pPr>
              <w:jc w:val="center"/>
              <w:rPr>
                <w:sz w:val="22"/>
                <w:szCs w:val="22"/>
              </w:rPr>
            </w:pPr>
            <w:r w:rsidRPr="005D7AA7">
              <w:rPr>
                <w:sz w:val="22"/>
                <w:szCs w:val="22"/>
              </w:rPr>
              <w:t>EAS</w:t>
            </w:r>
          </w:p>
        </w:tc>
        <w:tc>
          <w:tcPr>
            <w:tcW w:w="432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32F32C56" w14:textId="77777777" w:rsidR="005B4E49" w:rsidRPr="00EA0202" w:rsidRDefault="005B4E49" w:rsidP="00C04991">
            <w:pPr>
              <w:jc w:val="left"/>
              <w:rPr>
                <w:b/>
                <w:sz w:val="22"/>
                <w:szCs w:val="22"/>
              </w:rPr>
            </w:pPr>
            <w:r w:rsidRPr="00EA0202">
              <w:rPr>
                <w:b/>
                <w:sz w:val="22"/>
                <w:szCs w:val="22"/>
                <w:u w:val="single"/>
              </w:rPr>
              <w:t>5 profiles</w:t>
            </w:r>
            <w:r w:rsidRPr="00EA0202">
              <w:rPr>
                <w:b/>
                <w:sz w:val="22"/>
                <w:szCs w:val="22"/>
              </w:rPr>
              <w:t xml:space="preserve"> </w:t>
            </w:r>
          </w:p>
          <w:p w14:paraId="35F8AA19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Inhibited</w:t>
            </w:r>
          </w:p>
          <w:p w14:paraId="1FA2462B" w14:textId="77777777" w:rsidR="005B4E49" w:rsidRPr="00EA0202" w:rsidRDefault="005B4E49" w:rsidP="00C04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Undercontrolled</w:t>
            </w:r>
          </w:p>
          <w:p w14:paraId="2F6AA53B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Uneasy </w:t>
            </w:r>
          </w:p>
          <w:p w14:paraId="29519875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Unremarkable</w:t>
            </w:r>
          </w:p>
          <w:p w14:paraId="3A529A0B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 w:rsidRPr="00EA0202">
              <w:rPr>
                <w:sz w:val="22"/>
                <w:szCs w:val="22"/>
              </w:rPr>
              <w:t xml:space="preserve">Confident </w:t>
            </w:r>
          </w:p>
        </w:tc>
      </w:tr>
      <w:tr w:rsidR="005B4E49" w:rsidRPr="00924EE4" w14:paraId="3DC9E3FA" w14:textId="77777777" w:rsidTr="00C04991">
        <w:trPr>
          <w:trHeight w:val="1305"/>
        </w:trPr>
        <w:tc>
          <w:tcPr>
            <w:tcW w:w="244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3310C68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Beekman et al. (2015)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BB5BE8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18</w:t>
            </w:r>
          </w:p>
          <w:p w14:paraId="165A5B1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23646CDA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513</w:t>
            </w:r>
          </w:p>
        </w:tc>
        <w:tc>
          <w:tcPr>
            <w:tcW w:w="203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EB09A38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Adoption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8194AEF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TBAQ</w:t>
            </w:r>
          </w:p>
        </w:tc>
        <w:tc>
          <w:tcPr>
            <w:tcW w:w="432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3D5C7E94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</w:p>
          <w:p w14:paraId="2070BFBF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  8% Fearful</w:t>
            </w:r>
          </w:p>
          <w:p w14:paraId="2078BCE8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17% Active reactive </w:t>
            </w:r>
          </w:p>
          <w:p w14:paraId="52F3E4CD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35% Negative reactive </w:t>
            </w:r>
          </w:p>
          <w:p w14:paraId="719D621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40% Positive reactive </w:t>
            </w:r>
          </w:p>
        </w:tc>
      </w:tr>
      <w:tr w:rsidR="005B4E49" w:rsidRPr="00924EE4" w14:paraId="38D2FE54" w14:textId="77777777" w:rsidTr="00C04991">
        <w:trPr>
          <w:trHeight w:val="1339"/>
        </w:trPr>
        <w:tc>
          <w:tcPr>
            <w:tcW w:w="24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053BC7F7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Putnam &amp; Stifter (2005)</w:t>
            </w:r>
          </w:p>
        </w:tc>
        <w:tc>
          <w:tcPr>
            <w:tcW w:w="1584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6172EF8C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115CBD2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126</w:t>
            </w:r>
          </w:p>
        </w:tc>
        <w:tc>
          <w:tcPr>
            <w:tcW w:w="2030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2DD06AB7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</w:tcPr>
          <w:p w14:paraId="2F9AAC26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Obs.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CAF416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4 profiles</w:t>
            </w:r>
          </w:p>
          <w:p w14:paraId="1402D85F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  2% Extremely inhibited</w:t>
            </w:r>
          </w:p>
          <w:p w14:paraId="4C3368F6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24% Inhibited  </w:t>
            </w:r>
          </w:p>
          <w:p w14:paraId="6B4E84E6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36% Low/low </w:t>
            </w:r>
          </w:p>
          <w:p w14:paraId="3E4D5C19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38% Exuberant</w:t>
            </w:r>
          </w:p>
        </w:tc>
      </w:tr>
      <w:tr w:rsidR="005B4E49" w:rsidRPr="00924EE4" w14:paraId="4A32EA75" w14:textId="77777777" w:rsidTr="00C04991">
        <w:trPr>
          <w:trHeight w:val="1305"/>
        </w:trPr>
        <w:tc>
          <w:tcPr>
            <w:tcW w:w="24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173AEC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Beekman et al. (2015)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E053FCB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4A6D225E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(Longitudinal)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7CC3EE6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490</w:t>
            </w:r>
          </w:p>
        </w:tc>
        <w:tc>
          <w:tcPr>
            <w:tcW w:w="203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195D3B9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Adoption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BE835B2" w14:textId="77777777" w:rsidR="005B4E49" w:rsidRPr="00924EE4" w:rsidRDefault="005B4E49" w:rsidP="00C04991">
            <w:pPr>
              <w:widowControl w:val="0"/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TBAQ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60F789" w14:textId="77777777" w:rsidR="005B4E49" w:rsidRPr="00924EE4" w:rsidRDefault="005B4E49" w:rsidP="00C04991">
            <w:pPr>
              <w:widowControl w:val="0"/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4 profiles </w:t>
            </w:r>
          </w:p>
          <w:p w14:paraId="2104FEA4" w14:textId="77777777" w:rsidR="005B4E49" w:rsidRPr="00924EE4" w:rsidRDefault="005B4E49" w:rsidP="00C04991">
            <w:pPr>
              <w:widowControl w:val="0"/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  9% Active reactive </w:t>
            </w:r>
          </w:p>
          <w:p w14:paraId="57A99213" w14:textId="77777777" w:rsidR="005B4E49" w:rsidRPr="00924EE4" w:rsidRDefault="005B4E49" w:rsidP="00C04991">
            <w:pPr>
              <w:widowControl w:val="0"/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13% Fearful </w:t>
            </w:r>
          </w:p>
          <w:p w14:paraId="1F55BB18" w14:textId="77777777" w:rsidR="005B4E49" w:rsidRPr="00924EE4" w:rsidRDefault="005B4E49" w:rsidP="00C04991">
            <w:pPr>
              <w:widowControl w:val="0"/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30% Negative reactive </w:t>
            </w:r>
          </w:p>
          <w:p w14:paraId="36F7598B" w14:textId="77777777" w:rsidR="005B4E49" w:rsidRPr="00924EE4" w:rsidRDefault="005B4E49" w:rsidP="00C04991">
            <w:pPr>
              <w:widowControl w:val="0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48% Positive reactive </w:t>
            </w:r>
          </w:p>
        </w:tc>
      </w:tr>
      <w:tr w:rsidR="005B4E49" w:rsidRPr="00924EE4" w14:paraId="59A5555E" w14:textId="77777777" w:rsidTr="00C04991">
        <w:trPr>
          <w:trHeight w:val="1042"/>
        </w:trPr>
        <w:tc>
          <w:tcPr>
            <w:tcW w:w="24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E5976DA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Usai et al. (2009)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93155B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24B178F7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106</w:t>
            </w:r>
          </w:p>
        </w:tc>
        <w:tc>
          <w:tcPr>
            <w:tcW w:w="203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77A5367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DE6EAF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QUIT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49085E" w14:textId="77777777" w:rsidR="005B4E49" w:rsidRPr="00924EE4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 xml:space="preserve">3 profiles </w:t>
            </w:r>
          </w:p>
          <w:p w14:paraId="46D2BAFD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22% Inhibited </w:t>
            </w:r>
          </w:p>
          <w:p w14:paraId="1D5C68A3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30% Inattentive</w:t>
            </w:r>
          </w:p>
          <w:p w14:paraId="7D26EED5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48% Typical</w:t>
            </w:r>
          </w:p>
        </w:tc>
      </w:tr>
      <w:tr w:rsidR="005B4E49" w14:paraId="427E381B" w14:textId="77777777" w:rsidTr="00C04991">
        <w:trPr>
          <w:trHeight w:val="1568"/>
        </w:trPr>
        <w:tc>
          <w:tcPr>
            <w:tcW w:w="24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6C8D7E2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Caspi &amp; Silva (1995)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20EBFAF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ADC7A76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1023</w:t>
            </w:r>
          </w:p>
        </w:tc>
        <w:tc>
          <w:tcPr>
            <w:tcW w:w="203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752CB33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E4A1E32" w14:textId="77777777" w:rsidR="005B4E49" w:rsidRPr="00924EE4" w:rsidRDefault="005B4E49" w:rsidP="00C04991">
            <w:pPr>
              <w:jc w:val="center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Obs.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75469E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b/>
                <w:sz w:val="22"/>
                <w:szCs w:val="22"/>
                <w:u w:val="single"/>
              </w:rPr>
              <w:t>5 profiles</w:t>
            </w:r>
          </w:p>
          <w:p w14:paraId="1A230F2A" w14:textId="77777777" w:rsidR="005B4E49" w:rsidRPr="00924EE4" w:rsidRDefault="005B4E49" w:rsidP="00C04991">
            <w:pPr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  8% Inhibited </w:t>
            </w:r>
          </w:p>
          <w:p w14:paraId="4E098A16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10% Undercontrolled </w:t>
            </w:r>
          </w:p>
          <w:p w14:paraId="5F0340F0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15% Reserved </w:t>
            </w:r>
          </w:p>
          <w:p w14:paraId="1ADF13F4" w14:textId="77777777" w:rsidR="005B4E49" w:rsidRPr="00924EE4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 xml:space="preserve">27% Confident </w:t>
            </w:r>
          </w:p>
          <w:p w14:paraId="7B0D262B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 w:rsidRPr="00924EE4">
              <w:rPr>
                <w:sz w:val="22"/>
                <w:szCs w:val="22"/>
              </w:rPr>
              <w:t>40% Well-adjusted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4E49" w14:paraId="148BD169" w14:textId="77777777" w:rsidTr="00C04991">
        <w:trPr>
          <w:trHeight w:val="1042"/>
        </w:trPr>
        <w:tc>
          <w:tcPr>
            <w:tcW w:w="24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F3B40A4" w14:textId="77777777" w:rsidR="005B4E49" w:rsidRPr="0046060D" w:rsidRDefault="005B4E49" w:rsidP="00C04991">
            <w:pPr>
              <w:jc w:val="left"/>
              <w:rPr>
                <w:sz w:val="22"/>
                <w:szCs w:val="22"/>
              </w:rPr>
            </w:pPr>
            <w:r w:rsidRPr="0046060D">
              <w:rPr>
                <w:sz w:val="22"/>
                <w:szCs w:val="22"/>
              </w:rPr>
              <w:t>Van den Akker et al. (2010)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F2BD5CE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36-48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FB60DFC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203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64367B2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2EDE7E9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 w:rsidRPr="00067B71">
              <w:rPr>
                <w:sz w:val="22"/>
                <w:szCs w:val="22"/>
              </w:rPr>
              <w:t>TBAQ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E6C418" w14:textId="77777777" w:rsidR="005B4E49" w:rsidRPr="00EA0202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EA0202">
              <w:rPr>
                <w:b/>
                <w:sz w:val="22"/>
                <w:szCs w:val="22"/>
                <w:u w:val="single"/>
              </w:rPr>
              <w:t>3 profiles</w:t>
            </w:r>
          </w:p>
          <w:p w14:paraId="2EFD7628" w14:textId="77777777" w:rsidR="005B4E49" w:rsidRPr="00EA0202" w:rsidRDefault="005B4E49" w:rsidP="00C04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 Fearful</w:t>
            </w:r>
          </w:p>
          <w:p w14:paraId="4CAAA12A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31% Expressive </w:t>
            </w:r>
          </w:p>
          <w:p w14:paraId="48F5B0C8" w14:textId="77777777" w:rsidR="005B4E49" w:rsidRPr="00EA0202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58% </w:t>
            </w:r>
            <w:r w:rsidRPr="00EA0202">
              <w:rPr>
                <w:sz w:val="22"/>
                <w:szCs w:val="22"/>
              </w:rPr>
              <w:t>Typical</w:t>
            </w:r>
          </w:p>
        </w:tc>
      </w:tr>
      <w:tr w:rsidR="005B4E49" w:rsidRPr="00E02DBF" w14:paraId="14ED47F2" w14:textId="77777777" w:rsidTr="00C04991">
        <w:trPr>
          <w:trHeight w:val="1831"/>
        </w:trPr>
        <w:tc>
          <w:tcPr>
            <w:tcW w:w="2448" w:type="dxa"/>
            <w:tcBorders>
              <w:top w:val="single" w:sz="4" w:space="0" w:color="D9D9D9"/>
              <w:left w:val="nil"/>
              <w:bottom w:val="single" w:sz="18" w:space="0" w:color="auto"/>
              <w:right w:val="nil"/>
            </w:tcBorders>
          </w:tcPr>
          <w:p w14:paraId="52ED5A12" w14:textId="77777777" w:rsidR="005B4E49" w:rsidRPr="0046060D" w:rsidRDefault="005B4E49" w:rsidP="00C04991">
            <w:pPr>
              <w:jc w:val="left"/>
              <w:rPr>
                <w:sz w:val="22"/>
                <w:szCs w:val="22"/>
              </w:rPr>
            </w:pPr>
            <w:r w:rsidRPr="0046060D">
              <w:rPr>
                <w:sz w:val="22"/>
                <w:szCs w:val="22"/>
              </w:rPr>
              <w:t>Prokasky et al. (2017)</w:t>
            </w:r>
          </w:p>
        </w:tc>
        <w:tc>
          <w:tcPr>
            <w:tcW w:w="1584" w:type="dxa"/>
            <w:tcBorders>
              <w:top w:val="single" w:sz="4" w:space="0" w:color="D9D9D9"/>
              <w:left w:val="nil"/>
              <w:bottom w:val="single" w:sz="18" w:space="0" w:color="auto"/>
              <w:right w:val="nil"/>
            </w:tcBorders>
          </w:tcPr>
          <w:p w14:paraId="76A555D4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96" w:type="dxa"/>
            <w:tcBorders>
              <w:top w:val="single" w:sz="4" w:space="0" w:color="D9D9D9"/>
              <w:left w:val="nil"/>
              <w:bottom w:val="single" w:sz="18" w:space="0" w:color="auto"/>
              <w:right w:val="nil"/>
            </w:tcBorders>
          </w:tcPr>
          <w:p w14:paraId="3FDA986E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96;187;757</w:t>
            </w:r>
          </w:p>
        </w:tc>
        <w:tc>
          <w:tcPr>
            <w:tcW w:w="2030" w:type="dxa"/>
            <w:tcBorders>
              <w:top w:val="single" w:sz="4" w:space="0" w:color="D9D9D9"/>
              <w:left w:val="nil"/>
              <w:bottom w:val="single" w:sz="18" w:space="0" w:color="auto"/>
              <w:right w:val="nil"/>
            </w:tcBorders>
          </w:tcPr>
          <w:p w14:paraId="40169BE3" w14:textId="77777777" w:rsidR="005B4E49" w:rsidRDefault="005B4E49" w:rsidP="00C04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Community/</w:t>
            </w:r>
          </w:p>
          <w:p w14:paraId="3E672AD5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>
              <w:t>NICHD SECCYD</w:t>
            </w:r>
          </w:p>
        </w:tc>
        <w:tc>
          <w:tcPr>
            <w:tcW w:w="1210" w:type="dxa"/>
            <w:tcBorders>
              <w:top w:val="single" w:sz="4" w:space="0" w:color="D9D9D9"/>
              <w:left w:val="nil"/>
              <w:bottom w:val="single" w:sz="18" w:space="0" w:color="auto"/>
              <w:right w:val="nil"/>
            </w:tcBorders>
          </w:tcPr>
          <w:p w14:paraId="16E2FF47" w14:textId="77777777" w:rsidR="005B4E49" w:rsidRPr="00067B71" w:rsidRDefault="005B4E49" w:rsidP="00C04991">
            <w:pPr>
              <w:jc w:val="center"/>
              <w:rPr>
                <w:sz w:val="22"/>
                <w:szCs w:val="22"/>
              </w:rPr>
            </w:pPr>
            <w:r w:rsidRPr="00067B71">
              <w:rPr>
                <w:sz w:val="22"/>
                <w:szCs w:val="22"/>
              </w:rPr>
              <w:t>CBQ</w:t>
            </w:r>
          </w:p>
        </w:tc>
        <w:tc>
          <w:tcPr>
            <w:tcW w:w="4320" w:type="dxa"/>
            <w:tcBorders>
              <w:top w:val="single" w:sz="4" w:space="0" w:color="D9D9D9" w:themeColor="background1" w:themeShade="D9"/>
              <w:left w:val="nil"/>
              <w:bottom w:val="single" w:sz="18" w:space="0" w:color="auto"/>
              <w:right w:val="nil"/>
            </w:tcBorders>
            <w:vAlign w:val="center"/>
          </w:tcPr>
          <w:p w14:paraId="1D680EBA" w14:textId="77777777" w:rsidR="005B4E49" w:rsidRPr="0082090B" w:rsidRDefault="005B4E49" w:rsidP="00C04991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82090B">
              <w:rPr>
                <w:b/>
                <w:sz w:val="22"/>
                <w:szCs w:val="22"/>
                <w:u w:val="single"/>
              </w:rPr>
              <w:t>6 profiles</w:t>
            </w:r>
          </w:p>
          <w:p w14:paraId="3C09B76F" w14:textId="77777777" w:rsidR="005B4E49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Unregulated </w:t>
            </w:r>
          </w:p>
          <w:p w14:paraId="5BCEEA33" w14:textId="77777777" w:rsidR="005B4E49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Regulated </w:t>
            </w:r>
          </w:p>
          <w:p w14:paraId="2BFB8E4E" w14:textId="77777777" w:rsidR="005B4E49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High reactive </w:t>
            </w:r>
          </w:p>
          <w:p w14:paraId="6C8F0FC3" w14:textId="77777777" w:rsidR="005B4E49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Bold </w:t>
            </w:r>
          </w:p>
          <w:p w14:paraId="475CAC57" w14:textId="77777777" w:rsidR="005B4E49" w:rsidRDefault="005B4E49" w:rsidP="00C0499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Average </w:t>
            </w:r>
          </w:p>
          <w:p w14:paraId="494C733A" w14:textId="77777777" w:rsidR="005B4E49" w:rsidRPr="00E02DBF" w:rsidRDefault="005B4E49" w:rsidP="00C04991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% </w:t>
            </w:r>
            <w:r w:rsidRPr="00EA0202">
              <w:rPr>
                <w:sz w:val="22"/>
                <w:szCs w:val="22"/>
              </w:rPr>
              <w:t xml:space="preserve">Well-adjusted </w:t>
            </w:r>
          </w:p>
        </w:tc>
      </w:tr>
    </w:tbl>
    <w:p w14:paraId="6DEDDA84" w14:textId="77777777" w:rsidR="005B4E49" w:rsidRPr="00951820" w:rsidRDefault="005B4E49" w:rsidP="005B4E49">
      <w:pPr>
        <w:rPr>
          <w:b/>
        </w:rPr>
      </w:pPr>
    </w:p>
    <w:p w14:paraId="58E4DE5B" w14:textId="77777777" w:rsidR="006E6226" w:rsidRDefault="006E6226"/>
    <w:sectPr w:rsidR="006E6226" w:rsidSect="005B4E49">
      <w:headerReference w:type="default" r:id="rId6"/>
      <w:pgSz w:w="15840" w:h="12240" w:orient="landscape"/>
      <w:pgMar w:top="1440" w:right="1440" w:bottom="1440" w:left="1440" w:header="720" w:footer="720" w:gutter="0"/>
      <w:pgNumType w:start="2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4814" w14:textId="77777777" w:rsidR="00BD1BAA" w:rsidRDefault="00BD1BAA">
      <w:r>
        <w:separator/>
      </w:r>
    </w:p>
  </w:endnote>
  <w:endnote w:type="continuationSeparator" w:id="0">
    <w:p w14:paraId="6C0EF3F5" w14:textId="77777777" w:rsidR="00BD1BAA" w:rsidRDefault="00BD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58AB" w14:textId="77777777" w:rsidR="00BD1BAA" w:rsidRDefault="00BD1BAA">
      <w:r>
        <w:separator/>
      </w:r>
    </w:p>
  </w:footnote>
  <w:footnote w:type="continuationSeparator" w:id="0">
    <w:p w14:paraId="4A4E362E" w14:textId="77777777" w:rsidR="00BD1BAA" w:rsidRDefault="00BD1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B2819" w14:textId="77777777" w:rsidR="0013304A" w:rsidRPr="00222CBF" w:rsidRDefault="005B4E49" w:rsidP="001E0EE3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222CBF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222CBF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222CBF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BD1BAA">
      <w:rPr>
        <w:rStyle w:val="PageNumber"/>
        <w:rFonts w:ascii="Times New Roman" w:hAnsi="Times New Roman" w:cs="Times New Roman"/>
        <w:noProof/>
        <w:sz w:val="24"/>
        <w:szCs w:val="24"/>
      </w:rPr>
      <w:t>28</w:t>
    </w:r>
    <w:r w:rsidRPr="00222CBF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141DFEC2" w14:textId="77777777" w:rsidR="0013304A" w:rsidRDefault="00BD1BAA" w:rsidP="007C495C">
    <w:pPr>
      <w:pStyle w:val="Header"/>
      <w:ind w:right="360"/>
      <w:rPr>
        <w:rFonts w:ascii="Times New Roman" w:hAnsi="Times New Roman" w:cs="Times New Roman"/>
        <w:sz w:val="24"/>
      </w:rPr>
    </w:pPr>
  </w:p>
  <w:p w14:paraId="5DC30A61" w14:textId="77777777" w:rsidR="0013304A" w:rsidRPr="007C495C" w:rsidRDefault="00BD1BAA" w:rsidP="00303909">
    <w:pPr>
      <w:pStyle w:val="Header"/>
      <w:ind w:right="360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49"/>
    <w:rsid w:val="002B6301"/>
    <w:rsid w:val="005B4E49"/>
    <w:rsid w:val="006E6226"/>
    <w:rsid w:val="009D58DB"/>
    <w:rsid w:val="00AB1ABD"/>
    <w:rsid w:val="00BD1BAA"/>
    <w:rsid w:val="00BF115C"/>
    <w:rsid w:val="00D007EA"/>
    <w:rsid w:val="00D1374F"/>
    <w:rsid w:val="00EA56C9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495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E49"/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E49"/>
    <w:pPr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E49"/>
    <w:pPr>
      <w:tabs>
        <w:tab w:val="center" w:pos="4680"/>
        <w:tab w:val="right" w:pos="9360"/>
      </w:tabs>
    </w:pPr>
    <w:rPr>
      <w:rFonts w:ascii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5B4E49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5B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3220</Characters>
  <Application>Microsoft Macintosh Word</Application>
  <DocSecurity>0</DocSecurity>
  <Lines>26</Lines>
  <Paragraphs>7</Paragraphs>
  <ScaleCrop>false</ScaleCrop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Ostlund</dc:creator>
  <cp:keywords/>
  <dc:description/>
  <cp:lastModifiedBy>Brendan Ostlund</cp:lastModifiedBy>
  <cp:revision>2</cp:revision>
  <dcterms:created xsi:type="dcterms:W3CDTF">2021-04-16T17:13:00Z</dcterms:created>
  <dcterms:modified xsi:type="dcterms:W3CDTF">2021-04-16T17:13:00Z</dcterms:modified>
</cp:coreProperties>
</file>