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5C6B2" w14:textId="0A2CCD9E" w:rsidR="004911FF" w:rsidRDefault="004911FF" w:rsidP="00E73047">
      <w:pPr>
        <w:pStyle w:val="NoSpacing"/>
        <w:spacing w:line="480" w:lineRule="auto"/>
        <w:jc w:val="center"/>
        <w:rPr>
          <w:rFonts w:ascii="Times New Roman" w:eastAsia="Times New Roman" w:hAnsi="Times New Roman" w:cs="Times New Roman"/>
          <w:b/>
          <w:bCs/>
          <w:sz w:val="24"/>
          <w:szCs w:val="24"/>
        </w:rPr>
      </w:pPr>
      <w:r w:rsidRPr="004A7F4F">
        <w:rPr>
          <w:rFonts w:ascii="Times New Roman" w:eastAsia="Times New Roman" w:hAnsi="Times New Roman" w:cs="Times New Roman"/>
          <w:b/>
          <w:bCs/>
          <w:sz w:val="24"/>
          <w:szCs w:val="24"/>
        </w:rPr>
        <w:t xml:space="preserve">Supplementary </w:t>
      </w:r>
      <w:r w:rsidR="00A41BF2">
        <w:rPr>
          <w:rFonts w:ascii="Times New Roman" w:eastAsia="Times New Roman" w:hAnsi="Times New Roman" w:cs="Times New Roman"/>
          <w:b/>
          <w:bCs/>
          <w:sz w:val="24"/>
          <w:szCs w:val="24"/>
        </w:rPr>
        <w:t xml:space="preserve">Methods and </w:t>
      </w:r>
      <w:r w:rsidR="00E73047">
        <w:rPr>
          <w:rFonts w:ascii="Times New Roman" w:eastAsia="Times New Roman" w:hAnsi="Times New Roman" w:cs="Times New Roman"/>
          <w:b/>
          <w:bCs/>
          <w:sz w:val="24"/>
          <w:szCs w:val="24"/>
        </w:rPr>
        <w:t>Results</w:t>
      </w:r>
    </w:p>
    <w:p w14:paraId="4AE12F10" w14:textId="77777777" w:rsidR="00A41BF2" w:rsidRDefault="00A41BF2" w:rsidP="00A41BF2">
      <w:pPr>
        <w:spacing w:after="0" w:line="480" w:lineRule="auto"/>
        <w:rPr>
          <w:rFonts w:ascii="Times New Roman" w:hAnsi="Times New Roman" w:cs="Times New Roman"/>
          <w:b/>
          <w:bCs/>
          <w:i/>
          <w:iCs/>
          <w:sz w:val="24"/>
          <w:szCs w:val="24"/>
        </w:rPr>
      </w:pPr>
    </w:p>
    <w:p w14:paraId="6D331819" w14:textId="6E8DA433" w:rsidR="00A41BF2" w:rsidRDefault="00A41BF2" w:rsidP="00A41BF2">
      <w:pPr>
        <w:spacing w:after="0" w:line="480" w:lineRule="auto"/>
        <w:rPr>
          <w:rFonts w:ascii="Times New Roman" w:hAnsi="Times New Roman" w:cs="Times New Roman"/>
          <w:b/>
          <w:bCs/>
          <w:i/>
          <w:iCs/>
          <w:sz w:val="24"/>
          <w:szCs w:val="24"/>
        </w:rPr>
      </w:pPr>
      <w:r w:rsidRPr="000B58DF">
        <w:rPr>
          <w:rFonts w:ascii="Times New Roman" w:hAnsi="Times New Roman" w:cs="Times New Roman"/>
          <w:b/>
          <w:bCs/>
          <w:i/>
          <w:iCs/>
          <w:sz w:val="24"/>
          <w:szCs w:val="24"/>
        </w:rPr>
        <w:t>Associations Between Irritabilit</w:t>
      </w:r>
      <w:r>
        <w:rPr>
          <w:rFonts w:ascii="Times New Roman" w:hAnsi="Times New Roman" w:cs="Times New Roman"/>
          <w:b/>
          <w:bCs/>
          <w:i/>
          <w:iCs/>
          <w:sz w:val="24"/>
          <w:szCs w:val="24"/>
        </w:rPr>
        <w:t>y-</w:t>
      </w:r>
      <w:r w:rsidRPr="000B58DF">
        <w:rPr>
          <w:rFonts w:ascii="Times New Roman" w:hAnsi="Times New Roman" w:cs="Times New Roman"/>
          <w:b/>
          <w:bCs/>
          <w:i/>
          <w:iCs/>
          <w:sz w:val="24"/>
          <w:szCs w:val="24"/>
        </w:rPr>
        <w:t xml:space="preserve"> and Anxiety</w:t>
      </w:r>
      <w:r>
        <w:rPr>
          <w:rFonts w:ascii="Times New Roman" w:hAnsi="Times New Roman" w:cs="Times New Roman"/>
          <w:b/>
          <w:bCs/>
          <w:i/>
          <w:iCs/>
          <w:sz w:val="24"/>
          <w:szCs w:val="24"/>
        </w:rPr>
        <w:t>- Related</w:t>
      </w:r>
      <w:r w:rsidRPr="000B58DF">
        <w:rPr>
          <w:rFonts w:ascii="Times New Roman" w:hAnsi="Times New Roman" w:cs="Times New Roman"/>
          <w:b/>
          <w:bCs/>
          <w:i/>
          <w:iCs/>
          <w:sz w:val="24"/>
          <w:szCs w:val="24"/>
        </w:rPr>
        <w:t xml:space="preserve"> Symptoms</w:t>
      </w:r>
      <w:r>
        <w:rPr>
          <w:rFonts w:ascii="Times New Roman" w:hAnsi="Times New Roman" w:cs="Times New Roman"/>
          <w:b/>
          <w:bCs/>
          <w:i/>
          <w:iCs/>
          <w:sz w:val="24"/>
          <w:szCs w:val="24"/>
        </w:rPr>
        <w:t xml:space="preserve"> and Age</w:t>
      </w:r>
    </w:p>
    <w:p w14:paraId="4868D3C5" w14:textId="193015CA" w:rsidR="00A41BF2" w:rsidRPr="00A41BF2" w:rsidRDefault="00A41BF2" w:rsidP="00A41BF2">
      <w:pPr>
        <w:spacing w:after="0" w:line="480" w:lineRule="auto"/>
        <w:ind w:firstLine="360"/>
        <w:rPr>
          <w:rFonts w:ascii="Times New Roman" w:hAnsi="Times New Roman" w:cs="Times New Roman"/>
          <w:b/>
          <w:bCs/>
          <w:i/>
          <w:iCs/>
          <w:sz w:val="24"/>
          <w:szCs w:val="24"/>
        </w:rPr>
      </w:pPr>
      <w:r w:rsidRPr="000B56EC">
        <w:rPr>
          <w:rFonts w:ascii="Times New Roman" w:hAnsi="Times New Roman" w:cs="Times New Roman"/>
          <w:sz w:val="24"/>
          <w:szCs w:val="24"/>
        </w:rPr>
        <w:t>To evaluate the potential association between each of the irritab</w:t>
      </w:r>
      <w:r>
        <w:rPr>
          <w:rFonts w:ascii="Times New Roman" w:hAnsi="Times New Roman" w:cs="Times New Roman"/>
          <w:sz w:val="24"/>
          <w:szCs w:val="24"/>
        </w:rPr>
        <w:t>i</w:t>
      </w:r>
      <w:r w:rsidRPr="000B56EC">
        <w:rPr>
          <w:rFonts w:ascii="Times New Roman" w:hAnsi="Times New Roman" w:cs="Times New Roman"/>
          <w:sz w:val="24"/>
          <w:szCs w:val="24"/>
        </w:rPr>
        <w:t>l</w:t>
      </w:r>
      <w:r>
        <w:rPr>
          <w:rFonts w:ascii="Times New Roman" w:hAnsi="Times New Roman" w:cs="Times New Roman"/>
          <w:sz w:val="24"/>
          <w:szCs w:val="24"/>
        </w:rPr>
        <w:t>it</w:t>
      </w:r>
      <w:r w:rsidRPr="000B56EC">
        <w:rPr>
          <w:rFonts w:ascii="Times New Roman" w:hAnsi="Times New Roman" w:cs="Times New Roman"/>
          <w:sz w:val="24"/>
          <w:szCs w:val="24"/>
        </w:rPr>
        <w:t xml:space="preserve">y- or anxiety- related EMA items and age, a series of models specified each EMA item as the outcome variable at Level-1 and age as the predictor at Level-2 was conducted. </w:t>
      </w:r>
      <w:r>
        <w:rPr>
          <w:rFonts w:ascii="Times New Roman" w:hAnsi="Times New Roman" w:cs="Times New Roman"/>
          <w:sz w:val="24"/>
          <w:szCs w:val="24"/>
        </w:rPr>
        <w:t>C</w:t>
      </w:r>
      <w:r w:rsidRPr="000B56EC">
        <w:rPr>
          <w:rFonts w:ascii="Times New Roman" w:hAnsi="Times New Roman" w:cs="Times New Roman"/>
          <w:sz w:val="24"/>
          <w:szCs w:val="24"/>
        </w:rPr>
        <w:t>ontinuous variables at both levels were standardized</w:t>
      </w:r>
      <w:r>
        <w:rPr>
          <w:rFonts w:ascii="Times New Roman" w:hAnsi="Times New Roman" w:cs="Times New Roman"/>
          <w:sz w:val="24"/>
          <w:szCs w:val="24"/>
        </w:rPr>
        <w:t>:</w:t>
      </w:r>
    </w:p>
    <w:p w14:paraId="78910115" w14:textId="77777777" w:rsidR="00A41BF2" w:rsidRPr="000B56EC" w:rsidRDefault="00A41BF2" w:rsidP="00A41BF2">
      <w:pPr>
        <w:spacing w:after="0" w:line="480" w:lineRule="auto"/>
        <w:ind w:left="360"/>
        <w:rPr>
          <w:rFonts w:ascii="Times New Roman" w:hAnsi="Times New Roman" w:cs="Times New Roman"/>
          <w:i/>
          <w:iCs/>
          <w:color w:val="1C1D1E"/>
          <w:sz w:val="24"/>
          <w:szCs w:val="24"/>
          <w:shd w:val="clear" w:color="auto" w:fill="FFFFFF"/>
        </w:rPr>
      </w:pPr>
      <w:r w:rsidRPr="000B56EC">
        <w:rPr>
          <w:rFonts w:ascii="Times New Roman" w:hAnsi="Times New Roman" w:cs="Times New Roman"/>
          <w:color w:val="1C1D1E"/>
          <w:sz w:val="24"/>
          <w:szCs w:val="24"/>
          <w:shd w:val="clear" w:color="auto" w:fill="FFFFFF"/>
        </w:rPr>
        <w:tab/>
        <w:t xml:space="preserve">Level-1 (prompt level): EMA item </w:t>
      </w:r>
      <w:proofErr w:type="spellStart"/>
      <w:r w:rsidRPr="000B56EC">
        <w:rPr>
          <w:rFonts w:ascii="Times New Roman" w:hAnsi="Times New Roman" w:cs="Times New Roman"/>
          <w:color w:val="1C1D1E"/>
          <w:sz w:val="24"/>
          <w:szCs w:val="24"/>
          <w:shd w:val="clear" w:color="auto" w:fill="FFFFFF"/>
        </w:rPr>
        <w:t>rating</w:t>
      </w:r>
      <w:r w:rsidRPr="000B56EC">
        <w:rPr>
          <w:rFonts w:ascii="Times New Roman" w:hAnsi="Times New Roman" w:cs="Times New Roman"/>
          <w:color w:val="1C1D1E"/>
          <w:sz w:val="24"/>
          <w:szCs w:val="24"/>
          <w:shd w:val="clear" w:color="auto" w:fill="FFFFFF"/>
          <w:vertAlign w:val="subscript"/>
        </w:rPr>
        <w:t>ij</w:t>
      </w:r>
      <w:proofErr w:type="spellEnd"/>
      <w:r w:rsidRPr="000B56EC">
        <w:rPr>
          <w:rFonts w:ascii="Times New Roman" w:hAnsi="Times New Roman" w:cs="Times New Roman"/>
          <w:i/>
          <w:iCs/>
          <w:color w:val="1C1D1E"/>
          <w:sz w:val="24"/>
          <w:szCs w:val="24"/>
          <w:shd w:val="clear" w:color="auto" w:fill="FFFFFF"/>
        </w:rPr>
        <w:t xml:space="preserve"> </w:t>
      </w:r>
      <w:r w:rsidRPr="000B56EC">
        <w:rPr>
          <w:rFonts w:ascii="Times New Roman" w:hAnsi="Times New Roman" w:cs="Times New Roman"/>
          <w:color w:val="1C1D1E"/>
          <w:sz w:val="24"/>
          <w:szCs w:val="24"/>
          <w:shd w:val="clear" w:color="auto" w:fill="FFFFFF"/>
        </w:rPr>
        <w:t>= β</w:t>
      </w:r>
      <w:r w:rsidRPr="000B56EC">
        <w:rPr>
          <w:rFonts w:ascii="Times New Roman" w:hAnsi="Times New Roman" w:cs="Times New Roman"/>
          <w:color w:val="1C1D1E"/>
          <w:sz w:val="24"/>
          <w:szCs w:val="24"/>
          <w:shd w:val="clear" w:color="auto" w:fill="FFFFFF"/>
          <w:vertAlign w:val="subscript"/>
        </w:rPr>
        <w:t>0j</w:t>
      </w:r>
      <w:r w:rsidRPr="000B56EC">
        <w:rPr>
          <w:rFonts w:ascii="Times New Roman" w:hAnsi="Times New Roman" w:cs="Times New Roman"/>
          <w:color w:val="1C1D1E"/>
          <w:sz w:val="24"/>
          <w:szCs w:val="24"/>
          <w:shd w:val="clear" w:color="auto" w:fill="FFFFFF"/>
        </w:rPr>
        <w:t> + </w:t>
      </w:r>
      <w:proofErr w:type="spellStart"/>
      <w:r w:rsidRPr="000B56EC">
        <w:rPr>
          <w:rFonts w:ascii="Times New Roman" w:hAnsi="Times New Roman" w:cs="Times New Roman"/>
          <w:i/>
          <w:iCs/>
          <w:color w:val="1C1D1E"/>
          <w:sz w:val="24"/>
          <w:szCs w:val="24"/>
          <w:shd w:val="clear" w:color="auto" w:fill="FFFFFF"/>
        </w:rPr>
        <w:t>r</w:t>
      </w:r>
      <w:r w:rsidRPr="000B56EC">
        <w:rPr>
          <w:rFonts w:ascii="Times New Roman" w:hAnsi="Times New Roman" w:cs="Times New Roman"/>
          <w:color w:val="1C1D1E"/>
          <w:sz w:val="24"/>
          <w:szCs w:val="24"/>
          <w:shd w:val="clear" w:color="auto" w:fill="FFFFFF"/>
          <w:vertAlign w:val="subscript"/>
        </w:rPr>
        <w:t>ij</w:t>
      </w:r>
      <w:proofErr w:type="spellEnd"/>
    </w:p>
    <w:p w14:paraId="6DE37EA2" w14:textId="77777777" w:rsidR="00A41BF2" w:rsidRPr="000B56EC" w:rsidRDefault="00A41BF2" w:rsidP="00A41BF2">
      <w:pPr>
        <w:spacing w:after="0" w:line="480" w:lineRule="auto"/>
        <w:ind w:left="360"/>
        <w:rPr>
          <w:rFonts w:ascii="Times New Roman" w:hAnsi="Times New Roman" w:cs="Times New Roman"/>
          <w:color w:val="1C1D1E"/>
          <w:sz w:val="24"/>
          <w:szCs w:val="24"/>
          <w:shd w:val="clear" w:color="auto" w:fill="FFFFFF"/>
        </w:rPr>
      </w:pPr>
      <w:r w:rsidRPr="000B56EC">
        <w:rPr>
          <w:rFonts w:ascii="Times New Roman" w:hAnsi="Times New Roman" w:cs="Times New Roman"/>
          <w:i/>
          <w:iCs/>
          <w:color w:val="1C1D1E"/>
          <w:sz w:val="24"/>
          <w:szCs w:val="24"/>
          <w:shd w:val="clear" w:color="auto" w:fill="FFFFFF"/>
        </w:rPr>
        <w:tab/>
      </w:r>
      <w:r w:rsidRPr="000B56EC">
        <w:rPr>
          <w:rFonts w:ascii="Times New Roman" w:hAnsi="Times New Roman" w:cs="Times New Roman"/>
          <w:color w:val="1C1D1E"/>
          <w:sz w:val="24"/>
          <w:szCs w:val="24"/>
          <w:shd w:val="clear" w:color="auto" w:fill="FFFFFF"/>
        </w:rPr>
        <w:t>Level-2 (participant level): β</w:t>
      </w:r>
      <w:r w:rsidRPr="000B56EC">
        <w:rPr>
          <w:rFonts w:ascii="Times New Roman" w:hAnsi="Times New Roman" w:cs="Times New Roman"/>
          <w:color w:val="1C1D1E"/>
          <w:sz w:val="24"/>
          <w:szCs w:val="24"/>
          <w:shd w:val="clear" w:color="auto" w:fill="FFFFFF"/>
          <w:vertAlign w:val="subscript"/>
        </w:rPr>
        <w:t>0j</w:t>
      </w:r>
      <w:r w:rsidRPr="000B56EC">
        <w:rPr>
          <w:rFonts w:ascii="Times New Roman" w:hAnsi="Times New Roman" w:cs="Times New Roman"/>
          <w:color w:val="1C1D1E"/>
          <w:sz w:val="24"/>
          <w:szCs w:val="24"/>
          <w:shd w:val="clear" w:color="auto" w:fill="FFFFFF"/>
        </w:rPr>
        <w:t xml:space="preserve"> = γ</w:t>
      </w:r>
      <w:r w:rsidRPr="000B56EC">
        <w:rPr>
          <w:rFonts w:ascii="Times New Roman" w:hAnsi="Times New Roman" w:cs="Times New Roman"/>
          <w:color w:val="1C1D1E"/>
          <w:sz w:val="24"/>
          <w:szCs w:val="24"/>
          <w:shd w:val="clear" w:color="auto" w:fill="FFFFFF"/>
          <w:vertAlign w:val="subscript"/>
        </w:rPr>
        <w:t>00</w:t>
      </w:r>
      <w:r w:rsidRPr="000B56EC">
        <w:rPr>
          <w:rFonts w:ascii="Times New Roman" w:hAnsi="Times New Roman" w:cs="Times New Roman"/>
          <w:color w:val="1C1D1E"/>
          <w:sz w:val="24"/>
          <w:szCs w:val="24"/>
          <w:shd w:val="clear" w:color="auto" w:fill="FFFFFF"/>
        </w:rPr>
        <w:t xml:space="preserve"> + γ</w:t>
      </w:r>
      <w:r w:rsidRPr="000B56EC">
        <w:rPr>
          <w:rFonts w:ascii="Times New Roman" w:hAnsi="Times New Roman" w:cs="Times New Roman"/>
          <w:color w:val="1C1D1E"/>
          <w:sz w:val="24"/>
          <w:szCs w:val="24"/>
          <w:shd w:val="clear" w:color="auto" w:fill="FFFFFF"/>
          <w:vertAlign w:val="subscript"/>
        </w:rPr>
        <w:t>01</w:t>
      </w:r>
      <w:r w:rsidRPr="000B56EC">
        <w:rPr>
          <w:rFonts w:ascii="Times New Roman" w:hAnsi="Times New Roman" w:cs="Times New Roman"/>
          <w:color w:val="1C1D1E"/>
          <w:sz w:val="24"/>
          <w:szCs w:val="24"/>
          <w:shd w:val="clear" w:color="auto" w:fill="FFFFFF"/>
        </w:rPr>
        <w:t>(age) + u</w:t>
      </w:r>
      <w:r w:rsidRPr="000B56EC">
        <w:rPr>
          <w:rFonts w:ascii="Times New Roman" w:hAnsi="Times New Roman" w:cs="Times New Roman"/>
          <w:color w:val="1C1D1E"/>
          <w:sz w:val="24"/>
          <w:szCs w:val="24"/>
          <w:shd w:val="clear" w:color="auto" w:fill="FFFFFF"/>
          <w:vertAlign w:val="subscript"/>
        </w:rPr>
        <w:t>0j</w:t>
      </w:r>
    </w:p>
    <w:p w14:paraId="4B7DFE5E" w14:textId="77777777" w:rsidR="00A41BF2" w:rsidRPr="000B56EC" w:rsidRDefault="00A41BF2" w:rsidP="00A41BF2">
      <w:pPr>
        <w:spacing w:after="0" w:line="480" w:lineRule="auto"/>
        <w:rPr>
          <w:rFonts w:ascii="Times New Roman" w:hAnsi="Times New Roman" w:cs="Times New Roman"/>
          <w:b/>
          <w:sz w:val="24"/>
          <w:szCs w:val="24"/>
        </w:rPr>
      </w:pPr>
      <w:r w:rsidRPr="000B56EC">
        <w:rPr>
          <w:rFonts w:ascii="Times New Roman" w:hAnsi="Times New Roman" w:cs="Times New Roman"/>
          <w:sz w:val="24"/>
          <w:szCs w:val="24"/>
        </w:rPr>
        <w:t xml:space="preserve">At Level-1, EMA item </w:t>
      </w:r>
      <w:proofErr w:type="spellStart"/>
      <w:r w:rsidRPr="000B56EC">
        <w:rPr>
          <w:rFonts w:ascii="Times New Roman" w:hAnsi="Times New Roman" w:cs="Times New Roman"/>
          <w:sz w:val="24"/>
          <w:szCs w:val="24"/>
        </w:rPr>
        <w:t>rating</w:t>
      </w:r>
      <w:r w:rsidRPr="000B56EC">
        <w:rPr>
          <w:rFonts w:ascii="Times New Roman" w:hAnsi="Times New Roman" w:cs="Times New Roman"/>
          <w:sz w:val="24"/>
          <w:szCs w:val="24"/>
          <w:vertAlign w:val="subscript"/>
        </w:rPr>
        <w:t>ij</w:t>
      </w:r>
      <w:proofErr w:type="spellEnd"/>
      <w:r w:rsidRPr="000B56EC">
        <w:rPr>
          <w:rFonts w:ascii="Times New Roman" w:hAnsi="Times New Roman" w:cs="Times New Roman"/>
          <w:sz w:val="24"/>
          <w:szCs w:val="24"/>
        </w:rPr>
        <w:t xml:space="preserve"> denotes the rating for participant j at prompt </w:t>
      </w:r>
      <w:proofErr w:type="spellStart"/>
      <w:r w:rsidRPr="000B56EC">
        <w:rPr>
          <w:rFonts w:ascii="Times New Roman" w:hAnsi="Times New Roman" w:cs="Times New Roman"/>
          <w:sz w:val="24"/>
          <w:szCs w:val="24"/>
        </w:rPr>
        <w:t>i</w:t>
      </w:r>
      <w:proofErr w:type="spellEnd"/>
      <w:r w:rsidRPr="000B56EC">
        <w:rPr>
          <w:rFonts w:ascii="Times New Roman" w:hAnsi="Times New Roman" w:cs="Times New Roman"/>
          <w:sz w:val="24"/>
          <w:szCs w:val="24"/>
        </w:rPr>
        <w:t>, β</w:t>
      </w:r>
      <w:r w:rsidRPr="000B56EC">
        <w:rPr>
          <w:rFonts w:ascii="Times New Roman" w:hAnsi="Times New Roman" w:cs="Times New Roman"/>
          <w:sz w:val="24"/>
          <w:szCs w:val="24"/>
          <w:vertAlign w:val="subscript"/>
        </w:rPr>
        <w:t>0j</w:t>
      </w:r>
      <w:r w:rsidRPr="000B56EC">
        <w:rPr>
          <w:rFonts w:ascii="Times New Roman" w:hAnsi="Times New Roman" w:cs="Times New Roman"/>
          <w:sz w:val="24"/>
          <w:szCs w:val="24"/>
        </w:rPr>
        <w:t xml:space="preserve"> represents the within-person mean rating, and </w:t>
      </w:r>
      <w:proofErr w:type="spellStart"/>
      <w:r w:rsidRPr="000B56EC">
        <w:rPr>
          <w:rFonts w:ascii="Times New Roman" w:hAnsi="Times New Roman" w:cs="Times New Roman"/>
          <w:sz w:val="24"/>
          <w:szCs w:val="24"/>
        </w:rPr>
        <w:t>r</w:t>
      </w:r>
      <w:r w:rsidRPr="000B56EC">
        <w:rPr>
          <w:rFonts w:ascii="Times New Roman" w:hAnsi="Times New Roman" w:cs="Times New Roman"/>
          <w:sz w:val="24"/>
          <w:szCs w:val="24"/>
          <w:vertAlign w:val="subscript"/>
        </w:rPr>
        <w:t>ij</w:t>
      </w:r>
      <w:proofErr w:type="spellEnd"/>
      <w:r w:rsidRPr="000B56EC">
        <w:rPr>
          <w:rFonts w:ascii="Times New Roman" w:hAnsi="Times New Roman" w:cs="Times New Roman"/>
          <w:sz w:val="24"/>
          <w:szCs w:val="24"/>
        </w:rPr>
        <w:t xml:space="preserve"> denotes the within-person random effect. At Level-2, γ</w:t>
      </w:r>
      <w:r w:rsidRPr="000B56EC">
        <w:rPr>
          <w:rFonts w:ascii="Times New Roman" w:hAnsi="Times New Roman" w:cs="Times New Roman"/>
          <w:sz w:val="24"/>
          <w:szCs w:val="24"/>
          <w:vertAlign w:val="superscript"/>
        </w:rPr>
        <w:t>00</w:t>
      </w:r>
      <w:r w:rsidRPr="000B56EC">
        <w:rPr>
          <w:rFonts w:ascii="Times New Roman" w:hAnsi="Times New Roman" w:cs="Times New Roman"/>
          <w:sz w:val="24"/>
          <w:szCs w:val="24"/>
        </w:rPr>
        <w:t xml:space="preserve"> denotes the average rating in the sample, γ</w:t>
      </w:r>
      <w:r w:rsidRPr="000B56EC">
        <w:rPr>
          <w:rFonts w:ascii="Times New Roman" w:hAnsi="Times New Roman" w:cs="Times New Roman"/>
          <w:sz w:val="24"/>
          <w:szCs w:val="24"/>
          <w:vertAlign w:val="subscript"/>
        </w:rPr>
        <w:t>01</w:t>
      </w:r>
      <w:r w:rsidRPr="000B56EC">
        <w:rPr>
          <w:rFonts w:ascii="Times New Roman" w:hAnsi="Times New Roman" w:cs="Times New Roman"/>
          <w:sz w:val="24"/>
          <w:szCs w:val="24"/>
        </w:rPr>
        <w:t xml:space="preserve"> denotes the between-person association of age with the mean rating, and u</w:t>
      </w:r>
      <w:r w:rsidRPr="000B56EC">
        <w:rPr>
          <w:rFonts w:ascii="Times New Roman" w:hAnsi="Times New Roman" w:cs="Times New Roman"/>
          <w:sz w:val="24"/>
          <w:szCs w:val="24"/>
          <w:vertAlign w:val="subscript"/>
        </w:rPr>
        <w:t>0j</w:t>
      </w:r>
      <w:r w:rsidRPr="000B56EC" w:rsidDel="002A6C4A">
        <w:rPr>
          <w:rFonts w:ascii="Times New Roman" w:hAnsi="Times New Roman" w:cs="Times New Roman"/>
          <w:sz w:val="24"/>
          <w:szCs w:val="24"/>
        </w:rPr>
        <w:t xml:space="preserve"> </w:t>
      </w:r>
      <w:r w:rsidRPr="000B56EC">
        <w:rPr>
          <w:rFonts w:ascii="Times New Roman" w:hAnsi="Times New Roman" w:cs="Times New Roman"/>
          <w:sz w:val="24"/>
          <w:szCs w:val="24"/>
        </w:rPr>
        <w:t>denotes the between-person random effect. Supplementary Table 2 present</w:t>
      </w:r>
      <w:r>
        <w:rPr>
          <w:rFonts w:ascii="Times New Roman" w:hAnsi="Times New Roman" w:cs="Times New Roman"/>
          <w:sz w:val="24"/>
          <w:szCs w:val="24"/>
        </w:rPr>
        <w:t>s</w:t>
      </w:r>
      <w:r w:rsidRPr="000B56EC">
        <w:rPr>
          <w:rFonts w:ascii="Times New Roman" w:hAnsi="Times New Roman" w:cs="Times New Roman"/>
          <w:sz w:val="24"/>
          <w:szCs w:val="24"/>
        </w:rPr>
        <w:t xml:space="preserve"> full results of these models. Across all models, age did not significantly predict mean rating of the EMA items.</w:t>
      </w:r>
    </w:p>
    <w:p w14:paraId="5C6A2155" w14:textId="77777777" w:rsidR="00A41BF2" w:rsidRDefault="00A41BF2" w:rsidP="00E73047">
      <w:pPr>
        <w:spacing w:after="0" w:line="480" w:lineRule="auto"/>
        <w:rPr>
          <w:rFonts w:ascii="Times New Roman" w:hAnsi="Times New Roman" w:cs="Times New Roman"/>
          <w:b/>
          <w:bCs/>
          <w:i/>
          <w:iCs/>
          <w:sz w:val="24"/>
          <w:szCs w:val="24"/>
        </w:rPr>
      </w:pPr>
    </w:p>
    <w:p w14:paraId="515B6263" w14:textId="4A55E61F" w:rsidR="004911FF" w:rsidRPr="000B58DF" w:rsidRDefault="004911FF" w:rsidP="00E73047">
      <w:pPr>
        <w:spacing w:after="0" w:line="480" w:lineRule="auto"/>
        <w:rPr>
          <w:rFonts w:ascii="Times New Roman" w:hAnsi="Times New Roman" w:cs="Times New Roman"/>
          <w:b/>
          <w:bCs/>
          <w:i/>
          <w:iCs/>
          <w:sz w:val="24"/>
          <w:szCs w:val="24"/>
        </w:rPr>
      </w:pPr>
      <w:r w:rsidRPr="000B58DF">
        <w:rPr>
          <w:rFonts w:ascii="Times New Roman" w:hAnsi="Times New Roman" w:cs="Times New Roman"/>
          <w:b/>
          <w:bCs/>
          <w:i/>
          <w:iCs/>
          <w:sz w:val="24"/>
          <w:szCs w:val="24"/>
        </w:rPr>
        <w:t>Within-Prompt Associations Between Irritability and Anxiety Symptoms</w:t>
      </w:r>
    </w:p>
    <w:p w14:paraId="39DA5245" w14:textId="77777777" w:rsidR="004911FF" w:rsidRPr="000B58DF" w:rsidRDefault="004911FF" w:rsidP="00E73047">
      <w:pPr>
        <w:spacing w:after="0" w:line="480" w:lineRule="auto"/>
        <w:rPr>
          <w:rFonts w:ascii="Times New Roman" w:hAnsi="Times New Roman" w:cs="Times New Roman"/>
          <w:color w:val="000000"/>
          <w:sz w:val="24"/>
          <w:szCs w:val="24"/>
          <w:shd w:val="clear" w:color="auto" w:fill="FFFFFF"/>
        </w:rPr>
      </w:pPr>
      <w:r w:rsidRPr="000B58DF">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w:t>
      </w:r>
      <w:r w:rsidRPr="000B58DF">
        <w:rPr>
          <w:rFonts w:ascii="Times New Roman" w:hAnsi="Times New Roman" w:cs="Times New Roman"/>
          <w:color w:val="000000"/>
          <w:sz w:val="24"/>
          <w:szCs w:val="24"/>
          <w:shd w:val="clear" w:color="auto" w:fill="FFFFFF"/>
        </w:rPr>
        <w:t xml:space="preserve"> series of analyses examined the within-prompt associations between irritability and anxiety symptoms across groups</w:t>
      </w:r>
      <w:r w:rsidRPr="000B58DF">
        <w:rPr>
          <w:rFonts w:ascii="Times New Roman" w:hAnsi="Times New Roman" w:cs="Times New Roman"/>
          <w:color w:val="1C1D1E"/>
          <w:sz w:val="24"/>
          <w:szCs w:val="24"/>
          <w:shd w:val="clear" w:color="auto" w:fill="FFFFFF"/>
        </w:rPr>
        <w:t xml:space="preserve">. </w:t>
      </w:r>
      <w:r w:rsidRPr="000B58DF">
        <w:rPr>
          <w:rFonts w:ascii="Times New Roman" w:hAnsi="Times New Roman" w:cs="Times New Roman"/>
          <w:color w:val="000000"/>
          <w:sz w:val="24"/>
          <w:szCs w:val="24"/>
          <w:shd w:val="clear" w:color="auto" w:fill="FFFFFF"/>
        </w:rPr>
        <w:t xml:space="preserve">At Level-1, each EMA anxiety item was entered as a person-centered, continuous predictor to test whether and how within-person fluctuations in that anxiety symptom predicted fluctuations in the irritability symptom. </w:t>
      </w:r>
      <w:r w:rsidRPr="000B58DF">
        <w:rPr>
          <w:rFonts w:ascii="Times New Roman" w:hAnsi="Times New Roman" w:cs="Times New Roman"/>
          <w:color w:val="1C1D1E"/>
          <w:sz w:val="24"/>
          <w:szCs w:val="24"/>
          <w:shd w:val="clear" w:color="auto" w:fill="FFFFFF"/>
        </w:rPr>
        <w:t>Analyses were constrained such that symptoms assessed since the previous prompt were tested together (e.g., anxious affect and temper outburst), momentary symptoms were tested together</w:t>
      </w:r>
      <w:r w:rsidRPr="000B58DF">
        <w:rPr>
          <w:rFonts w:ascii="Times New Roman" w:hAnsi="Times New Roman" w:cs="Times New Roman"/>
          <w:color w:val="000000"/>
          <w:sz w:val="24"/>
          <w:szCs w:val="24"/>
          <w:shd w:val="clear" w:color="auto" w:fill="FFFFFF"/>
        </w:rPr>
        <w:t xml:space="preserve"> (e.g., momentary anxiety and momentary irritability), and no association was tested twice</w:t>
      </w:r>
      <w:r w:rsidRPr="000B58DF">
        <w:rPr>
          <w:rFonts w:ascii="Times New Roman" w:hAnsi="Times New Roman" w:cs="Times New Roman"/>
          <w:sz w:val="24"/>
          <w:szCs w:val="24"/>
        </w:rPr>
        <w:t xml:space="preserve">. </w:t>
      </w:r>
      <w:r w:rsidRPr="000B58DF">
        <w:rPr>
          <w:rFonts w:ascii="Times New Roman" w:hAnsi="Times New Roman" w:cs="Times New Roman"/>
          <w:color w:val="000000"/>
          <w:sz w:val="24"/>
          <w:szCs w:val="24"/>
          <w:shd w:val="clear" w:color="auto" w:fill="FFFFFF"/>
        </w:rPr>
        <w:t xml:space="preserve">At Level-2, diagnostic group was again entered </w:t>
      </w:r>
      <w:r w:rsidRPr="000B58DF">
        <w:rPr>
          <w:rFonts w:ascii="Times New Roman" w:hAnsi="Times New Roman" w:cs="Times New Roman"/>
          <w:color w:val="1C1D1E"/>
          <w:sz w:val="24"/>
          <w:szCs w:val="24"/>
          <w:shd w:val="clear" w:color="auto" w:fill="FFFFFF"/>
        </w:rPr>
        <w:t>as a categorical predictor:</w:t>
      </w:r>
    </w:p>
    <w:p w14:paraId="079306E6" w14:textId="77777777" w:rsidR="004911FF" w:rsidRPr="000B58DF" w:rsidRDefault="004911FF" w:rsidP="00E73047">
      <w:pPr>
        <w:spacing w:after="0" w:line="480" w:lineRule="auto"/>
        <w:ind w:left="720"/>
        <w:rPr>
          <w:rFonts w:ascii="Times New Roman" w:hAnsi="Times New Roman" w:cs="Times New Roman"/>
          <w:i/>
          <w:iCs/>
          <w:color w:val="1C1D1E"/>
          <w:sz w:val="24"/>
          <w:szCs w:val="24"/>
          <w:shd w:val="clear" w:color="auto" w:fill="FFFFFF"/>
        </w:rPr>
      </w:pPr>
      <w:r w:rsidRPr="000B58DF">
        <w:rPr>
          <w:rFonts w:ascii="Times New Roman" w:hAnsi="Times New Roman" w:cs="Times New Roman"/>
          <w:color w:val="1C1D1E"/>
          <w:sz w:val="24"/>
          <w:szCs w:val="24"/>
          <w:shd w:val="clear" w:color="auto" w:fill="FFFFFF"/>
        </w:rPr>
        <w:t xml:space="preserve">Level-1 (prompt level): EMA irritability item </w:t>
      </w:r>
      <w:proofErr w:type="spellStart"/>
      <w:r w:rsidRPr="000B58DF">
        <w:rPr>
          <w:rFonts w:ascii="Times New Roman" w:hAnsi="Times New Roman" w:cs="Times New Roman"/>
          <w:color w:val="1C1D1E"/>
          <w:sz w:val="24"/>
          <w:szCs w:val="24"/>
          <w:shd w:val="clear" w:color="auto" w:fill="FFFFFF"/>
        </w:rPr>
        <w:t>rating</w:t>
      </w:r>
      <w:r w:rsidRPr="000B58DF">
        <w:rPr>
          <w:rFonts w:ascii="Times New Roman" w:hAnsi="Times New Roman" w:cs="Times New Roman"/>
          <w:color w:val="1C1D1E"/>
          <w:sz w:val="24"/>
          <w:szCs w:val="24"/>
          <w:shd w:val="clear" w:color="auto" w:fill="FFFFFF"/>
          <w:vertAlign w:val="subscript"/>
        </w:rPr>
        <w:t>ij</w:t>
      </w:r>
      <w:proofErr w:type="spellEnd"/>
      <w:r w:rsidRPr="000B58DF">
        <w:rPr>
          <w:rFonts w:ascii="Times New Roman" w:hAnsi="Times New Roman" w:cs="Times New Roman"/>
          <w:i/>
          <w:iCs/>
          <w:color w:val="1C1D1E"/>
          <w:sz w:val="24"/>
          <w:szCs w:val="24"/>
          <w:shd w:val="clear" w:color="auto" w:fill="FFFFFF"/>
        </w:rPr>
        <w:t xml:space="preserve"> </w:t>
      </w:r>
      <w:r w:rsidRPr="000B58DF">
        <w:rPr>
          <w:rFonts w:ascii="Times New Roman" w:hAnsi="Times New Roman" w:cs="Times New Roman"/>
          <w:color w:val="1C1D1E"/>
          <w:sz w:val="24"/>
          <w:szCs w:val="24"/>
          <w:shd w:val="clear" w:color="auto" w:fill="FFFFFF"/>
        </w:rPr>
        <w:t>= β</w:t>
      </w:r>
      <w:r w:rsidRPr="000B58DF">
        <w:rPr>
          <w:rFonts w:ascii="Times New Roman" w:hAnsi="Times New Roman" w:cs="Times New Roman"/>
          <w:color w:val="1C1D1E"/>
          <w:sz w:val="24"/>
          <w:szCs w:val="24"/>
          <w:shd w:val="clear" w:color="auto" w:fill="FFFFFF"/>
          <w:vertAlign w:val="subscript"/>
        </w:rPr>
        <w:t>0j</w:t>
      </w:r>
      <w:r w:rsidRPr="000B58DF">
        <w:rPr>
          <w:rFonts w:ascii="Times New Roman" w:hAnsi="Times New Roman" w:cs="Times New Roman"/>
          <w:color w:val="1C1D1E"/>
          <w:sz w:val="24"/>
          <w:szCs w:val="24"/>
          <w:shd w:val="clear" w:color="auto" w:fill="FFFFFF"/>
        </w:rPr>
        <w:t> + β</w:t>
      </w:r>
      <w:r w:rsidRPr="000B58DF">
        <w:rPr>
          <w:rFonts w:ascii="Times New Roman" w:hAnsi="Times New Roman" w:cs="Times New Roman"/>
          <w:color w:val="1C1D1E"/>
          <w:sz w:val="24"/>
          <w:szCs w:val="24"/>
          <w:shd w:val="clear" w:color="auto" w:fill="FFFFFF"/>
          <w:vertAlign w:val="subscript"/>
        </w:rPr>
        <w:t>1</w:t>
      </w:r>
      <w:proofErr w:type="gramStart"/>
      <w:r w:rsidRPr="000B58DF">
        <w:rPr>
          <w:rFonts w:ascii="Times New Roman" w:hAnsi="Times New Roman" w:cs="Times New Roman"/>
          <w:color w:val="1C1D1E"/>
          <w:sz w:val="24"/>
          <w:szCs w:val="24"/>
          <w:shd w:val="clear" w:color="auto" w:fill="FFFFFF"/>
          <w:vertAlign w:val="subscript"/>
        </w:rPr>
        <w:t>j</w:t>
      </w:r>
      <w:r w:rsidRPr="000B58DF">
        <w:rPr>
          <w:rFonts w:ascii="Times New Roman" w:hAnsi="Times New Roman" w:cs="Times New Roman"/>
          <w:color w:val="1C1D1E"/>
          <w:sz w:val="24"/>
          <w:szCs w:val="24"/>
          <w:shd w:val="clear" w:color="auto" w:fill="FFFFFF"/>
        </w:rPr>
        <w:t>(</w:t>
      </w:r>
      <w:proofErr w:type="gramEnd"/>
      <w:r w:rsidRPr="000B58DF">
        <w:rPr>
          <w:rFonts w:ascii="Times New Roman" w:hAnsi="Times New Roman" w:cs="Times New Roman"/>
          <w:color w:val="1C1D1E"/>
          <w:sz w:val="24"/>
          <w:szCs w:val="24"/>
          <w:shd w:val="clear" w:color="auto" w:fill="FFFFFF"/>
        </w:rPr>
        <w:t>EMA anxiety item rating) + </w:t>
      </w:r>
      <w:proofErr w:type="spellStart"/>
      <w:r w:rsidRPr="000B58DF">
        <w:rPr>
          <w:rFonts w:ascii="Times New Roman" w:hAnsi="Times New Roman" w:cs="Times New Roman"/>
          <w:i/>
          <w:iCs/>
          <w:color w:val="1C1D1E"/>
          <w:sz w:val="24"/>
          <w:szCs w:val="24"/>
          <w:shd w:val="clear" w:color="auto" w:fill="FFFFFF"/>
        </w:rPr>
        <w:t>r</w:t>
      </w:r>
      <w:r w:rsidRPr="000B58DF">
        <w:rPr>
          <w:rFonts w:ascii="Times New Roman" w:hAnsi="Times New Roman" w:cs="Times New Roman"/>
          <w:color w:val="1C1D1E"/>
          <w:sz w:val="24"/>
          <w:szCs w:val="24"/>
          <w:shd w:val="clear" w:color="auto" w:fill="FFFFFF"/>
          <w:vertAlign w:val="subscript"/>
        </w:rPr>
        <w:t>ij</w:t>
      </w:r>
      <w:proofErr w:type="spellEnd"/>
    </w:p>
    <w:p w14:paraId="2E7C5343" w14:textId="77777777" w:rsidR="004911FF" w:rsidRPr="000B58DF" w:rsidRDefault="004911FF" w:rsidP="00E73047">
      <w:pPr>
        <w:spacing w:after="0" w:line="480" w:lineRule="auto"/>
        <w:rPr>
          <w:rFonts w:ascii="Times New Roman" w:hAnsi="Times New Roman" w:cs="Times New Roman"/>
          <w:color w:val="1C1D1E"/>
          <w:sz w:val="24"/>
          <w:szCs w:val="24"/>
          <w:shd w:val="clear" w:color="auto" w:fill="FFFFFF"/>
          <w:vertAlign w:val="subscript"/>
        </w:rPr>
      </w:pPr>
      <w:r w:rsidRPr="000B58DF">
        <w:rPr>
          <w:rFonts w:ascii="Times New Roman" w:hAnsi="Times New Roman" w:cs="Times New Roman"/>
          <w:color w:val="000000"/>
          <w:sz w:val="24"/>
          <w:szCs w:val="24"/>
          <w:shd w:val="clear" w:color="auto" w:fill="FFFFFF"/>
        </w:rPr>
        <w:tab/>
      </w:r>
      <w:r w:rsidRPr="000B58DF">
        <w:rPr>
          <w:rFonts w:ascii="Times New Roman" w:hAnsi="Times New Roman" w:cs="Times New Roman"/>
          <w:color w:val="1C1D1E"/>
          <w:sz w:val="24"/>
          <w:szCs w:val="24"/>
          <w:shd w:val="clear" w:color="auto" w:fill="FFFFFF"/>
        </w:rPr>
        <w:t>Level-2 (participant level): β</w:t>
      </w:r>
      <w:r w:rsidRPr="000B58DF">
        <w:rPr>
          <w:rFonts w:ascii="Times New Roman" w:hAnsi="Times New Roman" w:cs="Times New Roman"/>
          <w:color w:val="1C1D1E"/>
          <w:sz w:val="24"/>
          <w:szCs w:val="24"/>
          <w:shd w:val="clear" w:color="auto" w:fill="FFFFFF"/>
          <w:vertAlign w:val="subscript"/>
        </w:rPr>
        <w:t>0j</w:t>
      </w:r>
      <w:r w:rsidRPr="000B58DF">
        <w:rPr>
          <w:rFonts w:ascii="Times New Roman" w:hAnsi="Times New Roman" w:cs="Times New Roman"/>
          <w:color w:val="1C1D1E"/>
          <w:sz w:val="24"/>
          <w:szCs w:val="24"/>
          <w:shd w:val="clear" w:color="auto" w:fill="FFFFFF"/>
        </w:rPr>
        <w:t xml:space="preserve"> = γ</w:t>
      </w:r>
      <w:r w:rsidRPr="000B58DF">
        <w:rPr>
          <w:rFonts w:ascii="Times New Roman" w:hAnsi="Times New Roman" w:cs="Times New Roman"/>
          <w:color w:val="1C1D1E"/>
          <w:sz w:val="24"/>
          <w:szCs w:val="24"/>
          <w:shd w:val="clear" w:color="auto" w:fill="FFFFFF"/>
          <w:vertAlign w:val="subscript"/>
        </w:rPr>
        <w:t>00</w:t>
      </w:r>
      <w:r w:rsidRPr="000B58DF">
        <w:rPr>
          <w:rFonts w:ascii="Times New Roman" w:hAnsi="Times New Roman" w:cs="Times New Roman"/>
          <w:color w:val="1C1D1E"/>
          <w:sz w:val="24"/>
          <w:szCs w:val="24"/>
          <w:shd w:val="clear" w:color="auto" w:fill="FFFFFF"/>
        </w:rPr>
        <w:t xml:space="preserve"> + γ</w:t>
      </w:r>
      <w:r w:rsidRPr="000B58DF">
        <w:rPr>
          <w:rFonts w:ascii="Times New Roman" w:hAnsi="Times New Roman" w:cs="Times New Roman"/>
          <w:color w:val="1C1D1E"/>
          <w:sz w:val="24"/>
          <w:szCs w:val="24"/>
          <w:shd w:val="clear" w:color="auto" w:fill="FFFFFF"/>
          <w:vertAlign w:val="subscript"/>
        </w:rPr>
        <w:t>01</w:t>
      </w:r>
      <w:r w:rsidRPr="000B58DF">
        <w:rPr>
          <w:rFonts w:ascii="Times New Roman" w:hAnsi="Times New Roman" w:cs="Times New Roman"/>
          <w:color w:val="1C1D1E"/>
          <w:sz w:val="24"/>
          <w:szCs w:val="24"/>
          <w:shd w:val="clear" w:color="auto" w:fill="FFFFFF"/>
        </w:rPr>
        <w:t>(DMDD) + γ</w:t>
      </w:r>
      <w:r w:rsidRPr="000B58DF">
        <w:rPr>
          <w:rFonts w:ascii="Times New Roman" w:hAnsi="Times New Roman" w:cs="Times New Roman"/>
          <w:color w:val="1C1D1E"/>
          <w:sz w:val="24"/>
          <w:szCs w:val="24"/>
          <w:shd w:val="clear" w:color="auto" w:fill="FFFFFF"/>
          <w:vertAlign w:val="subscript"/>
        </w:rPr>
        <w:t>02</w:t>
      </w:r>
      <w:r w:rsidRPr="000B58DF">
        <w:rPr>
          <w:rFonts w:ascii="Times New Roman" w:hAnsi="Times New Roman" w:cs="Times New Roman"/>
          <w:color w:val="1C1D1E"/>
          <w:sz w:val="24"/>
          <w:szCs w:val="24"/>
          <w:shd w:val="clear" w:color="auto" w:fill="FFFFFF"/>
        </w:rPr>
        <w:t>(ADHD) + γ</w:t>
      </w:r>
      <w:r w:rsidRPr="000B58DF">
        <w:rPr>
          <w:rFonts w:ascii="Times New Roman" w:hAnsi="Times New Roman" w:cs="Times New Roman"/>
          <w:color w:val="1C1D1E"/>
          <w:sz w:val="24"/>
          <w:szCs w:val="24"/>
          <w:shd w:val="clear" w:color="auto" w:fill="FFFFFF"/>
          <w:vertAlign w:val="subscript"/>
        </w:rPr>
        <w:t>03</w:t>
      </w:r>
      <w:r w:rsidRPr="000B58DF">
        <w:rPr>
          <w:rFonts w:ascii="Times New Roman" w:hAnsi="Times New Roman" w:cs="Times New Roman"/>
          <w:color w:val="1C1D1E"/>
          <w:sz w:val="24"/>
          <w:szCs w:val="24"/>
          <w:shd w:val="clear" w:color="auto" w:fill="FFFFFF"/>
        </w:rPr>
        <w:t>(ANX) + u</w:t>
      </w:r>
      <w:r w:rsidRPr="000B58DF">
        <w:rPr>
          <w:rFonts w:ascii="Times New Roman" w:hAnsi="Times New Roman" w:cs="Times New Roman"/>
          <w:color w:val="1C1D1E"/>
          <w:sz w:val="24"/>
          <w:szCs w:val="24"/>
          <w:shd w:val="clear" w:color="auto" w:fill="FFFFFF"/>
          <w:vertAlign w:val="subscript"/>
        </w:rPr>
        <w:t>0j</w:t>
      </w:r>
    </w:p>
    <w:p w14:paraId="72930389" w14:textId="77777777" w:rsidR="004911FF" w:rsidRPr="000B58DF" w:rsidRDefault="004911FF" w:rsidP="00E73047">
      <w:pPr>
        <w:spacing w:after="0" w:line="480" w:lineRule="auto"/>
        <w:rPr>
          <w:rFonts w:ascii="Times New Roman" w:hAnsi="Times New Roman" w:cs="Times New Roman"/>
          <w:color w:val="000000"/>
          <w:sz w:val="24"/>
          <w:szCs w:val="24"/>
          <w:shd w:val="clear" w:color="auto" w:fill="FFFFFF"/>
        </w:rPr>
      </w:pPr>
      <w:r w:rsidRPr="000B58DF">
        <w:rPr>
          <w:rFonts w:ascii="Times New Roman" w:hAnsi="Times New Roman" w:cs="Times New Roman"/>
          <w:color w:val="1C1D1E"/>
          <w:sz w:val="24"/>
          <w:szCs w:val="24"/>
          <w:shd w:val="clear" w:color="auto" w:fill="FFFFFF"/>
        </w:rPr>
        <w:tab/>
        <w:t>Level-2 (participant level): β</w:t>
      </w:r>
      <w:r w:rsidRPr="000B58DF">
        <w:rPr>
          <w:rFonts w:ascii="Times New Roman" w:hAnsi="Times New Roman" w:cs="Times New Roman"/>
          <w:color w:val="1C1D1E"/>
          <w:sz w:val="24"/>
          <w:szCs w:val="24"/>
          <w:shd w:val="clear" w:color="auto" w:fill="FFFFFF"/>
          <w:vertAlign w:val="subscript"/>
        </w:rPr>
        <w:t>1j</w:t>
      </w:r>
      <w:r w:rsidRPr="000B58DF">
        <w:rPr>
          <w:rFonts w:ascii="Times New Roman" w:hAnsi="Times New Roman" w:cs="Times New Roman"/>
          <w:color w:val="1C1D1E"/>
          <w:sz w:val="24"/>
          <w:szCs w:val="24"/>
          <w:shd w:val="clear" w:color="auto" w:fill="FFFFFF"/>
        </w:rPr>
        <w:t xml:space="preserve"> = </w:t>
      </w:r>
      <w:bookmarkStart w:id="0" w:name="_Hlk59718690"/>
      <w:r w:rsidRPr="000B58DF">
        <w:rPr>
          <w:rFonts w:ascii="Times New Roman" w:hAnsi="Times New Roman" w:cs="Times New Roman"/>
          <w:color w:val="1C1D1E"/>
          <w:sz w:val="24"/>
          <w:szCs w:val="24"/>
          <w:shd w:val="clear" w:color="auto" w:fill="FFFFFF"/>
        </w:rPr>
        <w:t>γ</w:t>
      </w:r>
      <w:r w:rsidRPr="000B58DF">
        <w:rPr>
          <w:rFonts w:ascii="Times New Roman" w:hAnsi="Times New Roman" w:cs="Times New Roman"/>
          <w:color w:val="1C1D1E"/>
          <w:sz w:val="24"/>
          <w:szCs w:val="24"/>
          <w:shd w:val="clear" w:color="auto" w:fill="FFFFFF"/>
          <w:vertAlign w:val="subscript"/>
        </w:rPr>
        <w:t>10</w:t>
      </w:r>
      <w:bookmarkEnd w:id="0"/>
      <w:r w:rsidRPr="000B58DF">
        <w:rPr>
          <w:rFonts w:ascii="Times New Roman" w:hAnsi="Times New Roman" w:cs="Times New Roman"/>
          <w:color w:val="1C1D1E"/>
          <w:sz w:val="24"/>
          <w:szCs w:val="24"/>
          <w:shd w:val="clear" w:color="auto" w:fill="FFFFFF"/>
        </w:rPr>
        <w:t xml:space="preserve"> + γ</w:t>
      </w:r>
      <w:r w:rsidRPr="000B58DF">
        <w:rPr>
          <w:rFonts w:ascii="Times New Roman" w:hAnsi="Times New Roman" w:cs="Times New Roman"/>
          <w:color w:val="1C1D1E"/>
          <w:sz w:val="24"/>
          <w:szCs w:val="24"/>
          <w:shd w:val="clear" w:color="auto" w:fill="FFFFFF"/>
          <w:vertAlign w:val="subscript"/>
        </w:rPr>
        <w:t>11</w:t>
      </w:r>
      <w:r w:rsidRPr="000B58DF">
        <w:rPr>
          <w:rFonts w:ascii="Times New Roman" w:hAnsi="Times New Roman" w:cs="Times New Roman"/>
          <w:color w:val="1C1D1E"/>
          <w:sz w:val="24"/>
          <w:szCs w:val="24"/>
          <w:shd w:val="clear" w:color="auto" w:fill="FFFFFF"/>
        </w:rPr>
        <w:t>(DMDD) + γ</w:t>
      </w:r>
      <w:r w:rsidRPr="000B58DF">
        <w:rPr>
          <w:rFonts w:ascii="Times New Roman" w:hAnsi="Times New Roman" w:cs="Times New Roman"/>
          <w:color w:val="1C1D1E"/>
          <w:sz w:val="24"/>
          <w:szCs w:val="24"/>
          <w:shd w:val="clear" w:color="auto" w:fill="FFFFFF"/>
          <w:vertAlign w:val="subscript"/>
        </w:rPr>
        <w:t>12</w:t>
      </w:r>
      <w:r w:rsidRPr="000B58DF">
        <w:rPr>
          <w:rFonts w:ascii="Times New Roman" w:hAnsi="Times New Roman" w:cs="Times New Roman"/>
          <w:color w:val="1C1D1E"/>
          <w:sz w:val="24"/>
          <w:szCs w:val="24"/>
          <w:shd w:val="clear" w:color="auto" w:fill="FFFFFF"/>
        </w:rPr>
        <w:t>(ADHD) + γ</w:t>
      </w:r>
      <w:r w:rsidRPr="000B58DF">
        <w:rPr>
          <w:rFonts w:ascii="Times New Roman" w:hAnsi="Times New Roman" w:cs="Times New Roman"/>
          <w:color w:val="1C1D1E"/>
          <w:sz w:val="24"/>
          <w:szCs w:val="24"/>
          <w:shd w:val="clear" w:color="auto" w:fill="FFFFFF"/>
          <w:vertAlign w:val="subscript"/>
        </w:rPr>
        <w:t>13</w:t>
      </w:r>
      <w:r w:rsidRPr="000B58DF">
        <w:rPr>
          <w:rFonts w:ascii="Times New Roman" w:hAnsi="Times New Roman" w:cs="Times New Roman"/>
          <w:color w:val="1C1D1E"/>
          <w:sz w:val="24"/>
          <w:szCs w:val="24"/>
          <w:shd w:val="clear" w:color="auto" w:fill="FFFFFF"/>
        </w:rPr>
        <w:t>(ANX) + u</w:t>
      </w:r>
      <w:r w:rsidRPr="000B58DF">
        <w:rPr>
          <w:rFonts w:ascii="Times New Roman" w:hAnsi="Times New Roman" w:cs="Times New Roman"/>
          <w:color w:val="1C1D1E"/>
          <w:sz w:val="24"/>
          <w:szCs w:val="24"/>
          <w:shd w:val="clear" w:color="auto" w:fill="FFFFFF"/>
          <w:vertAlign w:val="subscript"/>
        </w:rPr>
        <w:t>1j</w:t>
      </w:r>
    </w:p>
    <w:p w14:paraId="0CFB8294" w14:textId="66ED1C24" w:rsidR="004911FF" w:rsidRPr="000B58DF" w:rsidRDefault="004911FF" w:rsidP="00E73047">
      <w:pPr>
        <w:spacing w:after="0" w:line="480" w:lineRule="auto"/>
        <w:rPr>
          <w:rFonts w:ascii="Times New Roman" w:hAnsi="Times New Roman" w:cs="Times New Roman"/>
          <w:color w:val="000000"/>
          <w:sz w:val="24"/>
          <w:szCs w:val="24"/>
          <w:shd w:val="clear" w:color="auto" w:fill="FFFFFF"/>
        </w:rPr>
      </w:pPr>
      <w:r w:rsidRPr="000B58DF">
        <w:rPr>
          <w:rFonts w:ascii="Times New Roman" w:hAnsi="Times New Roman" w:cs="Times New Roman"/>
          <w:color w:val="000000"/>
          <w:sz w:val="24"/>
          <w:szCs w:val="24"/>
          <w:shd w:val="clear" w:color="auto" w:fill="FFFFFF"/>
        </w:rPr>
        <w:lastRenderedPageBreak/>
        <w:t xml:space="preserve">Denotations parallel those for within-irritability associations above. </w:t>
      </w:r>
      <w:r w:rsidRPr="000B58DF">
        <w:rPr>
          <w:rFonts w:ascii="Times New Roman" w:hAnsi="Times New Roman" w:cs="Times New Roman"/>
          <w:color w:val="1C1D1E"/>
          <w:sz w:val="24"/>
          <w:szCs w:val="24"/>
          <w:shd w:val="clear" w:color="auto" w:fill="FFFFFF"/>
        </w:rPr>
        <w:t>FDR-</w:t>
      </w:r>
      <w:r w:rsidR="00A41BF2">
        <w:rPr>
          <w:rFonts w:ascii="Times New Roman" w:hAnsi="Times New Roman" w:cs="Times New Roman"/>
          <w:color w:val="1C1D1E"/>
          <w:sz w:val="24"/>
          <w:szCs w:val="24"/>
          <w:shd w:val="clear" w:color="auto" w:fill="FFFFFF"/>
        </w:rPr>
        <w:t>corrected</w:t>
      </w:r>
      <w:r w:rsidRPr="000B58DF">
        <w:rPr>
          <w:rFonts w:ascii="Times New Roman" w:hAnsi="Times New Roman" w:cs="Times New Roman"/>
          <w:color w:val="1C1D1E"/>
          <w:sz w:val="24"/>
          <w:szCs w:val="24"/>
          <w:shd w:val="clear" w:color="auto" w:fill="FFFFFF"/>
        </w:rPr>
        <w:t xml:space="preserve"> p-values were calculated separately for group means and comparisons.</w:t>
      </w:r>
    </w:p>
    <w:p w14:paraId="27CD1925" w14:textId="248F94F6" w:rsidR="004911FF" w:rsidRDefault="004911FF" w:rsidP="00E73047">
      <w:pPr>
        <w:spacing w:after="0" w:line="480" w:lineRule="auto"/>
        <w:rPr>
          <w:rFonts w:ascii="Times New Roman" w:hAnsi="Times New Roman" w:cs="Times New Roman"/>
          <w:sz w:val="24"/>
          <w:szCs w:val="24"/>
        </w:rPr>
      </w:pPr>
      <w:r w:rsidRPr="000B58DF">
        <w:rPr>
          <w:rFonts w:ascii="Times New Roman" w:hAnsi="Times New Roman" w:cs="Times New Roman"/>
          <w:color w:val="1C1D1E"/>
          <w:sz w:val="24"/>
          <w:szCs w:val="24"/>
          <w:shd w:val="clear" w:color="auto" w:fill="FFFFFF"/>
        </w:rPr>
        <w:tab/>
      </w:r>
      <w:r w:rsidR="00983F00">
        <w:rPr>
          <w:rFonts w:ascii="Times New Roman" w:hAnsi="Times New Roman" w:cs="Times New Roman"/>
          <w:color w:val="1C1D1E"/>
          <w:sz w:val="24"/>
          <w:szCs w:val="24"/>
          <w:shd w:val="clear" w:color="auto" w:fill="FFFFFF"/>
        </w:rPr>
        <w:t>Supplementary Table</w:t>
      </w:r>
      <w:r w:rsidRPr="000B58DF">
        <w:rPr>
          <w:rFonts w:ascii="Times New Roman" w:hAnsi="Times New Roman" w:cs="Times New Roman"/>
          <w:color w:val="1C1D1E"/>
          <w:sz w:val="24"/>
          <w:szCs w:val="24"/>
          <w:shd w:val="clear" w:color="auto" w:fill="FFFFFF"/>
        </w:rPr>
        <w:t xml:space="preserve"> </w:t>
      </w:r>
      <w:r w:rsidR="00B372BC">
        <w:rPr>
          <w:rFonts w:ascii="Times New Roman" w:hAnsi="Times New Roman" w:cs="Times New Roman"/>
          <w:color w:val="1C1D1E"/>
          <w:sz w:val="24"/>
          <w:szCs w:val="24"/>
          <w:shd w:val="clear" w:color="auto" w:fill="FFFFFF"/>
        </w:rPr>
        <w:t>6</w:t>
      </w:r>
      <w:r w:rsidR="00983F00">
        <w:rPr>
          <w:rFonts w:ascii="Times New Roman" w:hAnsi="Times New Roman" w:cs="Times New Roman"/>
          <w:color w:val="1C1D1E"/>
          <w:sz w:val="24"/>
          <w:szCs w:val="24"/>
          <w:shd w:val="clear" w:color="auto" w:fill="FFFFFF"/>
        </w:rPr>
        <w:t xml:space="preserve"> </w:t>
      </w:r>
      <w:r w:rsidRPr="000B58DF">
        <w:rPr>
          <w:rFonts w:ascii="Times New Roman" w:hAnsi="Times New Roman" w:cs="Times New Roman"/>
          <w:color w:val="1C1D1E"/>
          <w:sz w:val="24"/>
          <w:szCs w:val="24"/>
          <w:shd w:val="clear" w:color="auto" w:fill="FFFFFF"/>
        </w:rPr>
        <w:t xml:space="preserve">presents full results for irritability-anxiety associations across groups. In general, significant irritability-anxiety associations within prompts were restricted to the DMDD and ADHD groups. Specifically, fluctuations in anxious affect significantly predicted frustration for both the DMDD and ADHD groups. Further, fluctuations in momentary anxiety significantly predicted momentary anger in the DMDD group, and endorsement of anxious avoidance significantly predicted irritable mood in the ADHD group. </w:t>
      </w:r>
      <w:r w:rsidRPr="000B58DF">
        <w:rPr>
          <w:rFonts w:ascii="Times New Roman" w:hAnsi="Times New Roman" w:cs="Times New Roman"/>
          <w:sz w:val="24"/>
          <w:szCs w:val="24"/>
        </w:rPr>
        <w:t>However, there were no significant group differences in within-</w:t>
      </w:r>
      <w:r w:rsidR="00154EEB">
        <w:rPr>
          <w:rFonts w:ascii="Times New Roman" w:hAnsi="Times New Roman" w:cs="Times New Roman"/>
          <w:sz w:val="24"/>
          <w:szCs w:val="24"/>
        </w:rPr>
        <w:t xml:space="preserve">prompts associations between </w:t>
      </w:r>
      <w:r w:rsidRPr="000B58DF">
        <w:rPr>
          <w:rFonts w:ascii="Times New Roman" w:hAnsi="Times New Roman" w:cs="Times New Roman"/>
          <w:sz w:val="24"/>
          <w:szCs w:val="24"/>
        </w:rPr>
        <w:t>irritability</w:t>
      </w:r>
      <w:r w:rsidR="00154EEB">
        <w:rPr>
          <w:rFonts w:ascii="Times New Roman" w:hAnsi="Times New Roman" w:cs="Times New Roman"/>
          <w:sz w:val="24"/>
          <w:szCs w:val="24"/>
        </w:rPr>
        <w:t xml:space="preserve"> and anxiety</w:t>
      </w:r>
      <w:r w:rsidRPr="000B58DF">
        <w:rPr>
          <w:rFonts w:ascii="Times New Roman" w:hAnsi="Times New Roman" w:cs="Times New Roman"/>
          <w:sz w:val="24"/>
          <w:szCs w:val="24"/>
        </w:rPr>
        <w:t xml:space="preserve"> (i.e., no difference in slopes across groups).</w:t>
      </w:r>
      <w:r w:rsidR="00154EEB">
        <w:rPr>
          <w:rFonts w:ascii="Times New Roman" w:hAnsi="Times New Roman" w:cs="Times New Roman"/>
          <w:sz w:val="24"/>
          <w:szCs w:val="24"/>
        </w:rPr>
        <w:t xml:space="preserve"> </w:t>
      </w:r>
    </w:p>
    <w:p w14:paraId="7B4E6C1C" w14:textId="77777777" w:rsidR="00C577B7" w:rsidRDefault="00C577B7" w:rsidP="00956081">
      <w:pPr>
        <w:spacing w:after="0" w:line="240" w:lineRule="auto"/>
        <w:rPr>
          <w:rFonts w:ascii="Times New Roman" w:hAnsi="Times New Roman" w:cs="Times New Roman"/>
          <w:b/>
          <w:sz w:val="24"/>
          <w:szCs w:val="24"/>
        </w:rPr>
      </w:pPr>
    </w:p>
    <w:p w14:paraId="6C905F19" w14:textId="77777777" w:rsidR="00542E78" w:rsidRDefault="00542E78" w:rsidP="00222605">
      <w:pPr>
        <w:spacing w:after="0" w:line="480" w:lineRule="auto"/>
        <w:rPr>
          <w:rFonts w:ascii="Times New Roman" w:hAnsi="Times New Roman" w:cs="Times New Roman"/>
          <w:b/>
          <w:bCs/>
          <w:i/>
          <w:iCs/>
          <w:sz w:val="24"/>
          <w:szCs w:val="24"/>
        </w:rPr>
      </w:pPr>
    </w:p>
    <w:p w14:paraId="1D41C785" w14:textId="77777777" w:rsidR="00542E78" w:rsidRDefault="00542E78" w:rsidP="00222605">
      <w:pPr>
        <w:spacing w:after="0" w:line="480" w:lineRule="auto"/>
        <w:rPr>
          <w:rFonts w:ascii="Times New Roman" w:hAnsi="Times New Roman" w:cs="Times New Roman"/>
          <w:b/>
          <w:bCs/>
          <w:i/>
          <w:iCs/>
          <w:sz w:val="24"/>
          <w:szCs w:val="24"/>
        </w:rPr>
      </w:pPr>
    </w:p>
    <w:p w14:paraId="4F597AF8" w14:textId="77777777" w:rsidR="00542E78" w:rsidRDefault="00542E78" w:rsidP="00222605">
      <w:pPr>
        <w:spacing w:after="0" w:line="480" w:lineRule="auto"/>
        <w:rPr>
          <w:rFonts w:ascii="Times New Roman" w:hAnsi="Times New Roman" w:cs="Times New Roman"/>
          <w:b/>
          <w:bCs/>
          <w:i/>
          <w:iCs/>
          <w:sz w:val="24"/>
          <w:szCs w:val="24"/>
        </w:rPr>
      </w:pPr>
    </w:p>
    <w:p w14:paraId="3183ADA4" w14:textId="3806E365" w:rsidR="00222605" w:rsidRDefault="00222605" w:rsidP="00956081">
      <w:pPr>
        <w:spacing w:after="0" w:line="240" w:lineRule="auto"/>
        <w:rPr>
          <w:rFonts w:ascii="Times New Roman" w:hAnsi="Times New Roman" w:cs="Times New Roman"/>
          <w:b/>
          <w:sz w:val="24"/>
          <w:szCs w:val="24"/>
        </w:rPr>
        <w:sectPr w:rsidR="00222605" w:rsidSect="00C577B7">
          <w:type w:val="continuous"/>
          <w:pgSz w:w="12240" w:h="15840"/>
          <w:pgMar w:top="1080" w:right="1080" w:bottom="1080" w:left="1080" w:header="720" w:footer="720" w:gutter="0"/>
          <w:cols w:space="720"/>
          <w:docGrid w:linePitch="360"/>
        </w:sectPr>
      </w:pPr>
    </w:p>
    <w:p w14:paraId="1EAB00F4" w14:textId="77777777" w:rsidR="00E73047" w:rsidRDefault="00403A0B" w:rsidP="00956081">
      <w:pPr>
        <w:spacing w:after="0" w:line="240" w:lineRule="auto"/>
        <w:rPr>
          <w:rFonts w:ascii="Times New Roman" w:hAnsi="Times New Roman" w:cs="Times New Roman"/>
          <w:b/>
          <w:sz w:val="24"/>
          <w:szCs w:val="24"/>
        </w:rPr>
      </w:pPr>
      <w:r w:rsidRPr="00524186">
        <w:rPr>
          <w:rFonts w:ascii="Times New Roman" w:hAnsi="Times New Roman" w:cs="Times New Roman"/>
          <w:b/>
          <w:sz w:val="24"/>
          <w:szCs w:val="24"/>
        </w:rPr>
        <w:lastRenderedPageBreak/>
        <w:t>Supplementary Table 1</w:t>
      </w:r>
    </w:p>
    <w:p w14:paraId="2151AD8D" w14:textId="77777777" w:rsidR="00E73047" w:rsidRDefault="00E73047" w:rsidP="00956081">
      <w:pPr>
        <w:spacing w:after="0" w:line="240" w:lineRule="auto"/>
        <w:rPr>
          <w:rFonts w:ascii="Times New Roman" w:hAnsi="Times New Roman" w:cs="Times New Roman"/>
          <w:b/>
          <w:sz w:val="24"/>
          <w:szCs w:val="24"/>
        </w:rPr>
      </w:pPr>
    </w:p>
    <w:p w14:paraId="0DD5F721" w14:textId="21505175" w:rsidR="00FA2541" w:rsidRPr="00E73047" w:rsidRDefault="00E26B58" w:rsidP="00956081">
      <w:pPr>
        <w:spacing w:after="0" w:line="240" w:lineRule="auto"/>
        <w:rPr>
          <w:rFonts w:ascii="Times New Roman" w:hAnsi="Times New Roman" w:cs="Times New Roman"/>
          <w:b/>
          <w:i/>
          <w:iCs/>
          <w:sz w:val="24"/>
          <w:szCs w:val="24"/>
        </w:rPr>
      </w:pPr>
      <w:r w:rsidRPr="00E73047">
        <w:rPr>
          <w:rFonts w:ascii="Times New Roman" w:hAnsi="Times New Roman" w:cs="Times New Roman"/>
          <w:b/>
          <w:i/>
          <w:iCs/>
          <w:sz w:val="24"/>
          <w:szCs w:val="24"/>
        </w:rPr>
        <w:t xml:space="preserve">Psychiatric </w:t>
      </w:r>
      <w:r w:rsidR="00FA2541" w:rsidRPr="00E73047">
        <w:rPr>
          <w:rFonts w:ascii="Times New Roman" w:hAnsi="Times New Roman" w:cs="Times New Roman"/>
          <w:b/>
          <w:i/>
          <w:iCs/>
          <w:sz w:val="24"/>
          <w:szCs w:val="24"/>
        </w:rPr>
        <w:t xml:space="preserve">Comorbidities by </w:t>
      </w:r>
      <w:r w:rsidR="00E73047" w:rsidRPr="00E73047">
        <w:rPr>
          <w:rFonts w:ascii="Times New Roman" w:hAnsi="Times New Roman" w:cs="Times New Roman"/>
          <w:b/>
          <w:i/>
          <w:iCs/>
          <w:sz w:val="24"/>
          <w:szCs w:val="24"/>
        </w:rPr>
        <w:t>Clinical</w:t>
      </w:r>
      <w:r w:rsidR="00FA2541" w:rsidRPr="00E73047">
        <w:rPr>
          <w:rFonts w:ascii="Times New Roman" w:hAnsi="Times New Roman" w:cs="Times New Roman"/>
          <w:b/>
          <w:i/>
          <w:iCs/>
          <w:sz w:val="24"/>
          <w:szCs w:val="24"/>
        </w:rPr>
        <w:t xml:space="preserve"> Group</w:t>
      </w:r>
    </w:p>
    <w:p w14:paraId="64765393" w14:textId="77777777" w:rsidR="00FA2541" w:rsidRPr="00524186" w:rsidRDefault="00FA2541" w:rsidP="00956081">
      <w:pPr>
        <w:spacing w:after="0" w:line="240" w:lineRule="auto"/>
        <w:outlineLvl w:val="0"/>
        <w:rPr>
          <w:rFonts w:ascii="Times New Roman" w:hAnsi="Times New Roman" w:cs="Times New Roman"/>
          <w:bCs/>
          <w:sz w:val="24"/>
          <w:szCs w:val="24"/>
          <w:highlight w:val="yellow"/>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370"/>
        <w:gridCol w:w="2370"/>
        <w:gridCol w:w="2370"/>
      </w:tblGrid>
      <w:tr w:rsidR="00E73047" w:rsidRPr="00524186" w14:paraId="06395E5A" w14:textId="56B4FDE1" w:rsidTr="00E73047">
        <w:trPr>
          <w:trHeight w:val="359"/>
        </w:trPr>
        <w:tc>
          <w:tcPr>
            <w:tcW w:w="2700" w:type="dxa"/>
            <w:tcBorders>
              <w:top w:val="single" w:sz="12" w:space="0" w:color="auto"/>
              <w:bottom w:val="single" w:sz="12" w:space="0" w:color="auto"/>
            </w:tcBorders>
          </w:tcPr>
          <w:p w14:paraId="2A711D26" w14:textId="77777777" w:rsidR="00E73047" w:rsidRPr="00524186" w:rsidRDefault="00E73047" w:rsidP="00956081">
            <w:pPr>
              <w:outlineLvl w:val="0"/>
              <w:rPr>
                <w:rFonts w:ascii="Times New Roman" w:hAnsi="Times New Roman" w:cs="Times New Roman"/>
                <w:bCs/>
                <w:iCs/>
                <w:sz w:val="24"/>
                <w:szCs w:val="24"/>
              </w:rPr>
            </w:pPr>
          </w:p>
          <w:p w14:paraId="5078001D" w14:textId="77777777" w:rsidR="00E73047" w:rsidRPr="00524186" w:rsidRDefault="00E73047" w:rsidP="00956081">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 (</w:t>
            </w:r>
            <w:proofErr w:type="gramStart"/>
            <w:r w:rsidRPr="00524186">
              <w:rPr>
                <w:rFonts w:ascii="Times New Roman" w:hAnsi="Times New Roman" w:cs="Times New Roman"/>
                <w:bCs/>
                <w:i/>
                <w:sz w:val="24"/>
                <w:szCs w:val="24"/>
              </w:rPr>
              <w:t>N</w:t>
            </w:r>
            <w:r w:rsidRPr="00524186">
              <w:rPr>
                <w:rFonts w:ascii="Times New Roman" w:hAnsi="Times New Roman" w:cs="Times New Roman"/>
                <w:bCs/>
                <w:iCs/>
                <w:sz w:val="24"/>
                <w:szCs w:val="24"/>
              </w:rPr>
              <w:t xml:space="preserve">)   </w:t>
            </w:r>
            <w:proofErr w:type="gramEnd"/>
            <w:r w:rsidRPr="00524186">
              <w:rPr>
                <w:rFonts w:ascii="Times New Roman" w:hAnsi="Times New Roman" w:cs="Times New Roman"/>
                <w:bCs/>
                <w:iCs/>
                <w:sz w:val="24"/>
                <w:szCs w:val="24"/>
              </w:rPr>
              <w:t xml:space="preserve">    </w:t>
            </w:r>
          </w:p>
        </w:tc>
        <w:tc>
          <w:tcPr>
            <w:tcW w:w="2370" w:type="dxa"/>
            <w:tcBorders>
              <w:top w:val="single" w:sz="12" w:space="0" w:color="auto"/>
              <w:bottom w:val="single" w:sz="12" w:space="0" w:color="auto"/>
            </w:tcBorders>
          </w:tcPr>
          <w:p w14:paraId="26A9330D" w14:textId="77777777" w:rsidR="00E73047" w:rsidRPr="00524186" w:rsidRDefault="00E73047" w:rsidP="00956081">
            <w:pPr>
              <w:jc w:val="center"/>
              <w:outlineLvl w:val="0"/>
              <w:rPr>
                <w:rFonts w:ascii="Times New Roman" w:hAnsi="Times New Roman" w:cs="Times New Roman"/>
                <w:b/>
                <w:iCs/>
                <w:sz w:val="24"/>
                <w:szCs w:val="24"/>
              </w:rPr>
            </w:pPr>
            <w:r w:rsidRPr="00524186">
              <w:rPr>
                <w:rFonts w:ascii="Times New Roman" w:hAnsi="Times New Roman" w:cs="Times New Roman"/>
                <w:b/>
                <w:iCs/>
                <w:sz w:val="24"/>
                <w:szCs w:val="24"/>
              </w:rPr>
              <w:t xml:space="preserve">DMDD </w:t>
            </w:r>
          </w:p>
          <w:p w14:paraId="44183D62"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w:t>
            </w:r>
            <w:r w:rsidRPr="00524186">
              <w:rPr>
                <w:rFonts w:ascii="Times New Roman" w:hAnsi="Times New Roman" w:cs="Times New Roman"/>
                <w:bCs/>
                <w:i/>
                <w:sz w:val="24"/>
                <w:szCs w:val="24"/>
              </w:rPr>
              <w:t>n</w:t>
            </w:r>
            <w:r w:rsidRPr="00524186">
              <w:rPr>
                <w:rFonts w:ascii="Times New Roman" w:hAnsi="Times New Roman" w:cs="Times New Roman"/>
                <w:bCs/>
                <w:iCs/>
                <w:sz w:val="24"/>
                <w:szCs w:val="24"/>
              </w:rPr>
              <w:t xml:space="preserve"> = 26)</w:t>
            </w:r>
          </w:p>
        </w:tc>
        <w:tc>
          <w:tcPr>
            <w:tcW w:w="2370" w:type="dxa"/>
            <w:tcBorders>
              <w:top w:val="single" w:sz="12" w:space="0" w:color="auto"/>
              <w:bottom w:val="single" w:sz="12" w:space="0" w:color="auto"/>
            </w:tcBorders>
          </w:tcPr>
          <w:p w14:paraId="70F7B343" w14:textId="77777777" w:rsidR="00E73047" w:rsidRPr="00524186" w:rsidRDefault="00E73047" w:rsidP="00956081">
            <w:pPr>
              <w:jc w:val="center"/>
              <w:outlineLvl w:val="0"/>
              <w:rPr>
                <w:rFonts w:ascii="Times New Roman" w:hAnsi="Times New Roman" w:cs="Times New Roman"/>
                <w:b/>
                <w:iCs/>
                <w:sz w:val="24"/>
                <w:szCs w:val="24"/>
              </w:rPr>
            </w:pPr>
            <w:r w:rsidRPr="00524186">
              <w:rPr>
                <w:rFonts w:ascii="Times New Roman" w:hAnsi="Times New Roman" w:cs="Times New Roman"/>
                <w:b/>
                <w:iCs/>
                <w:sz w:val="24"/>
                <w:szCs w:val="24"/>
              </w:rPr>
              <w:t>ADHD*</w:t>
            </w:r>
          </w:p>
          <w:p w14:paraId="69A5094C" w14:textId="77777777" w:rsidR="00E73047" w:rsidRPr="00524186" w:rsidRDefault="00E73047" w:rsidP="00956081">
            <w:pPr>
              <w:jc w:val="center"/>
              <w:outlineLvl w:val="0"/>
              <w:rPr>
                <w:rFonts w:ascii="Times New Roman" w:hAnsi="Times New Roman" w:cs="Times New Roman"/>
                <w:bCs/>
                <w:iCs/>
                <w:sz w:val="24"/>
                <w:szCs w:val="24"/>
                <w:highlight w:val="yellow"/>
              </w:rPr>
            </w:pPr>
            <w:r w:rsidRPr="00524186">
              <w:rPr>
                <w:rFonts w:ascii="Times New Roman" w:hAnsi="Times New Roman" w:cs="Times New Roman"/>
                <w:bCs/>
                <w:iCs/>
                <w:sz w:val="24"/>
                <w:szCs w:val="24"/>
              </w:rPr>
              <w:t>(</w:t>
            </w:r>
            <w:r w:rsidRPr="00524186">
              <w:rPr>
                <w:rFonts w:ascii="Times New Roman" w:hAnsi="Times New Roman" w:cs="Times New Roman"/>
                <w:bCs/>
                <w:i/>
                <w:sz w:val="24"/>
                <w:szCs w:val="24"/>
              </w:rPr>
              <w:t>n</w:t>
            </w:r>
            <w:r w:rsidRPr="00524186">
              <w:rPr>
                <w:rFonts w:ascii="Times New Roman" w:hAnsi="Times New Roman" w:cs="Times New Roman"/>
                <w:bCs/>
                <w:iCs/>
                <w:sz w:val="24"/>
                <w:szCs w:val="24"/>
              </w:rPr>
              <w:t xml:space="preserve"> = 27)</w:t>
            </w:r>
          </w:p>
        </w:tc>
        <w:tc>
          <w:tcPr>
            <w:tcW w:w="2370" w:type="dxa"/>
            <w:tcBorders>
              <w:top w:val="single" w:sz="12" w:space="0" w:color="auto"/>
              <w:bottom w:val="single" w:sz="12" w:space="0" w:color="auto"/>
            </w:tcBorders>
          </w:tcPr>
          <w:p w14:paraId="7B62A177" w14:textId="77777777" w:rsidR="00E73047" w:rsidRPr="00524186" w:rsidRDefault="00E73047" w:rsidP="00956081">
            <w:pPr>
              <w:jc w:val="center"/>
              <w:outlineLvl w:val="0"/>
              <w:rPr>
                <w:rFonts w:ascii="Times New Roman" w:hAnsi="Times New Roman" w:cs="Times New Roman"/>
                <w:b/>
                <w:iCs/>
                <w:sz w:val="24"/>
                <w:szCs w:val="24"/>
              </w:rPr>
            </w:pPr>
            <w:r w:rsidRPr="00524186">
              <w:rPr>
                <w:rFonts w:ascii="Times New Roman" w:hAnsi="Times New Roman" w:cs="Times New Roman"/>
                <w:b/>
                <w:iCs/>
                <w:sz w:val="24"/>
                <w:szCs w:val="24"/>
              </w:rPr>
              <w:t>ANX</w:t>
            </w:r>
          </w:p>
          <w:p w14:paraId="11D951E9" w14:textId="77777777" w:rsidR="00E73047" w:rsidRPr="00524186" w:rsidRDefault="00E73047" w:rsidP="00956081">
            <w:pPr>
              <w:jc w:val="center"/>
              <w:outlineLvl w:val="0"/>
              <w:rPr>
                <w:rFonts w:ascii="Times New Roman" w:hAnsi="Times New Roman" w:cs="Times New Roman"/>
                <w:bCs/>
                <w:iCs/>
                <w:sz w:val="24"/>
                <w:szCs w:val="24"/>
                <w:highlight w:val="yellow"/>
              </w:rPr>
            </w:pPr>
            <w:r w:rsidRPr="00524186">
              <w:rPr>
                <w:rFonts w:ascii="Times New Roman" w:hAnsi="Times New Roman" w:cs="Times New Roman"/>
                <w:bCs/>
                <w:iCs/>
                <w:sz w:val="24"/>
                <w:szCs w:val="24"/>
              </w:rPr>
              <w:t>(</w:t>
            </w:r>
            <w:r w:rsidRPr="00524186">
              <w:rPr>
                <w:rFonts w:ascii="Times New Roman" w:hAnsi="Times New Roman" w:cs="Times New Roman"/>
                <w:bCs/>
                <w:i/>
                <w:sz w:val="24"/>
                <w:szCs w:val="24"/>
              </w:rPr>
              <w:t>n</w:t>
            </w:r>
            <w:r w:rsidRPr="00524186">
              <w:rPr>
                <w:rFonts w:ascii="Times New Roman" w:hAnsi="Times New Roman" w:cs="Times New Roman"/>
                <w:bCs/>
                <w:iCs/>
                <w:sz w:val="24"/>
                <w:szCs w:val="24"/>
              </w:rPr>
              <w:t xml:space="preserve"> = 28)</w:t>
            </w:r>
          </w:p>
        </w:tc>
      </w:tr>
      <w:tr w:rsidR="00E73047" w:rsidRPr="00524186" w14:paraId="50962874" w14:textId="5A9F8FA0" w:rsidTr="00E73047">
        <w:trPr>
          <w:trHeight w:val="399"/>
        </w:trPr>
        <w:tc>
          <w:tcPr>
            <w:tcW w:w="2700" w:type="dxa"/>
            <w:tcBorders>
              <w:top w:val="single" w:sz="12" w:space="0" w:color="auto"/>
            </w:tcBorders>
            <w:vAlign w:val="center"/>
          </w:tcPr>
          <w:p w14:paraId="61E560CF" w14:textId="77777777" w:rsidR="00E73047" w:rsidRPr="00524186" w:rsidRDefault="00E73047" w:rsidP="00956081">
            <w:pPr>
              <w:rPr>
                <w:rFonts w:ascii="Times New Roman" w:hAnsi="Times New Roman" w:cs="Times New Roman"/>
                <w:b/>
                <w:i/>
                <w:sz w:val="24"/>
                <w:szCs w:val="24"/>
              </w:rPr>
            </w:pPr>
            <w:r w:rsidRPr="00524186">
              <w:rPr>
                <w:rFonts w:ascii="Times New Roman" w:hAnsi="Times New Roman" w:cs="Times New Roman"/>
                <w:b/>
                <w:i/>
                <w:sz w:val="24"/>
                <w:szCs w:val="24"/>
              </w:rPr>
              <w:t>Diagnosis</w:t>
            </w:r>
          </w:p>
        </w:tc>
        <w:tc>
          <w:tcPr>
            <w:tcW w:w="2370" w:type="dxa"/>
            <w:tcBorders>
              <w:top w:val="single" w:sz="12" w:space="0" w:color="auto"/>
            </w:tcBorders>
            <w:vAlign w:val="center"/>
          </w:tcPr>
          <w:p w14:paraId="37BFD54B" w14:textId="77777777" w:rsidR="00E73047" w:rsidRPr="00524186" w:rsidRDefault="00E73047" w:rsidP="00956081">
            <w:pPr>
              <w:jc w:val="center"/>
              <w:outlineLvl w:val="0"/>
              <w:rPr>
                <w:rFonts w:ascii="Times New Roman" w:hAnsi="Times New Roman" w:cs="Times New Roman"/>
                <w:sz w:val="24"/>
                <w:szCs w:val="24"/>
              </w:rPr>
            </w:pPr>
          </w:p>
        </w:tc>
        <w:tc>
          <w:tcPr>
            <w:tcW w:w="2370" w:type="dxa"/>
            <w:tcBorders>
              <w:top w:val="single" w:sz="12" w:space="0" w:color="auto"/>
            </w:tcBorders>
            <w:vAlign w:val="center"/>
          </w:tcPr>
          <w:p w14:paraId="55666DE5" w14:textId="77777777" w:rsidR="00E73047" w:rsidRPr="00524186" w:rsidRDefault="00E73047" w:rsidP="00956081">
            <w:pPr>
              <w:jc w:val="center"/>
              <w:outlineLvl w:val="0"/>
              <w:rPr>
                <w:rFonts w:ascii="Times New Roman" w:hAnsi="Times New Roman" w:cs="Times New Roman"/>
                <w:sz w:val="24"/>
                <w:szCs w:val="24"/>
              </w:rPr>
            </w:pPr>
          </w:p>
        </w:tc>
        <w:tc>
          <w:tcPr>
            <w:tcW w:w="2370" w:type="dxa"/>
            <w:tcBorders>
              <w:top w:val="single" w:sz="12" w:space="0" w:color="auto"/>
            </w:tcBorders>
            <w:vAlign w:val="center"/>
          </w:tcPr>
          <w:p w14:paraId="5592C740" w14:textId="77777777" w:rsidR="00E73047" w:rsidRPr="00524186" w:rsidRDefault="00E73047" w:rsidP="00956081">
            <w:pPr>
              <w:jc w:val="center"/>
              <w:outlineLvl w:val="0"/>
              <w:rPr>
                <w:rFonts w:ascii="Times New Roman" w:hAnsi="Times New Roman" w:cs="Times New Roman"/>
                <w:sz w:val="24"/>
                <w:szCs w:val="24"/>
              </w:rPr>
            </w:pPr>
          </w:p>
        </w:tc>
      </w:tr>
      <w:tr w:rsidR="00E73047" w:rsidRPr="00524186" w14:paraId="3FF8EC55" w14:textId="2CCDC8B6" w:rsidTr="00E73047">
        <w:trPr>
          <w:trHeight w:val="399"/>
        </w:trPr>
        <w:tc>
          <w:tcPr>
            <w:tcW w:w="2700" w:type="dxa"/>
            <w:vAlign w:val="center"/>
          </w:tcPr>
          <w:p w14:paraId="5EBC753A" w14:textId="77777777" w:rsidR="00E73047" w:rsidRPr="00524186" w:rsidRDefault="00E73047" w:rsidP="00956081">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 xml:space="preserve">Lifetime MDE </w:t>
            </w:r>
          </w:p>
        </w:tc>
        <w:tc>
          <w:tcPr>
            <w:tcW w:w="2370" w:type="dxa"/>
            <w:vAlign w:val="center"/>
          </w:tcPr>
          <w:p w14:paraId="7EEA14BF" w14:textId="77777777" w:rsidR="00E73047" w:rsidRPr="00524186" w:rsidRDefault="00E73047" w:rsidP="00956081">
            <w:pPr>
              <w:jc w:val="center"/>
              <w:outlineLvl w:val="0"/>
              <w:rPr>
                <w:rFonts w:ascii="Times New Roman" w:hAnsi="Times New Roman" w:cs="Times New Roman"/>
                <w:sz w:val="24"/>
                <w:szCs w:val="24"/>
              </w:rPr>
            </w:pPr>
            <w:r w:rsidRPr="00524186">
              <w:rPr>
                <w:rFonts w:ascii="Times New Roman" w:hAnsi="Times New Roman" w:cs="Times New Roman"/>
                <w:sz w:val="24"/>
                <w:szCs w:val="24"/>
              </w:rPr>
              <w:t>4.00% (1)</w:t>
            </w:r>
          </w:p>
        </w:tc>
        <w:tc>
          <w:tcPr>
            <w:tcW w:w="2370" w:type="dxa"/>
            <w:vAlign w:val="center"/>
          </w:tcPr>
          <w:p w14:paraId="752AEC0E"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 xml:space="preserve"> 3.70% (1)</w:t>
            </w:r>
          </w:p>
        </w:tc>
        <w:tc>
          <w:tcPr>
            <w:tcW w:w="2370" w:type="dxa"/>
            <w:vAlign w:val="center"/>
          </w:tcPr>
          <w:p w14:paraId="0AAEBAEB"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 xml:space="preserve"> 3.57% (1)</w:t>
            </w:r>
          </w:p>
        </w:tc>
      </w:tr>
      <w:tr w:rsidR="00E73047" w:rsidRPr="00524186" w14:paraId="22CF91DE" w14:textId="3ED55C78" w:rsidTr="00E73047">
        <w:trPr>
          <w:trHeight w:val="399"/>
        </w:trPr>
        <w:tc>
          <w:tcPr>
            <w:tcW w:w="2700" w:type="dxa"/>
            <w:vAlign w:val="center"/>
          </w:tcPr>
          <w:p w14:paraId="4B8F58B6" w14:textId="77777777" w:rsidR="00E73047" w:rsidRPr="00524186" w:rsidRDefault="00E73047" w:rsidP="00956081">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Dysthymia</w:t>
            </w:r>
          </w:p>
        </w:tc>
        <w:tc>
          <w:tcPr>
            <w:tcW w:w="2370" w:type="dxa"/>
            <w:vAlign w:val="center"/>
          </w:tcPr>
          <w:p w14:paraId="554B242B" w14:textId="77777777" w:rsidR="00E73047" w:rsidRPr="00524186" w:rsidRDefault="00E73047" w:rsidP="00956081">
            <w:pPr>
              <w:jc w:val="center"/>
              <w:outlineLvl w:val="0"/>
              <w:rPr>
                <w:rFonts w:ascii="Times New Roman" w:hAnsi="Times New Roman" w:cs="Times New Roman"/>
                <w:sz w:val="24"/>
                <w:szCs w:val="24"/>
              </w:rPr>
            </w:pPr>
            <w:r w:rsidRPr="00524186">
              <w:rPr>
                <w:rFonts w:ascii="Times New Roman" w:hAnsi="Times New Roman" w:cs="Times New Roman"/>
                <w:bCs/>
                <w:iCs/>
                <w:sz w:val="24"/>
                <w:szCs w:val="24"/>
              </w:rPr>
              <w:t>0.00% (0)</w:t>
            </w:r>
          </w:p>
        </w:tc>
        <w:tc>
          <w:tcPr>
            <w:tcW w:w="2370" w:type="dxa"/>
            <w:vAlign w:val="center"/>
          </w:tcPr>
          <w:p w14:paraId="3EB76E99"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0.00% (0)</w:t>
            </w:r>
          </w:p>
        </w:tc>
        <w:tc>
          <w:tcPr>
            <w:tcW w:w="2370" w:type="dxa"/>
            <w:vAlign w:val="center"/>
          </w:tcPr>
          <w:p w14:paraId="1E1AA96B"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0.00% (0)</w:t>
            </w:r>
          </w:p>
        </w:tc>
      </w:tr>
      <w:tr w:rsidR="00E73047" w:rsidRPr="00524186" w14:paraId="0323DF38" w14:textId="0914FD58" w:rsidTr="00E73047">
        <w:trPr>
          <w:trHeight w:val="399"/>
        </w:trPr>
        <w:tc>
          <w:tcPr>
            <w:tcW w:w="2700" w:type="dxa"/>
            <w:vAlign w:val="center"/>
          </w:tcPr>
          <w:p w14:paraId="101BA8B9" w14:textId="3B203ABF" w:rsidR="00E73047" w:rsidRPr="00524186" w:rsidRDefault="00E73047" w:rsidP="00956081">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Adjust</w:t>
            </w:r>
            <w:r w:rsidR="001645FF">
              <w:rPr>
                <w:rFonts w:ascii="Times New Roman" w:hAnsi="Times New Roman" w:cs="Times New Roman"/>
                <w:bCs/>
                <w:iCs/>
                <w:sz w:val="24"/>
                <w:szCs w:val="24"/>
              </w:rPr>
              <w:t>ment</w:t>
            </w:r>
            <w:r w:rsidRPr="00524186">
              <w:rPr>
                <w:rFonts w:ascii="Times New Roman" w:hAnsi="Times New Roman" w:cs="Times New Roman"/>
                <w:bCs/>
                <w:iCs/>
                <w:sz w:val="24"/>
                <w:szCs w:val="24"/>
              </w:rPr>
              <w:t xml:space="preserve"> Disorder</w:t>
            </w:r>
          </w:p>
        </w:tc>
        <w:tc>
          <w:tcPr>
            <w:tcW w:w="2370" w:type="dxa"/>
            <w:vAlign w:val="center"/>
          </w:tcPr>
          <w:p w14:paraId="10248818"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0.00% (0)</w:t>
            </w:r>
          </w:p>
        </w:tc>
        <w:tc>
          <w:tcPr>
            <w:tcW w:w="2370" w:type="dxa"/>
            <w:vAlign w:val="center"/>
          </w:tcPr>
          <w:p w14:paraId="6485ADC0"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0.00% (0)</w:t>
            </w:r>
          </w:p>
        </w:tc>
        <w:tc>
          <w:tcPr>
            <w:tcW w:w="2370" w:type="dxa"/>
            <w:vAlign w:val="center"/>
          </w:tcPr>
          <w:p w14:paraId="77677EF4"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0.00% (0)</w:t>
            </w:r>
          </w:p>
        </w:tc>
      </w:tr>
      <w:tr w:rsidR="00E73047" w:rsidRPr="00524186" w14:paraId="0FCD3E9D" w14:textId="2C86D997" w:rsidTr="00E73047">
        <w:trPr>
          <w:trHeight w:val="399"/>
        </w:trPr>
        <w:tc>
          <w:tcPr>
            <w:tcW w:w="2700" w:type="dxa"/>
            <w:vAlign w:val="center"/>
          </w:tcPr>
          <w:p w14:paraId="12370FA9" w14:textId="77777777" w:rsidR="00E73047" w:rsidRPr="00524186" w:rsidRDefault="00E73047" w:rsidP="00956081">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Panic Disorder</w:t>
            </w:r>
          </w:p>
        </w:tc>
        <w:tc>
          <w:tcPr>
            <w:tcW w:w="2370" w:type="dxa"/>
            <w:vAlign w:val="center"/>
          </w:tcPr>
          <w:p w14:paraId="65606F3B"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0.00% (0)</w:t>
            </w:r>
          </w:p>
        </w:tc>
        <w:tc>
          <w:tcPr>
            <w:tcW w:w="2370" w:type="dxa"/>
            <w:vAlign w:val="center"/>
          </w:tcPr>
          <w:p w14:paraId="3F981B0D"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0.00% (0)</w:t>
            </w:r>
          </w:p>
        </w:tc>
        <w:tc>
          <w:tcPr>
            <w:tcW w:w="2370" w:type="dxa"/>
            <w:vAlign w:val="center"/>
          </w:tcPr>
          <w:p w14:paraId="49529BC9"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3.57% (1)</w:t>
            </w:r>
          </w:p>
        </w:tc>
      </w:tr>
      <w:tr w:rsidR="00E73047" w:rsidRPr="00524186" w14:paraId="4431C66B" w14:textId="2464C68C" w:rsidTr="00E73047">
        <w:trPr>
          <w:trHeight w:val="399"/>
        </w:trPr>
        <w:tc>
          <w:tcPr>
            <w:tcW w:w="2700" w:type="dxa"/>
            <w:vAlign w:val="center"/>
          </w:tcPr>
          <w:p w14:paraId="4FE7B605" w14:textId="77777777" w:rsidR="00E73047" w:rsidRPr="00524186" w:rsidRDefault="00E73047" w:rsidP="00956081">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Separation Anxiety</w:t>
            </w:r>
          </w:p>
        </w:tc>
        <w:tc>
          <w:tcPr>
            <w:tcW w:w="2370" w:type="dxa"/>
            <w:vAlign w:val="center"/>
          </w:tcPr>
          <w:p w14:paraId="073ED0DF"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 xml:space="preserve"> 12.00% (3)</w:t>
            </w:r>
          </w:p>
        </w:tc>
        <w:tc>
          <w:tcPr>
            <w:tcW w:w="2370" w:type="dxa"/>
            <w:vAlign w:val="center"/>
          </w:tcPr>
          <w:p w14:paraId="0FDFBE27"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 xml:space="preserve"> 14.81% (4)</w:t>
            </w:r>
          </w:p>
        </w:tc>
        <w:tc>
          <w:tcPr>
            <w:tcW w:w="2370" w:type="dxa"/>
            <w:vAlign w:val="center"/>
          </w:tcPr>
          <w:p w14:paraId="158E880E"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 xml:space="preserve"> 32.14% (9)</w:t>
            </w:r>
          </w:p>
        </w:tc>
      </w:tr>
      <w:tr w:rsidR="00E73047" w:rsidRPr="00524186" w14:paraId="3681AF13" w14:textId="2CF278D3" w:rsidTr="00E73047">
        <w:trPr>
          <w:trHeight w:val="399"/>
        </w:trPr>
        <w:tc>
          <w:tcPr>
            <w:tcW w:w="2700" w:type="dxa"/>
            <w:vAlign w:val="center"/>
          </w:tcPr>
          <w:p w14:paraId="4495E1DE" w14:textId="77777777" w:rsidR="00E73047" w:rsidRPr="00524186" w:rsidRDefault="00E73047" w:rsidP="00956081">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Specific Phobia</w:t>
            </w:r>
          </w:p>
        </w:tc>
        <w:tc>
          <w:tcPr>
            <w:tcW w:w="2370" w:type="dxa"/>
            <w:vAlign w:val="center"/>
          </w:tcPr>
          <w:p w14:paraId="4506EA2C"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 xml:space="preserve"> 16.00% (4)</w:t>
            </w:r>
          </w:p>
        </w:tc>
        <w:tc>
          <w:tcPr>
            <w:tcW w:w="2370" w:type="dxa"/>
            <w:vAlign w:val="center"/>
          </w:tcPr>
          <w:p w14:paraId="355282BC"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 xml:space="preserve"> 7.41% (2)</w:t>
            </w:r>
          </w:p>
        </w:tc>
        <w:tc>
          <w:tcPr>
            <w:tcW w:w="2370" w:type="dxa"/>
            <w:vAlign w:val="center"/>
          </w:tcPr>
          <w:p w14:paraId="396E3D97"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 xml:space="preserve"> 17.86% (5)</w:t>
            </w:r>
          </w:p>
        </w:tc>
      </w:tr>
      <w:tr w:rsidR="00E73047" w:rsidRPr="00524186" w14:paraId="5F531D4F" w14:textId="67439823" w:rsidTr="00E73047">
        <w:trPr>
          <w:trHeight w:val="399"/>
        </w:trPr>
        <w:tc>
          <w:tcPr>
            <w:tcW w:w="2700" w:type="dxa"/>
            <w:vAlign w:val="center"/>
          </w:tcPr>
          <w:p w14:paraId="28262D64" w14:textId="77777777" w:rsidR="00E73047" w:rsidRPr="00524186" w:rsidRDefault="00E73047" w:rsidP="00956081">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Social Phobia</w:t>
            </w:r>
          </w:p>
        </w:tc>
        <w:tc>
          <w:tcPr>
            <w:tcW w:w="2370" w:type="dxa"/>
            <w:vAlign w:val="center"/>
          </w:tcPr>
          <w:p w14:paraId="5BA825BA"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23.08 % (6)</w:t>
            </w:r>
          </w:p>
        </w:tc>
        <w:tc>
          <w:tcPr>
            <w:tcW w:w="2370" w:type="dxa"/>
            <w:vAlign w:val="center"/>
          </w:tcPr>
          <w:p w14:paraId="5CBC2696"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 xml:space="preserve"> 11.11% (3)</w:t>
            </w:r>
          </w:p>
        </w:tc>
        <w:tc>
          <w:tcPr>
            <w:tcW w:w="2370" w:type="dxa"/>
            <w:vAlign w:val="center"/>
          </w:tcPr>
          <w:p w14:paraId="3921366A"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 xml:space="preserve">  50.00% (14)</w:t>
            </w:r>
          </w:p>
        </w:tc>
      </w:tr>
      <w:tr w:rsidR="00E73047" w:rsidRPr="00524186" w14:paraId="6933797B" w14:textId="04979D5D" w:rsidTr="00E73047">
        <w:trPr>
          <w:trHeight w:val="399"/>
        </w:trPr>
        <w:tc>
          <w:tcPr>
            <w:tcW w:w="2700" w:type="dxa"/>
            <w:vAlign w:val="center"/>
          </w:tcPr>
          <w:p w14:paraId="1298459B" w14:textId="77777777" w:rsidR="00E73047" w:rsidRPr="00524186" w:rsidRDefault="00E73047" w:rsidP="00956081">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Agoraphobia</w:t>
            </w:r>
          </w:p>
        </w:tc>
        <w:tc>
          <w:tcPr>
            <w:tcW w:w="2370" w:type="dxa"/>
            <w:vAlign w:val="center"/>
          </w:tcPr>
          <w:p w14:paraId="76B2FFFB"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0.00% (0)</w:t>
            </w:r>
          </w:p>
        </w:tc>
        <w:tc>
          <w:tcPr>
            <w:tcW w:w="2370" w:type="dxa"/>
            <w:vAlign w:val="center"/>
          </w:tcPr>
          <w:p w14:paraId="4C13349F"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0.00% (0)</w:t>
            </w:r>
          </w:p>
        </w:tc>
        <w:tc>
          <w:tcPr>
            <w:tcW w:w="2370" w:type="dxa"/>
            <w:vAlign w:val="center"/>
          </w:tcPr>
          <w:p w14:paraId="17D69C18"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3.57% (1)</w:t>
            </w:r>
          </w:p>
        </w:tc>
      </w:tr>
      <w:tr w:rsidR="00E73047" w:rsidRPr="00524186" w14:paraId="7FC0AC10" w14:textId="15849108" w:rsidTr="00E73047">
        <w:trPr>
          <w:trHeight w:val="399"/>
        </w:trPr>
        <w:tc>
          <w:tcPr>
            <w:tcW w:w="2700" w:type="dxa"/>
            <w:vAlign w:val="center"/>
          </w:tcPr>
          <w:p w14:paraId="76C83FFE" w14:textId="77777777" w:rsidR="00E73047" w:rsidRPr="00524186" w:rsidRDefault="00E73047" w:rsidP="00956081">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GAD</w:t>
            </w:r>
          </w:p>
        </w:tc>
        <w:tc>
          <w:tcPr>
            <w:tcW w:w="2370" w:type="dxa"/>
            <w:vAlign w:val="center"/>
          </w:tcPr>
          <w:p w14:paraId="7B4BEB15"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46.15% (12)</w:t>
            </w:r>
          </w:p>
        </w:tc>
        <w:tc>
          <w:tcPr>
            <w:tcW w:w="2370" w:type="dxa"/>
            <w:vAlign w:val="center"/>
          </w:tcPr>
          <w:p w14:paraId="2A866F8E"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14.81% (4)</w:t>
            </w:r>
          </w:p>
        </w:tc>
        <w:tc>
          <w:tcPr>
            <w:tcW w:w="2370" w:type="dxa"/>
            <w:vAlign w:val="center"/>
          </w:tcPr>
          <w:p w14:paraId="027255DC"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 xml:space="preserve">  92.86% (26)</w:t>
            </w:r>
          </w:p>
        </w:tc>
      </w:tr>
      <w:tr w:rsidR="00E73047" w:rsidRPr="00524186" w14:paraId="3C5BCB1C" w14:textId="7382DBDB" w:rsidTr="00E73047">
        <w:trPr>
          <w:trHeight w:val="399"/>
        </w:trPr>
        <w:tc>
          <w:tcPr>
            <w:tcW w:w="2700" w:type="dxa"/>
            <w:vAlign w:val="center"/>
          </w:tcPr>
          <w:p w14:paraId="1D95EE01" w14:textId="77777777" w:rsidR="00E73047" w:rsidRPr="00524186" w:rsidRDefault="00E73047" w:rsidP="00956081">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ADHD</w:t>
            </w:r>
          </w:p>
        </w:tc>
        <w:tc>
          <w:tcPr>
            <w:tcW w:w="2370" w:type="dxa"/>
            <w:vAlign w:val="center"/>
          </w:tcPr>
          <w:p w14:paraId="1BD87083"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76.92% (20)</w:t>
            </w:r>
          </w:p>
        </w:tc>
        <w:tc>
          <w:tcPr>
            <w:tcW w:w="2370" w:type="dxa"/>
            <w:vAlign w:val="center"/>
          </w:tcPr>
          <w:p w14:paraId="59610464"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100% (28)</w:t>
            </w:r>
          </w:p>
        </w:tc>
        <w:tc>
          <w:tcPr>
            <w:tcW w:w="2370" w:type="dxa"/>
            <w:vAlign w:val="center"/>
          </w:tcPr>
          <w:p w14:paraId="79F25002"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3.57% (1)</w:t>
            </w:r>
          </w:p>
        </w:tc>
      </w:tr>
      <w:tr w:rsidR="00E73047" w:rsidRPr="00524186" w14:paraId="7840B5B2" w14:textId="7864C00D" w:rsidTr="00E73047">
        <w:trPr>
          <w:trHeight w:val="399"/>
        </w:trPr>
        <w:tc>
          <w:tcPr>
            <w:tcW w:w="2700" w:type="dxa"/>
            <w:vAlign w:val="center"/>
          </w:tcPr>
          <w:p w14:paraId="288BB642" w14:textId="77777777" w:rsidR="00E73047" w:rsidRPr="00524186" w:rsidRDefault="00E73047" w:rsidP="00956081">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Conduct Disorder</w:t>
            </w:r>
          </w:p>
        </w:tc>
        <w:tc>
          <w:tcPr>
            <w:tcW w:w="2370" w:type="dxa"/>
            <w:vAlign w:val="center"/>
          </w:tcPr>
          <w:p w14:paraId="12DBC797" w14:textId="77777777" w:rsidR="00E73047" w:rsidRPr="00524186" w:rsidRDefault="00E73047" w:rsidP="00956081">
            <w:pPr>
              <w:jc w:val="center"/>
              <w:outlineLvl w:val="0"/>
              <w:rPr>
                <w:rFonts w:ascii="Times New Roman" w:hAnsi="Times New Roman" w:cs="Times New Roman"/>
                <w:sz w:val="24"/>
                <w:szCs w:val="24"/>
              </w:rPr>
            </w:pPr>
            <w:r w:rsidRPr="00524186">
              <w:rPr>
                <w:rFonts w:ascii="Times New Roman" w:hAnsi="Times New Roman" w:cs="Times New Roman"/>
                <w:bCs/>
                <w:iCs/>
                <w:sz w:val="24"/>
                <w:szCs w:val="24"/>
              </w:rPr>
              <w:t>0.00% (0)</w:t>
            </w:r>
          </w:p>
        </w:tc>
        <w:tc>
          <w:tcPr>
            <w:tcW w:w="2370" w:type="dxa"/>
            <w:vAlign w:val="center"/>
          </w:tcPr>
          <w:p w14:paraId="14849585"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3.70% (1)</w:t>
            </w:r>
          </w:p>
        </w:tc>
        <w:tc>
          <w:tcPr>
            <w:tcW w:w="2370" w:type="dxa"/>
            <w:vAlign w:val="center"/>
          </w:tcPr>
          <w:p w14:paraId="3D68C27E"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0.00% (0)</w:t>
            </w:r>
          </w:p>
        </w:tc>
      </w:tr>
      <w:tr w:rsidR="00E73047" w:rsidRPr="00524186" w14:paraId="2C6F112E" w14:textId="506ABF96" w:rsidTr="00E73047">
        <w:trPr>
          <w:trHeight w:val="399"/>
        </w:trPr>
        <w:tc>
          <w:tcPr>
            <w:tcW w:w="2700" w:type="dxa"/>
            <w:vAlign w:val="center"/>
          </w:tcPr>
          <w:p w14:paraId="658760D4" w14:textId="77777777" w:rsidR="00E73047" w:rsidRPr="00524186" w:rsidRDefault="00E73047" w:rsidP="00956081">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ODD</w:t>
            </w:r>
            <w:r w:rsidRPr="00524186">
              <w:rPr>
                <w:rFonts w:ascii="Times New Roman" w:hAnsi="Times New Roman" w:cs="Times New Roman"/>
                <w:color w:val="1C1D1E"/>
                <w:sz w:val="24"/>
                <w:szCs w:val="24"/>
                <w:shd w:val="clear" w:color="auto" w:fill="FFFFFF"/>
                <w:vertAlign w:val="superscript"/>
              </w:rPr>
              <w:t>†</w:t>
            </w:r>
          </w:p>
        </w:tc>
        <w:tc>
          <w:tcPr>
            <w:tcW w:w="2370" w:type="dxa"/>
            <w:vAlign w:val="center"/>
          </w:tcPr>
          <w:p w14:paraId="159A85E7" w14:textId="618B41CE" w:rsidR="00E73047" w:rsidRPr="00524186" w:rsidRDefault="00E73047" w:rsidP="00956081">
            <w:pPr>
              <w:jc w:val="center"/>
              <w:outlineLvl w:val="0"/>
              <w:rPr>
                <w:rFonts w:ascii="Times New Roman" w:hAnsi="Times New Roman" w:cs="Times New Roman"/>
                <w:sz w:val="24"/>
                <w:szCs w:val="24"/>
              </w:rPr>
            </w:pPr>
            <w:r w:rsidRPr="00524186">
              <w:rPr>
                <w:rFonts w:ascii="Times New Roman" w:hAnsi="Times New Roman" w:cs="Times New Roman"/>
                <w:sz w:val="24"/>
                <w:szCs w:val="24"/>
              </w:rPr>
              <w:t>---</w:t>
            </w:r>
          </w:p>
        </w:tc>
        <w:tc>
          <w:tcPr>
            <w:tcW w:w="2370" w:type="dxa"/>
            <w:vAlign w:val="center"/>
          </w:tcPr>
          <w:p w14:paraId="640F9D12"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 xml:space="preserve"> 29.62% (8)</w:t>
            </w:r>
          </w:p>
        </w:tc>
        <w:tc>
          <w:tcPr>
            <w:tcW w:w="2370" w:type="dxa"/>
            <w:vAlign w:val="center"/>
          </w:tcPr>
          <w:p w14:paraId="4609B78C" w14:textId="77777777" w:rsidR="00E73047" w:rsidRPr="00524186" w:rsidRDefault="00E73047"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0.00% (0)</w:t>
            </w:r>
          </w:p>
        </w:tc>
      </w:tr>
      <w:tr w:rsidR="00E73047" w:rsidRPr="00524186" w14:paraId="59FA8F2F" w14:textId="28F7EC87" w:rsidTr="00E73047">
        <w:trPr>
          <w:trHeight w:val="399"/>
        </w:trPr>
        <w:tc>
          <w:tcPr>
            <w:tcW w:w="2700" w:type="dxa"/>
            <w:tcBorders>
              <w:bottom w:val="single" w:sz="12" w:space="0" w:color="auto"/>
            </w:tcBorders>
            <w:vAlign w:val="center"/>
          </w:tcPr>
          <w:p w14:paraId="3BF2CB08" w14:textId="77777777" w:rsidR="00E73047" w:rsidRPr="00524186" w:rsidRDefault="00E73047" w:rsidP="00956081">
            <w:pPr>
              <w:outlineLvl w:val="0"/>
              <w:rPr>
                <w:rFonts w:ascii="Times New Roman" w:hAnsi="Times New Roman" w:cs="Times New Roman"/>
                <w:sz w:val="24"/>
                <w:szCs w:val="24"/>
              </w:rPr>
            </w:pPr>
            <w:r w:rsidRPr="00524186">
              <w:rPr>
                <w:rFonts w:ascii="Times New Roman" w:hAnsi="Times New Roman" w:cs="Times New Roman"/>
                <w:sz w:val="24"/>
                <w:szCs w:val="24"/>
              </w:rPr>
              <w:t>DMDD</w:t>
            </w:r>
          </w:p>
        </w:tc>
        <w:tc>
          <w:tcPr>
            <w:tcW w:w="2370" w:type="dxa"/>
            <w:tcBorders>
              <w:bottom w:val="single" w:sz="12" w:space="0" w:color="auto"/>
            </w:tcBorders>
            <w:vAlign w:val="center"/>
          </w:tcPr>
          <w:p w14:paraId="6C63CA05" w14:textId="77777777" w:rsidR="00E73047" w:rsidRPr="00524186" w:rsidRDefault="00E73047" w:rsidP="00956081">
            <w:pPr>
              <w:jc w:val="center"/>
              <w:outlineLvl w:val="0"/>
              <w:rPr>
                <w:rFonts w:ascii="Times New Roman" w:hAnsi="Times New Roman" w:cs="Times New Roman"/>
                <w:sz w:val="24"/>
                <w:szCs w:val="24"/>
              </w:rPr>
            </w:pPr>
            <w:r w:rsidRPr="00524186">
              <w:rPr>
                <w:rFonts w:ascii="Times New Roman" w:hAnsi="Times New Roman" w:cs="Times New Roman"/>
                <w:sz w:val="24"/>
                <w:szCs w:val="24"/>
              </w:rPr>
              <w:t>100% (26)</w:t>
            </w:r>
          </w:p>
        </w:tc>
        <w:tc>
          <w:tcPr>
            <w:tcW w:w="2370" w:type="dxa"/>
            <w:tcBorders>
              <w:bottom w:val="single" w:sz="12" w:space="0" w:color="auto"/>
            </w:tcBorders>
            <w:vAlign w:val="center"/>
          </w:tcPr>
          <w:p w14:paraId="4B4A1308" w14:textId="77777777" w:rsidR="00E73047" w:rsidRPr="00524186" w:rsidRDefault="00E73047" w:rsidP="00956081">
            <w:pPr>
              <w:jc w:val="center"/>
              <w:outlineLvl w:val="0"/>
              <w:rPr>
                <w:rFonts w:ascii="Times New Roman" w:hAnsi="Times New Roman" w:cs="Times New Roman"/>
                <w:sz w:val="24"/>
                <w:szCs w:val="24"/>
              </w:rPr>
            </w:pPr>
            <w:r w:rsidRPr="00524186">
              <w:rPr>
                <w:rFonts w:ascii="Times New Roman" w:hAnsi="Times New Roman" w:cs="Times New Roman"/>
                <w:bCs/>
                <w:iCs/>
                <w:sz w:val="24"/>
                <w:szCs w:val="24"/>
              </w:rPr>
              <w:t>0.00% (0)</w:t>
            </w:r>
          </w:p>
        </w:tc>
        <w:tc>
          <w:tcPr>
            <w:tcW w:w="2370" w:type="dxa"/>
            <w:tcBorders>
              <w:bottom w:val="single" w:sz="12" w:space="0" w:color="auto"/>
            </w:tcBorders>
            <w:vAlign w:val="center"/>
          </w:tcPr>
          <w:p w14:paraId="73C9056D" w14:textId="77777777" w:rsidR="00E73047" w:rsidRPr="00524186" w:rsidRDefault="00E73047" w:rsidP="00956081">
            <w:pPr>
              <w:jc w:val="center"/>
              <w:outlineLvl w:val="0"/>
              <w:rPr>
                <w:rFonts w:ascii="Times New Roman" w:hAnsi="Times New Roman" w:cs="Times New Roman"/>
                <w:sz w:val="24"/>
                <w:szCs w:val="24"/>
              </w:rPr>
            </w:pPr>
            <w:r w:rsidRPr="00524186">
              <w:rPr>
                <w:rFonts w:ascii="Times New Roman" w:hAnsi="Times New Roman" w:cs="Times New Roman"/>
                <w:bCs/>
                <w:iCs/>
                <w:sz w:val="24"/>
                <w:szCs w:val="24"/>
              </w:rPr>
              <w:t>0.00% (0)</w:t>
            </w:r>
          </w:p>
        </w:tc>
      </w:tr>
    </w:tbl>
    <w:p w14:paraId="756E52B2" w14:textId="77777777" w:rsidR="00E73047" w:rsidRDefault="00E73047" w:rsidP="00956081">
      <w:pPr>
        <w:spacing w:after="0" w:line="240" w:lineRule="auto"/>
        <w:rPr>
          <w:rFonts w:ascii="Times New Roman" w:hAnsi="Times New Roman" w:cs="Times New Roman"/>
          <w:bCs/>
          <w:i/>
          <w:iCs/>
          <w:sz w:val="24"/>
          <w:szCs w:val="24"/>
        </w:rPr>
      </w:pPr>
    </w:p>
    <w:p w14:paraId="7C53E5EC" w14:textId="5F79FBB9" w:rsidR="00FA2541" w:rsidRDefault="00FA2541" w:rsidP="00467A8E">
      <w:pPr>
        <w:spacing w:after="0" w:line="240" w:lineRule="auto"/>
        <w:ind w:right="3150"/>
        <w:rPr>
          <w:rFonts w:ascii="Times New Roman" w:hAnsi="Times New Roman" w:cs="Times New Roman"/>
          <w:bCs/>
          <w:sz w:val="24"/>
          <w:szCs w:val="24"/>
        </w:rPr>
      </w:pPr>
      <w:r w:rsidRPr="00524186">
        <w:rPr>
          <w:rFonts w:ascii="Times New Roman" w:hAnsi="Times New Roman" w:cs="Times New Roman"/>
          <w:bCs/>
          <w:i/>
          <w:iCs/>
          <w:sz w:val="24"/>
          <w:szCs w:val="24"/>
        </w:rPr>
        <w:t>Note.</w:t>
      </w:r>
      <w:r w:rsidRPr="00524186">
        <w:rPr>
          <w:rFonts w:ascii="Times New Roman" w:hAnsi="Times New Roman" w:cs="Times New Roman"/>
          <w:bCs/>
          <w:sz w:val="24"/>
          <w:szCs w:val="24"/>
        </w:rPr>
        <w:t xml:space="preserve"> Abbreviations: ADHD = Attention Deficit Hyperactivity Disorder; ANX = Anxiety Disorder; MDE = Major Depress</w:t>
      </w:r>
      <w:r w:rsidR="00607E52">
        <w:rPr>
          <w:rFonts w:ascii="Times New Roman" w:hAnsi="Times New Roman" w:cs="Times New Roman"/>
          <w:bCs/>
          <w:sz w:val="24"/>
          <w:szCs w:val="24"/>
        </w:rPr>
        <w:t xml:space="preserve">ive </w:t>
      </w:r>
      <w:r w:rsidRPr="00524186">
        <w:rPr>
          <w:rFonts w:ascii="Times New Roman" w:hAnsi="Times New Roman" w:cs="Times New Roman"/>
          <w:bCs/>
          <w:sz w:val="24"/>
          <w:szCs w:val="24"/>
        </w:rPr>
        <w:t>Episode</w:t>
      </w:r>
      <w:r w:rsidR="00607E52">
        <w:rPr>
          <w:rFonts w:ascii="Times New Roman" w:hAnsi="Times New Roman" w:cs="Times New Roman"/>
          <w:bCs/>
          <w:sz w:val="24"/>
          <w:szCs w:val="24"/>
        </w:rPr>
        <w:t>;</w:t>
      </w:r>
      <w:r w:rsidRPr="00524186">
        <w:rPr>
          <w:rFonts w:ascii="Times New Roman" w:hAnsi="Times New Roman" w:cs="Times New Roman"/>
          <w:bCs/>
          <w:sz w:val="24"/>
          <w:szCs w:val="24"/>
        </w:rPr>
        <w:t xml:space="preserve"> GAD = Generalized Anxiety Disorder</w:t>
      </w:r>
      <w:r w:rsidR="00607E52">
        <w:rPr>
          <w:rFonts w:ascii="Times New Roman" w:hAnsi="Times New Roman" w:cs="Times New Roman"/>
          <w:bCs/>
          <w:sz w:val="24"/>
          <w:szCs w:val="24"/>
        </w:rPr>
        <w:t xml:space="preserve">; </w:t>
      </w:r>
      <w:r w:rsidRPr="00524186">
        <w:rPr>
          <w:rFonts w:ascii="Times New Roman" w:hAnsi="Times New Roman" w:cs="Times New Roman"/>
          <w:bCs/>
          <w:sz w:val="24"/>
          <w:szCs w:val="24"/>
        </w:rPr>
        <w:t>ODD = Oppositional Defiant Disorder</w:t>
      </w:r>
      <w:r w:rsidR="00607E52">
        <w:rPr>
          <w:rFonts w:ascii="Times New Roman" w:hAnsi="Times New Roman" w:cs="Times New Roman"/>
          <w:bCs/>
          <w:sz w:val="24"/>
          <w:szCs w:val="24"/>
        </w:rPr>
        <w:t>.</w:t>
      </w:r>
      <w:r w:rsidRPr="00524186">
        <w:rPr>
          <w:rFonts w:ascii="Times New Roman" w:hAnsi="Times New Roman" w:cs="Times New Roman"/>
          <w:bCs/>
          <w:sz w:val="24"/>
          <w:szCs w:val="24"/>
        </w:rPr>
        <w:t xml:space="preserve"> </w:t>
      </w:r>
      <w:r w:rsidRPr="00524186">
        <w:rPr>
          <w:rFonts w:ascii="Times New Roman" w:hAnsi="Times New Roman" w:cs="Times New Roman"/>
          <w:color w:val="1C1D1E"/>
          <w:sz w:val="24"/>
          <w:szCs w:val="24"/>
          <w:shd w:val="clear" w:color="auto" w:fill="FFFFFF"/>
          <w:vertAlign w:val="superscript"/>
        </w:rPr>
        <w:t>*</w:t>
      </w:r>
      <w:r w:rsidRPr="00524186">
        <w:rPr>
          <w:rFonts w:ascii="Times New Roman" w:hAnsi="Times New Roman" w:cs="Times New Roman"/>
          <w:bCs/>
          <w:sz w:val="24"/>
          <w:szCs w:val="24"/>
        </w:rPr>
        <w:t xml:space="preserve">One ADHD participant had a partial KSADS-PL, thus % of secondary diagnosis in this group represents the ratio </w:t>
      </w:r>
      <w:r w:rsidR="00E73047">
        <w:rPr>
          <w:rFonts w:ascii="Times New Roman" w:hAnsi="Times New Roman" w:cs="Times New Roman"/>
          <w:bCs/>
          <w:sz w:val="24"/>
          <w:szCs w:val="24"/>
        </w:rPr>
        <w:t>within</w:t>
      </w:r>
      <w:r w:rsidRPr="00524186">
        <w:rPr>
          <w:rFonts w:ascii="Times New Roman" w:hAnsi="Times New Roman" w:cs="Times New Roman"/>
          <w:bCs/>
          <w:sz w:val="24"/>
          <w:szCs w:val="24"/>
        </w:rPr>
        <w:t xml:space="preserve"> the 27 participants with full data</w:t>
      </w:r>
      <w:r w:rsidR="00E73047">
        <w:rPr>
          <w:rFonts w:ascii="Times New Roman" w:hAnsi="Times New Roman" w:cs="Times New Roman"/>
          <w:bCs/>
          <w:sz w:val="24"/>
          <w:szCs w:val="24"/>
        </w:rPr>
        <w:t>.</w:t>
      </w:r>
      <w:r w:rsidRPr="00524186">
        <w:rPr>
          <w:rFonts w:ascii="Times New Roman" w:hAnsi="Times New Roman" w:cs="Times New Roman"/>
          <w:bCs/>
          <w:sz w:val="24"/>
          <w:szCs w:val="24"/>
        </w:rPr>
        <w:t xml:space="preserve"> </w:t>
      </w:r>
      <w:r w:rsidRPr="00524186">
        <w:rPr>
          <w:rFonts w:ascii="Times New Roman" w:hAnsi="Times New Roman" w:cs="Times New Roman"/>
          <w:color w:val="1C1D1E"/>
          <w:sz w:val="24"/>
          <w:szCs w:val="24"/>
          <w:shd w:val="clear" w:color="auto" w:fill="FFFFFF"/>
          <w:vertAlign w:val="superscript"/>
        </w:rPr>
        <w:t>†</w:t>
      </w:r>
      <w:r w:rsidRPr="00524186">
        <w:rPr>
          <w:rFonts w:ascii="Times New Roman" w:hAnsi="Times New Roman" w:cs="Times New Roman"/>
          <w:bCs/>
          <w:sz w:val="24"/>
          <w:szCs w:val="24"/>
        </w:rPr>
        <w:t xml:space="preserve">Based on DSM-5 </w:t>
      </w:r>
      <w:r w:rsidR="00E73047">
        <w:rPr>
          <w:rFonts w:ascii="Times New Roman" w:hAnsi="Times New Roman" w:cs="Times New Roman"/>
          <w:bCs/>
          <w:sz w:val="24"/>
          <w:szCs w:val="24"/>
        </w:rPr>
        <w:t>guidelines</w:t>
      </w:r>
      <w:r w:rsidRPr="00524186">
        <w:rPr>
          <w:rFonts w:ascii="Times New Roman" w:hAnsi="Times New Roman" w:cs="Times New Roman"/>
          <w:bCs/>
          <w:sz w:val="24"/>
          <w:szCs w:val="24"/>
        </w:rPr>
        <w:t xml:space="preserve">, </w:t>
      </w:r>
      <w:r w:rsidR="00E73047">
        <w:rPr>
          <w:rFonts w:ascii="Times New Roman" w:hAnsi="Times New Roman" w:cs="Times New Roman"/>
          <w:bCs/>
          <w:sz w:val="24"/>
          <w:szCs w:val="24"/>
        </w:rPr>
        <w:t>the</w:t>
      </w:r>
      <w:r w:rsidRPr="00524186">
        <w:rPr>
          <w:rFonts w:ascii="Times New Roman" w:hAnsi="Times New Roman" w:cs="Times New Roman"/>
          <w:bCs/>
          <w:sz w:val="24"/>
          <w:szCs w:val="24"/>
        </w:rPr>
        <w:t xml:space="preserve"> DMDD </w:t>
      </w:r>
      <w:r w:rsidR="00E73047">
        <w:rPr>
          <w:rFonts w:ascii="Times New Roman" w:hAnsi="Times New Roman" w:cs="Times New Roman"/>
          <w:bCs/>
          <w:sz w:val="24"/>
          <w:szCs w:val="24"/>
        </w:rPr>
        <w:t xml:space="preserve">diagnosis supersedes an </w:t>
      </w:r>
      <w:r w:rsidRPr="00524186">
        <w:rPr>
          <w:rFonts w:ascii="Times New Roman" w:hAnsi="Times New Roman" w:cs="Times New Roman"/>
          <w:bCs/>
          <w:sz w:val="24"/>
          <w:szCs w:val="24"/>
        </w:rPr>
        <w:t>ODD diagnosis</w:t>
      </w:r>
      <w:r w:rsidR="00E73047">
        <w:rPr>
          <w:rFonts w:ascii="Times New Roman" w:hAnsi="Times New Roman" w:cs="Times New Roman"/>
          <w:bCs/>
          <w:sz w:val="24"/>
          <w:szCs w:val="24"/>
        </w:rPr>
        <w:t>.</w:t>
      </w:r>
    </w:p>
    <w:p w14:paraId="0B89C85E" w14:textId="77777777" w:rsidR="00EB4690" w:rsidRDefault="00EB4690" w:rsidP="00761A86">
      <w:pPr>
        <w:spacing w:after="0" w:line="240" w:lineRule="auto"/>
        <w:rPr>
          <w:rFonts w:ascii="Times New Roman" w:hAnsi="Times New Roman" w:cs="Times New Roman"/>
          <w:bCs/>
          <w:sz w:val="24"/>
          <w:szCs w:val="24"/>
        </w:rPr>
        <w:sectPr w:rsidR="00EB4690" w:rsidSect="00C577B7">
          <w:headerReference w:type="default" r:id="rId7"/>
          <w:pgSz w:w="15840" w:h="12240" w:orient="landscape"/>
          <w:pgMar w:top="1440" w:right="1440" w:bottom="1440" w:left="1440" w:header="720" w:footer="720" w:gutter="0"/>
          <w:cols w:space="720"/>
          <w:docGrid w:linePitch="360"/>
        </w:sectPr>
      </w:pPr>
    </w:p>
    <w:p w14:paraId="1CA330F1" w14:textId="5B951B27" w:rsidR="00761A86" w:rsidRDefault="00761A86" w:rsidP="00761A86">
      <w:pPr>
        <w:spacing w:after="0" w:line="240" w:lineRule="auto"/>
        <w:rPr>
          <w:rFonts w:ascii="Times New Roman" w:hAnsi="Times New Roman" w:cs="Times New Roman"/>
          <w:b/>
          <w:sz w:val="24"/>
          <w:szCs w:val="24"/>
        </w:rPr>
      </w:pPr>
      <w:r w:rsidRPr="00524186">
        <w:rPr>
          <w:rFonts w:ascii="Times New Roman" w:hAnsi="Times New Roman" w:cs="Times New Roman"/>
          <w:b/>
          <w:sz w:val="24"/>
          <w:szCs w:val="24"/>
        </w:rPr>
        <w:lastRenderedPageBreak/>
        <w:t xml:space="preserve">Supplementary Table </w:t>
      </w:r>
      <w:r>
        <w:rPr>
          <w:rFonts w:ascii="Times New Roman" w:hAnsi="Times New Roman" w:cs="Times New Roman"/>
          <w:b/>
          <w:sz w:val="24"/>
          <w:szCs w:val="24"/>
        </w:rPr>
        <w:t>2</w:t>
      </w:r>
    </w:p>
    <w:p w14:paraId="73263A9B" w14:textId="77777777" w:rsidR="00761A86" w:rsidRDefault="00761A86" w:rsidP="00761A86">
      <w:pPr>
        <w:ind w:left="720" w:hanging="720"/>
        <w:jc w:val="both"/>
        <w:rPr>
          <w:rFonts w:ascii="Times New Roman" w:hAnsi="Times New Roman" w:cs="Times New Roman"/>
          <w:b/>
          <w:bCs/>
          <w:i/>
          <w:iCs/>
        </w:rPr>
      </w:pPr>
    </w:p>
    <w:p w14:paraId="594917A4" w14:textId="1BCFC4E0" w:rsidR="009567B8" w:rsidRPr="00204403" w:rsidRDefault="00EB4690" w:rsidP="00204403">
      <w:pPr>
        <w:ind w:left="720" w:hanging="720"/>
        <w:jc w:val="both"/>
        <w:rPr>
          <w:rFonts w:ascii="Times New Roman" w:hAnsi="Times New Roman" w:cs="Times New Roman"/>
          <w:b/>
          <w:bCs/>
          <w:i/>
          <w:iCs/>
          <w:sz w:val="24"/>
          <w:szCs w:val="24"/>
        </w:rPr>
      </w:pPr>
      <w:r w:rsidRPr="00EB4690">
        <w:rPr>
          <w:rFonts w:ascii="Times New Roman" w:hAnsi="Times New Roman" w:cs="Times New Roman"/>
          <w:b/>
          <w:bCs/>
          <w:i/>
          <w:iCs/>
          <w:sz w:val="24"/>
          <w:szCs w:val="24"/>
        </w:rPr>
        <w:t>Associations Between EMA Item Mean Ratings and Age</w:t>
      </w:r>
    </w:p>
    <w:tbl>
      <w:tblPr>
        <w:tblStyle w:val="TableGrid"/>
        <w:tblpPr w:leftFromText="180" w:rightFromText="180" w:vertAnchor="text" w:horzAnchor="margin" w:tblpY="73"/>
        <w:tblW w:w="6330" w:type="dxa"/>
        <w:tblLook w:val="04A0" w:firstRow="1" w:lastRow="0" w:firstColumn="1" w:lastColumn="0" w:noHBand="0" w:noVBand="1"/>
      </w:tblPr>
      <w:tblGrid>
        <w:gridCol w:w="3240"/>
        <w:gridCol w:w="3090"/>
      </w:tblGrid>
      <w:tr w:rsidR="00761A86" w:rsidRPr="006D15A1" w14:paraId="2EB2CC53" w14:textId="77777777" w:rsidTr="00761A86">
        <w:trPr>
          <w:trHeight w:val="330"/>
        </w:trPr>
        <w:tc>
          <w:tcPr>
            <w:tcW w:w="6330" w:type="dxa"/>
            <w:gridSpan w:val="2"/>
            <w:tcBorders>
              <w:top w:val="single" w:sz="12" w:space="0" w:color="auto"/>
              <w:left w:val="nil"/>
              <w:bottom w:val="single" w:sz="12" w:space="0" w:color="auto"/>
              <w:right w:val="nil"/>
            </w:tcBorders>
            <w:vAlign w:val="center"/>
          </w:tcPr>
          <w:p w14:paraId="48A64BB2" w14:textId="39C532E3" w:rsidR="00761A86" w:rsidRPr="009D2D46" w:rsidRDefault="00761A86" w:rsidP="00761A86">
            <w:pPr>
              <w:outlineLvl w:val="0"/>
              <w:rPr>
                <w:rFonts w:ascii="Times New Roman" w:hAnsi="Times New Roman" w:cs="Times New Roman"/>
                <w:bCs/>
              </w:rPr>
            </w:pPr>
            <w:r>
              <w:rPr>
                <w:rFonts w:ascii="Times New Roman" w:hAnsi="Times New Roman" w:cs="Times New Roman"/>
                <w:b/>
                <w:bCs/>
                <w:sz w:val="24"/>
                <w:szCs w:val="24"/>
              </w:rPr>
              <w:t xml:space="preserve">                                                                          </w:t>
            </w:r>
            <w:r w:rsidRPr="00761A86">
              <w:rPr>
                <w:rFonts w:ascii="Times New Roman" w:hAnsi="Times New Roman" w:cs="Times New Roman"/>
                <w:b/>
                <w:bCs/>
                <w:sz w:val="24"/>
                <w:szCs w:val="24"/>
              </w:rPr>
              <w:t>Age</w:t>
            </w:r>
          </w:p>
        </w:tc>
      </w:tr>
      <w:tr w:rsidR="00761A86" w:rsidRPr="00761A86" w14:paraId="6B6B6192" w14:textId="77777777" w:rsidTr="00761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tcBorders>
              <w:top w:val="single" w:sz="12" w:space="0" w:color="auto"/>
            </w:tcBorders>
            <w:vAlign w:val="center"/>
          </w:tcPr>
          <w:p w14:paraId="1C554BC5" w14:textId="77777777" w:rsidR="00761A86" w:rsidRPr="00761A86" w:rsidRDefault="00761A86" w:rsidP="00C27324">
            <w:pPr>
              <w:spacing w:line="264" w:lineRule="auto"/>
              <w:outlineLvl w:val="0"/>
              <w:rPr>
                <w:rFonts w:ascii="Times New Roman" w:hAnsi="Times New Roman" w:cs="Times New Roman"/>
                <w:b/>
                <w:i/>
                <w:iCs/>
                <w:sz w:val="24"/>
                <w:szCs w:val="24"/>
                <w:vertAlign w:val="superscript"/>
              </w:rPr>
            </w:pPr>
            <w:r w:rsidRPr="00761A86">
              <w:rPr>
                <w:rFonts w:ascii="Times New Roman" w:hAnsi="Times New Roman" w:cs="Times New Roman"/>
                <w:b/>
                <w:i/>
                <w:iCs/>
                <w:sz w:val="24"/>
                <w:szCs w:val="24"/>
              </w:rPr>
              <w:t>Temper Outburst</w:t>
            </w:r>
          </w:p>
        </w:tc>
        <w:tc>
          <w:tcPr>
            <w:tcW w:w="3090" w:type="dxa"/>
            <w:tcBorders>
              <w:top w:val="single" w:sz="12" w:space="0" w:color="auto"/>
            </w:tcBorders>
            <w:vAlign w:val="center"/>
          </w:tcPr>
          <w:p w14:paraId="0F488036" w14:textId="77777777" w:rsidR="00761A86" w:rsidRPr="00761A86" w:rsidRDefault="00761A86" w:rsidP="00C27324">
            <w:pPr>
              <w:spacing w:line="264" w:lineRule="auto"/>
              <w:jc w:val="center"/>
              <w:outlineLvl w:val="0"/>
              <w:rPr>
                <w:rFonts w:ascii="Times New Roman" w:hAnsi="Times New Roman" w:cs="Times New Roman"/>
                <w:bCs/>
                <w:sz w:val="24"/>
                <w:szCs w:val="24"/>
              </w:rPr>
            </w:pPr>
          </w:p>
        </w:tc>
      </w:tr>
      <w:tr w:rsidR="00761A86" w:rsidRPr="00761A86" w14:paraId="242C2FA4"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118B0299" w14:textId="77777777" w:rsidR="00761A86" w:rsidRPr="00761A86" w:rsidRDefault="00761A86" w:rsidP="00C27324">
            <w:pPr>
              <w:spacing w:line="264" w:lineRule="auto"/>
              <w:outlineLvl w:val="0"/>
              <w:rPr>
                <w:rFonts w:ascii="Times New Roman" w:hAnsi="Times New Roman" w:cs="Times New Roman"/>
                <w:bCs/>
                <w:iCs/>
                <w:sz w:val="24"/>
                <w:szCs w:val="24"/>
              </w:rPr>
            </w:pPr>
            <w:r w:rsidRPr="00761A86">
              <w:rPr>
                <w:rFonts w:ascii="Times New Roman" w:hAnsi="Times New Roman" w:cs="Times New Roman"/>
                <w:bCs/>
                <w:sz w:val="24"/>
                <w:szCs w:val="24"/>
              </w:rPr>
              <w:t xml:space="preserve">   Coeff. (SE)</w:t>
            </w:r>
          </w:p>
        </w:tc>
        <w:tc>
          <w:tcPr>
            <w:tcW w:w="3090" w:type="dxa"/>
            <w:vAlign w:val="center"/>
          </w:tcPr>
          <w:p w14:paraId="1CEF5212" w14:textId="77777777" w:rsidR="00761A86" w:rsidRPr="00761A86" w:rsidRDefault="00761A86" w:rsidP="00C27324">
            <w:pPr>
              <w:spacing w:line="264" w:lineRule="auto"/>
              <w:jc w:val="center"/>
              <w:outlineLvl w:val="0"/>
              <w:rPr>
                <w:rFonts w:ascii="Times New Roman" w:hAnsi="Times New Roman" w:cs="Times New Roman"/>
                <w:bCs/>
                <w:sz w:val="24"/>
                <w:szCs w:val="24"/>
              </w:rPr>
            </w:pPr>
            <w:r w:rsidRPr="00761A86">
              <w:rPr>
                <w:rFonts w:ascii="Times New Roman" w:hAnsi="Times New Roman" w:cs="Times New Roman"/>
                <w:sz w:val="24"/>
                <w:szCs w:val="24"/>
              </w:rPr>
              <w:t>-0.38 (0.19)</w:t>
            </w:r>
          </w:p>
        </w:tc>
      </w:tr>
      <w:tr w:rsidR="00761A86" w:rsidRPr="00761A86" w14:paraId="435BBAAA"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4E2C7BC5" w14:textId="77777777" w:rsidR="00761A86" w:rsidRPr="00761A86" w:rsidRDefault="00761A86" w:rsidP="00C27324">
            <w:pPr>
              <w:spacing w:line="264" w:lineRule="auto"/>
              <w:outlineLvl w:val="0"/>
              <w:rPr>
                <w:rFonts w:ascii="Times New Roman" w:hAnsi="Times New Roman" w:cs="Times New Roman"/>
                <w:bCs/>
                <w:i/>
                <w:iCs/>
                <w:sz w:val="24"/>
                <w:szCs w:val="24"/>
              </w:rPr>
            </w:pPr>
            <w:r w:rsidRPr="00761A86">
              <w:rPr>
                <w:rFonts w:ascii="Times New Roman" w:hAnsi="Times New Roman" w:cs="Times New Roman"/>
                <w:bCs/>
                <w:i/>
                <w:iCs/>
                <w:sz w:val="24"/>
                <w:szCs w:val="24"/>
              </w:rPr>
              <w:t xml:space="preserve">   t</w:t>
            </w:r>
          </w:p>
        </w:tc>
        <w:tc>
          <w:tcPr>
            <w:tcW w:w="3090" w:type="dxa"/>
            <w:vAlign w:val="center"/>
          </w:tcPr>
          <w:p w14:paraId="1B952290" w14:textId="77777777" w:rsidR="00761A86" w:rsidRPr="00761A86" w:rsidRDefault="00761A86" w:rsidP="00C27324">
            <w:pPr>
              <w:spacing w:line="264" w:lineRule="auto"/>
              <w:jc w:val="center"/>
              <w:outlineLvl w:val="0"/>
              <w:rPr>
                <w:rFonts w:ascii="Times New Roman" w:hAnsi="Times New Roman" w:cs="Times New Roman"/>
                <w:bCs/>
                <w:sz w:val="24"/>
                <w:szCs w:val="24"/>
              </w:rPr>
            </w:pPr>
            <w:r w:rsidRPr="00761A86">
              <w:rPr>
                <w:rFonts w:ascii="Times New Roman" w:hAnsi="Times New Roman" w:cs="Times New Roman"/>
                <w:sz w:val="24"/>
                <w:szCs w:val="24"/>
              </w:rPr>
              <w:t>-1.93</w:t>
            </w:r>
          </w:p>
        </w:tc>
      </w:tr>
      <w:tr w:rsidR="00761A86" w:rsidRPr="00761A86" w14:paraId="55D337DD"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3114E91F" w14:textId="77777777" w:rsidR="00761A86" w:rsidRPr="00761A86" w:rsidRDefault="00761A86" w:rsidP="00C27324">
            <w:pPr>
              <w:spacing w:line="264" w:lineRule="auto"/>
              <w:outlineLvl w:val="0"/>
              <w:rPr>
                <w:rFonts w:ascii="Times New Roman" w:hAnsi="Times New Roman" w:cs="Times New Roman"/>
                <w:b/>
                <w:i/>
                <w:sz w:val="24"/>
                <w:szCs w:val="24"/>
              </w:rPr>
            </w:pPr>
            <w:r w:rsidRPr="00761A86">
              <w:rPr>
                <w:rFonts w:ascii="Times New Roman" w:hAnsi="Times New Roman" w:cs="Times New Roman"/>
                <w:bCs/>
                <w:sz w:val="24"/>
                <w:szCs w:val="24"/>
              </w:rPr>
              <w:t xml:space="preserve">   </w:t>
            </w:r>
            <w:r w:rsidRPr="00761A86">
              <w:rPr>
                <w:rFonts w:ascii="Times New Roman" w:hAnsi="Times New Roman" w:cs="Times New Roman"/>
                <w:bCs/>
                <w:i/>
                <w:iCs/>
                <w:sz w:val="24"/>
                <w:szCs w:val="24"/>
              </w:rPr>
              <w:t>p</w:t>
            </w:r>
            <w:r w:rsidRPr="00761A86">
              <w:rPr>
                <w:rFonts w:ascii="Times New Roman" w:hAnsi="Times New Roman" w:cs="Times New Roman"/>
                <w:bCs/>
                <w:sz w:val="24"/>
                <w:szCs w:val="24"/>
              </w:rPr>
              <w:t>-value</w:t>
            </w:r>
          </w:p>
        </w:tc>
        <w:tc>
          <w:tcPr>
            <w:tcW w:w="3090" w:type="dxa"/>
            <w:vAlign w:val="center"/>
          </w:tcPr>
          <w:p w14:paraId="0A400A2E" w14:textId="77777777" w:rsidR="00761A86" w:rsidRPr="00761A86" w:rsidRDefault="00761A86" w:rsidP="00C27324">
            <w:pPr>
              <w:spacing w:line="264" w:lineRule="auto"/>
              <w:jc w:val="center"/>
              <w:outlineLvl w:val="0"/>
              <w:rPr>
                <w:rFonts w:ascii="Times New Roman" w:hAnsi="Times New Roman" w:cs="Times New Roman"/>
                <w:bCs/>
                <w:sz w:val="24"/>
                <w:szCs w:val="24"/>
              </w:rPr>
            </w:pPr>
            <w:r w:rsidRPr="00761A86">
              <w:rPr>
                <w:rFonts w:ascii="Times New Roman" w:hAnsi="Times New Roman" w:cs="Times New Roman"/>
                <w:bCs/>
                <w:sz w:val="24"/>
                <w:szCs w:val="24"/>
              </w:rPr>
              <w:t>.057</w:t>
            </w:r>
          </w:p>
        </w:tc>
      </w:tr>
      <w:tr w:rsidR="00761A86" w:rsidRPr="00761A86" w14:paraId="58152840"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2312F91F" w14:textId="77777777" w:rsidR="00761A86" w:rsidRPr="00761A86" w:rsidRDefault="00761A86" w:rsidP="00C27324">
            <w:pPr>
              <w:spacing w:line="264" w:lineRule="auto"/>
              <w:outlineLvl w:val="0"/>
              <w:rPr>
                <w:rFonts w:ascii="Times New Roman" w:hAnsi="Times New Roman" w:cs="Times New Roman"/>
                <w:b/>
                <w:i/>
                <w:sz w:val="24"/>
                <w:szCs w:val="24"/>
              </w:rPr>
            </w:pPr>
            <w:r w:rsidRPr="00761A86">
              <w:rPr>
                <w:rFonts w:ascii="Times New Roman" w:hAnsi="Times New Roman" w:cs="Times New Roman"/>
                <w:b/>
                <w:i/>
                <w:sz w:val="24"/>
                <w:szCs w:val="24"/>
              </w:rPr>
              <w:t>Irritable Mood</w:t>
            </w:r>
          </w:p>
        </w:tc>
        <w:tc>
          <w:tcPr>
            <w:tcW w:w="3090" w:type="dxa"/>
            <w:vAlign w:val="center"/>
          </w:tcPr>
          <w:p w14:paraId="29EBD9F4" w14:textId="77777777" w:rsidR="00761A86" w:rsidRPr="00761A86" w:rsidRDefault="00761A86" w:rsidP="00C27324">
            <w:pPr>
              <w:spacing w:line="264" w:lineRule="auto"/>
              <w:jc w:val="center"/>
              <w:outlineLvl w:val="0"/>
              <w:rPr>
                <w:rFonts w:ascii="Times New Roman" w:hAnsi="Times New Roman" w:cs="Times New Roman"/>
                <w:bCs/>
                <w:iCs/>
                <w:sz w:val="24"/>
                <w:szCs w:val="24"/>
              </w:rPr>
            </w:pPr>
          </w:p>
        </w:tc>
      </w:tr>
      <w:tr w:rsidR="00761A86" w:rsidRPr="00761A86" w14:paraId="40277225"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3EB60B72" w14:textId="77777777" w:rsidR="00761A86" w:rsidRPr="00761A86" w:rsidRDefault="00761A86" w:rsidP="00C27324">
            <w:pPr>
              <w:spacing w:line="264" w:lineRule="auto"/>
              <w:outlineLvl w:val="0"/>
              <w:rPr>
                <w:rFonts w:ascii="Times New Roman" w:hAnsi="Times New Roman" w:cs="Times New Roman"/>
                <w:bCs/>
                <w:iCs/>
                <w:sz w:val="24"/>
                <w:szCs w:val="24"/>
                <w:vertAlign w:val="superscript"/>
              </w:rPr>
            </w:pPr>
            <w:r w:rsidRPr="00761A86">
              <w:rPr>
                <w:rFonts w:ascii="Times New Roman" w:hAnsi="Times New Roman" w:cs="Times New Roman"/>
                <w:bCs/>
                <w:sz w:val="24"/>
                <w:szCs w:val="24"/>
              </w:rPr>
              <w:t xml:space="preserve">   Coeff. (SE)</w:t>
            </w:r>
          </w:p>
        </w:tc>
        <w:tc>
          <w:tcPr>
            <w:tcW w:w="3090" w:type="dxa"/>
            <w:vAlign w:val="center"/>
          </w:tcPr>
          <w:p w14:paraId="68E1F957" w14:textId="77777777" w:rsidR="00761A86" w:rsidRPr="00761A86" w:rsidRDefault="00761A86" w:rsidP="00C27324">
            <w:pPr>
              <w:spacing w:line="264" w:lineRule="auto"/>
              <w:jc w:val="center"/>
              <w:outlineLvl w:val="0"/>
              <w:rPr>
                <w:rFonts w:ascii="Times New Roman" w:hAnsi="Times New Roman" w:cs="Times New Roman"/>
                <w:bCs/>
                <w:iCs/>
                <w:sz w:val="24"/>
                <w:szCs w:val="24"/>
              </w:rPr>
            </w:pPr>
            <w:r w:rsidRPr="00761A86">
              <w:rPr>
                <w:rFonts w:ascii="Times New Roman" w:hAnsi="Times New Roman" w:cs="Times New Roman"/>
                <w:sz w:val="24"/>
                <w:szCs w:val="24"/>
              </w:rPr>
              <w:t>0.09 (0.07)</w:t>
            </w:r>
          </w:p>
        </w:tc>
      </w:tr>
      <w:tr w:rsidR="00761A86" w:rsidRPr="00761A86" w14:paraId="7D407B5F"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4452D2BA" w14:textId="77777777" w:rsidR="00761A86" w:rsidRPr="00761A86" w:rsidRDefault="00761A86" w:rsidP="00C27324">
            <w:pPr>
              <w:spacing w:line="264" w:lineRule="auto"/>
              <w:outlineLvl w:val="0"/>
              <w:rPr>
                <w:rFonts w:ascii="Times New Roman" w:hAnsi="Times New Roman" w:cs="Times New Roman"/>
                <w:bCs/>
                <w:i/>
                <w:iCs/>
                <w:sz w:val="24"/>
                <w:szCs w:val="24"/>
              </w:rPr>
            </w:pPr>
            <w:r w:rsidRPr="00761A86">
              <w:rPr>
                <w:rFonts w:ascii="Times New Roman" w:hAnsi="Times New Roman" w:cs="Times New Roman"/>
                <w:bCs/>
                <w:i/>
                <w:iCs/>
                <w:sz w:val="24"/>
                <w:szCs w:val="24"/>
              </w:rPr>
              <w:t xml:space="preserve">   t</w:t>
            </w:r>
          </w:p>
        </w:tc>
        <w:tc>
          <w:tcPr>
            <w:tcW w:w="3090" w:type="dxa"/>
            <w:vAlign w:val="center"/>
          </w:tcPr>
          <w:p w14:paraId="386B08E1" w14:textId="77777777" w:rsidR="00761A86" w:rsidRPr="00761A86" w:rsidRDefault="00761A86" w:rsidP="00C27324">
            <w:pPr>
              <w:spacing w:line="264" w:lineRule="auto"/>
              <w:jc w:val="center"/>
              <w:outlineLvl w:val="0"/>
              <w:rPr>
                <w:rFonts w:ascii="Times New Roman" w:hAnsi="Times New Roman" w:cs="Times New Roman"/>
                <w:bCs/>
                <w:iCs/>
                <w:sz w:val="24"/>
                <w:szCs w:val="24"/>
              </w:rPr>
            </w:pPr>
            <w:r w:rsidRPr="00761A86">
              <w:rPr>
                <w:rFonts w:ascii="Times New Roman" w:hAnsi="Times New Roman" w:cs="Times New Roman"/>
                <w:sz w:val="24"/>
                <w:szCs w:val="24"/>
              </w:rPr>
              <w:t>1.34</w:t>
            </w:r>
          </w:p>
        </w:tc>
      </w:tr>
      <w:tr w:rsidR="00761A86" w:rsidRPr="00761A86" w14:paraId="1B94801A"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2DC9F156" w14:textId="77777777" w:rsidR="00761A86" w:rsidRPr="00761A86" w:rsidRDefault="00761A86" w:rsidP="00C27324">
            <w:pPr>
              <w:spacing w:line="264" w:lineRule="auto"/>
              <w:outlineLvl w:val="0"/>
              <w:rPr>
                <w:rFonts w:ascii="Times New Roman" w:hAnsi="Times New Roman" w:cs="Times New Roman"/>
                <w:bCs/>
                <w:sz w:val="24"/>
                <w:szCs w:val="24"/>
              </w:rPr>
            </w:pPr>
            <w:r w:rsidRPr="00761A86">
              <w:rPr>
                <w:rFonts w:ascii="Times New Roman" w:hAnsi="Times New Roman" w:cs="Times New Roman"/>
                <w:bCs/>
                <w:sz w:val="24"/>
                <w:szCs w:val="24"/>
              </w:rPr>
              <w:t xml:space="preserve">   </w:t>
            </w:r>
            <w:r w:rsidRPr="00761A86">
              <w:rPr>
                <w:rFonts w:ascii="Times New Roman" w:hAnsi="Times New Roman" w:cs="Times New Roman"/>
                <w:bCs/>
                <w:i/>
                <w:iCs/>
                <w:sz w:val="24"/>
                <w:szCs w:val="24"/>
              </w:rPr>
              <w:t>p</w:t>
            </w:r>
            <w:r w:rsidRPr="00761A86">
              <w:rPr>
                <w:rFonts w:ascii="Times New Roman" w:hAnsi="Times New Roman" w:cs="Times New Roman"/>
                <w:bCs/>
                <w:sz w:val="24"/>
                <w:szCs w:val="24"/>
              </w:rPr>
              <w:t>-value</w:t>
            </w:r>
          </w:p>
        </w:tc>
        <w:tc>
          <w:tcPr>
            <w:tcW w:w="3090" w:type="dxa"/>
            <w:vAlign w:val="center"/>
          </w:tcPr>
          <w:p w14:paraId="373C339B" w14:textId="77777777" w:rsidR="00761A86" w:rsidRPr="00761A86" w:rsidRDefault="00761A86" w:rsidP="00C27324">
            <w:pPr>
              <w:spacing w:line="264" w:lineRule="auto"/>
              <w:jc w:val="center"/>
              <w:outlineLvl w:val="0"/>
              <w:rPr>
                <w:rFonts w:ascii="Times New Roman" w:hAnsi="Times New Roman" w:cs="Times New Roman"/>
                <w:sz w:val="24"/>
                <w:szCs w:val="24"/>
              </w:rPr>
            </w:pPr>
            <w:r w:rsidRPr="00761A86">
              <w:rPr>
                <w:rFonts w:ascii="Times New Roman" w:hAnsi="Times New Roman" w:cs="Times New Roman"/>
                <w:sz w:val="24"/>
                <w:szCs w:val="24"/>
              </w:rPr>
              <w:t>.184</w:t>
            </w:r>
          </w:p>
        </w:tc>
      </w:tr>
      <w:tr w:rsidR="00761A86" w:rsidRPr="00761A86" w14:paraId="7AFEDA24"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2B03212A" w14:textId="77777777" w:rsidR="00761A86" w:rsidRPr="00761A86" w:rsidRDefault="00761A86" w:rsidP="00C27324">
            <w:pPr>
              <w:spacing w:line="264" w:lineRule="auto"/>
              <w:outlineLvl w:val="0"/>
              <w:rPr>
                <w:rFonts w:ascii="Times New Roman" w:hAnsi="Times New Roman" w:cs="Times New Roman"/>
                <w:bCs/>
                <w:sz w:val="24"/>
                <w:szCs w:val="24"/>
              </w:rPr>
            </w:pPr>
            <w:r w:rsidRPr="00761A86">
              <w:rPr>
                <w:rFonts w:ascii="Times New Roman" w:hAnsi="Times New Roman" w:cs="Times New Roman"/>
                <w:b/>
                <w:i/>
                <w:sz w:val="24"/>
                <w:szCs w:val="24"/>
              </w:rPr>
              <w:t>Frustration</w:t>
            </w:r>
          </w:p>
        </w:tc>
        <w:tc>
          <w:tcPr>
            <w:tcW w:w="3090" w:type="dxa"/>
            <w:vAlign w:val="center"/>
          </w:tcPr>
          <w:p w14:paraId="321C192E" w14:textId="77777777" w:rsidR="00761A86" w:rsidRPr="00761A86" w:rsidRDefault="00761A86" w:rsidP="00C27324">
            <w:pPr>
              <w:spacing w:line="264" w:lineRule="auto"/>
              <w:jc w:val="center"/>
              <w:outlineLvl w:val="0"/>
              <w:rPr>
                <w:rFonts w:ascii="Times New Roman" w:hAnsi="Times New Roman" w:cs="Times New Roman"/>
                <w:bCs/>
                <w:iCs/>
                <w:sz w:val="24"/>
                <w:szCs w:val="24"/>
              </w:rPr>
            </w:pPr>
          </w:p>
        </w:tc>
      </w:tr>
      <w:tr w:rsidR="00761A86" w:rsidRPr="00761A86" w14:paraId="6DE5D6F0"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1E038E84" w14:textId="77777777" w:rsidR="00761A86" w:rsidRPr="00761A86" w:rsidRDefault="00761A86" w:rsidP="00C27324">
            <w:pPr>
              <w:spacing w:line="264" w:lineRule="auto"/>
              <w:outlineLvl w:val="0"/>
              <w:rPr>
                <w:rFonts w:ascii="Times New Roman" w:hAnsi="Times New Roman" w:cs="Times New Roman"/>
                <w:bCs/>
                <w:sz w:val="24"/>
                <w:szCs w:val="24"/>
              </w:rPr>
            </w:pPr>
            <w:r w:rsidRPr="00761A86">
              <w:rPr>
                <w:rFonts w:ascii="Times New Roman" w:hAnsi="Times New Roman" w:cs="Times New Roman"/>
                <w:bCs/>
                <w:sz w:val="24"/>
                <w:szCs w:val="24"/>
              </w:rPr>
              <w:t xml:space="preserve">   Coeff. (SE)</w:t>
            </w:r>
          </w:p>
        </w:tc>
        <w:tc>
          <w:tcPr>
            <w:tcW w:w="3090" w:type="dxa"/>
            <w:vAlign w:val="center"/>
          </w:tcPr>
          <w:p w14:paraId="097F261D" w14:textId="77777777" w:rsidR="00761A86" w:rsidRPr="00761A86" w:rsidRDefault="00761A86" w:rsidP="00C27324">
            <w:pPr>
              <w:spacing w:line="264" w:lineRule="auto"/>
              <w:jc w:val="center"/>
              <w:outlineLvl w:val="0"/>
              <w:rPr>
                <w:rFonts w:ascii="Times New Roman" w:hAnsi="Times New Roman" w:cs="Times New Roman"/>
                <w:bCs/>
                <w:iCs/>
                <w:sz w:val="24"/>
                <w:szCs w:val="24"/>
              </w:rPr>
            </w:pPr>
            <w:r w:rsidRPr="00761A86">
              <w:rPr>
                <w:rFonts w:ascii="Times New Roman" w:hAnsi="Times New Roman" w:cs="Times New Roman"/>
                <w:sz w:val="24"/>
                <w:szCs w:val="24"/>
              </w:rPr>
              <w:t>0.05 (0.06)</w:t>
            </w:r>
          </w:p>
        </w:tc>
      </w:tr>
      <w:tr w:rsidR="00761A86" w:rsidRPr="00761A86" w14:paraId="5B3FDD37"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25739C11" w14:textId="77777777" w:rsidR="00761A86" w:rsidRPr="00761A86" w:rsidRDefault="00761A86" w:rsidP="00C27324">
            <w:pPr>
              <w:spacing w:line="264" w:lineRule="auto"/>
              <w:outlineLvl w:val="0"/>
              <w:rPr>
                <w:rFonts w:ascii="Times New Roman" w:hAnsi="Times New Roman" w:cs="Times New Roman"/>
                <w:bCs/>
                <w:i/>
                <w:iCs/>
                <w:sz w:val="24"/>
                <w:szCs w:val="24"/>
              </w:rPr>
            </w:pPr>
            <w:r w:rsidRPr="00761A86">
              <w:rPr>
                <w:rFonts w:ascii="Times New Roman" w:hAnsi="Times New Roman" w:cs="Times New Roman"/>
                <w:bCs/>
                <w:i/>
                <w:iCs/>
                <w:sz w:val="24"/>
                <w:szCs w:val="24"/>
              </w:rPr>
              <w:t xml:space="preserve">   t</w:t>
            </w:r>
          </w:p>
        </w:tc>
        <w:tc>
          <w:tcPr>
            <w:tcW w:w="3090" w:type="dxa"/>
            <w:vAlign w:val="center"/>
          </w:tcPr>
          <w:p w14:paraId="5F36FAC9" w14:textId="77777777" w:rsidR="00761A86" w:rsidRPr="00761A86" w:rsidRDefault="00761A86" w:rsidP="00C27324">
            <w:pPr>
              <w:spacing w:line="264" w:lineRule="auto"/>
              <w:jc w:val="center"/>
              <w:outlineLvl w:val="0"/>
              <w:rPr>
                <w:rFonts w:ascii="Times New Roman" w:hAnsi="Times New Roman" w:cs="Times New Roman"/>
                <w:bCs/>
                <w:iCs/>
                <w:sz w:val="24"/>
                <w:szCs w:val="24"/>
              </w:rPr>
            </w:pPr>
            <w:r w:rsidRPr="00761A86">
              <w:rPr>
                <w:rFonts w:ascii="Times New Roman" w:hAnsi="Times New Roman" w:cs="Times New Roman"/>
                <w:sz w:val="24"/>
                <w:szCs w:val="24"/>
              </w:rPr>
              <w:t>0.91</w:t>
            </w:r>
          </w:p>
        </w:tc>
      </w:tr>
      <w:tr w:rsidR="00761A86" w:rsidRPr="00761A86" w14:paraId="2044D394"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3C166BE9" w14:textId="77777777" w:rsidR="00761A86" w:rsidRPr="00761A86" w:rsidRDefault="00761A86" w:rsidP="00C27324">
            <w:pPr>
              <w:spacing w:line="264" w:lineRule="auto"/>
              <w:outlineLvl w:val="0"/>
              <w:rPr>
                <w:rFonts w:ascii="Times New Roman" w:hAnsi="Times New Roman" w:cs="Times New Roman"/>
                <w:bCs/>
                <w:sz w:val="24"/>
                <w:szCs w:val="24"/>
              </w:rPr>
            </w:pPr>
            <w:r w:rsidRPr="00761A86">
              <w:rPr>
                <w:rFonts w:ascii="Times New Roman" w:hAnsi="Times New Roman" w:cs="Times New Roman"/>
                <w:bCs/>
                <w:sz w:val="24"/>
                <w:szCs w:val="24"/>
              </w:rPr>
              <w:t xml:space="preserve">   </w:t>
            </w:r>
            <w:r w:rsidRPr="00761A86">
              <w:rPr>
                <w:rFonts w:ascii="Times New Roman" w:hAnsi="Times New Roman" w:cs="Times New Roman"/>
                <w:bCs/>
                <w:i/>
                <w:iCs/>
                <w:sz w:val="24"/>
                <w:szCs w:val="24"/>
              </w:rPr>
              <w:t>p</w:t>
            </w:r>
            <w:r w:rsidRPr="00761A86">
              <w:rPr>
                <w:rFonts w:ascii="Times New Roman" w:hAnsi="Times New Roman" w:cs="Times New Roman"/>
                <w:bCs/>
                <w:sz w:val="24"/>
                <w:szCs w:val="24"/>
              </w:rPr>
              <w:t>-value</w:t>
            </w:r>
          </w:p>
        </w:tc>
        <w:tc>
          <w:tcPr>
            <w:tcW w:w="3090" w:type="dxa"/>
            <w:vAlign w:val="center"/>
          </w:tcPr>
          <w:p w14:paraId="433696D2" w14:textId="77777777" w:rsidR="00761A86" w:rsidRPr="00761A86" w:rsidRDefault="00761A86" w:rsidP="00C27324">
            <w:pPr>
              <w:spacing w:line="264" w:lineRule="auto"/>
              <w:jc w:val="center"/>
              <w:outlineLvl w:val="0"/>
              <w:rPr>
                <w:rFonts w:ascii="Times New Roman" w:hAnsi="Times New Roman" w:cs="Times New Roman"/>
                <w:sz w:val="24"/>
                <w:szCs w:val="24"/>
              </w:rPr>
            </w:pPr>
            <w:r w:rsidRPr="00761A86">
              <w:rPr>
                <w:rFonts w:ascii="Times New Roman" w:hAnsi="Times New Roman" w:cs="Times New Roman"/>
                <w:sz w:val="24"/>
                <w:szCs w:val="24"/>
              </w:rPr>
              <w:t>.364</w:t>
            </w:r>
          </w:p>
        </w:tc>
      </w:tr>
      <w:tr w:rsidR="00761A86" w:rsidRPr="00761A86" w14:paraId="69087D92"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0B758DB7" w14:textId="77777777" w:rsidR="00761A86" w:rsidRPr="00761A86" w:rsidRDefault="00761A86" w:rsidP="00C27324">
            <w:pPr>
              <w:spacing w:line="264" w:lineRule="auto"/>
              <w:outlineLvl w:val="0"/>
              <w:rPr>
                <w:rFonts w:ascii="Times New Roman" w:hAnsi="Times New Roman" w:cs="Times New Roman"/>
                <w:bCs/>
                <w:sz w:val="24"/>
                <w:szCs w:val="24"/>
              </w:rPr>
            </w:pPr>
            <w:r w:rsidRPr="00761A86">
              <w:rPr>
                <w:rFonts w:ascii="Times New Roman" w:hAnsi="Times New Roman" w:cs="Times New Roman"/>
                <w:b/>
                <w:i/>
                <w:sz w:val="24"/>
                <w:szCs w:val="24"/>
              </w:rPr>
              <w:t>Momentary Anger</w:t>
            </w:r>
          </w:p>
        </w:tc>
        <w:tc>
          <w:tcPr>
            <w:tcW w:w="3090" w:type="dxa"/>
            <w:vAlign w:val="center"/>
          </w:tcPr>
          <w:p w14:paraId="37CA5AC1" w14:textId="77777777" w:rsidR="00761A86" w:rsidRPr="00761A86" w:rsidRDefault="00761A86" w:rsidP="00C27324">
            <w:pPr>
              <w:spacing w:line="264" w:lineRule="auto"/>
              <w:jc w:val="center"/>
              <w:outlineLvl w:val="0"/>
              <w:rPr>
                <w:rFonts w:ascii="Times New Roman" w:hAnsi="Times New Roman" w:cs="Times New Roman"/>
                <w:bCs/>
                <w:iCs/>
                <w:sz w:val="24"/>
                <w:szCs w:val="24"/>
              </w:rPr>
            </w:pPr>
          </w:p>
        </w:tc>
      </w:tr>
      <w:tr w:rsidR="00761A86" w:rsidRPr="00761A86" w14:paraId="4685B293"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05C6339E" w14:textId="77777777" w:rsidR="00761A86" w:rsidRPr="00761A86" w:rsidRDefault="00761A86" w:rsidP="00C27324">
            <w:pPr>
              <w:spacing w:line="264" w:lineRule="auto"/>
              <w:outlineLvl w:val="0"/>
              <w:rPr>
                <w:rFonts w:ascii="Times New Roman" w:hAnsi="Times New Roman" w:cs="Times New Roman"/>
                <w:bCs/>
                <w:sz w:val="24"/>
                <w:szCs w:val="24"/>
              </w:rPr>
            </w:pPr>
            <w:r w:rsidRPr="00761A86">
              <w:rPr>
                <w:rFonts w:ascii="Times New Roman" w:hAnsi="Times New Roman" w:cs="Times New Roman"/>
                <w:bCs/>
                <w:sz w:val="24"/>
                <w:szCs w:val="24"/>
              </w:rPr>
              <w:t xml:space="preserve">   Coeff. (SE)</w:t>
            </w:r>
          </w:p>
        </w:tc>
        <w:tc>
          <w:tcPr>
            <w:tcW w:w="3090" w:type="dxa"/>
            <w:vAlign w:val="center"/>
          </w:tcPr>
          <w:p w14:paraId="1FB6E541" w14:textId="77777777" w:rsidR="00761A86" w:rsidRPr="00761A86" w:rsidRDefault="00761A86" w:rsidP="00C27324">
            <w:pPr>
              <w:spacing w:line="264" w:lineRule="auto"/>
              <w:jc w:val="center"/>
              <w:outlineLvl w:val="0"/>
              <w:rPr>
                <w:rFonts w:ascii="Times New Roman" w:hAnsi="Times New Roman" w:cs="Times New Roman"/>
                <w:bCs/>
                <w:iCs/>
                <w:sz w:val="24"/>
                <w:szCs w:val="24"/>
              </w:rPr>
            </w:pPr>
            <w:r w:rsidRPr="00761A86">
              <w:rPr>
                <w:rFonts w:ascii="Times New Roman" w:hAnsi="Times New Roman" w:cs="Times New Roman"/>
                <w:sz w:val="24"/>
                <w:szCs w:val="24"/>
              </w:rPr>
              <w:t>-0.04 (0.05)</w:t>
            </w:r>
          </w:p>
        </w:tc>
      </w:tr>
      <w:tr w:rsidR="00761A86" w:rsidRPr="00761A86" w14:paraId="1FF54AA9"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12208194" w14:textId="77777777" w:rsidR="00761A86" w:rsidRPr="00761A86" w:rsidRDefault="00761A86" w:rsidP="00C27324">
            <w:pPr>
              <w:spacing w:line="264" w:lineRule="auto"/>
              <w:outlineLvl w:val="0"/>
              <w:rPr>
                <w:rFonts w:ascii="Times New Roman" w:hAnsi="Times New Roman" w:cs="Times New Roman"/>
                <w:bCs/>
                <w:i/>
                <w:iCs/>
                <w:sz w:val="24"/>
                <w:szCs w:val="24"/>
              </w:rPr>
            </w:pPr>
            <w:r w:rsidRPr="00761A86">
              <w:rPr>
                <w:rFonts w:ascii="Times New Roman" w:hAnsi="Times New Roman" w:cs="Times New Roman"/>
                <w:bCs/>
                <w:i/>
                <w:iCs/>
                <w:sz w:val="24"/>
                <w:szCs w:val="24"/>
              </w:rPr>
              <w:t xml:space="preserve">   t</w:t>
            </w:r>
          </w:p>
        </w:tc>
        <w:tc>
          <w:tcPr>
            <w:tcW w:w="3090" w:type="dxa"/>
            <w:vAlign w:val="center"/>
          </w:tcPr>
          <w:p w14:paraId="0417CBE2" w14:textId="77777777" w:rsidR="00761A86" w:rsidRPr="00761A86" w:rsidRDefault="00761A86" w:rsidP="00C27324">
            <w:pPr>
              <w:spacing w:line="264" w:lineRule="auto"/>
              <w:jc w:val="center"/>
              <w:outlineLvl w:val="0"/>
              <w:rPr>
                <w:rFonts w:ascii="Times New Roman" w:hAnsi="Times New Roman" w:cs="Times New Roman"/>
                <w:bCs/>
                <w:iCs/>
                <w:sz w:val="24"/>
                <w:szCs w:val="24"/>
              </w:rPr>
            </w:pPr>
            <w:r w:rsidRPr="00761A86">
              <w:rPr>
                <w:rFonts w:ascii="Times New Roman" w:hAnsi="Times New Roman" w:cs="Times New Roman"/>
                <w:sz w:val="24"/>
                <w:szCs w:val="24"/>
              </w:rPr>
              <w:t>-0.84</w:t>
            </w:r>
          </w:p>
        </w:tc>
      </w:tr>
      <w:tr w:rsidR="00761A86" w:rsidRPr="00761A86" w14:paraId="725AAE78"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203DF9A8" w14:textId="77777777" w:rsidR="00761A86" w:rsidRPr="00761A86" w:rsidRDefault="00761A86" w:rsidP="00C27324">
            <w:pPr>
              <w:spacing w:line="264" w:lineRule="auto"/>
              <w:outlineLvl w:val="0"/>
              <w:rPr>
                <w:rFonts w:ascii="Times New Roman" w:hAnsi="Times New Roman" w:cs="Times New Roman"/>
                <w:bCs/>
                <w:sz w:val="24"/>
                <w:szCs w:val="24"/>
              </w:rPr>
            </w:pPr>
            <w:r w:rsidRPr="00761A86">
              <w:rPr>
                <w:rFonts w:ascii="Times New Roman" w:hAnsi="Times New Roman" w:cs="Times New Roman"/>
                <w:bCs/>
                <w:sz w:val="24"/>
                <w:szCs w:val="24"/>
              </w:rPr>
              <w:t xml:space="preserve">   </w:t>
            </w:r>
            <w:r w:rsidRPr="00761A86">
              <w:rPr>
                <w:rFonts w:ascii="Times New Roman" w:hAnsi="Times New Roman" w:cs="Times New Roman"/>
                <w:bCs/>
                <w:i/>
                <w:iCs/>
                <w:sz w:val="24"/>
                <w:szCs w:val="24"/>
              </w:rPr>
              <w:t>p</w:t>
            </w:r>
            <w:r w:rsidRPr="00761A86">
              <w:rPr>
                <w:rFonts w:ascii="Times New Roman" w:hAnsi="Times New Roman" w:cs="Times New Roman"/>
                <w:bCs/>
                <w:sz w:val="24"/>
                <w:szCs w:val="24"/>
              </w:rPr>
              <w:t>-value</w:t>
            </w:r>
          </w:p>
        </w:tc>
        <w:tc>
          <w:tcPr>
            <w:tcW w:w="3090" w:type="dxa"/>
            <w:vAlign w:val="center"/>
          </w:tcPr>
          <w:p w14:paraId="049F67B8" w14:textId="77777777" w:rsidR="00761A86" w:rsidRPr="00761A86" w:rsidRDefault="00761A86" w:rsidP="00C27324">
            <w:pPr>
              <w:spacing w:line="264" w:lineRule="auto"/>
              <w:jc w:val="center"/>
              <w:outlineLvl w:val="0"/>
              <w:rPr>
                <w:rFonts w:ascii="Times New Roman" w:hAnsi="Times New Roman" w:cs="Times New Roman"/>
                <w:sz w:val="24"/>
                <w:szCs w:val="24"/>
              </w:rPr>
            </w:pPr>
            <w:r w:rsidRPr="00761A86">
              <w:rPr>
                <w:rFonts w:ascii="Times New Roman" w:hAnsi="Times New Roman" w:cs="Times New Roman"/>
                <w:sz w:val="24"/>
                <w:szCs w:val="24"/>
              </w:rPr>
              <w:t>.404</w:t>
            </w:r>
          </w:p>
        </w:tc>
      </w:tr>
      <w:tr w:rsidR="00761A86" w:rsidRPr="00761A86" w14:paraId="6DBCDA7E"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1BE42D61" w14:textId="77777777" w:rsidR="00761A86" w:rsidRPr="00761A86" w:rsidRDefault="00761A86" w:rsidP="00C27324">
            <w:pPr>
              <w:spacing w:line="264" w:lineRule="auto"/>
              <w:outlineLvl w:val="0"/>
              <w:rPr>
                <w:rFonts w:ascii="Times New Roman" w:hAnsi="Times New Roman" w:cs="Times New Roman"/>
                <w:b/>
                <w:sz w:val="24"/>
                <w:szCs w:val="24"/>
              </w:rPr>
            </w:pPr>
            <w:r w:rsidRPr="00761A86">
              <w:rPr>
                <w:rFonts w:ascii="Times New Roman" w:hAnsi="Times New Roman" w:cs="Times New Roman"/>
                <w:b/>
                <w:i/>
                <w:iCs/>
                <w:sz w:val="24"/>
                <w:szCs w:val="24"/>
              </w:rPr>
              <w:t>Anxious Affect</w:t>
            </w:r>
          </w:p>
        </w:tc>
        <w:tc>
          <w:tcPr>
            <w:tcW w:w="3090" w:type="dxa"/>
            <w:vAlign w:val="center"/>
          </w:tcPr>
          <w:p w14:paraId="1BAD986A" w14:textId="77777777" w:rsidR="00761A86" w:rsidRPr="00761A86" w:rsidRDefault="00761A86" w:rsidP="00C27324">
            <w:pPr>
              <w:spacing w:line="264" w:lineRule="auto"/>
              <w:jc w:val="center"/>
              <w:outlineLvl w:val="0"/>
              <w:rPr>
                <w:rFonts w:ascii="Times New Roman" w:hAnsi="Times New Roman" w:cs="Times New Roman"/>
                <w:bCs/>
                <w:sz w:val="24"/>
                <w:szCs w:val="24"/>
              </w:rPr>
            </w:pPr>
          </w:p>
        </w:tc>
      </w:tr>
      <w:tr w:rsidR="00761A86" w:rsidRPr="00761A86" w14:paraId="39495342"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011718A0" w14:textId="77777777" w:rsidR="00761A86" w:rsidRPr="00761A86" w:rsidRDefault="00761A86" w:rsidP="00C27324">
            <w:pPr>
              <w:spacing w:line="264" w:lineRule="auto"/>
              <w:outlineLvl w:val="0"/>
              <w:rPr>
                <w:rFonts w:ascii="Times New Roman" w:hAnsi="Times New Roman" w:cs="Times New Roman"/>
                <w:bCs/>
                <w:i/>
                <w:iCs/>
                <w:sz w:val="24"/>
                <w:szCs w:val="24"/>
              </w:rPr>
            </w:pPr>
            <w:r w:rsidRPr="00761A86">
              <w:rPr>
                <w:rFonts w:ascii="Times New Roman" w:hAnsi="Times New Roman" w:cs="Times New Roman"/>
                <w:bCs/>
                <w:sz w:val="24"/>
                <w:szCs w:val="24"/>
              </w:rPr>
              <w:t xml:space="preserve">   Coeff. (SE)</w:t>
            </w:r>
          </w:p>
        </w:tc>
        <w:tc>
          <w:tcPr>
            <w:tcW w:w="3090" w:type="dxa"/>
            <w:vAlign w:val="center"/>
          </w:tcPr>
          <w:p w14:paraId="6E18678C" w14:textId="77777777" w:rsidR="00761A86" w:rsidRPr="00761A86" w:rsidRDefault="00761A86" w:rsidP="00C27324">
            <w:pPr>
              <w:spacing w:line="264" w:lineRule="auto"/>
              <w:jc w:val="center"/>
              <w:outlineLvl w:val="0"/>
              <w:rPr>
                <w:rFonts w:ascii="Times New Roman" w:hAnsi="Times New Roman" w:cs="Times New Roman"/>
                <w:bCs/>
                <w:sz w:val="24"/>
                <w:szCs w:val="24"/>
              </w:rPr>
            </w:pPr>
            <w:r w:rsidRPr="00761A86">
              <w:rPr>
                <w:rFonts w:ascii="Times New Roman" w:hAnsi="Times New Roman" w:cs="Times New Roman"/>
                <w:bCs/>
                <w:sz w:val="24"/>
                <w:szCs w:val="24"/>
              </w:rPr>
              <w:t>0.11 (0.07)</w:t>
            </w:r>
          </w:p>
        </w:tc>
      </w:tr>
      <w:tr w:rsidR="00761A86" w:rsidRPr="00761A86" w14:paraId="4611CA2E"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4D0BD17C" w14:textId="77777777" w:rsidR="00761A86" w:rsidRPr="00761A86" w:rsidRDefault="00761A86" w:rsidP="00C27324">
            <w:pPr>
              <w:spacing w:line="264" w:lineRule="auto"/>
              <w:outlineLvl w:val="0"/>
              <w:rPr>
                <w:rFonts w:ascii="Times New Roman" w:hAnsi="Times New Roman" w:cs="Times New Roman"/>
                <w:bCs/>
                <w:sz w:val="24"/>
                <w:szCs w:val="24"/>
              </w:rPr>
            </w:pPr>
            <w:r w:rsidRPr="00761A86">
              <w:rPr>
                <w:rFonts w:ascii="Times New Roman" w:hAnsi="Times New Roman" w:cs="Times New Roman"/>
                <w:bCs/>
                <w:i/>
                <w:iCs/>
                <w:sz w:val="24"/>
                <w:szCs w:val="24"/>
              </w:rPr>
              <w:t xml:space="preserve">   t</w:t>
            </w:r>
          </w:p>
        </w:tc>
        <w:tc>
          <w:tcPr>
            <w:tcW w:w="3090" w:type="dxa"/>
            <w:vAlign w:val="center"/>
          </w:tcPr>
          <w:p w14:paraId="597058F6" w14:textId="77777777" w:rsidR="00761A86" w:rsidRPr="00761A86" w:rsidRDefault="00761A86" w:rsidP="00C27324">
            <w:pPr>
              <w:spacing w:line="264" w:lineRule="auto"/>
              <w:jc w:val="center"/>
              <w:outlineLvl w:val="0"/>
              <w:rPr>
                <w:rFonts w:ascii="Times New Roman" w:hAnsi="Times New Roman" w:cs="Times New Roman"/>
                <w:bCs/>
                <w:sz w:val="24"/>
                <w:szCs w:val="24"/>
              </w:rPr>
            </w:pPr>
            <w:r w:rsidRPr="00761A86">
              <w:rPr>
                <w:rFonts w:ascii="Times New Roman" w:hAnsi="Times New Roman" w:cs="Times New Roman"/>
                <w:bCs/>
                <w:sz w:val="24"/>
                <w:szCs w:val="24"/>
              </w:rPr>
              <w:t>1.52</w:t>
            </w:r>
          </w:p>
        </w:tc>
      </w:tr>
      <w:tr w:rsidR="00761A86" w:rsidRPr="00761A86" w14:paraId="0D66D8A2"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3386275F" w14:textId="77777777" w:rsidR="00761A86" w:rsidRPr="00761A86" w:rsidRDefault="00761A86" w:rsidP="00C27324">
            <w:pPr>
              <w:spacing w:line="264" w:lineRule="auto"/>
              <w:outlineLvl w:val="0"/>
              <w:rPr>
                <w:rFonts w:ascii="Times New Roman" w:hAnsi="Times New Roman" w:cs="Times New Roman"/>
                <w:bCs/>
                <w:i/>
                <w:iCs/>
                <w:sz w:val="24"/>
                <w:szCs w:val="24"/>
              </w:rPr>
            </w:pPr>
            <w:r w:rsidRPr="00761A86">
              <w:rPr>
                <w:rFonts w:ascii="Times New Roman" w:hAnsi="Times New Roman" w:cs="Times New Roman"/>
                <w:bCs/>
                <w:i/>
                <w:iCs/>
                <w:sz w:val="24"/>
                <w:szCs w:val="24"/>
              </w:rPr>
              <w:t xml:space="preserve">    p</w:t>
            </w:r>
            <w:r w:rsidRPr="00761A86">
              <w:rPr>
                <w:rFonts w:ascii="Times New Roman" w:hAnsi="Times New Roman" w:cs="Times New Roman"/>
                <w:bCs/>
                <w:sz w:val="24"/>
                <w:szCs w:val="24"/>
              </w:rPr>
              <w:t>-value</w:t>
            </w:r>
          </w:p>
        </w:tc>
        <w:tc>
          <w:tcPr>
            <w:tcW w:w="3090" w:type="dxa"/>
            <w:vAlign w:val="center"/>
          </w:tcPr>
          <w:p w14:paraId="3CA12720" w14:textId="77777777" w:rsidR="00761A86" w:rsidRPr="00761A86" w:rsidRDefault="00761A86" w:rsidP="00C27324">
            <w:pPr>
              <w:spacing w:line="264" w:lineRule="auto"/>
              <w:jc w:val="center"/>
              <w:outlineLvl w:val="0"/>
              <w:rPr>
                <w:rFonts w:ascii="Times New Roman" w:hAnsi="Times New Roman" w:cs="Times New Roman"/>
                <w:b/>
                <w:sz w:val="24"/>
                <w:szCs w:val="24"/>
              </w:rPr>
            </w:pPr>
            <w:r w:rsidRPr="00761A86">
              <w:rPr>
                <w:rFonts w:ascii="Times New Roman" w:hAnsi="Times New Roman" w:cs="Times New Roman"/>
                <w:bCs/>
                <w:sz w:val="24"/>
                <w:szCs w:val="24"/>
              </w:rPr>
              <w:t>.130</w:t>
            </w:r>
          </w:p>
        </w:tc>
      </w:tr>
      <w:tr w:rsidR="00761A86" w:rsidRPr="00761A86" w14:paraId="399F6C07"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3D9188CE" w14:textId="77777777" w:rsidR="00761A86" w:rsidRPr="00761A86" w:rsidRDefault="00761A86" w:rsidP="00C27324">
            <w:pPr>
              <w:spacing w:line="264" w:lineRule="auto"/>
              <w:outlineLvl w:val="0"/>
              <w:rPr>
                <w:rFonts w:ascii="Times New Roman" w:hAnsi="Times New Roman" w:cs="Times New Roman"/>
                <w:bCs/>
                <w:sz w:val="24"/>
                <w:szCs w:val="24"/>
              </w:rPr>
            </w:pPr>
            <w:r w:rsidRPr="00761A86">
              <w:rPr>
                <w:rFonts w:ascii="Times New Roman" w:hAnsi="Times New Roman" w:cs="Times New Roman"/>
                <w:b/>
                <w:i/>
                <w:sz w:val="24"/>
                <w:szCs w:val="24"/>
              </w:rPr>
              <w:t>Anxious Avoidance</w:t>
            </w:r>
          </w:p>
        </w:tc>
        <w:tc>
          <w:tcPr>
            <w:tcW w:w="3090" w:type="dxa"/>
            <w:vAlign w:val="center"/>
          </w:tcPr>
          <w:p w14:paraId="133A2B65" w14:textId="77777777" w:rsidR="00761A86" w:rsidRPr="00761A86" w:rsidRDefault="00761A86" w:rsidP="00C27324">
            <w:pPr>
              <w:spacing w:line="264" w:lineRule="auto"/>
              <w:jc w:val="center"/>
              <w:outlineLvl w:val="0"/>
              <w:rPr>
                <w:rFonts w:ascii="Times New Roman" w:hAnsi="Times New Roman" w:cs="Times New Roman"/>
                <w:b/>
                <w:sz w:val="24"/>
                <w:szCs w:val="24"/>
              </w:rPr>
            </w:pPr>
          </w:p>
        </w:tc>
      </w:tr>
      <w:tr w:rsidR="00761A86" w:rsidRPr="00761A86" w14:paraId="0DE6E4B5"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34001412" w14:textId="77777777" w:rsidR="00761A86" w:rsidRPr="00761A86" w:rsidRDefault="00761A86" w:rsidP="00C27324">
            <w:pPr>
              <w:spacing w:line="264" w:lineRule="auto"/>
              <w:outlineLvl w:val="0"/>
              <w:rPr>
                <w:rFonts w:ascii="Times New Roman" w:hAnsi="Times New Roman" w:cs="Times New Roman"/>
                <w:bCs/>
                <w:i/>
                <w:iCs/>
                <w:sz w:val="24"/>
                <w:szCs w:val="24"/>
              </w:rPr>
            </w:pPr>
            <w:r w:rsidRPr="00761A86">
              <w:rPr>
                <w:rFonts w:ascii="Times New Roman" w:hAnsi="Times New Roman" w:cs="Times New Roman"/>
                <w:bCs/>
                <w:sz w:val="24"/>
                <w:szCs w:val="24"/>
              </w:rPr>
              <w:t xml:space="preserve">   Coeff. (SE)</w:t>
            </w:r>
          </w:p>
        </w:tc>
        <w:tc>
          <w:tcPr>
            <w:tcW w:w="3090" w:type="dxa"/>
            <w:vAlign w:val="center"/>
          </w:tcPr>
          <w:p w14:paraId="020ED3FB" w14:textId="77777777" w:rsidR="00761A86" w:rsidRPr="00761A86" w:rsidRDefault="00761A86" w:rsidP="00C27324">
            <w:pPr>
              <w:spacing w:line="264" w:lineRule="auto"/>
              <w:jc w:val="center"/>
              <w:outlineLvl w:val="0"/>
              <w:rPr>
                <w:rFonts w:ascii="Times New Roman" w:hAnsi="Times New Roman" w:cs="Times New Roman"/>
                <w:bCs/>
                <w:sz w:val="24"/>
                <w:szCs w:val="24"/>
              </w:rPr>
            </w:pPr>
            <w:r w:rsidRPr="00761A86">
              <w:rPr>
                <w:rFonts w:ascii="Times New Roman" w:hAnsi="Times New Roman" w:cs="Times New Roman"/>
                <w:bCs/>
                <w:sz w:val="24"/>
                <w:szCs w:val="24"/>
              </w:rPr>
              <w:t>0.32 (0.21)</w:t>
            </w:r>
          </w:p>
        </w:tc>
      </w:tr>
      <w:tr w:rsidR="00761A86" w:rsidRPr="00761A86" w14:paraId="5A7E4EF9"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6DE0A0C9" w14:textId="77777777" w:rsidR="00761A86" w:rsidRPr="00761A86" w:rsidRDefault="00761A86" w:rsidP="00C27324">
            <w:pPr>
              <w:spacing w:line="264" w:lineRule="auto"/>
              <w:outlineLvl w:val="0"/>
              <w:rPr>
                <w:rFonts w:ascii="Times New Roman" w:hAnsi="Times New Roman" w:cs="Times New Roman"/>
                <w:bCs/>
                <w:sz w:val="24"/>
                <w:szCs w:val="24"/>
              </w:rPr>
            </w:pPr>
            <w:r w:rsidRPr="00761A86">
              <w:rPr>
                <w:rFonts w:ascii="Times New Roman" w:hAnsi="Times New Roman" w:cs="Times New Roman"/>
                <w:bCs/>
                <w:i/>
                <w:iCs/>
                <w:sz w:val="24"/>
                <w:szCs w:val="24"/>
              </w:rPr>
              <w:t xml:space="preserve">   t</w:t>
            </w:r>
          </w:p>
        </w:tc>
        <w:tc>
          <w:tcPr>
            <w:tcW w:w="3090" w:type="dxa"/>
            <w:vAlign w:val="center"/>
          </w:tcPr>
          <w:p w14:paraId="5D85363B" w14:textId="77777777" w:rsidR="00761A86" w:rsidRPr="00761A86" w:rsidRDefault="00761A86" w:rsidP="00C27324">
            <w:pPr>
              <w:spacing w:line="264" w:lineRule="auto"/>
              <w:jc w:val="center"/>
              <w:outlineLvl w:val="0"/>
              <w:rPr>
                <w:rFonts w:ascii="Times New Roman" w:hAnsi="Times New Roman" w:cs="Times New Roman"/>
                <w:bCs/>
                <w:sz w:val="24"/>
                <w:szCs w:val="24"/>
              </w:rPr>
            </w:pPr>
            <w:r w:rsidRPr="00761A86">
              <w:rPr>
                <w:rFonts w:ascii="Times New Roman" w:hAnsi="Times New Roman" w:cs="Times New Roman"/>
                <w:bCs/>
                <w:sz w:val="24"/>
                <w:szCs w:val="24"/>
              </w:rPr>
              <w:t>1.52</w:t>
            </w:r>
          </w:p>
        </w:tc>
      </w:tr>
      <w:tr w:rsidR="00761A86" w:rsidRPr="00761A86" w14:paraId="5A143728"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3AA8829F" w14:textId="77777777" w:rsidR="00761A86" w:rsidRPr="00761A86" w:rsidRDefault="00761A86" w:rsidP="00C27324">
            <w:pPr>
              <w:spacing w:line="264" w:lineRule="auto"/>
              <w:outlineLvl w:val="0"/>
              <w:rPr>
                <w:rFonts w:ascii="Times New Roman" w:hAnsi="Times New Roman" w:cs="Times New Roman"/>
                <w:bCs/>
                <w:i/>
                <w:iCs/>
                <w:sz w:val="24"/>
                <w:szCs w:val="24"/>
              </w:rPr>
            </w:pPr>
            <w:r w:rsidRPr="00761A86">
              <w:rPr>
                <w:rFonts w:ascii="Times New Roman" w:hAnsi="Times New Roman" w:cs="Times New Roman"/>
                <w:bCs/>
                <w:i/>
                <w:iCs/>
                <w:sz w:val="24"/>
                <w:szCs w:val="24"/>
              </w:rPr>
              <w:t xml:space="preserve">   p</w:t>
            </w:r>
            <w:r w:rsidRPr="00761A86">
              <w:rPr>
                <w:rFonts w:ascii="Times New Roman" w:hAnsi="Times New Roman" w:cs="Times New Roman"/>
                <w:bCs/>
                <w:sz w:val="24"/>
                <w:szCs w:val="24"/>
              </w:rPr>
              <w:t>-value</w:t>
            </w:r>
          </w:p>
        </w:tc>
        <w:tc>
          <w:tcPr>
            <w:tcW w:w="3090" w:type="dxa"/>
            <w:vAlign w:val="center"/>
          </w:tcPr>
          <w:p w14:paraId="6DA7D145" w14:textId="77777777" w:rsidR="00761A86" w:rsidRPr="00761A86" w:rsidRDefault="00761A86" w:rsidP="00C27324">
            <w:pPr>
              <w:spacing w:line="264" w:lineRule="auto"/>
              <w:jc w:val="center"/>
              <w:outlineLvl w:val="0"/>
              <w:rPr>
                <w:rFonts w:ascii="Times New Roman" w:hAnsi="Times New Roman" w:cs="Times New Roman"/>
                <w:bCs/>
                <w:sz w:val="24"/>
                <w:szCs w:val="24"/>
              </w:rPr>
            </w:pPr>
            <w:r w:rsidRPr="00761A86">
              <w:rPr>
                <w:rFonts w:ascii="Times New Roman" w:hAnsi="Times New Roman" w:cs="Times New Roman"/>
                <w:bCs/>
                <w:sz w:val="24"/>
                <w:szCs w:val="24"/>
              </w:rPr>
              <w:t>.130</w:t>
            </w:r>
          </w:p>
        </w:tc>
      </w:tr>
      <w:tr w:rsidR="00761A86" w:rsidRPr="00761A86" w14:paraId="2D9CA577"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5494D35F" w14:textId="77777777" w:rsidR="00761A86" w:rsidRPr="00761A86" w:rsidRDefault="00761A86" w:rsidP="00C27324">
            <w:pPr>
              <w:spacing w:line="264" w:lineRule="auto"/>
              <w:outlineLvl w:val="0"/>
              <w:rPr>
                <w:rFonts w:ascii="Times New Roman" w:hAnsi="Times New Roman" w:cs="Times New Roman"/>
                <w:bCs/>
                <w:i/>
                <w:iCs/>
                <w:sz w:val="24"/>
                <w:szCs w:val="24"/>
              </w:rPr>
            </w:pPr>
            <w:r w:rsidRPr="00761A86">
              <w:rPr>
                <w:rFonts w:ascii="Times New Roman" w:hAnsi="Times New Roman" w:cs="Times New Roman"/>
                <w:b/>
                <w:i/>
                <w:sz w:val="24"/>
                <w:szCs w:val="24"/>
              </w:rPr>
              <w:t>Momentary Anxiety</w:t>
            </w:r>
          </w:p>
        </w:tc>
        <w:tc>
          <w:tcPr>
            <w:tcW w:w="3090" w:type="dxa"/>
            <w:vAlign w:val="center"/>
          </w:tcPr>
          <w:p w14:paraId="6C7DB52E" w14:textId="77777777" w:rsidR="00761A86" w:rsidRPr="00761A86" w:rsidRDefault="00761A86" w:rsidP="00C27324">
            <w:pPr>
              <w:spacing w:line="264" w:lineRule="auto"/>
              <w:jc w:val="center"/>
              <w:outlineLvl w:val="0"/>
              <w:rPr>
                <w:rFonts w:ascii="Times New Roman" w:hAnsi="Times New Roman" w:cs="Times New Roman"/>
                <w:b/>
                <w:sz w:val="24"/>
                <w:szCs w:val="24"/>
              </w:rPr>
            </w:pPr>
          </w:p>
        </w:tc>
      </w:tr>
      <w:tr w:rsidR="00761A86" w:rsidRPr="00761A86" w14:paraId="2E35D1D9" w14:textId="77777777" w:rsidTr="00C27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6D849487" w14:textId="77777777" w:rsidR="00761A86" w:rsidRPr="00761A86" w:rsidRDefault="00761A86" w:rsidP="00C27324">
            <w:pPr>
              <w:spacing w:line="264" w:lineRule="auto"/>
              <w:outlineLvl w:val="0"/>
              <w:rPr>
                <w:rFonts w:ascii="Times New Roman" w:hAnsi="Times New Roman" w:cs="Times New Roman"/>
                <w:b/>
                <w:i/>
                <w:sz w:val="24"/>
                <w:szCs w:val="24"/>
              </w:rPr>
            </w:pPr>
            <w:r w:rsidRPr="00761A86">
              <w:rPr>
                <w:rFonts w:ascii="Times New Roman" w:hAnsi="Times New Roman" w:cs="Times New Roman"/>
                <w:bCs/>
                <w:sz w:val="24"/>
                <w:szCs w:val="24"/>
              </w:rPr>
              <w:t xml:space="preserve">   Coeff. (SE)</w:t>
            </w:r>
          </w:p>
        </w:tc>
        <w:tc>
          <w:tcPr>
            <w:tcW w:w="3090" w:type="dxa"/>
            <w:vAlign w:val="center"/>
          </w:tcPr>
          <w:p w14:paraId="1242F821" w14:textId="77777777" w:rsidR="00761A86" w:rsidRPr="00761A86" w:rsidRDefault="00761A86" w:rsidP="00C27324">
            <w:pPr>
              <w:spacing w:line="264" w:lineRule="auto"/>
              <w:jc w:val="center"/>
              <w:outlineLvl w:val="0"/>
              <w:rPr>
                <w:rFonts w:ascii="Times New Roman" w:hAnsi="Times New Roman" w:cs="Times New Roman"/>
                <w:bCs/>
                <w:sz w:val="24"/>
                <w:szCs w:val="24"/>
              </w:rPr>
            </w:pPr>
            <w:r w:rsidRPr="00761A86">
              <w:rPr>
                <w:rFonts w:ascii="Times New Roman" w:hAnsi="Times New Roman" w:cs="Times New Roman"/>
                <w:bCs/>
                <w:sz w:val="24"/>
                <w:szCs w:val="24"/>
              </w:rPr>
              <w:t>-0.03 (0.05)</w:t>
            </w:r>
          </w:p>
        </w:tc>
      </w:tr>
      <w:tr w:rsidR="00761A86" w:rsidRPr="00761A86" w14:paraId="77691E13" w14:textId="77777777" w:rsidTr="00F66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vAlign w:val="center"/>
          </w:tcPr>
          <w:p w14:paraId="61C02CB9" w14:textId="77777777" w:rsidR="00761A86" w:rsidRPr="00761A86" w:rsidRDefault="00761A86" w:rsidP="00C27324">
            <w:pPr>
              <w:spacing w:line="264" w:lineRule="auto"/>
              <w:outlineLvl w:val="0"/>
              <w:rPr>
                <w:rFonts w:ascii="Times New Roman" w:hAnsi="Times New Roman" w:cs="Times New Roman"/>
                <w:bCs/>
                <w:sz w:val="24"/>
                <w:szCs w:val="24"/>
              </w:rPr>
            </w:pPr>
            <w:r w:rsidRPr="00761A86">
              <w:rPr>
                <w:rFonts w:ascii="Times New Roman" w:hAnsi="Times New Roman" w:cs="Times New Roman"/>
                <w:bCs/>
                <w:i/>
                <w:iCs/>
                <w:sz w:val="24"/>
                <w:szCs w:val="24"/>
              </w:rPr>
              <w:t xml:space="preserve">   t</w:t>
            </w:r>
          </w:p>
        </w:tc>
        <w:tc>
          <w:tcPr>
            <w:tcW w:w="3090" w:type="dxa"/>
            <w:vAlign w:val="center"/>
          </w:tcPr>
          <w:p w14:paraId="2480AC92" w14:textId="77777777" w:rsidR="00761A86" w:rsidRPr="00761A86" w:rsidRDefault="00761A86" w:rsidP="00C27324">
            <w:pPr>
              <w:spacing w:line="264" w:lineRule="auto"/>
              <w:jc w:val="center"/>
              <w:outlineLvl w:val="0"/>
              <w:rPr>
                <w:rFonts w:ascii="Times New Roman" w:hAnsi="Times New Roman" w:cs="Times New Roman"/>
                <w:bCs/>
                <w:sz w:val="24"/>
                <w:szCs w:val="24"/>
              </w:rPr>
            </w:pPr>
            <w:r w:rsidRPr="00761A86">
              <w:rPr>
                <w:rFonts w:ascii="Times New Roman" w:hAnsi="Times New Roman" w:cs="Times New Roman"/>
                <w:bCs/>
                <w:sz w:val="24"/>
                <w:szCs w:val="24"/>
              </w:rPr>
              <w:t>-0.58</w:t>
            </w:r>
          </w:p>
        </w:tc>
      </w:tr>
      <w:tr w:rsidR="00761A86" w:rsidRPr="00761A86" w14:paraId="61E542BF" w14:textId="77777777" w:rsidTr="00761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240" w:type="dxa"/>
            <w:tcBorders>
              <w:bottom w:val="single" w:sz="12" w:space="0" w:color="auto"/>
            </w:tcBorders>
            <w:vAlign w:val="center"/>
          </w:tcPr>
          <w:p w14:paraId="16B3B238" w14:textId="77777777" w:rsidR="00761A86" w:rsidRPr="00761A86" w:rsidRDefault="00761A86" w:rsidP="00C27324">
            <w:pPr>
              <w:spacing w:line="264" w:lineRule="auto"/>
              <w:outlineLvl w:val="0"/>
              <w:rPr>
                <w:rFonts w:ascii="Times New Roman" w:hAnsi="Times New Roman" w:cs="Times New Roman"/>
                <w:bCs/>
                <w:i/>
                <w:iCs/>
                <w:sz w:val="24"/>
                <w:szCs w:val="24"/>
              </w:rPr>
            </w:pPr>
            <w:r w:rsidRPr="00761A86">
              <w:rPr>
                <w:rFonts w:ascii="Times New Roman" w:hAnsi="Times New Roman" w:cs="Times New Roman"/>
                <w:bCs/>
                <w:i/>
                <w:iCs/>
                <w:sz w:val="24"/>
                <w:szCs w:val="24"/>
              </w:rPr>
              <w:t xml:space="preserve">   p</w:t>
            </w:r>
            <w:r w:rsidRPr="00761A86">
              <w:rPr>
                <w:rFonts w:ascii="Times New Roman" w:hAnsi="Times New Roman" w:cs="Times New Roman"/>
                <w:bCs/>
                <w:sz w:val="24"/>
                <w:szCs w:val="24"/>
              </w:rPr>
              <w:t>-value</w:t>
            </w:r>
          </w:p>
        </w:tc>
        <w:tc>
          <w:tcPr>
            <w:tcW w:w="3090" w:type="dxa"/>
            <w:tcBorders>
              <w:bottom w:val="single" w:sz="12" w:space="0" w:color="auto"/>
            </w:tcBorders>
            <w:vAlign w:val="center"/>
          </w:tcPr>
          <w:p w14:paraId="06C8D6CE" w14:textId="77777777" w:rsidR="00761A86" w:rsidRPr="00761A86" w:rsidRDefault="00761A86" w:rsidP="00C27324">
            <w:pPr>
              <w:spacing w:line="264" w:lineRule="auto"/>
              <w:jc w:val="center"/>
              <w:outlineLvl w:val="0"/>
              <w:rPr>
                <w:rFonts w:ascii="Times New Roman" w:hAnsi="Times New Roman" w:cs="Times New Roman"/>
                <w:bCs/>
                <w:sz w:val="24"/>
                <w:szCs w:val="24"/>
              </w:rPr>
            </w:pPr>
            <w:r w:rsidRPr="00761A86">
              <w:rPr>
                <w:rFonts w:ascii="Times New Roman" w:hAnsi="Times New Roman" w:cs="Times New Roman"/>
                <w:bCs/>
                <w:sz w:val="24"/>
                <w:szCs w:val="24"/>
              </w:rPr>
              <w:t>.564</w:t>
            </w:r>
          </w:p>
        </w:tc>
      </w:tr>
    </w:tbl>
    <w:p w14:paraId="3A651A52" w14:textId="53AF7D5A" w:rsidR="00761A86" w:rsidRPr="00761A86" w:rsidRDefault="00761A86" w:rsidP="00467A8E">
      <w:pPr>
        <w:spacing w:after="0" w:line="240" w:lineRule="auto"/>
        <w:ind w:right="3150"/>
        <w:rPr>
          <w:rFonts w:ascii="Times New Roman" w:hAnsi="Times New Roman" w:cs="Times New Roman"/>
          <w:bCs/>
          <w:sz w:val="24"/>
          <w:szCs w:val="24"/>
        </w:rPr>
      </w:pPr>
    </w:p>
    <w:p w14:paraId="0E68BD11" w14:textId="6329E0B5" w:rsidR="00761A86" w:rsidRPr="00761A86" w:rsidRDefault="00761A86" w:rsidP="00467A8E">
      <w:pPr>
        <w:spacing w:after="0" w:line="240" w:lineRule="auto"/>
        <w:ind w:right="3150"/>
        <w:rPr>
          <w:rFonts w:ascii="Times New Roman" w:hAnsi="Times New Roman" w:cs="Times New Roman"/>
          <w:bCs/>
          <w:sz w:val="24"/>
          <w:szCs w:val="24"/>
        </w:rPr>
      </w:pPr>
    </w:p>
    <w:p w14:paraId="6BD9CC53" w14:textId="77777777" w:rsidR="00EB4690" w:rsidRDefault="00EB4690" w:rsidP="00467A8E">
      <w:pPr>
        <w:spacing w:after="0" w:line="240" w:lineRule="auto"/>
        <w:ind w:right="3150"/>
        <w:rPr>
          <w:rFonts w:ascii="Times New Roman" w:hAnsi="Times New Roman" w:cs="Times New Roman"/>
          <w:bCs/>
          <w:sz w:val="24"/>
          <w:szCs w:val="24"/>
        </w:rPr>
        <w:sectPr w:rsidR="00EB4690" w:rsidSect="00EB4690">
          <w:pgSz w:w="12240" w:h="15840"/>
          <w:pgMar w:top="1440" w:right="1440" w:bottom="1440" w:left="1440" w:header="720" w:footer="720" w:gutter="0"/>
          <w:cols w:space="720"/>
          <w:docGrid w:linePitch="360"/>
        </w:sectPr>
      </w:pPr>
    </w:p>
    <w:p w14:paraId="3B5F93F3" w14:textId="42AB5B3A" w:rsidR="00E73047" w:rsidRDefault="00403A0B" w:rsidP="00E73047">
      <w:pPr>
        <w:spacing w:after="0" w:line="480" w:lineRule="auto"/>
        <w:rPr>
          <w:rFonts w:ascii="Times New Roman" w:hAnsi="Times New Roman" w:cs="Times New Roman"/>
          <w:b/>
          <w:sz w:val="24"/>
          <w:szCs w:val="24"/>
        </w:rPr>
      </w:pPr>
      <w:r w:rsidRPr="00524186">
        <w:rPr>
          <w:rFonts w:ascii="Times New Roman" w:hAnsi="Times New Roman" w:cs="Times New Roman"/>
          <w:b/>
          <w:sz w:val="24"/>
          <w:szCs w:val="24"/>
        </w:rPr>
        <w:lastRenderedPageBreak/>
        <w:t xml:space="preserve">Supplementary Table </w:t>
      </w:r>
      <w:r w:rsidR="009567B8">
        <w:rPr>
          <w:rFonts w:ascii="Times New Roman" w:hAnsi="Times New Roman" w:cs="Times New Roman"/>
          <w:b/>
          <w:sz w:val="24"/>
          <w:szCs w:val="24"/>
        </w:rPr>
        <w:t>3</w:t>
      </w:r>
    </w:p>
    <w:p w14:paraId="4A83DD27" w14:textId="0F01A9A0" w:rsidR="00403A0B" w:rsidRPr="00E73047" w:rsidRDefault="00403A0B" w:rsidP="00E73047">
      <w:pPr>
        <w:spacing w:after="0" w:line="480" w:lineRule="auto"/>
        <w:rPr>
          <w:rFonts w:ascii="Times New Roman" w:hAnsi="Times New Roman" w:cs="Times New Roman"/>
          <w:b/>
          <w:i/>
          <w:iCs/>
          <w:sz w:val="24"/>
          <w:szCs w:val="24"/>
          <w:highlight w:val="yellow"/>
        </w:rPr>
      </w:pPr>
      <w:r w:rsidRPr="00E73047">
        <w:rPr>
          <w:rFonts w:ascii="Times New Roman" w:hAnsi="Times New Roman" w:cs="Times New Roman"/>
          <w:b/>
          <w:i/>
          <w:iCs/>
          <w:sz w:val="24"/>
          <w:szCs w:val="24"/>
        </w:rPr>
        <w:t>Convergent Validity of EMA-Assessed Anxiety Symptoms</w:t>
      </w:r>
    </w:p>
    <w:tbl>
      <w:tblPr>
        <w:tblStyle w:val="TableGrid"/>
        <w:tblpPr w:leftFromText="180" w:rightFromText="180" w:vertAnchor="text" w:horzAnchor="margin" w:tblpY="73"/>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007"/>
        <w:gridCol w:w="2008"/>
        <w:gridCol w:w="2008"/>
      </w:tblGrid>
      <w:tr w:rsidR="00403A0B" w:rsidRPr="00EB0C69" w14:paraId="04D40D3E" w14:textId="77777777" w:rsidTr="00C070CB">
        <w:trPr>
          <w:trHeight w:val="864"/>
        </w:trPr>
        <w:tc>
          <w:tcPr>
            <w:tcW w:w="2700" w:type="dxa"/>
            <w:tcBorders>
              <w:top w:val="single" w:sz="12" w:space="0" w:color="auto"/>
              <w:bottom w:val="single" w:sz="12" w:space="0" w:color="auto"/>
            </w:tcBorders>
            <w:vAlign w:val="center"/>
          </w:tcPr>
          <w:p w14:paraId="3FC7F10B" w14:textId="77777777" w:rsidR="00403A0B" w:rsidRPr="00EB0C69" w:rsidRDefault="00403A0B" w:rsidP="00956081">
            <w:pPr>
              <w:jc w:val="center"/>
              <w:outlineLvl w:val="0"/>
              <w:rPr>
                <w:rFonts w:ascii="Times New Roman" w:hAnsi="Times New Roman" w:cs="Times New Roman"/>
                <w:bCs/>
                <w:sz w:val="24"/>
                <w:szCs w:val="24"/>
                <w:highlight w:val="yellow"/>
              </w:rPr>
            </w:pPr>
          </w:p>
        </w:tc>
        <w:tc>
          <w:tcPr>
            <w:tcW w:w="2007" w:type="dxa"/>
            <w:tcBorders>
              <w:top w:val="single" w:sz="12" w:space="0" w:color="auto"/>
              <w:bottom w:val="single" w:sz="12" w:space="0" w:color="auto"/>
            </w:tcBorders>
            <w:vAlign w:val="center"/>
          </w:tcPr>
          <w:p w14:paraId="7476FE99" w14:textId="77777777" w:rsidR="00403A0B" w:rsidRPr="00EB0C69" w:rsidRDefault="00403A0B" w:rsidP="00956081">
            <w:pPr>
              <w:jc w:val="center"/>
              <w:outlineLvl w:val="0"/>
              <w:rPr>
                <w:rFonts w:ascii="Times New Roman" w:hAnsi="Times New Roman" w:cs="Times New Roman"/>
                <w:b/>
                <w:bCs/>
                <w:sz w:val="24"/>
                <w:szCs w:val="24"/>
              </w:rPr>
            </w:pPr>
            <w:r w:rsidRPr="00EB0C69">
              <w:rPr>
                <w:rFonts w:ascii="Times New Roman" w:hAnsi="Times New Roman" w:cs="Times New Roman"/>
                <w:b/>
                <w:bCs/>
                <w:sz w:val="24"/>
                <w:szCs w:val="24"/>
              </w:rPr>
              <w:t>SCARED</w:t>
            </w:r>
          </w:p>
          <w:p w14:paraId="141217FD" w14:textId="77777777" w:rsidR="00403A0B" w:rsidRPr="00EB0C69" w:rsidRDefault="00403A0B" w:rsidP="00956081">
            <w:pPr>
              <w:jc w:val="center"/>
              <w:outlineLvl w:val="0"/>
              <w:rPr>
                <w:rFonts w:ascii="Times New Roman" w:hAnsi="Times New Roman" w:cs="Times New Roman"/>
                <w:b/>
                <w:bCs/>
                <w:sz w:val="24"/>
                <w:szCs w:val="24"/>
              </w:rPr>
            </w:pPr>
            <w:r w:rsidRPr="00EB0C69">
              <w:rPr>
                <w:rFonts w:ascii="Times New Roman" w:hAnsi="Times New Roman" w:cs="Times New Roman"/>
                <w:b/>
                <w:bCs/>
                <w:sz w:val="24"/>
                <w:szCs w:val="24"/>
              </w:rPr>
              <w:t>Youth-Report</w:t>
            </w:r>
          </w:p>
          <w:p w14:paraId="152F07AD" w14:textId="77777777" w:rsidR="00403A0B" w:rsidRPr="00EB0C69" w:rsidRDefault="00403A0B" w:rsidP="00956081">
            <w:pPr>
              <w:jc w:val="center"/>
              <w:outlineLvl w:val="0"/>
              <w:rPr>
                <w:rFonts w:ascii="Times New Roman" w:hAnsi="Times New Roman" w:cs="Times New Roman"/>
                <w:b/>
                <w:bCs/>
                <w:sz w:val="24"/>
                <w:szCs w:val="24"/>
              </w:rPr>
            </w:pPr>
            <w:r w:rsidRPr="00EB0C69">
              <w:rPr>
                <w:rFonts w:ascii="Times New Roman" w:hAnsi="Times New Roman" w:cs="Times New Roman"/>
                <w:b/>
                <w:bCs/>
                <w:sz w:val="24"/>
                <w:szCs w:val="24"/>
              </w:rPr>
              <w:t>3-Month</w:t>
            </w:r>
          </w:p>
          <w:p w14:paraId="48462541" w14:textId="77777777" w:rsidR="00403A0B" w:rsidRPr="00EB0C69" w:rsidRDefault="00403A0B" w:rsidP="00956081">
            <w:pPr>
              <w:jc w:val="center"/>
              <w:outlineLvl w:val="0"/>
              <w:rPr>
                <w:rFonts w:ascii="Times New Roman" w:hAnsi="Times New Roman" w:cs="Times New Roman"/>
                <w:bCs/>
                <w:sz w:val="24"/>
                <w:szCs w:val="24"/>
              </w:rPr>
            </w:pPr>
            <w:r w:rsidRPr="00EB0C69">
              <w:rPr>
                <w:rFonts w:ascii="Times New Roman" w:hAnsi="Times New Roman" w:cs="Times New Roman"/>
                <w:b/>
                <w:bCs/>
                <w:sz w:val="24"/>
                <w:szCs w:val="24"/>
              </w:rPr>
              <w:t>Total Score</w:t>
            </w:r>
          </w:p>
        </w:tc>
        <w:tc>
          <w:tcPr>
            <w:tcW w:w="2008" w:type="dxa"/>
            <w:tcBorders>
              <w:top w:val="single" w:sz="12" w:space="0" w:color="auto"/>
              <w:bottom w:val="single" w:sz="12" w:space="0" w:color="auto"/>
            </w:tcBorders>
            <w:vAlign w:val="center"/>
          </w:tcPr>
          <w:p w14:paraId="46100B4D" w14:textId="77777777" w:rsidR="00403A0B" w:rsidRPr="00EB0C69" w:rsidRDefault="00403A0B" w:rsidP="00956081">
            <w:pPr>
              <w:jc w:val="center"/>
              <w:outlineLvl w:val="0"/>
              <w:rPr>
                <w:rFonts w:ascii="Times New Roman" w:hAnsi="Times New Roman" w:cs="Times New Roman"/>
                <w:b/>
                <w:bCs/>
                <w:sz w:val="24"/>
                <w:szCs w:val="24"/>
              </w:rPr>
            </w:pPr>
            <w:r w:rsidRPr="00EB0C69">
              <w:rPr>
                <w:rFonts w:ascii="Times New Roman" w:hAnsi="Times New Roman" w:cs="Times New Roman"/>
                <w:b/>
                <w:bCs/>
                <w:sz w:val="24"/>
                <w:szCs w:val="24"/>
              </w:rPr>
              <w:t>SCARED</w:t>
            </w:r>
          </w:p>
          <w:p w14:paraId="708E56E5" w14:textId="77777777" w:rsidR="00403A0B" w:rsidRPr="00EB0C69" w:rsidRDefault="00403A0B" w:rsidP="00956081">
            <w:pPr>
              <w:jc w:val="center"/>
              <w:outlineLvl w:val="0"/>
              <w:rPr>
                <w:rFonts w:ascii="Times New Roman" w:hAnsi="Times New Roman" w:cs="Times New Roman"/>
                <w:b/>
                <w:bCs/>
                <w:sz w:val="24"/>
                <w:szCs w:val="24"/>
              </w:rPr>
            </w:pPr>
            <w:r w:rsidRPr="00EB0C69">
              <w:rPr>
                <w:rFonts w:ascii="Times New Roman" w:hAnsi="Times New Roman" w:cs="Times New Roman"/>
                <w:b/>
                <w:bCs/>
                <w:sz w:val="24"/>
                <w:szCs w:val="24"/>
              </w:rPr>
              <w:t>Parent-Report</w:t>
            </w:r>
          </w:p>
          <w:p w14:paraId="1FA88BCD" w14:textId="77777777" w:rsidR="00403A0B" w:rsidRPr="00EB0C69" w:rsidRDefault="00403A0B" w:rsidP="00956081">
            <w:pPr>
              <w:jc w:val="center"/>
              <w:outlineLvl w:val="0"/>
              <w:rPr>
                <w:rFonts w:ascii="Times New Roman" w:hAnsi="Times New Roman" w:cs="Times New Roman"/>
                <w:b/>
                <w:bCs/>
                <w:sz w:val="24"/>
                <w:szCs w:val="24"/>
              </w:rPr>
            </w:pPr>
            <w:r w:rsidRPr="00EB0C69">
              <w:rPr>
                <w:rFonts w:ascii="Times New Roman" w:hAnsi="Times New Roman" w:cs="Times New Roman"/>
                <w:b/>
                <w:bCs/>
                <w:sz w:val="24"/>
                <w:szCs w:val="24"/>
              </w:rPr>
              <w:t>3-Month</w:t>
            </w:r>
          </w:p>
          <w:p w14:paraId="2007EDA6" w14:textId="77777777" w:rsidR="00403A0B" w:rsidRPr="00EB0C69" w:rsidRDefault="00403A0B" w:rsidP="00956081">
            <w:pPr>
              <w:jc w:val="center"/>
              <w:outlineLvl w:val="0"/>
              <w:rPr>
                <w:rFonts w:ascii="Times New Roman" w:hAnsi="Times New Roman" w:cs="Times New Roman"/>
                <w:b/>
                <w:sz w:val="24"/>
                <w:szCs w:val="24"/>
              </w:rPr>
            </w:pPr>
            <w:r w:rsidRPr="00EB0C69">
              <w:rPr>
                <w:rFonts w:ascii="Times New Roman" w:hAnsi="Times New Roman" w:cs="Times New Roman"/>
                <w:b/>
                <w:bCs/>
                <w:sz w:val="24"/>
                <w:szCs w:val="24"/>
              </w:rPr>
              <w:t>Total Score</w:t>
            </w:r>
          </w:p>
        </w:tc>
        <w:tc>
          <w:tcPr>
            <w:tcW w:w="2008" w:type="dxa"/>
            <w:tcBorders>
              <w:top w:val="single" w:sz="12" w:space="0" w:color="auto"/>
              <w:bottom w:val="single" w:sz="12" w:space="0" w:color="auto"/>
            </w:tcBorders>
            <w:vAlign w:val="center"/>
          </w:tcPr>
          <w:p w14:paraId="6B34B94B" w14:textId="77777777" w:rsidR="00403A0B" w:rsidRPr="00EB0C69" w:rsidRDefault="00403A0B" w:rsidP="00956081">
            <w:pPr>
              <w:jc w:val="center"/>
              <w:outlineLvl w:val="0"/>
              <w:rPr>
                <w:rFonts w:ascii="Times New Roman" w:hAnsi="Times New Roman" w:cs="Times New Roman"/>
                <w:b/>
                <w:sz w:val="24"/>
                <w:szCs w:val="24"/>
              </w:rPr>
            </w:pPr>
            <w:r w:rsidRPr="00EB0C69">
              <w:rPr>
                <w:rFonts w:ascii="Times New Roman" w:hAnsi="Times New Roman" w:cs="Times New Roman"/>
                <w:b/>
                <w:sz w:val="24"/>
                <w:szCs w:val="24"/>
              </w:rPr>
              <w:t>PARS</w:t>
            </w:r>
          </w:p>
          <w:p w14:paraId="60B550BB" w14:textId="77777777" w:rsidR="00403A0B" w:rsidRPr="00EB0C69" w:rsidRDefault="00403A0B" w:rsidP="00956081">
            <w:pPr>
              <w:jc w:val="center"/>
              <w:outlineLvl w:val="0"/>
              <w:rPr>
                <w:rFonts w:ascii="Times New Roman" w:hAnsi="Times New Roman" w:cs="Times New Roman"/>
                <w:b/>
                <w:sz w:val="24"/>
                <w:szCs w:val="24"/>
              </w:rPr>
            </w:pPr>
            <w:r w:rsidRPr="00EB0C69">
              <w:rPr>
                <w:rFonts w:ascii="Times New Roman" w:hAnsi="Times New Roman" w:cs="Times New Roman"/>
                <w:b/>
                <w:sz w:val="24"/>
                <w:szCs w:val="24"/>
              </w:rPr>
              <w:t>1-Week</w:t>
            </w:r>
          </w:p>
          <w:p w14:paraId="26E6F1B9" w14:textId="77777777" w:rsidR="00403A0B" w:rsidRPr="00EB0C69" w:rsidRDefault="00403A0B" w:rsidP="00956081">
            <w:pPr>
              <w:jc w:val="center"/>
              <w:outlineLvl w:val="0"/>
              <w:rPr>
                <w:rFonts w:ascii="Times New Roman" w:hAnsi="Times New Roman" w:cs="Times New Roman"/>
                <w:b/>
                <w:sz w:val="24"/>
                <w:szCs w:val="24"/>
              </w:rPr>
            </w:pPr>
            <w:r w:rsidRPr="00EB0C69">
              <w:rPr>
                <w:rFonts w:ascii="Times New Roman" w:hAnsi="Times New Roman" w:cs="Times New Roman"/>
                <w:b/>
                <w:sz w:val="24"/>
                <w:szCs w:val="24"/>
              </w:rPr>
              <w:t>Total Score</w:t>
            </w:r>
          </w:p>
        </w:tc>
      </w:tr>
      <w:tr w:rsidR="00403A0B" w:rsidRPr="00EB0C69" w14:paraId="752AD698" w14:textId="77777777" w:rsidTr="00C070CB">
        <w:trPr>
          <w:trHeight w:val="317"/>
        </w:trPr>
        <w:tc>
          <w:tcPr>
            <w:tcW w:w="2700" w:type="dxa"/>
            <w:vAlign w:val="center"/>
          </w:tcPr>
          <w:p w14:paraId="560CBE7E" w14:textId="77777777" w:rsidR="00403A0B" w:rsidRPr="00EB0C69" w:rsidRDefault="00403A0B" w:rsidP="00956081">
            <w:pPr>
              <w:outlineLvl w:val="0"/>
              <w:rPr>
                <w:rFonts w:ascii="Times New Roman" w:hAnsi="Times New Roman" w:cs="Times New Roman"/>
                <w:b/>
                <w:i/>
                <w:iCs/>
                <w:sz w:val="24"/>
                <w:szCs w:val="24"/>
                <w:vertAlign w:val="superscript"/>
              </w:rPr>
            </w:pPr>
            <w:r w:rsidRPr="00EB0C69">
              <w:rPr>
                <w:rFonts w:ascii="Times New Roman" w:hAnsi="Times New Roman" w:cs="Times New Roman"/>
                <w:b/>
                <w:i/>
                <w:iCs/>
                <w:sz w:val="24"/>
                <w:szCs w:val="24"/>
              </w:rPr>
              <w:t>Anxious Affect</w:t>
            </w:r>
          </w:p>
        </w:tc>
        <w:tc>
          <w:tcPr>
            <w:tcW w:w="2007" w:type="dxa"/>
            <w:vAlign w:val="center"/>
          </w:tcPr>
          <w:p w14:paraId="41F4BFBD" w14:textId="77777777" w:rsidR="00403A0B" w:rsidRPr="00EB0C69" w:rsidRDefault="00403A0B" w:rsidP="00956081">
            <w:pPr>
              <w:jc w:val="center"/>
              <w:outlineLvl w:val="0"/>
              <w:rPr>
                <w:rFonts w:ascii="Times New Roman" w:hAnsi="Times New Roman" w:cs="Times New Roman"/>
                <w:bCs/>
                <w:sz w:val="24"/>
                <w:szCs w:val="24"/>
              </w:rPr>
            </w:pPr>
          </w:p>
        </w:tc>
        <w:tc>
          <w:tcPr>
            <w:tcW w:w="2008" w:type="dxa"/>
            <w:vAlign w:val="center"/>
          </w:tcPr>
          <w:p w14:paraId="656C98F0" w14:textId="77777777" w:rsidR="00403A0B" w:rsidRPr="00EB0C69" w:rsidRDefault="00403A0B" w:rsidP="00956081">
            <w:pPr>
              <w:jc w:val="center"/>
              <w:outlineLvl w:val="0"/>
              <w:rPr>
                <w:rFonts w:ascii="Times New Roman" w:hAnsi="Times New Roman" w:cs="Times New Roman"/>
                <w:bCs/>
                <w:sz w:val="24"/>
                <w:szCs w:val="24"/>
              </w:rPr>
            </w:pPr>
          </w:p>
        </w:tc>
        <w:tc>
          <w:tcPr>
            <w:tcW w:w="2008" w:type="dxa"/>
            <w:vAlign w:val="center"/>
          </w:tcPr>
          <w:p w14:paraId="123422E1" w14:textId="77777777" w:rsidR="00403A0B" w:rsidRPr="00EB0C69" w:rsidRDefault="00403A0B" w:rsidP="00956081">
            <w:pPr>
              <w:jc w:val="center"/>
              <w:outlineLvl w:val="0"/>
              <w:rPr>
                <w:rFonts w:ascii="Times New Roman" w:hAnsi="Times New Roman" w:cs="Times New Roman"/>
                <w:bCs/>
                <w:sz w:val="24"/>
                <w:szCs w:val="24"/>
              </w:rPr>
            </w:pPr>
          </w:p>
        </w:tc>
      </w:tr>
      <w:tr w:rsidR="00403A0B" w:rsidRPr="00EB0C69" w14:paraId="64702F9F" w14:textId="77777777" w:rsidTr="00C070CB">
        <w:trPr>
          <w:trHeight w:val="317"/>
        </w:trPr>
        <w:tc>
          <w:tcPr>
            <w:tcW w:w="2700" w:type="dxa"/>
            <w:vAlign w:val="center"/>
          </w:tcPr>
          <w:p w14:paraId="077782A7" w14:textId="77777777" w:rsidR="00403A0B" w:rsidRPr="00EB0C69" w:rsidRDefault="00403A0B" w:rsidP="00956081">
            <w:pPr>
              <w:outlineLvl w:val="0"/>
              <w:rPr>
                <w:rFonts w:ascii="Times New Roman" w:hAnsi="Times New Roman" w:cs="Times New Roman"/>
                <w:bCs/>
                <w:iCs/>
                <w:sz w:val="24"/>
                <w:szCs w:val="24"/>
              </w:rPr>
            </w:pPr>
            <w:r w:rsidRPr="00EB0C69">
              <w:rPr>
                <w:rFonts w:ascii="Times New Roman" w:hAnsi="Times New Roman" w:cs="Times New Roman"/>
                <w:bCs/>
                <w:sz w:val="24"/>
                <w:szCs w:val="24"/>
              </w:rPr>
              <w:t xml:space="preserve">   Coeff. (SE)</w:t>
            </w:r>
          </w:p>
        </w:tc>
        <w:tc>
          <w:tcPr>
            <w:tcW w:w="2007" w:type="dxa"/>
            <w:vAlign w:val="center"/>
          </w:tcPr>
          <w:p w14:paraId="0EDBF6D8" w14:textId="77777777" w:rsidR="00403A0B" w:rsidRPr="00EB0C69" w:rsidRDefault="00403A0B" w:rsidP="00956081">
            <w:pPr>
              <w:jc w:val="center"/>
              <w:outlineLvl w:val="0"/>
              <w:rPr>
                <w:rFonts w:ascii="Times New Roman" w:hAnsi="Times New Roman" w:cs="Times New Roman"/>
                <w:bCs/>
                <w:sz w:val="24"/>
                <w:szCs w:val="24"/>
              </w:rPr>
            </w:pPr>
            <w:r w:rsidRPr="00EB0C69">
              <w:rPr>
                <w:rFonts w:ascii="Times New Roman" w:hAnsi="Times New Roman" w:cs="Times New Roman"/>
                <w:bCs/>
                <w:sz w:val="24"/>
                <w:szCs w:val="24"/>
              </w:rPr>
              <w:t>0.39 (0.07)</w:t>
            </w:r>
          </w:p>
        </w:tc>
        <w:tc>
          <w:tcPr>
            <w:tcW w:w="2008" w:type="dxa"/>
            <w:vAlign w:val="center"/>
          </w:tcPr>
          <w:p w14:paraId="27997C76" w14:textId="77777777" w:rsidR="00403A0B" w:rsidRPr="00EB0C69" w:rsidRDefault="00403A0B" w:rsidP="00956081">
            <w:pPr>
              <w:jc w:val="center"/>
              <w:outlineLvl w:val="0"/>
              <w:rPr>
                <w:rFonts w:ascii="Times New Roman" w:hAnsi="Times New Roman" w:cs="Times New Roman"/>
                <w:bCs/>
                <w:sz w:val="24"/>
                <w:szCs w:val="24"/>
              </w:rPr>
            </w:pPr>
            <w:r w:rsidRPr="00EB0C69">
              <w:rPr>
                <w:rFonts w:ascii="Times New Roman" w:hAnsi="Times New Roman" w:cs="Times New Roman"/>
                <w:bCs/>
                <w:sz w:val="24"/>
                <w:szCs w:val="24"/>
              </w:rPr>
              <w:t>0.26 (0.06)</w:t>
            </w:r>
          </w:p>
        </w:tc>
        <w:tc>
          <w:tcPr>
            <w:tcW w:w="2008" w:type="dxa"/>
            <w:vAlign w:val="center"/>
          </w:tcPr>
          <w:p w14:paraId="464872FD" w14:textId="77777777" w:rsidR="00403A0B" w:rsidRPr="00EB0C69" w:rsidRDefault="00403A0B" w:rsidP="00956081">
            <w:pPr>
              <w:jc w:val="center"/>
              <w:outlineLvl w:val="0"/>
              <w:rPr>
                <w:rFonts w:ascii="Times New Roman" w:hAnsi="Times New Roman" w:cs="Times New Roman"/>
                <w:bCs/>
                <w:sz w:val="24"/>
                <w:szCs w:val="24"/>
              </w:rPr>
            </w:pPr>
            <w:r w:rsidRPr="00EB0C69">
              <w:rPr>
                <w:rFonts w:ascii="Times New Roman" w:hAnsi="Times New Roman" w:cs="Times New Roman"/>
                <w:bCs/>
                <w:sz w:val="24"/>
                <w:szCs w:val="24"/>
              </w:rPr>
              <w:t>0.30 (0.07)</w:t>
            </w:r>
          </w:p>
        </w:tc>
      </w:tr>
      <w:tr w:rsidR="00403A0B" w:rsidRPr="00EB0C69" w14:paraId="254BD86B" w14:textId="77777777" w:rsidTr="00C070CB">
        <w:trPr>
          <w:trHeight w:val="317"/>
        </w:trPr>
        <w:tc>
          <w:tcPr>
            <w:tcW w:w="2700" w:type="dxa"/>
            <w:vAlign w:val="center"/>
          </w:tcPr>
          <w:p w14:paraId="3EDFCD30" w14:textId="77777777" w:rsidR="00403A0B" w:rsidRPr="00EB0C69" w:rsidRDefault="00403A0B" w:rsidP="00956081">
            <w:pPr>
              <w:outlineLvl w:val="0"/>
              <w:rPr>
                <w:rFonts w:ascii="Times New Roman" w:hAnsi="Times New Roman" w:cs="Times New Roman"/>
                <w:bCs/>
                <w:i/>
                <w:iCs/>
                <w:sz w:val="24"/>
                <w:szCs w:val="24"/>
              </w:rPr>
            </w:pPr>
            <w:r w:rsidRPr="00EB0C69">
              <w:rPr>
                <w:rFonts w:ascii="Times New Roman" w:hAnsi="Times New Roman" w:cs="Times New Roman"/>
                <w:bCs/>
                <w:i/>
                <w:iCs/>
                <w:sz w:val="24"/>
                <w:szCs w:val="24"/>
              </w:rPr>
              <w:t xml:space="preserve">   t</w:t>
            </w:r>
          </w:p>
        </w:tc>
        <w:tc>
          <w:tcPr>
            <w:tcW w:w="2007" w:type="dxa"/>
            <w:vAlign w:val="center"/>
          </w:tcPr>
          <w:p w14:paraId="2ACF8FE4" w14:textId="77777777" w:rsidR="00403A0B" w:rsidRPr="00EB0C69" w:rsidRDefault="00403A0B" w:rsidP="00956081">
            <w:pPr>
              <w:jc w:val="center"/>
              <w:outlineLvl w:val="0"/>
              <w:rPr>
                <w:rFonts w:ascii="Times New Roman" w:hAnsi="Times New Roman" w:cs="Times New Roman"/>
                <w:bCs/>
                <w:sz w:val="24"/>
                <w:szCs w:val="24"/>
              </w:rPr>
            </w:pPr>
            <w:r w:rsidRPr="00EB0C69">
              <w:rPr>
                <w:rFonts w:ascii="Times New Roman" w:hAnsi="Times New Roman" w:cs="Times New Roman"/>
                <w:bCs/>
                <w:sz w:val="24"/>
                <w:szCs w:val="24"/>
              </w:rPr>
              <w:t>5.63</w:t>
            </w:r>
          </w:p>
        </w:tc>
        <w:tc>
          <w:tcPr>
            <w:tcW w:w="2008" w:type="dxa"/>
            <w:vAlign w:val="center"/>
          </w:tcPr>
          <w:p w14:paraId="77CFF56B" w14:textId="77777777" w:rsidR="00403A0B" w:rsidRPr="00EB0C69" w:rsidRDefault="00403A0B" w:rsidP="00956081">
            <w:pPr>
              <w:jc w:val="center"/>
              <w:outlineLvl w:val="0"/>
              <w:rPr>
                <w:rFonts w:ascii="Times New Roman" w:hAnsi="Times New Roman" w:cs="Times New Roman"/>
                <w:bCs/>
                <w:sz w:val="24"/>
                <w:szCs w:val="24"/>
              </w:rPr>
            </w:pPr>
            <w:r w:rsidRPr="00EB0C69">
              <w:rPr>
                <w:rFonts w:ascii="Times New Roman" w:hAnsi="Times New Roman" w:cs="Times New Roman"/>
                <w:bCs/>
                <w:sz w:val="24"/>
                <w:szCs w:val="24"/>
              </w:rPr>
              <w:t>4.21</w:t>
            </w:r>
          </w:p>
        </w:tc>
        <w:tc>
          <w:tcPr>
            <w:tcW w:w="2008" w:type="dxa"/>
            <w:vAlign w:val="center"/>
          </w:tcPr>
          <w:p w14:paraId="0006F0AD" w14:textId="77777777" w:rsidR="00403A0B" w:rsidRPr="00EB0C69" w:rsidRDefault="00403A0B" w:rsidP="00956081">
            <w:pPr>
              <w:jc w:val="center"/>
              <w:outlineLvl w:val="0"/>
              <w:rPr>
                <w:rFonts w:ascii="Times New Roman" w:hAnsi="Times New Roman" w:cs="Times New Roman"/>
                <w:bCs/>
                <w:sz w:val="24"/>
                <w:szCs w:val="24"/>
              </w:rPr>
            </w:pPr>
            <w:r w:rsidRPr="00EB0C69">
              <w:rPr>
                <w:rFonts w:ascii="Times New Roman" w:hAnsi="Times New Roman" w:cs="Times New Roman"/>
                <w:bCs/>
                <w:sz w:val="24"/>
                <w:szCs w:val="24"/>
              </w:rPr>
              <w:t>4.44</w:t>
            </w:r>
          </w:p>
        </w:tc>
      </w:tr>
      <w:tr w:rsidR="00403A0B" w:rsidRPr="00EB0C69" w14:paraId="205804A5" w14:textId="77777777" w:rsidTr="00C070CB">
        <w:trPr>
          <w:trHeight w:val="317"/>
        </w:trPr>
        <w:tc>
          <w:tcPr>
            <w:tcW w:w="2700" w:type="dxa"/>
            <w:vAlign w:val="center"/>
          </w:tcPr>
          <w:p w14:paraId="69BA43DB" w14:textId="6942DAE0" w:rsidR="00403A0B" w:rsidRPr="00EB0C69" w:rsidRDefault="00403A0B" w:rsidP="00956081">
            <w:pPr>
              <w:outlineLvl w:val="0"/>
              <w:rPr>
                <w:rFonts w:ascii="Times New Roman" w:hAnsi="Times New Roman" w:cs="Times New Roman"/>
                <w:b/>
                <w:i/>
                <w:sz w:val="24"/>
                <w:szCs w:val="24"/>
              </w:rPr>
            </w:pPr>
            <w:r w:rsidRPr="00EB0C69">
              <w:rPr>
                <w:rFonts w:ascii="Times New Roman" w:hAnsi="Times New Roman" w:cs="Times New Roman"/>
                <w:bCs/>
                <w:sz w:val="24"/>
                <w:szCs w:val="24"/>
              </w:rPr>
              <w:t xml:space="preserve">   FDR-</w:t>
            </w:r>
            <w:r w:rsidR="00A41BF2">
              <w:rPr>
                <w:rFonts w:ascii="Times New Roman" w:hAnsi="Times New Roman" w:cs="Times New Roman"/>
                <w:bCs/>
                <w:sz w:val="24"/>
                <w:szCs w:val="24"/>
              </w:rPr>
              <w:t>corrected</w:t>
            </w:r>
            <w:r w:rsidRPr="00EB0C69">
              <w:rPr>
                <w:rFonts w:ascii="Times New Roman" w:hAnsi="Times New Roman" w:cs="Times New Roman"/>
                <w:bCs/>
                <w:sz w:val="24"/>
                <w:szCs w:val="24"/>
              </w:rPr>
              <w:t xml:space="preserve"> </w:t>
            </w:r>
            <w:r w:rsidRPr="00EB0C69">
              <w:rPr>
                <w:rFonts w:ascii="Times New Roman" w:hAnsi="Times New Roman" w:cs="Times New Roman"/>
                <w:bCs/>
                <w:i/>
                <w:iCs/>
                <w:sz w:val="24"/>
                <w:szCs w:val="24"/>
              </w:rPr>
              <w:t>p</w:t>
            </w:r>
            <w:r w:rsidRPr="00EB0C69">
              <w:rPr>
                <w:rFonts w:ascii="Times New Roman" w:hAnsi="Times New Roman" w:cs="Times New Roman"/>
                <w:bCs/>
                <w:sz w:val="24"/>
                <w:szCs w:val="24"/>
              </w:rPr>
              <w:t>-value</w:t>
            </w:r>
          </w:p>
        </w:tc>
        <w:tc>
          <w:tcPr>
            <w:tcW w:w="2007" w:type="dxa"/>
            <w:vAlign w:val="center"/>
          </w:tcPr>
          <w:p w14:paraId="29CA1EDF" w14:textId="77777777" w:rsidR="00403A0B" w:rsidRPr="00EB0C69" w:rsidRDefault="00403A0B" w:rsidP="00956081">
            <w:pPr>
              <w:jc w:val="center"/>
              <w:outlineLvl w:val="0"/>
              <w:rPr>
                <w:rFonts w:ascii="Times New Roman" w:hAnsi="Times New Roman" w:cs="Times New Roman"/>
                <w:bCs/>
                <w:sz w:val="24"/>
                <w:szCs w:val="24"/>
              </w:rPr>
            </w:pPr>
            <w:r w:rsidRPr="00EB0C69">
              <w:rPr>
                <w:rFonts w:ascii="Times New Roman" w:hAnsi="Times New Roman" w:cs="Times New Roman"/>
                <w:bCs/>
                <w:sz w:val="24"/>
                <w:szCs w:val="24"/>
              </w:rPr>
              <w:t>.009</w:t>
            </w:r>
          </w:p>
        </w:tc>
        <w:tc>
          <w:tcPr>
            <w:tcW w:w="2008" w:type="dxa"/>
            <w:vAlign w:val="center"/>
          </w:tcPr>
          <w:p w14:paraId="4A0F2395" w14:textId="77777777" w:rsidR="00403A0B" w:rsidRPr="00EB0C69" w:rsidRDefault="00403A0B" w:rsidP="00956081">
            <w:pPr>
              <w:jc w:val="center"/>
              <w:outlineLvl w:val="0"/>
              <w:rPr>
                <w:rFonts w:ascii="Times New Roman" w:hAnsi="Times New Roman" w:cs="Times New Roman"/>
                <w:bCs/>
                <w:sz w:val="24"/>
                <w:szCs w:val="24"/>
              </w:rPr>
            </w:pPr>
            <w:r w:rsidRPr="00EB0C69">
              <w:rPr>
                <w:rFonts w:ascii="Times New Roman" w:hAnsi="Times New Roman" w:cs="Times New Roman"/>
                <w:bCs/>
                <w:sz w:val="24"/>
                <w:szCs w:val="24"/>
              </w:rPr>
              <w:t>.005</w:t>
            </w:r>
          </w:p>
        </w:tc>
        <w:tc>
          <w:tcPr>
            <w:tcW w:w="2008" w:type="dxa"/>
            <w:vAlign w:val="center"/>
          </w:tcPr>
          <w:p w14:paraId="41D4EB69" w14:textId="77777777" w:rsidR="00403A0B" w:rsidRPr="00EB0C69" w:rsidRDefault="00403A0B" w:rsidP="00956081">
            <w:pPr>
              <w:jc w:val="center"/>
              <w:outlineLvl w:val="0"/>
              <w:rPr>
                <w:rFonts w:ascii="Times New Roman" w:hAnsi="Times New Roman" w:cs="Times New Roman"/>
                <w:bCs/>
                <w:sz w:val="24"/>
                <w:szCs w:val="24"/>
              </w:rPr>
            </w:pPr>
            <w:r w:rsidRPr="00EB0C69">
              <w:rPr>
                <w:rFonts w:ascii="Times New Roman" w:hAnsi="Times New Roman" w:cs="Times New Roman"/>
                <w:bCs/>
                <w:sz w:val="24"/>
                <w:szCs w:val="24"/>
              </w:rPr>
              <w:t>.003</w:t>
            </w:r>
          </w:p>
        </w:tc>
      </w:tr>
      <w:tr w:rsidR="00403A0B" w:rsidRPr="00EB0C69" w14:paraId="5E044587" w14:textId="77777777" w:rsidTr="00C070CB">
        <w:trPr>
          <w:trHeight w:val="317"/>
        </w:trPr>
        <w:tc>
          <w:tcPr>
            <w:tcW w:w="2700" w:type="dxa"/>
            <w:vAlign w:val="center"/>
          </w:tcPr>
          <w:p w14:paraId="6BB6FE30" w14:textId="77777777" w:rsidR="00403A0B" w:rsidRPr="00EB0C69" w:rsidRDefault="00403A0B" w:rsidP="00956081">
            <w:pPr>
              <w:outlineLvl w:val="0"/>
              <w:rPr>
                <w:rFonts w:ascii="Times New Roman" w:hAnsi="Times New Roman" w:cs="Times New Roman"/>
                <w:b/>
                <w:i/>
                <w:sz w:val="24"/>
                <w:szCs w:val="24"/>
              </w:rPr>
            </w:pPr>
            <w:r w:rsidRPr="00EB0C69">
              <w:rPr>
                <w:rFonts w:ascii="Times New Roman" w:hAnsi="Times New Roman" w:cs="Times New Roman"/>
                <w:b/>
                <w:i/>
                <w:sz w:val="24"/>
                <w:szCs w:val="24"/>
              </w:rPr>
              <w:t>Anxious Avoidance</w:t>
            </w:r>
          </w:p>
        </w:tc>
        <w:tc>
          <w:tcPr>
            <w:tcW w:w="2007" w:type="dxa"/>
            <w:vAlign w:val="center"/>
          </w:tcPr>
          <w:p w14:paraId="664265E1" w14:textId="77777777" w:rsidR="00403A0B" w:rsidRPr="00EB0C69" w:rsidRDefault="00403A0B" w:rsidP="00956081">
            <w:pPr>
              <w:jc w:val="center"/>
              <w:outlineLvl w:val="0"/>
              <w:rPr>
                <w:rFonts w:ascii="Times New Roman" w:hAnsi="Times New Roman" w:cs="Times New Roman"/>
                <w:bCs/>
                <w:iCs/>
                <w:sz w:val="24"/>
                <w:szCs w:val="24"/>
              </w:rPr>
            </w:pPr>
          </w:p>
        </w:tc>
        <w:tc>
          <w:tcPr>
            <w:tcW w:w="2008" w:type="dxa"/>
            <w:vAlign w:val="center"/>
          </w:tcPr>
          <w:p w14:paraId="1C4B5F0D" w14:textId="77777777" w:rsidR="00403A0B" w:rsidRPr="00EB0C69" w:rsidRDefault="00403A0B" w:rsidP="00956081">
            <w:pPr>
              <w:jc w:val="center"/>
              <w:outlineLvl w:val="0"/>
              <w:rPr>
                <w:rFonts w:ascii="Times New Roman" w:hAnsi="Times New Roman" w:cs="Times New Roman"/>
                <w:bCs/>
                <w:iCs/>
                <w:sz w:val="24"/>
                <w:szCs w:val="24"/>
              </w:rPr>
            </w:pPr>
          </w:p>
        </w:tc>
        <w:tc>
          <w:tcPr>
            <w:tcW w:w="2008" w:type="dxa"/>
            <w:vAlign w:val="center"/>
          </w:tcPr>
          <w:p w14:paraId="128A484C" w14:textId="77777777" w:rsidR="00403A0B" w:rsidRPr="00EB0C69" w:rsidRDefault="00403A0B" w:rsidP="00956081">
            <w:pPr>
              <w:jc w:val="center"/>
              <w:outlineLvl w:val="0"/>
              <w:rPr>
                <w:rFonts w:ascii="Times New Roman" w:hAnsi="Times New Roman" w:cs="Times New Roman"/>
                <w:bCs/>
                <w:iCs/>
                <w:sz w:val="24"/>
                <w:szCs w:val="24"/>
              </w:rPr>
            </w:pPr>
          </w:p>
        </w:tc>
      </w:tr>
      <w:tr w:rsidR="00403A0B" w:rsidRPr="00EB0C69" w14:paraId="4EECFE53" w14:textId="77777777" w:rsidTr="00C070CB">
        <w:trPr>
          <w:trHeight w:val="317"/>
        </w:trPr>
        <w:tc>
          <w:tcPr>
            <w:tcW w:w="2700" w:type="dxa"/>
            <w:vAlign w:val="center"/>
          </w:tcPr>
          <w:p w14:paraId="64EC358A" w14:textId="77777777" w:rsidR="00403A0B" w:rsidRPr="00EB0C69" w:rsidRDefault="00403A0B" w:rsidP="00956081">
            <w:pPr>
              <w:outlineLvl w:val="0"/>
              <w:rPr>
                <w:rFonts w:ascii="Times New Roman" w:hAnsi="Times New Roman" w:cs="Times New Roman"/>
                <w:bCs/>
                <w:iCs/>
                <w:sz w:val="24"/>
                <w:szCs w:val="24"/>
                <w:vertAlign w:val="superscript"/>
              </w:rPr>
            </w:pPr>
            <w:r w:rsidRPr="00EB0C69">
              <w:rPr>
                <w:rFonts w:ascii="Times New Roman" w:hAnsi="Times New Roman" w:cs="Times New Roman"/>
                <w:bCs/>
                <w:sz w:val="24"/>
                <w:szCs w:val="24"/>
              </w:rPr>
              <w:t xml:space="preserve">   Coeff. (SE)</w:t>
            </w:r>
          </w:p>
        </w:tc>
        <w:tc>
          <w:tcPr>
            <w:tcW w:w="2007" w:type="dxa"/>
            <w:vAlign w:val="center"/>
          </w:tcPr>
          <w:p w14:paraId="54CEE5BE" w14:textId="77777777" w:rsidR="00403A0B" w:rsidRPr="00EB0C69" w:rsidRDefault="00403A0B" w:rsidP="00956081">
            <w:pPr>
              <w:jc w:val="center"/>
              <w:outlineLvl w:val="0"/>
              <w:rPr>
                <w:rFonts w:ascii="Times New Roman" w:hAnsi="Times New Roman" w:cs="Times New Roman"/>
                <w:bCs/>
                <w:iCs/>
                <w:sz w:val="24"/>
                <w:szCs w:val="24"/>
              </w:rPr>
            </w:pPr>
            <w:r w:rsidRPr="00EB0C69">
              <w:rPr>
                <w:rFonts w:ascii="Times New Roman" w:hAnsi="Times New Roman" w:cs="Times New Roman"/>
                <w:bCs/>
                <w:iCs/>
                <w:sz w:val="24"/>
                <w:szCs w:val="24"/>
              </w:rPr>
              <w:t>0.83 (0.17)</w:t>
            </w:r>
          </w:p>
        </w:tc>
        <w:tc>
          <w:tcPr>
            <w:tcW w:w="2008" w:type="dxa"/>
            <w:vAlign w:val="center"/>
          </w:tcPr>
          <w:p w14:paraId="20509878" w14:textId="77777777" w:rsidR="00403A0B" w:rsidRPr="00EB0C69" w:rsidRDefault="00403A0B" w:rsidP="00956081">
            <w:pPr>
              <w:jc w:val="center"/>
              <w:outlineLvl w:val="0"/>
              <w:rPr>
                <w:rFonts w:ascii="Times New Roman" w:hAnsi="Times New Roman" w:cs="Times New Roman"/>
                <w:bCs/>
                <w:iCs/>
                <w:sz w:val="24"/>
                <w:szCs w:val="24"/>
              </w:rPr>
            </w:pPr>
            <w:r w:rsidRPr="00EB0C69">
              <w:rPr>
                <w:rFonts w:ascii="Times New Roman" w:hAnsi="Times New Roman" w:cs="Times New Roman"/>
                <w:bCs/>
                <w:iCs/>
                <w:sz w:val="24"/>
                <w:szCs w:val="24"/>
              </w:rPr>
              <w:t>0.65 (0.21)</w:t>
            </w:r>
          </w:p>
        </w:tc>
        <w:tc>
          <w:tcPr>
            <w:tcW w:w="2008" w:type="dxa"/>
            <w:vAlign w:val="center"/>
          </w:tcPr>
          <w:p w14:paraId="4EF60364" w14:textId="77777777" w:rsidR="00403A0B" w:rsidRPr="00EB0C69" w:rsidRDefault="00403A0B" w:rsidP="00956081">
            <w:pPr>
              <w:jc w:val="center"/>
              <w:outlineLvl w:val="0"/>
              <w:rPr>
                <w:rFonts w:ascii="Times New Roman" w:hAnsi="Times New Roman" w:cs="Times New Roman"/>
                <w:b/>
                <w:iCs/>
                <w:sz w:val="24"/>
                <w:szCs w:val="24"/>
              </w:rPr>
            </w:pPr>
            <w:r w:rsidRPr="00EB0C69">
              <w:rPr>
                <w:rFonts w:ascii="Times New Roman" w:hAnsi="Times New Roman" w:cs="Times New Roman"/>
                <w:bCs/>
                <w:iCs/>
                <w:sz w:val="24"/>
                <w:szCs w:val="24"/>
              </w:rPr>
              <w:t>0.94 (0.21)</w:t>
            </w:r>
          </w:p>
        </w:tc>
      </w:tr>
      <w:tr w:rsidR="00403A0B" w:rsidRPr="00EB0C69" w14:paraId="2B1FC752" w14:textId="77777777" w:rsidTr="00C070CB">
        <w:trPr>
          <w:trHeight w:val="317"/>
        </w:trPr>
        <w:tc>
          <w:tcPr>
            <w:tcW w:w="2700" w:type="dxa"/>
            <w:vAlign w:val="center"/>
          </w:tcPr>
          <w:p w14:paraId="74E59EAD" w14:textId="77777777" w:rsidR="00403A0B" w:rsidRPr="00EB0C69" w:rsidRDefault="00403A0B" w:rsidP="00956081">
            <w:pPr>
              <w:outlineLvl w:val="0"/>
              <w:rPr>
                <w:rFonts w:ascii="Times New Roman" w:hAnsi="Times New Roman" w:cs="Times New Roman"/>
                <w:bCs/>
                <w:i/>
                <w:iCs/>
                <w:sz w:val="24"/>
                <w:szCs w:val="24"/>
              </w:rPr>
            </w:pPr>
            <w:r w:rsidRPr="00EB0C69">
              <w:rPr>
                <w:rFonts w:ascii="Times New Roman" w:hAnsi="Times New Roman" w:cs="Times New Roman"/>
                <w:bCs/>
                <w:i/>
                <w:iCs/>
                <w:sz w:val="24"/>
                <w:szCs w:val="24"/>
              </w:rPr>
              <w:t xml:space="preserve">   t</w:t>
            </w:r>
          </w:p>
        </w:tc>
        <w:tc>
          <w:tcPr>
            <w:tcW w:w="2007" w:type="dxa"/>
            <w:vAlign w:val="center"/>
          </w:tcPr>
          <w:p w14:paraId="28053B99" w14:textId="77777777" w:rsidR="00403A0B" w:rsidRPr="00EB0C69" w:rsidRDefault="00403A0B" w:rsidP="00956081">
            <w:pPr>
              <w:jc w:val="center"/>
              <w:outlineLvl w:val="0"/>
              <w:rPr>
                <w:rFonts w:ascii="Times New Roman" w:hAnsi="Times New Roman" w:cs="Times New Roman"/>
                <w:bCs/>
                <w:iCs/>
                <w:sz w:val="24"/>
                <w:szCs w:val="24"/>
              </w:rPr>
            </w:pPr>
            <w:r w:rsidRPr="00EB0C69">
              <w:rPr>
                <w:rFonts w:ascii="Times New Roman" w:hAnsi="Times New Roman" w:cs="Times New Roman"/>
                <w:bCs/>
                <w:iCs/>
                <w:sz w:val="24"/>
                <w:szCs w:val="24"/>
              </w:rPr>
              <w:t>4.83</w:t>
            </w:r>
          </w:p>
        </w:tc>
        <w:tc>
          <w:tcPr>
            <w:tcW w:w="2008" w:type="dxa"/>
            <w:vAlign w:val="center"/>
          </w:tcPr>
          <w:p w14:paraId="6BCC3405" w14:textId="77777777" w:rsidR="00403A0B" w:rsidRPr="00EB0C69" w:rsidRDefault="00403A0B" w:rsidP="00956081">
            <w:pPr>
              <w:jc w:val="center"/>
              <w:outlineLvl w:val="0"/>
              <w:rPr>
                <w:rFonts w:ascii="Times New Roman" w:hAnsi="Times New Roman" w:cs="Times New Roman"/>
                <w:bCs/>
                <w:iCs/>
                <w:sz w:val="24"/>
                <w:szCs w:val="24"/>
              </w:rPr>
            </w:pPr>
            <w:r w:rsidRPr="00EB0C69">
              <w:rPr>
                <w:rFonts w:ascii="Times New Roman" w:hAnsi="Times New Roman" w:cs="Times New Roman"/>
                <w:bCs/>
                <w:iCs/>
                <w:sz w:val="24"/>
                <w:szCs w:val="24"/>
              </w:rPr>
              <w:t>3.11</w:t>
            </w:r>
          </w:p>
        </w:tc>
        <w:tc>
          <w:tcPr>
            <w:tcW w:w="2008" w:type="dxa"/>
            <w:vAlign w:val="center"/>
          </w:tcPr>
          <w:p w14:paraId="13F4A30C" w14:textId="77777777" w:rsidR="00403A0B" w:rsidRPr="00EB0C69" w:rsidRDefault="00403A0B" w:rsidP="00956081">
            <w:pPr>
              <w:jc w:val="center"/>
              <w:outlineLvl w:val="0"/>
              <w:rPr>
                <w:rFonts w:ascii="Times New Roman" w:hAnsi="Times New Roman" w:cs="Times New Roman"/>
                <w:bCs/>
                <w:iCs/>
                <w:sz w:val="24"/>
                <w:szCs w:val="24"/>
              </w:rPr>
            </w:pPr>
            <w:r w:rsidRPr="00EB0C69">
              <w:rPr>
                <w:rFonts w:ascii="Times New Roman" w:hAnsi="Times New Roman" w:cs="Times New Roman"/>
                <w:bCs/>
                <w:iCs/>
                <w:sz w:val="24"/>
                <w:szCs w:val="24"/>
              </w:rPr>
              <w:t>4.45</w:t>
            </w:r>
          </w:p>
        </w:tc>
      </w:tr>
      <w:tr w:rsidR="00403A0B" w:rsidRPr="00EB0C69" w14:paraId="559C2A4D" w14:textId="77777777" w:rsidTr="00C070CB">
        <w:trPr>
          <w:trHeight w:val="317"/>
        </w:trPr>
        <w:tc>
          <w:tcPr>
            <w:tcW w:w="2700" w:type="dxa"/>
            <w:vAlign w:val="center"/>
          </w:tcPr>
          <w:p w14:paraId="7D2E64F5" w14:textId="087C138A" w:rsidR="00403A0B" w:rsidRPr="00EB0C69" w:rsidRDefault="00403A0B" w:rsidP="00956081">
            <w:pPr>
              <w:outlineLvl w:val="0"/>
              <w:rPr>
                <w:rFonts w:ascii="Times New Roman" w:hAnsi="Times New Roman" w:cs="Times New Roman"/>
                <w:bCs/>
                <w:sz w:val="24"/>
                <w:szCs w:val="24"/>
              </w:rPr>
            </w:pPr>
            <w:r w:rsidRPr="00EB0C69">
              <w:rPr>
                <w:rFonts w:ascii="Times New Roman" w:hAnsi="Times New Roman" w:cs="Times New Roman"/>
                <w:bCs/>
                <w:sz w:val="24"/>
                <w:szCs w:val="24"/>
              </w:rPr>
              <w:t xml:space="preserve">   FDR-</w:t>
            </w:r>
            <w:r w:rsidR="00A41BF2">
              <w:rPr>
                <w:rFonts w:ascii="Times New Roman" w:hAnsi="Times New Roman" w:cs="Times New Roman"/>
                <w:bCs/>
                <w:sz w:val="24"/>
                <w:szCs w:val="24"/>
              </w:rPr>
              <w:t>corrected</w:t>
            </w:r>
            <w:r w:rsidRPr="00EB0C69">
              <w:rPr>
                <w:rFonts w:ascii="Times New Roman" w:hAnsi="Times New Roman" w:cs="Times New Roman"/>
                <w:bCs/>
                <w:sz w:val="24"/>
                <w:szCs w:val="24"/>
              </w:rPr>
              <w:t xml:space="preserve"> </w:t>
            </w:r>
            <w:r w:rsidRPr="00EB0C69">
              <w:rPr>
                <w:rFonts w:ascii="Times New Roman" w:hAnsi="Times New Roman" w:cs="Times New Roman"/>
                <w:bCs/>
                <w:i/>
                <w:iCs/>
                <w:sz w:val="24"/>
                <w:szCs w:val="24"/>
              </w:rPr>
              <w:t>p</w:t>
            </w:r>
            <w:r w:rsidRPr="00EB0C69">
              <w:rPr>
                <w:rFonts w:ascii="Times New Roman" w:hAnsi="Times New Roman" w:cs="Times New Roman"/>
                <w:bCs/>
                <w:sz w:val="24"/>
                <w:szCs w:val="24"/>
              </w:rPr>
              <w:t>-value</w:t>
            </w:r>
          </w:p>
        </w:tc>
        <w:tc>
          <w:tcPr>
            <w:tcW w:w="2007" w:type="dxa"/>
            <w:vAlign w:val="center"/>
          </w:tcPr>
          <w:p w14:paraId="77E418D7" w14:textId="77777777" w:rsidR="00403A0B" w:rsidRPr="00EB0C69" w:rsidRDefault="00403A0B" w:rsidP="00956081">
            <w:pPr>
              <w:jc w:val="center"/>
              <w:outlineLvl w:val="0"/>
              <w:rPr>
                <w:rFonts w:ascii="Times New Roman" w:hAnsi="Times New Roman" w:cs="Times New Roman"/>
                <w:sz w:val="24"/>
                <w:szCs w:val="24"/>
              </w:rPr>
            </w:pPr>
            <w:r w:rsidRPr="00EB0C69">
              <w:rPr>
                <w:rFonts w:ascii="Times New Roman" w:hAnsi="Times New Roman" w:cs="Times New Roman"/>
                <w:sz w:val="24"/>
                <w:szCs w:val="24"/>
              </w:rPr>
              <w:t>.002</w:t>
            </w:r>
          </w:p>
        </w:tc>
        <w:tc>
          <w:tcPr>
            <w:tcW w:w="2008" w:type="dxa"/>
            <w:vAlign w:val="center"/>
          </w:tcPr>
          <w:p w14:paraId="0499EA78" w14:textId="77777777" w:rsidR="00403A0B" w:rsidRPr="00EB0C69" w:rsidRDefault="00403A0B" w:rsidP="00956081">
            <w:pPr>
              <w:jc w:val="center"/>
              <w:outlineLvl w:val="0"/>
              <w:rPr>
                <w:rFonts w:ascii="Times New Roman" w:hAnsi="Times New Roman" w:cs="Times New Roman"/>
                <w:sz w:val="24"/>
                <w:szCs w:val="24"/>
              </w:rPr>
            </w:pPr>
            <w:r w:rsidRPr="00EB0C69">
              <w:rPr>
                <w:rFonts w:ascii="Times New Roman" w:hAnsi="Times New Roman" w:cs="Times New Roman"/>
                <w:sz w:val="24"/>
                <w:szCs w:val="24"/>
              </w:rPr>
              <w:t>.002</w:t>
            </w:r>
          </w:p>
        </w:tc>
        <w:tc>
          <w:tcPr>
            <w:tcW w:w="2008" w:type="dxa"/>
            <w:vAlign w:val="center"/>
          </w:tcPr>
          <w:p w14:paraId="1FC4A289" w14:textId="77777777" w:rsidR="00403A0B" w:rsidRPr="00EB0C69" w:rsidRDefault="00403A0B" w:rsidP="00956081">
            <w:pPr>
              <w:jc w:val="center"/>
              <w:outlineLvl w:val="0"/>
              <w:rPr>
                <w:rFonts w:ascii="Times New Roman" w:hAnsi="Times New Roman" w:cs="Times New Roman"/>
                <w:sz w:val="24"/>
                <w:szCs w:val="24"/>
              </w:rPr>
            </w:pPr>
            <w:r w:rsidRPr="00EB0C69">
              <w:rPr>
                <w:rFonts w:ascii="Times New Roman" w:hAnsi="Times New Roman" w:cs="Times New Roman"/>
                <w:sz w:val="24"/>
                <w:szCs w:val="24"/>
              </w:rPr>
              <w:t>.002</w:t>
            </w:r>
          </w:p>
        </w:tc>
      </w:tr>
      <w:tr w:rsidR="00403A0B" w:rsidRPr="00EB0C69" w14:paraId="2687550A" w14:textId="77777777" w:rsidTr="00C070CB">
        <w:trPr>
          <w:trHeight w:val="317"/>
        </w:trPr>
        <w:tc>
          <w:tcPr>
            <w:tcW w:w="2700" w:type="dxa"/>
            <w:vAlign w:val="center"/>
          </w:tcPr>
          <w:p w14:paraId="630F9F37" w14:textId="77777777" w:rsidR="00403A0B" w:rsidRPr="00EB0C69" w:rsidRDefault="00403A0B" w:rsidP="00956081">
            <w:pPr>
              <w:outlineLvl w:val="0"/>
              <w:rPr>
                <w:rFonts w:ascii="Times New Roman" w:hAnsi="Times New Roman" w:cs="Times New Roman"/>
                <w:bCs/>
                <w:sz w:val="24"/>
                <w:szCs w:val="24"/>
              </w:rPr>
            </w:pPr>
            <w:r w:rsidRPr="00EB0C69">
              <w:rPr>
                <w:rFonts w:ascii="Times New Roman" w:hAnsi="Times New Roman" w:cs="Times New Roman"/>
                <w:b/>
                <w:i/>
                <w:sz w:val="24"/>
                <w:szCs w:val="24"/>
              </w:rPr>
              <w:t>Momentary Anxiety</w:t>
            </w:r>
          </w:p>
        </w:tc>
        <w:tc>
          <w:tcPr>
            <w:tcW w:w="2007" w:type="dxa"/>
            <w:vAlign w:val="center"/>
          </w:tcPr>
          <w:p w14:paraId="695BF99D" w14:textId="77777777" w:rsidR="00403A0B" w:rsidRPr="00EB0C69" w:rsidRDefault="00403A0B" w:rsidP="00956081">
            <w:pPr>
              <w:jc w:val="center"/>
              <w:outlineLvl w:val="0"/>
              <w:rPr>
                <w:rFonts w:ascii="Times New Roman" w:hAnsi="Times New Roman" w:cs="Times New Roman"/>
                <w:bCs/>
                <w:iCs/>
                <w:sz w:val="24"/>
                <w:szCs w:val="24"/>
              </w:rPr>
            </w:pPr>
          </w:p>
        </w:tc>
        <w:tc>
          <w:tcPr>
            <w:tcW w:w="2008" w:type="dxa"/>
            <w:vAlign w:val="center"/>
          </w:tcPr>
          <w:p w14:paraId="0883E6D0" w14:textId="77777777" w:rsidR="00403A0B" w:rsidRPr="00EB0C69" w:rsidRDefault="00403A0B" w:rsidP="00956081">
            <w:pPr>
              <w:jc w:val="center"/>
              <w:outlineLvl w:val="0"/>
              <w:rPr>
                <w:rFonts w:ascii="Times New Roman" w:hAnsi="Times New Roman" w:cs="Times New Roman"/>
                <w:bCs/>
                <w:iCs/>
                <w:sz w:val="24"/>
                <w:szCs w:val="24"/>
              </w:rPr>
            </w:pPr>
          </w:p>
        </w:tc>
        <w:tc>
          <w:tcPr>
            <w:tcW w:w="2008" w:type="dxa"/>
            <w:vAlign w:val="center"/>
          </w:tcPr>
          <w:p w14:paraId="473A66D2" w14:textId="77777777" w:rsidR="00403A0B" w:rsidRPr="00EB0C69" w:rsidRDefault="00403A0B" w:rsidP="00956081">
            <w:pPr>
              <w:jc w:val="center"/>
              <w:outlineLvl w:val="0"/>
              <w:rPr>
                <w:rFonts w:ascii="Times New Roman" w:hAnsi="Times New Roman" w:cs="Times New Roman"/>
                <w:bCs/>
                <w:iCs/>
                <w:sz w:val="24"/>
                <w:szCs w:val="24"/>
              </w:rPr>
            </w:pPr>
          </w:p>
        </w:tc>
      </w:tr>
      <w:tr w:rsidR="00403A0B" w:rsidRPr="00EB0C69" w14:paraId="4F978167" w14:textId="77777777" w:rsidTr="00C070CB">
        <w:trPr>
          <w:trHeight w:val="317"/>
        </w:trPr>
        <w:tc>
          <w:tcPr>
            <w:tcW w:w="2700" w:type="dxa"/>
            <w:vAlign w:val="center"/>
          </w:tcPr>
          <w:p w14:paraId="30D636CD" w14:textId="77777777" w:rsidR="00403A0B" w:rsidRPr="00EB0C69" w:rsidRDefault="00403A0B" w:rsidP="00956081">
            <w:pPr>
              <w:outlineLvl w:val="0"/>
              <w:rPr>
                <w:rFonts w:ascii="Times New Roman" w:hAnsi="Times New Roman" w:cs="Times New Roman"/>
                <w:bCs/>
                <w:sz w:val="24"/>
                <w:szCs w:val="24"/>
              </w:rPr>
            </w:pPr>
            <w:r w:rsidRPr="00EB0C69">
              <w:rPr>
                <w:rFonts w:ascii="Times New Roman" w:hAnsi="Times New Roman" w:cs="Times New Roman"/>
                <w:bCs/>
                <w:sz w:val="24"/>
                <w:szCs w:val="24"/>
              </w:rPr>
              <w:t xml:space="preserve">   Coeff. (SE)</w:t>
            </w:r>
          </w:p>
        </w:tc>
        <w:tc>
          <w:tcPr>
            <w:tcW w:w="2007" w:type="dxa"/>
            <w:vAlign w:val="center"/>
          </w:tcPr>
          <w:p w14:paraId="25012BF8" w14:textId="77777777" w:rsidR="00403A0B" w:rsidRPr="00EB0C69" w:rsidRDefault="00403A0B" w:rsidP="00956081">
            <w:pPr>
              <w:jc w:val="center"/>
              <w:outlineLvl w:val="0"/>
              <w:rPr>
                <w:rFonts w:ascii="Times New Roman" w:hAnsi="Times New Roman" w:cs="Times New Roman"/>
                <w:bCs/>
                <w:iCs/>
                <w:sz w:val="24"/>
                <w:szCs w:val="24"/>
              </w:rPr>
            </w:pPr>
            <w:r w:rsidRPr="00EB0C69">
              <w:rPr>
                <w:rFonts w:ascii="Times New Roman" w:hAnsi="Times New Roman" w:cs="Times New Roman"/>
                <w:bCs/>
                <w:sz w:val="24"/>
                <w:szCs w:val="24"/>
              </w:rPr>
              <w:t>0.35 (0.08)</w:t>
            </w:r>
          </w:p>
        </w:tc>
        <w:tc>
          <w:tcPr>
            <w:tcW w:w="2008" w:type="dxa"/>
            <w:vAlign w:val="center"/>
          </w:tcPr>
          <w:p w14:paraId="3900863C" w14:textId="77777777" w:rsidR="00403A0B" w:rsidRPr="00EB0C69" w:rsidRDefault="00403A0B" w:rsidP="00956081">
            <w:pPr>
              <w:jc w:val="center"/>
              <w:outlineLvl w:val="0"/>
              <w:rPr>
                <w:rFonts w:ascii="Times New Roman" w:hAnsi="Times New Roman" w:cs="Times New Roman"/>
                <w:bCs/>
                <w:iCs/>
                <w:sz w:val="24"/>
                <w:szCs w:val="24"/>
              </w:rPr>
            </w:pPr>
            <w:r w:rsidRPr="00EB0C69">
              <w:rPr>
                <w:rFonts w:ascii="Times New Roman" w:hAnsi="Times New Roman" w:cs="Times New Roman"/>
                <w:bCs/>
                <w:sz w:val="24"/>
                <w:szCs w:val="24"/>
              </w:rPr>
              <w:t>0.20 (0.06)</w:t>
            </w:r>
          </w:p>
        </w:tc>
        <w:tc>
          <w:tcPr>
            <w:tcW w:w="2008" w:type="dxa"/>
            <w:vAlign w:val="center"/>
          </w:tcPr>
          <w:p w14:paraId="642A8E07" w14:textId="77777777" w:rsidR="00403A0B" w:rsidRPr="00EB0C69" w:rsidRDefault="00403A0B" w:rsidP="00956081">
            <w:pPr>
              <w:jc w:val="center"/>
              <w:outlineLvl w:val="0"/>
              <w:rPr>
                <w:rFonts w:ascii="Times New Roman" w:hAnsi="Times New Roman" w:cs="Times New Roman"/>
                <w:bCs/>
                <w:iCs/>
                <w:sz w:val="24"/>
                <w:szCs w:val="24"/>
              </w:rPr>
            </w:pPr>
            <w:r w:rsidRPr="00EB0C69">
              <w:rPr>
                <w:rFonts w:ascii="Times New Roman" w:hAnsi="Times New Roman" w:cs="Times New Roman"/>
                <w:bCs/>
                <w:sz w:val="24"/>
                <w:szCs w:val="24"/>
              </w:rPr>
              <w:t>0.18 (0.06)</w:t>
            </w:r>
          </w:p>
        </w:tc>
      </w:tr>
      <w:tr w:rsidR="00403A0B" w:rsidRPr="00EB0C69" w14:paraId="2EC40EC3" w14:textId="77777777" w:rsidTr="00C070CB">
        <w:trPr>
          <w:trHeight w:val="317"/>
        </w:trPr>
        <w:tc>
          <w:tcPr>
            <w:tcW w:w="2700" w:type="dxa"/>
            <w:vAlign w:val="center"/>
          </w:tcPr>
          <w:p w14:paraId="024C249D" w14:textId="77777777" w:rsidR="00403A0B" w:rsidRPr="00EB0C69" w:rsidRDefault="00403A0B" w:rsidP="00956081">
            <w:pPr>
              <w:outlineLvl w:val="0"/>
              <w:rPr>
                <w:rFonts w:ascii="Times New Roman" w:hAnsi="Times New Roman" w:cs="Times New Roman"/>
                <w:bCs/>
                <w:i/>
                <w:iCs/>
                <w:sz w:val="24"/>
                <w:szCs w:val="24"/>
              </w:rPr>
            </w:pPr>
            <w:r w:rsidRPr="00EB0C69">
              <w:rPr>
                <w:rFonts w:ascii="Times New Roman" w:hAnsi="Times New Roman" w:cs="Times New Roman"/>
                <w:bCs/>
                <w:i/>
                <w:iCs/>
                <w:sz w:val="24"/>
                <w:szCs w:val="24"/>
              </w:rPr>
              <w:t xml:space="preserve">   t</w:t>
            </w:r>
          </w:p>
        </w:tc>
        <w:tc>
          <w:tcPr>
            <w:tcW w:w="2007" w:type="dxa"/>
            <w:vAlign w:val="center"/>
          </w:tcPr>
          <w:p w14:paraId="3E25467E" w14:textId="77777777" w:rsidR="00403A0B" w:rsidRPr="00EB0C69" w:rsidRDefault="00403A0B" w:rsidP="00956081">
            <w:pPr>
              <w:jc w:val="center"/>
              <w:outlineLvl w:val="0"/>
              <w:rPr>
                <w:rFonts w:ascii="Times New Roman" w:hAnsi="Times New Roman" w:cs="Times New Roman"/>
                <w:bCs/>
                <w:iCs/>
                <w:sz w:val="24"/>
                <w:szCs w:val="24"/>
              </w:rPr>
            </w:pPr>
            <w:r w:rsidRPr="00EB0C69">
              <w:rPr>
                <w:rFonts w:ascii="Times New Roman" w:hAnsi="Times New Roman" w:cs="Times New Roman"/>
                <w:bCs/>
                <w:sz w:val="24"/>
                <w:szCs w:val="24"/>
              </w:rPr>
              <w:t>4.44</w:t>
            </w:r>
          </w:p>
        </w:tc>
        <w:tc>
          <w:tcPr>
            <w:tcW w:w="2008" w:type="dxa"/>
            <w:vAlign w:val="center"/>
          </w:tcPr>
          <w:p w14:paraId="370E371A" w14:textId="77777777" w:rsidR="00403A0B" w:rsidRPr="00EB0C69" w:rsidRDefault="00403A0B" w:rsidP="00956081">
            <w:pPr>
              <w:jc w:val="center"/>
              <w:outlineLvl w:val="0"/>
              <w:rPr>
                <w:rFonts w:ascii="Times New Roman" w:hAnsi="Times New Roman" w:cs="Times New Roman"/>
                <w:bCs/>
                <w:iCs/>
                <w:sz w:val="24"/>
                <w:szCs w:val="24"/>
              </w:rPr>
            </w:pPr>
            <w:r w:rsidRPr="00EB0C69">
              <w:rPr>
                <w:rFonts w:ascii="Times New Roman" w:hAnsi="Times New Roman" w:cs="Times New Roman"/>
                <w:bCs/>
                <w:sz w:val="24"/>
                <w:szCs w:val="24"/>
              </w:rPr>
              <w:t>3.17</w:t>
            </w:r>
          </w:p>
        </w:tc>
        <w:tc>
          <w:tcPr>
            <w:tcW w:w="2008" w:type="dxa"/>
            <w:vAlign w:val="center"/>
          </w:tcPr>
          <w:p w14:paraId="3764BD6F" w14:textId="77777777" w:rsidR="00403A0B" w:rsidRPr="00EB0C69" w:rsidRDefault="00403A0B" w:rsidP="00956081">
            <w:pPr>
              <w:jc w:val="center"/>
              <w:outlineLvl w:val="0"/>
              <w:rPr>
                <w:rFonts w:ascii="Times New Roman" w:hAnsi="Times New Roman" w:cs="Times New Roman"/>
                <w:bCs/>
                <w:iCs/>
                <w:sz w:val="24"/>
                <w:szCs w:val="24"/>
              </w:rPr>
            </w:pPr>
            <w:r w:rsidRPr="00EB0C69">
              <w:rPr>
                <w:rFonts w:ascii="Times New Roman" w:hAnsi="Times New Roman" w:cs="Times New Roman"/>
                <w:bCs/>
                <w:sz w:val="24"/>
                <w:szCs w:val="24"/>
              </w:rPr>
              <w:t>3.22</w:t>
            </w:r>
          </w:p>
        </w:tc>
      </w:tr>
      <w:tr w:rsidR="00403A0B" w:rsidRPr="00EB0C69" w14:paraId="11590FDD" w14:textId="77777777" w:rsidTr="00B13853">
        <w:trPr>
          <w:trHeight w:val="411"/>
        </w:trPr>
        <w:tc>
          <w:tcPr>
            <w:tcW w:w="2700" w:type="dxa"/>
            <w:tcBorders>
              <w:bottom w:val="single" w:sz="12" w:space="0" w:color="auto"/>
            </w:tcBorders>
            <w:vAlign w:val="center"/>
          </w:tcPr>
          <w:p w14:paraId="32771499" w14:textId="5C052FDE" w:rsidR="00403A0B" w:rsidRPr="00EB0C69" w:rsidRDefault="00403A0B" w:rsidP="00956081">
            <w:pPr>
              <w:outlineLvl w:val="0"/>
              <w:rPr>
                <w:rFonts w:ascii="Times New Roman" w:hAnsi="Times New Roman" w:cs="Times New Roman"/>
                <w:bCs/>
                <w:sz w:val="24"/>
                <w:szCs w:val="24"/>
              </w:rPr>
            </w:pPr>
            <w:r w:rsidRPr="00EB0C69">
              <w:rPr>
                <w:rFonts w:ascii="Times New Roman" w:hAnsi="Times New Roman" w:cs="Times New Roman"/>
                <w:bCs/>
                <w:sz w:val="24"/>
                <w:szCs w:val="24"/>
              </w:rPr>
              <w:t xml:space="preserve">   FDR-</w:t>
            </w:r>
            <w:r w:rsidR="00A41BF2">
              <w:rPr>
                <w:rFonts w:ascii="Times New Roman" w:hAnsi="Times New Roman" w:cs="Times New Roman"/>
                <w:bCs/>
                <w:sz w:val="24"/>
                <w:szCs w:val="24"/>
              </w:rPr>
              <w:t>corrected</w:t>
            </w:r>
            <w:r w:rsidRPr="00EB0C69">
              <w:rPr>
                <w:rFonts w:ascii="Times New Roman" w:hAnsi="Times New Roman" w:cs="Times New Roman"/>
                <w:bCs/>
                <w:sz w:val="24"/>
                <w:szCs w:val="24"/>
              </w:rPr>
              <w:t xml:space="preserve"> </w:t>
            </w:r>
            <w:r w:rsidRPr="00EB0C69">
              <w:rPr>
                <w:rFonts w:ascii="Times New Roman" w:hAnsi="Times New Roman" w:cs="Times New Roman"/>
                <w:bCs/>
                <w:i/>
                <w:iCs/>
                <w:sz w:val="24"/>
                <w:szCs w:val="24"/>
              </w:rPr>
              <w:t>p</w:t>
            </w:r>
            <w:r w:rsidRPr="00EB0C69">
              <w:rPr>
                <w:rFonts w:ascii="Times New Roman" w:hAnsi="Times New Roman" w:cs="Times New Roman"/>
                <w:bCs/>
                <w:sz w:val="24"/>
                <w:szCs w:val="24"/>
              </w:rPr>
              <w:t>-value</w:t>
            </w:r>
          </w:p>
        </w:tc>
        <w:tc>
          <w:tcPr>
            <w:tcW w:w="2007" w:type="dxa"/>
            <w:tcBorders>
              <w:bottom w:val="single" w:sz="12" w:space="0" w:color="auto"/>
            </w:tcBorders>
            <w:vAlign w:val="center"/>
          </w:tcPr>
          <w:p w14:paraId="1D5E0F8B" w14:textId="77777777" w:rsidR="00403A0B" w:rsidRPr="00EB0C69" w:rsidRDefault="00403A0B" w:rsidP="00956081">
            <w:pPr>
              <w:jc w:val="center"/>
              <w:outlineLvl w:val="0"/>
              <w:rPr>
                <w:rFonts w:ascii="Times New Roman" w:hAnsi="Times New Roman" w:cs="Times New Roman"/>
                <w:sz w:val="24"/>
                <w:szCs w:val="24"/>
              </w:rPr>
            </w:pPr>
            <w:r w:rsidRPr="00EB0C69">
              <w:rPr>
                <w:rFonts w:ascii="Times New Roman" w:hAnsi="Times New Roman" w:cs="Times New Roman"/>
                <w:sz w:val="24"/>
                <w:szCs w:val="24"/>
              </w:rPr>
              <w:t>.002</w:t>
            </w:r>
          </w:p>
        </w:tc>
        <w:tc>
          <w:tcPr>
            <w:tcW w:w="2008" w:type="dxa"/>
            <w:tcBorders>
              <w:bottom w:val="single" w:sz="12" w:space="0" w:color="auto"/>
            </w:tcBorders>
            <w:vAlign w:val="center"/>
          </w:tcPr>
          <w:p w14:paraId="3C8718CB" w14:textId="77777777" w:rsidR="00403A0B" w:rsidRPr="00EB0C69" w:rsidRDefault="00403A0B" w:rsidP="00956081">
            <w:pPr>
              <w:jc w:val="center"/>
              <w:outlineLvl w:val="0"/>
              <w:rPr>
                <w:rFonts w:ascii="Times New Roman" w:hAnsi="Times New Roman" w:cs="Times New Roman"/>
                <w:sz w:val="24"/>
                <w:szCs w:val="24"/>
              </w:rPr>
            </w:pPr>
            <w:r w:rsidRPr="00EB0C69">
              <w:rPr>
                <w:rFonts w:ascii="Times New Roman" w:hAnsi="Times New Roman" w:cs="Times New Roman"/>
                <w:sz w:val="24"/>
                <w:szCs w:val="24"/>
              </w:rPr>
              <w:t>.002</w:t>
            </w:r>
          </w:p>
        </w:tc>
        <w:tc>
          <w:tcPr>
            <w:tcW w:w="2008" w:type="dxa"/>
            <w:tcBorders>
              <w:bottom w:val="single" w:sz="12" w:space="0" w:color="auto"/>
            </w:tcBorders>
            <w:vAlign w:val="center"/>
          </w:tcPr>
          <w:p w14:paraId="25CF00A9" w14:textId="77777777" w:rsidR="00403A0B" w:rsidRPr="00EB0C69" w:rsidRDefault="00403A0B" w:rsidP="00956081">
            <w:pPr>
              <w:jc w:val="center"/>
              <w:outlineLvl w:val="0"/>
              <w:rPr>
                <w:rFonts w:ascii="Times New Roman" w:hAnsi="Times New Roman" w:cs="Times New Roman"/>
                <w:sz w:val="24"/>
                <w:szCs w:val="24"/>
              </w:rPr>
            </w:pPr>
            <w:r w:rsidRPr="00EB0C69">
              <w:rPr>
                <w:rFonts w:ascii="Times New Roman" w:hAnsi="Times New Roman" w:cs="Times New Roman"/>
                <w:sz w:val="24"/>
                <w:szCs w:val="24"/>
              </w:rPr>
              <w:t>.002</w:t>
            </w:r>
          </w:p>
        </w:tc>
      </w:tr>
    </w:tbl>
    <w:p w14:paraId="20C25B2B" w14:textId="77777777" w:rsidR="00403A0B" w:rsidRPr="00524186" w:rsidRDefault="00403A0B" w:rsidP="00956081">
      <w:pPr>
        <w:spacing w:line="240" w:lineRule="auto"/>
        <w:rPr>
          <w:rFonts w:ascii="Times New Roman" w:hAnsi="Times New Roman" w:cs="Times New Roman"/>
          <w:b/>
          <w:sz w:val="24"/>
          <w:szCs w:val="24"/>
        </w:rPr>
      </w:pPr>
    </w:p>
    <w:p w14:paraId="5B3037D8" w14:textId="77777777" w:rsidR="00403A0B" w:rsidRPr="00524186" w:rsidRDefault="00403A0B" w:rsidP="00956081">
      <w:pPr>
        <w:spacing w:after="0" w:line="240" w:lineRule="auto"/>
        <w:outlineLvl w:val="0"/>
        <w:rPr>
          <w:rFonts w:ascii="Times New Roman" w:hAnsi="Times New Roman" w:cs="Times New Roman"/>
          <w:bCs/>
          <w:i/>
          <w:iCs/>
          <w:sz w:val="24"/>
          <w:szCs w:val="24"/>
        </w:rPr>
      </w:pPr>
    </w:p>
    <w:p w14:paraId="63DB2E49" w14:textId="77777777" w:rsidR="00403A0B" w:rsidRPr="00524186" w:rsidRDefault="00403A0B" w:rsidP="00956081">
      <w:pPr>
        <w:spacing w:after="0" w:line="240" w:lineRule="auto"/>
        <w:outlineLvl w:val="0"/>
        <w:rPr>
          <w:rFonts w:ascii="Times New Roman" w:hAnsi="Times New Roman" w:cs="Times New Roman"/>
          <w:bCs/>
          <w:i/>
          <w:iCs/>
          <w:sz w:val="24"/>
          <w:szCs w:val="24"/>
        </w:rPr>
      </w:pPr>
    </w:p>
    <w:p w14:paraId="6A8B9809" w14:textId="77777777" w:rsidR="00403A0B" w:rsidRPr="00524186" w:rsidRDefault="00403A0B" w:rsidP="00956081">
      <w:pPr>
        <w:spacing w:after="0" w:line="240" w:lineRule="auto"/>
        <w:outlineLvl w:val="0"/>
        <w:rPr>
          <w:rFonts w:ascii="Times New Roman" w:hAnsi="Times New Roman" w:cs="Times New Roman"/>
          <w:bCs/>
          <w:i/>
          <w:iCs/>
          <w:sz w:val="24"/>
          <w:szCs w:val="24"/>
        </w:rPr>
      </w:pPr>
    </w:p>
    <w:p w14:paraId="0854723B" w14:textId="77777777" w:rsidR="00403A0B" w:rsidRPr="00524186" w:rsidRDefault="00403A0B" w:rsidP="00956081">
      <w:pPr>
        <w:spacing w:after="0" w:line="240" w:lineRule="auto"/>
        <w:outlineLvl w:val="0"/>
        <w:rPr>
          <w:rFonts w:ascii="Times New Roman" w:hAnsi="Times New Roman" w:cs="Times New Roman"/>
          <w:bCs/>
          <w:i/>
          <w:iCs/>
          <w:sz w:val="24"/>
          <w:szCs w:val="24"/>
        </w:rPr>
      </w:pPr>
    </w:p>
    <w:p w14:paraId="2AAEF68F" w14:textId="77777777" w:rsidR="00403A0B" w:rsidRPr="00524186" w:rsidRDefault="00403A0B" w:rsidP="00956081">
      <w:pPr>
        <w:spacing w:after="0" w:line="240" w:lineRule="auto"/>
        <w:outlineLvl w:val="0"/>
        <w:rPr>
          <w:rFonts w:ascii="Times New Roman" w:hAnsi="Times New Roman" w:cs="Times New Roman"/>
          <w:bCs/>
          <w:i/>
          <w:iCs/>
          <w:sz w:val="24"/>
          <w:szCs w:val="24"/>
        </w:rPr>
      </w:pPr>
    </w:p>
    <w:p w14:paraId="15359D79" w14:textId="77777777" w:rsidR="00403A0B" w:rsidRPr="00524186" w:rsidRDefault="00403A0B" w:rsidP="00956081">
      <w:pPr>
        <w:spacing w:after="0" w:line="240" w:lineRule="auto"/>
        <w:outlineLvl w:val="0"/>
        <w:rPr>
          <w:rFonts w:ascii="Times New Roman" w:hAnsi="Times New Roman" w:cs="Times New Roman"/>
          <w:bCs/>
          <w:i/>
          <w:iCs/>
          <w:sz w:val="24"/>
          <w:szCs w:val="24"/>
        </w:rPr>
      </w:pPr>
    </w:p>
    <w:p w14:paraId="44E6F669" w14:textId="77777777" w:rsidR="00403A0B" w:rsidRPr="00524186" w:rsidRDefault="00403A0B" w:rsidP="00956081">
      <w:pPr>
        <w:spacing w:after="0" w:line="240" w:lineRule="auto"/>
        <w:outlineLvl w:val="0"/>
        <w:rPr>
          <w:rFonts w:ascii="Times New Roman" w:hAnsi="Times New Roman" w:cs="Times New Roman"/>
          <w:bCs/>
          <w:i/>
          <w:iCs/>
          <w:sz w:val="24"/>
          <w:szCs w:val="24"/>
        </w:rPr>
      </w:pPr>
    </w:p>
    <w:p w14:paraId="6B87F09C" w14:textId="77777777" w:rsidR="00403A0B" w:rsidRPr="00524186" w:rsidRDefault="00403A0B" w:rsidP="00956081">
      <w:pPr>
        <w:spacing w:after="0" w:line="240" w:lineRule="auto"/>
        <w:outlineLvl w:val="0"/>
        <w:rPr>
          <w:rFonts w:ascii="Times New Roman" w:hAnsi="Times New Roman" w:cs="Times New Roman"/>
          <w:bCs/>
          <w:i/>
          <w:iCs/>
          <w:sz w:val="24"/>
          <w:szCs w:val="24"/>
        </w:rPr>
      </w:pPr>
    </w:p>
    <w:p w14:paraId="5926820A" w14:textId="77777777" w:rsidR="00403A0B" w:rsidRPr="00524186" w:rsidRDefault="00403A0B" w:rsidP="00956081">
      <w:pPr>
        <w:spacing w:after="0" w:line="240" w:lineRule="auto"/>
        <w:outlineLvl w:val="0"/>
        <w:rPr>
          <w:rFonts w:ascii="Times New Roman" w:hAnsi="Times New Roman" w:cs="Times New Roman"/>
          <w:bCs/>
          <w:i/>
          <w:iCs/>
          <w:sz w:val="24"/>
          <w:szCs w:val="24"/>
        </w:rPr>
      </w:pPr>
    </w:p>
    <w:p w14:paraId="35578CBB" w14:textId="77777777" w:rsidR="00403A0B" w:rsidRPr="00524186" w:rsidRDefault="00403A0B" w:rsidP="00956081">
      <w:pPr>
        <w:spacing w:after="0" w:line="240" w:lineRule="auto"/>
        <w:outlineLvl w:val="0"/>
        <w:rPr>
          <w:rFonts w:ascii="Times New Roman" w:hAnsi="Times New Roman" w:cs="Times New Roman"/>
          <w:bCs/>
          <w:i/>
          <w:iCs/>
          <w:sz w:val="24"/>
          <w:szCs w:val="24"/>
        </w:rPr>
      </w:pPr>
    </w:p>
    <w:p w14:paraId="7ABEA644" w14:textId="77777777" w:rsidR="00403A0B" w:rsidRPr="00524186" w:rsidRDefault="00403A0B" w:rsidP="00956081">
      <w:pPr>
        <w:spacing w:after="0" w:line="240" w:lineRule="auto"/>
        <w:outlineLvl w:val="0"/>
        <w:rPr>
          <w:rFonts w:ascii="Times New Roman" w:hAnsi="Times New Roman" w:cs="Times New Roman"/>
          <w:bCs/>
          <w:i/>
          <w:iCs/>
          <w:sz w:val="24"/>
          <w:szCs w:val="24"/>
        </w:rPr>
      </w:pPr>
    </w:p>
    <w:p w14:paraId="7EFD71B7" w14:textId="77777777" w:rsidR="00403A0B" w:rsidRPr="00524186" w:rsidRDefault="00403A0B" w:rsidP="00956081">
      <w:pPr>
        <w:spacing w:after="0" w:line="240" w:lineRule="auto"/>
        <w:outlineLvl w:val="0"/>
        <w:rPr>
          <w:rFonts w:ascii="Times New Roman" w:hAnsi="Times New Roman" w:cs="Times New Roman"/>
          <w:bCs/>
          <w:i/>
          <w:iCs/>
          <w:sz w:val="24"/>
          <w:szCs w:val="24"/>
        </w:rPr>
      </w:pPr>
    </w:p>
    <w:p w14:paraId="5C0072CA" w14:textId="77777777" w:rsidR="00403A0B" w:rsidRPr="00524186" w:rsidRDefault="00403A0B" w:rsidP="00956081">
      <w:pPr>
        <w:spacing w:after="0" w:line="240" w:lineRule="auto"/>
        <w:outlineLvl w:val="0"/>
        <w:rPr>
          <w:rFonts w:ascii="Times New Roman" w:hAnsi="Times New Roman" w:cs="Times New Roman"/>
          <w:bCs/>
          <w:i/>
          <w:iCs/>
          <w:sz w:val="24"/>
          <w:szCs w:val="24"/>
        </w:rPr>
      </w:pPr>
    </w:p>
    <w:p w14:paraId="18408C39" w14:textId="77777777" w:rsidR="00403A0B" w:rsidRPr="00524186" w:rsidRDefault="00403A0B" w:rsidP="00956081">
      <w:pPr>
        <w:spacing w:after="0" w:line="240" w:lineRule="auto"/>
        <w:outlineLvl w:val="0"/>
        <w:rPr>
          <w:rFonts w:ascii="Times New Roman" w:hAnsi="Times New Roman" w:cs="Times New Roman"/>
          <w:bCs/>
          <w:i/>
          <w:iCs/>
          <w:sz w:val="24"/>
          <w:szCs w:val="24"/>
        </w:rPr>
      </w:pPr>
    </w:p>
    <w:p w14:paraId="635A08C6" w14:textId="77777777" w:rsidR="00B13853" w:rsidRDefault="00B13853" w:rsidP="00956081">
      <w:pPr>
        <w:spacing w:after="0" w:line="240" w:lineRule="auto"/>
        <w:ind w:right="630"/>
        <w:outlineLvl w:val="0"/>
        <w:rPr>
          <w:rFonts w:ascii="Times New Roman" w:hAnsi="Times New Roman" w:cs="Times New Roman"/>
          <w:bCs/>
          <w:i/>
          <w:iCs/>
          <w:sz w:val="24"/>
          <w:szCs w:val="24"/>
        </w:rPr>
      </w:pPr>
    </w:p>
    <w:p w14:paraId="2AC268D8" w14:textId="641F5DE4" w:rsidR="00B13853" w:rsidRPr="00E87F5C" w:rsidRDefault="00B13853" w:rsidP="00EB4690">
      <w:pPr>
        <w:tabs>
          <w:tab w:val="left" w:pos="4680"/>
          <w:tab w:val="left" w:pos="4770"/>
        </w:tabs>
        <w:spacing w:after="0" w:line="240" w:lineRule="auto"/>
        <w:rPr>
          <w:rFonts w:ascii="Times New Roman" w:hAnsi="Times New Roman" w:cs="Times New Roman"/>
          <w:bCs/>
          <w:sz w:val="24"/>
          <w:szCs w:val="24"/>
        </w:rPr>
      </w:pPr>
      <w:r w:rsidRPr="00524186">
        <w:rPr>
          <w:rFonts w:ascii="Times New Roman" w:hAnsi="Times New Roman" w:cs="Times New Roman"/>
          <w:bCs/>
          <w:i/>
          <w:iCs/>
          <w:sz w:val="24"/>
          <w:szCs w:val="24"/>
        </w:rPr>
        <w:t>Note.</w:t>
      </w:r>
      <w:r w:rsidRPr="00E87F5C">
        <w:rPr>
          <w:rFonts w:ascii="Times New Roman" w:hAnsi="Times New Roman" w:cs="Times New Roman"/>
          <w:bCs/>
          <w:i/>
          <w:iCs/>
          <w:sz w:val="24"/>
          <w:szCs w:val="24"/>
        </w:rPr>
        <w:t xml:space="preserve"> </w:t>
      </w:r>
      <w:r w:rsidRPr="00E87F5C">
        <w:rPr>
          <w:rFonts w:ascii="Times New Roman" w:hAnsi="Times New Roman" w:cs="Times New Roman"/>
          <w:bCs/>
          <w:sz w:val="24"/>
          <w:szCs w:val="24"/>
        </w:rPr>
        <w:t>Abbreviations: FDR = False Discovery Rate; PARS = Pediatric Anxiety Rating Scale; SCARED = Screen for Child Anxiety Related Emotional Disorders; SE = Standard Error. Results reflect models in which all continuous variables were standardized. One participant (ADHD) was missing the SCARED youth-report, two participants (HV) were missing the SCARED parent-report, and four participants (two HV, two ADHD) were missing the PARS.</w:t>
      </w:r>
    </w:p>
    <w:p w14:paraId="08FECBDE" w14:textId="77777777" w:rsidR="00403A0B" w:rsidRPr="00E87F5C" w:rsidRDefault="00403A0B" w:rsidP="00956081">
      <w:pPr>
        <w:spacing w:after="0" w:line="240" w:lineRule="auto"/>
        <w:rPr>
          <w:rFonts w:ascii="Times New Roman" w:hAnsi="Times New Roman" w:cs="Times New Roman"/>
          <w:bCs/>
          <w:sz w:val="24"/>
          <w:szCs w:val="24"/>
        </w:rPr>
      </w:pPr>
    </w:p>
    <w:p w14:paraId="31DFB8EC" w14:textId="77777777" w:rsidR="00403A0B" w:rsidRPr="00E87F5C" w:rsidRDefault="00403A0B" w:rsidP="00956081">
      <w:pPr>
        <w:spacing w:after="0" w:line="240" w:lineRule="auto"/>
        <w:rPr>
          <w:rFonts w:ascii="Times New Roman" w:hAnsi="Times New Roman" w:cs="Times New Roman"/>
          <w:bCs/>
          <w:i/>
          <w:iCs/>
          <w:sz w:val="24"/>
          <w:szCs w:val="24"/>
        </w:rPr>
      </w:pPr>
    </w:p>
    <w:p w14:paraId="6EC61531" w14:textId="77777777" w:rsidR="00403A0B" w:rsidRPr="00524186" w:rsidRDefault="00403A0B" w:rsidP="00956081">
      <w:pPr>
        <w:spacing w:after="0" w:line="240" w:lineRule="auto"/>
        <w:rPr>
          <w:rFonts w:ascii="Times New Roman" w:hAnsi="Times New Roman" w:cs="Times New Roman"/>
          <w:b/>
          <w:sz w:val="24"/>
          <w:szCs w:val="24"/>
        </w:rPr>
      </w:pPr>
    </w:p>
    <w:p w14:paraId="4027E260" w14:textId="77777777" w:rsidR="00403A0B" w:rsidRPr="00524186" w:rsidRDefault="00403A0B" w:rsidP="00956081">
      <w:pPr>
        <w:spacing w:after="0" w:line="240" w:lineRule="auto"/>
        <w:rPr>
          <w:rFonts w:ascii="Times New Roman" w:hAnsi="Times New Roman" w:cs="Times New Roman"/>
          <w:b/>
          <w:sz w:val="24"/>
          <w:szCs w:val="24"/>
        </w:rPr>
      </w:pPr>
    </w:p>
    <w:p w14:paraId="2C62C135" w14:textId="77777777" w:rsidR="00EB4690" w:rsidRDefault="00EB4690">
      <w:pPr>
        <w:rPr>
          <w:rFonts w:ascii="Times New Roman" w:hAnsi="Times New Roman" w:cs="Times New Roman"/>
          <w:b/>
          <w:sz w:val="24"/>
          <w:szCs w:val="24"/>
        </w:rPr>
      </w:pPr>
      <w:r>
        <w:rPr>
          <w:rFonts w:ascii="Times New Roman" w:hAnsi="Times New Roman" w:cs="Times New Roman"/>
          <w:b/>
          <w:sz w:val="24"/>
          <w:szCs w:val="24"/>
        </w:rPr>
        <w:br w:type="page"/>
      </w:r>
    </w:p>
    <w:p w14:paraId="2833701E" w14:textId="26307770" w:rsidR="00E73047" w:rsidRDefault="00403A0B" w:rsidP="00467A8E">
      <w:pPr>
        <w:spacing w:after="0" w:line="240" w:lineRule="auto"/>
        <w:rPr>
          <w:rFonts w:ascii="Times New Roman" w:hAnsi="Times New Roman" w:cs="Times New Roman"/>
          <w:b/>
          <w:sz w:val="24"/>
          <w:szCs w:val="24"/>
        </w:rPr>
      </w:pPr>
      <w:r w:rsidRPr="00524186">
        <w:rPr>
          <w:rFonts w:ascii="Times New Roman" w:hAnsi="Times New Roman" w:cs="Times New Roman"/>
          <w:b/>
          <w:sz w:val="24"/>
          <w:szCs w:val="24"/>
        </w:rPr>
        <w:lastRenderedPageBreak/>
        <w:t xml:space="preserve">Supplementary Table </w:t>
      </w:r>
      <w:r w:rsidR="009567B8">
        <w:rPr>
          <w:rFonts w:ascii="Times New Roman" w:hAnsi="Times New Roman" w:cs="Times New Roman"/>
          <w:b/>
          <w:sz w:val="24"/>
          <w:szCs w:val="24"/>
        </w:rPr>
        <w:t>4</w:t>
      </w:r>
    </w:p>
    <w:p w14:paraId="1DB00B4D" w14:textId="77777777" w:rsidR="00E73047" w:rsidRDefault="00E73047" w:rsidP="00956081">
      <w:pPr>
        <w:spacing w:after="0" w:line="240" w:lineRule="auto"/>
        <w:rPr>
          <w:rFonts w:ascii="Times New Roman" w:hAnsi="Times New Roman" w:cs="Times New Roman"/>
          <w:b/>
          <w:sz w:val="24"/>
          <w:szCs w:val="24"/>
        </w:rPr>
      </w:pPr>
    </w:p>
    <w:p w14:paraId="17C22780" w14:textId="58610956" w:rsidR="00403A0B" w:rsidRPr="00E73047" w:rsidRDefault="00403A0B" w:rsidP="00956081">
      <w:pPr>
        <w:spacing w:after="0" w:line="240" w:lineRule="auto"/>
        <w:rPr>
          <w:rFonts w:ascii="Times New Roman" w:hAnsi="Times New Roman" w:cs="Times New Roman"/>
          <w:b/>
          <w:i/>
          <w:iCs/>
          <w:sz w:val="24"/>
          <w:szCs w:val="24"/>
          <w:highlight w:val="yellow"/>
        </w:rPr>
      </w:pPr>
      <w:r w:rsidRPr="00E73047">
        <w:rPr>
          <w:rFonts w:ascii="Times New Roman" w:hAnsi="Times New Roman" w:cs="Times New Roman"/>
          <w:b/>
          <w:i/>
          <w:iCs/>
          <w:sz w:val="24"/>
          <w:szCs w:val="24"/>
        </w:rPr>
        <w:t>Associations Between EMA-Assessed Irritability and Anxiety and Frustration Ratings During SST</w:t>
      </w:r>
    </w:p>
    <w:p w14:paraId="0E720975" w14:textId="77777777" w:rsidR="00403A0B" w:rsidRPr="00524186" w:rsidRDefault="00403A0B" w:rsidP="00956081">
      <w:pPr>
        <w:spacing w:after="0" w:line="240" w:lineRule="auto"/>
        <w:rPr>
          <w:rFonts w:ascii="Times New Roman" w:hAnsi="Times New Roman" w:cs="Times New Roman"/>
          <w:bCs/>
          <w:sz w:val="24"/>
          <w:szCs w:val="24"/>
        </w:rPr>
      </w:pP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070"/>
        <w:gridCol w:w="1080"/>
        <w:gridCol w:w="2610"/>
      </w:tblGrid>
      <w:tr w:rsidR="00403A0B" w:rsidRPr="00524186" w14:paraId="0E996CE6" w14:textId="77777777" w:rsidTr="00E73047">
        <w:trPr>
          <w:trHeight w:val="375"/>
        </w:trPr>
        <w:tc>
          <w:tcPr>
            <w:tcW w:w="2880" w:type="dxa"/>
            <w:tcBorders>
              <w:top w:val="single" w:sz="12" w:space="0" w:color="auto"/>
              <w:bottom w:val="single" w:sz="12" w:space="0" w:color="auto"/>
            </w:tcBorders>
            <w:vAlign w:val="center"/>
          </w:tcPr>
          <w:p w14:paraId="2361F275" w14:textId="77777777" w:rsidR="00403A0B" w:rsidRPr="00524186" w:rsidRDefault="00403A0B" w:rsidP="00956081">
            <w:pPr>
              <w:outlineLvl w:val="0"/>
              <w:rPr>
                <w:rFonts w:ascii="Times New Roman" w:hAnsi="Times New Roman" w:cs="Times New Roman"/>
                <w:b/>
                <w:i/>
                <w:iCs/>
                <w:sz w:val="24"/>
                <w:szCs w:val="24"/>
              </w:rPr>
            </w:pPr>
          </w:p>
        </w:tc>
        <w:tc>
          <w:tcPr>
            <w:tcW w:w="2070" w:type="dxa"/>
            <w:tcBorders>
              <w:top w:val="single" w:sz="12" w:space="0" w:color="auto"/>
              <w:bottom w:val="single" w:sz="12" w:space="0" w:color="auto"/>
            </w:tcBorders>
            <w:vAlign w:val="center"/>
          </w:tcPr>
          <w:p w14:paraId="7F9F47D8" w14:textId="77777777" w:rsidR="00403A0B" w:rsidRPr="00524186" w:rsidRDefault="00403A0B"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Coeff. (SE)</w:t>
            </w:r>
          </w:p>
        </w:tc>
        <w:tc>
          <w:tcPr>
            <w:tcW w:w="1080" w:type="dxa"/>
            <w:tcBorders>
              <w:top w:val="single" w:sz="12" w:space="0" w:color="auto"/>
              <w:bottom w:val="single" w:sz="12" w:space="0" w:color="auto"/>
            </w:tcBorders>
            <w:vAlign w:val="center"/>
          </w:tcPr>
          <w:p w14:paraId="1C942567" w14:textId="77777777" w:rsidR="00403A0B" w:rsidRPr="00524186" w:rsidRDefault="00403A0B" w:rsidP="00956081">
            <w:pPr>
              <w:jc w:val="center"/>
              <w:outlineLvl w:val="0"/>
              <w:rPr>
                <w:rFonts w:ascii="Times New Roman" w:hAnsi="Times New Roman" w:cs="Times New Roman"/>
                <w:bCs/>
                <w:i/>
                <w:iCs/>
                <w:sz w:val="24"/>
                <w:szCs w:val="24"/>
              </w:rPr>
            </w:pPr>
            <w:r w:rsidRPr="00524186">
              <w:rPr>
                <w:rFonts w:ascii="Times New Roman" w:hAnsi="Times New Roman" w:cs="Times New Roman"/>
                <w:bCs/>
                <w:i/>
                <w:iCs/>
                <w:sz w:val="24"/>
                <w:szCs w:val="24"/>
              </w:rPr>
              <w:t>t</w:t>
            </w:r>
          </w:p>
        </w:tc>
        <w:tc>
          <w:tcPr>
            <w:tcW w:w="2610" w:type="dxa"/>
            <w:tcBorders>
              <w:top w:val="single" w:sz="12" w:space="0" w:color="auto"/>
              <w:bottom w:val="single" w:sz="12" w:space="0" w:color="auto"/>
            </w:tcBorders>
            <w:tcMar>
              <w:left w:w="0" w:type="dxa"/>
              <w:right w:w="0" w:type="dxa"/>
            </w:tcMar>
            <w:vAlign w:val="center"/>
          </w:tcPr>
          <w:p w14:paraId="7A6BA4AD" w14:textId="79BFE711" w:rsidR="00403A0B" w:rsidRPr="00524186" w:rsidRDefault="00403A0B"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FDR-</w:t>
            </w:r>
            <w:r w:rsidR="00A41BF2">
              <w:rPr>
                <w:rFonts w:ascii="Times New Roman" w:hAnsi="Times New Roman" w:cs="Times New Roman"/>
                <w:bCs/>
                <w:sz w:val="24"/>
                <w:szCs w:val="24"/>
              </w:rPr>
              <w:t>corrected</w:t>
            </w:r>
            <w:r w:rsidRPr="00524186">
              <w:rPr>
                <w:rFonts w:ascii="Times New Roman" w:hAnsi="Times New Roman" w:cs="Times New Roman"/>
                <w:bCs/>
                <w:sz w:val="24"/>
                <w:szCs w:val="24"/>
              </w:rPr>
              <w:t xml:space="preserve"> </w:t>
            </w:r>
            <w:r w:rsidRPr="00524186">
              <w:rPr>
                <w:rFonts w:ascii="Times New Roman" w:hAnsi="Times New Roman" w:cs="Times New Roman"/>
                <w:bCs/>
                <w:i/>
                <w:iCs/>
                <w:sz w:val="24"/>
                <w:szCs w:val="24"/>
              </w:rPr>
              <w:t>p</w:t>
            </w:r>
            <w:r w:rsidRPr="00524186">
              <w:rPr>
                <w:rFonts w:ascii="Times New Roman" w:hAnsi="Times New Roman" w:cs="Times New Roman"/>
                <w:bCs/>
                <w:sz w:val="24"/>
                <w:szCs w:val="24"/>
              </w:rPr>
              <w:t>-value</w:t>
            </w:r>
          </w:p>
        </w:tc>
      </w:tr>
      <w:tr w:rsidR="00403A0B" w:rsidRPr="00524186" w14:paraId="19E15AF3" w14:textId="77777777" w:rsidTr="00E73047">
        <w:trPr>
          <w:trHeight w:val="375"/>
        </w:trPr>
        <w:tc>
          <w:tcPr>
            <w:tcW w:w="2880" w:type="dxa"/>
            <w:tcBorders>
              <w:top w:val="single" w:sz="12" w:space="0" w:color="auto"/>
            </w:tcBorders>
            <w:vAlign w:val="center"/>
          </w:tcPr>
          <w:p w14:paraId="2EF36456" w14:textId="77777777" w:rsidR="00403A0B" w:rsidRPr="00524186" w:rsidRDefault="00403A0B" w:rsidP="00956081">
            <w:pPr>
              <w:outlineLvl w:val="0"/>
              <w:rPr>
                <w:rFonts w:ascii="Times New Roman" w:hAnsi="Times New Roman" w:cs="Times New Roman"/>
                <w:b/>
                <w:i/>
                <w:iCs/>
                <w:sz w:val="24"/>
                <w:szCs w:val="24"/>
                <w:vertAlign w:val="superscript"/>
              </w:rPr>
            </w:pPr>
            <w:r w:rsidRPr="00524186">
              <w:rPr>
                <w:rFonts w:ascii="Times New Roman" w:hAnsi="Times New Roman" w:cs="Times New Roman"/>
                <w:b/>
                <w:i/>
                <w:iCs/>
                <w:sz w:val="24"/>
                <w:szCs w:val="24"/>
              </w:rPr>
              <w:t>Temper Outburst</w:t>
            </w:r>
          </w:p>
        </w:tc>
        <w:tc>
          <w:tcPr>
            <w:tcW w:w="2070" w:type="dxa"/>
            <w:tcBorders>
              <w:top w:val="single" w:sz="12" w:space="0" w:color="auto"/>
            </w:tcBorders>
            <w:vAlign w:val="center"/>
          </w:tcPr>
          <w:p w14:paraId="4A5CF43C" w14:textId="77777777" w:rsidR="00403A0B" w:rsidRPr="00524186" w:rsidRDefault="00403A0B"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0.70 (0.20)</w:t>
            </w:r>
          </w:p>
        </w:tc>
        <w:tc>
          <w:tcPr>
            <w:tcW w:w="1080" w:type="dxa"/>
            <w:tcBorders>
              <w:top w:val="single" w:sz="12" w:space="0" w:color="auto"/>
            </w:tcBorders>
            <w:vAlign w:val="center"/>
          </w:tcPr>
          <w:p w14:paraId="6B127617" w14:textId="77777777" w:rsidR="00403A0B" w:rsidRPr="00524186" w:rsidRDefault="00403A0B"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3.46</w:t>
            </w:r>
          </w:p>
        </w:tc>
        <w:tc>
          <w:tcPr>
            <w:tcW w:w="2610" w:type="dxa"/>
            <w:tcBorders>
              <w:top w:val="single" w:sz="12" w:space="0" w:color="auto"/>
            </w:tcBorders>
            <w:vAlign w:val="center"/>
          </w:tcPr>
          <w:p w14:paraId="3E493775" w14:textId="77777777" w:rsidR="00403A0B" w:rsidRPr="00524186" w:rsidRDefault="00403A0B"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.007</w:t>
            </w:r>
          </w:p>
        </w:tc>
      </w:tr>
      <w:tr w:rsidR="00403A0B" w:rsidRPr="00524186" w14:paraId="7EDA0C5B" w14:textId="77777777" w:rsidTr="00E87F5C">
        <w:trPr>
          <w:trHeight w:val="432"/>
        </w:trPr>
        <w:tc>
          <w:tcPr>
            <w:tcW w:w="2880" w:type="dxa"/>
            <w:vAlign w:val="center"/>
          </w:tcPr>
          <w:p w14:paraId="756ACEC7" w14:textId="77777777" w:rsidR="00403A0B" w:rsidRPr="00524186" w:rsidRDefault="00403A0B" w:rsidP="00956081">
            <w:pPr>
              <w:outlineLvl w:val="0"/>
              <w:rPr>
                <w:rFonts w:ascii="Times New Roman" w:hAnsi="Times New Roman" w:cs="Times New Roman"/>
                <w:bCs/>
                <w:iCs/>
                <w:sz w:val="24"/>
                <w:szCs w:val="24"/>
              </w:rPr>
            </w:pPr>
            <w:r w:rsidRPr="00524186">
              <w:rPr>
                <w:rFonts w:ascii="Times New Roman" w:hAnsi="Times New Roman" w:cs="Times New Roman"/>
                <w:b/>
                <w:i/>
                <w:sz w:val="24"/>
                <w:szCs w:val="24"/>
              </w:rPr>
              <w:t>Irritable Mood</w:t>
            </w:r>
          </w:p>
        </w:tc>
        <w:tc>
          <w:tcPr>
            <w:tcW w:w="2070" w:type="dxa"/>
            <w:vAlign w:val="center"/>
          </w:tcPr>
          <w:p w14:paraId="1D8B9278" w14:textId="77777777" w:rsidR="00403A0B" w:rsidRPr="00524186" w:rsidRDefault="00403A0B"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0.29 (0.08)</w:t>
            </w:r>
          </w:p>
        </w:tc>
        <w:tc>
          <w:tcPr>
            <w:tcW w:w="1080" w:type="dxa"/>
            <w:vAlign w:val="center"/>
          </w:tcPr>
          <w:p w14:paraId="0E7EC7E9" w14:textId="77777777" w:rsidR="00403A0B" w:rsidRPr="00524186" w:rsidRDefault="00403A0B"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3.62</w:t>
            </w:r>
          </w:p>
        </w:tc>
        <w:tc>
          <w:tcPr>
            <w:tcW w:w="2610" w:type="dxa"/>
            <w:vAlign w:val="center"/>
          </w:tcPr>
          <w:p w14:paraId="30C7DF9B" w14:textId="77777777" w:rsidR="00403A0B" w:rsidRPr="00524186" w:rsidRDefault="00403A0B"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.004</w:t>
            </w:r>
          </w:p>
        </w:tc>
      </w:tr>
      <w:tr w:rsidR="00403A0B" w:rsidRPr="00524186" w14:paraId="253008CE" w14:textId="77777777" w:rsidTr="00E87F5C">
        <w:trPr>
          <w:trHeight w:val="432"/>
        </w:trPr>
        <w:tc>
          <w:tcPr>
            <w:tcW w:w="2880" w:type="dxa"/>
            <w:vAlign w:val="center"/>
          </w:tcPr>
          <w:p w14:paraId="0E18F11A" w14:textId="77777777" w:rsidR="00403A0B" w:rsidRPr="00524186" w:rsidRDefault="00403A0B" w:rsidP="00956081">
            <w:pPr>
              <w:outlineLvl w:val="0"/>
              <w:rPr>
                <w:rFonts w:ascii="Times New Roman" w:hAnsi="Times New Roman" w:cs="Times New Roman"/>
                <w:bCs/>
                <w:sz w:val="24"/>
                <w:szCs w:val="24"/>
              </w:rPr>
            </w:pPr>
            <w:r w:rsidRPr="00524186">
              <w:rPr>
                <w:rFonts w:ascii="Times New Roman" w:hAnsi="Times New Roman" w:cs="Times New Roman"/>
                <w:b/>
                <w:i/>
                <w:sz w:val="24"/>
                <w:szCs w:val="24"/>
              </w:rPr>
              <w:t>Frustration</w:t>
            </w:r>
          </w:p>
        </w:tc>
        <w:tc>
          <w:tcPr>
            <w:tcW w:w="2070" w:type="dxa"/>
            <w:vAlign w:val="center"/>
          </w:tcPr>
          <w:p w14:paraId="6DE6379A" w14:textId="77777777" w:rsidR="00403A0B" w:rsidRPr="00524186" w:rsidRDefault="00403A0B"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0.28 (0.08)</w:t>
            </w:r>
          </w:p>
        </w:tc>
        <w:tc>
          <w:tcPr>
            <w:tcW w:w="1080" w:type="dxa"/>
            <w:vAlign w:val="center"/>
          </w:tcPr>
          <w:p w14:paraId="33F001E3" w14:textId="77777777" w:rsidR="00403A0B" w:rsidRPr="00524186" w:rsidRDefault="00403A0B"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3.75</w:t>
            </w:r>
          </w:p>
        </w:tc>
        <w:tc>
          <w:tcPr>
            <w:tcW w:w="2610" w:type="dxa"/>
            <w:vAlign w:val="center"/>
          </w:tcPr>
          <w:p w14:paraId="19852D85" w14:textId="77777777" w:rsidR="00403A0B" w:rsidRPr="00524186" w:rsidRDefault="00403A0B"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.002</w:t>
            </w:r>
          </w:p>
        </w:tc>
      </w:tr>
      <w:tr w:rsidR="00403A0B" w:rsidRPr="00524186" w14:paraId="6AA11671" w14:textId="77777777" w:rsidTr="00E87F5C">
        <w:trPr>
          <w:trHeight w:val="432"/>
        </w:trPr>
        <w:tc>
          <w:tcPr>
            <w:tcW w:w="2880" w:type="dxa"/>
            <w:vAlign w:val="center"/>
          </w:tcPr>
          <w:p w14:paraId="3ECE973C" w14:textId="77777777" w:rsidR="00403A0B" w:rsidRPr="00524186" w:rsidRDefault="00403A0B" w:rsidP="00956081">
            <w:pPr>
              <w:outlineLvl w:val="0"/>
              <w:rPr>
                <w:rFonts w:ascii="Times New Roman" w:hAnsi="Times New Roman" w:cs="Times New Roman"/>
                <w:bCs/>
                <w:sz w:val="24"/>
                <w:szCs w:val="24"/>
              </w:rPr>
            </w:pPr>
            <w:r w:rsidRPr="00524186">
              <w:rPr>
                <w:rFonts w:ascii="Times New Roman" w:hAnsi="Times New Roman" w:cs="Times New Roman"/>
                <w:b/>
                <w:i/>
                <w:sz w:val="24"/>
                <w:szCs w:val="24"/>
              </w:rPr>
              <w:t>Momentary Anger</w:t>
            </w:r>
          </w:p>
        </w:tc>
        <w:tc>
          <w:tcPr>
            <w:tcW w:w="2070" w:type="dxa"/>
            <w:vAlign w:val="center"/>
          </w:tcPr>
          <w:p w14:paraId="168CAED1" w14:textId="77777777" w:rsidR="00403A0B" w:rsidRPr="00524186" w:rsidRDefault="00403A0B"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0.24 (0.07)</w:t>
            </w:r>
          </w:p>
        </w:tc>
        <w:tc>
          <w:tcPr>
            <w:tcW w:w="1080" w:type="dxa"/>
            <w:vAlign w:val="center"/>
          </w:tcPr>
          <w:p w14:paraId="2E1B4F7C" w14:textId="77777777" w:rsidR="00403A0B" w:rsidRPr="00524186" w:rsidRDefault="00403A0B"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3.37</w:t>
            </w:r>
          </w:p>
        </w:tc>
        <w:tc>
          <w:tcPr>
            <w:tcW w:w="2610" w:type="dxa"/>
            <w:vAlign w:val="center"/>
          </w:tcPr>
          <w:p w14:paraId="68C50D6E" w14:textId="77777777" w:rsidR="00403A0B" w:rsidRPr="00524186" w:rsidRDefault="00403A0B"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.002</w:t>
            </w:r>
          </w:p>
        </w:tc>
      </w:tr>
      <w:tr w:rsidR="00403A0B" w:rsidRPr="00524186" w14:paraId="506F9CFD" w14:textId="77777777" w:rsidTr="00E87F5C">
        <w:trPr>
          <w:trHeight w:val="432"/>
        </w:trPr>
        <w:tc>
          <w:tcPr>
            <w:tcW w:w="2880" w:type="dxa"/>
            <w:vAlign w:val="center"/>
          </w:tcPr>
          <w:p w14:paraId="40E6D2F4" w14:textId="77777777" w:rsidR="00403A0B" w:rsidRPr="00524186" w:rsidRDefault="00403A0B" w:rsidP="00956081">
            <w:pPr>
              <w:outlineLvl w:val="0"/>
              <w:rPr>
                <w:rFonts w:ascii="Times New Roman" w:hAnsi="Times New Roman" w:cs="Times New Roman"/>
                <w:b/>
                <w:i/>
                <w:sz w:val="24"/>
                <w:szCs w:val="24"/>
              </w:rPr>
            </w:pPr>
            <w:r w:rsidRPr="00524186">
              <w:rPr>
                <w:rFonts w:ascii="Times New Roman" w:hAnsi="Times New Roman" w:cs="Times New Roman"/>
                <w:b/>
                <w:i/>
                <w:iCs/>
                <w:sz w:val="24"/>
                <w:szCs w:val="24"/>
              </w:rPr>
              <w:t>Anxious Affect</w:t>
            </w:r>
          </w:p>
        </w:tc>
        <w:tc>
          <w:tcPr>
            <w:tcW w:w="2070" w:type="dxa"/>
            <w:vAlign w:val="center"/>
          </w:tcPr>
          <w:p w14:paraId="7237B5AD" w14:textId="77777777" w:rsidR="00403A0B" w:rsidRPr="00524186" w:rsidRDefault="00403A0B"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0.23 (0.09)</w:t>
            </w:r>
          </w:p>
        </w:tc>
        <w:tc>
          <w:tcPr>
            <w:tcW w:w="1080" w:type="dxa"/>
            <w:vAlign w:val="center"/>
          </w:tcPr>
          <w:p w14:paraId="5E41A249" w14:textId="77777777" w:rsidR="00403A0B" w:rsidRPr="00524186" w:rsidRDefault="00403A0B"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2.57</w:t>
            </w:r>
          </w:p>
        </w:tc>
        <w:tc>
          <w:tcPr>
            <w:tcW w:w="2610" w:type="dxa"/>
            <w:vAlign w:val="center"/>
          </w:tcPr>
          <w:p w14:paraId="16FBAEDA" w14:textId="77777777" w:rsidR="00403A0B" w:rsidRPr="00524186" w:rsidRDefault="00403A0B"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.012</w:t>
            </w:r>
          </w:p>
        </w:tc>
      </w:tr>
      <w:tr w:rsidR="00403A0B" w:rsidRPr="00524186" w14:paraId="6318CAB9" w14:textId="77777777" w:rsidTr="00E87F5C">
        <w:trPr>
          <w:trHeight w:val="432"/>
        </w:trPr>
        <w:tc>
          <w:tcPr>
            <w:tcW w:w="2880" w:type="dxa"/>
            <w:vAlign w:val="center"/>
          </w:tcPr>
          <w:p w14:paraId="64E66DCD" w14:textId="77777777" w:rsidR="00403A0B" w:rsidRPr="00524186" w:rsidRDefault="00403A0B" w:rsidP="00956081">
            <w:pPr>
              <w:outlineLvl w:val="0"/>
              <w:rPr>
                <w:rFonts w:ascii="Times New Roman" w:hAnsi="Times New Roman" w:cs="Times New Roman"/>
                <w:b/>
                <w:i/>
                <w:sz w:val="24"/>
                <w:szCs w:val="24"/>
              </w:rPr>
            </w:pPr>
            <w:r w:rsidRPr="00524186">
              <w:rPr>
                <w:rFonts w:ascii="Times New Roman" w:hAnsi="Times New Roman" w:cs="Times New Roman"/>
                <w:b/>
                <w:i/>
                <w:iCs/>
                <w:sz w:val="24"/>
                <w:szCs w:val="24"/>
              </w:rPr>
              <w:t>Anxious Avoidance</w:t>
            </w:r>
          </w:p>
        </w:tc>
        <w:tc>
          <w:tcPr>
            <w:tcW w:w="2070" w:type="dxa"/>
            <w:vAlign w:val="center"/>
          </w:tcPr>
          <w:p w14:paraId="770F2DC8" w14:textId="77777777" w:rsidR="00403A0B" w:rsidRPr="00524186" w:rsidRDefault="00403A0B" w:rsidP="00956081">
            <w:pPr>
              <w:jc w:val="center"/>
              <w:outlineLvl w:val="0"/>
              <w:rPr>
                <w:rFonts w:ascii="Times New Roman" w:hAnsi="Times New Roman" w:cs="Times New Roman"/>
                <w:bCs/>
                <w:iCs/>
                <w:sz w:val="24"/>
                <w:szCs w:val="24"/>
              </w:rPr>
            </w:pPr>
            <w:r w:rsidRPr="00524186">
              <w:rPr>
                <w:rFonts w:ascii="Times New Roman" w:hAnsi="Times New Roman" w:cs="Times New Roman"/>
                <w:bCs/>
                <w:sz w:val="24"/>
                <w:szCs w:val="24"/>
              </w:rPr>
              <w:t>0.72 (0.25)</w:t>
            </w:r>
          </w:p>
        </w:tc>
        <w:tc>
          <w:tcPr>
            <w:tcW w:w="1080" w:type="dxa"/>
            <w:vAlign w:val="center"/>
          </w:tcPr>
          <w:p w14:paraId="1C5C4978" w14:textId="77777777" w:rsidR="00403A0B" w:rsidRPr="00524186" w:rsidRDefault="00403A0B" w:rsidP="00956081">
            <w:pPr>
              <w:jc w:val="center"/>
              <w:outlineLvl w:val="0"/>
              <w:rPr>
                <w:rFonts w:ascii="Times New Roman" w:hAnsi="Times New Roman" w:cs="Times New Roman"/>
                <w:bCs/>
                <w:iCs/>
                <w:sz w:val="24"/>
                <w:szCs w:val="24"/>
              </w:rPr>
            </w:pPr>
            <w:r w:rsidRPr="00524186">
              <w:rPr>
                <w:rFonts w:ascii="Times New Roman" w:hAnsi="Times New Roman" w:cs="Times New Roman"/>
                <w:bCs/>
                <w:sz w:val="24"/>
                <w:szCs w:val="24"/>
              </w:rPr>
              <w:t>2.79</w:t>
            </w:r>
          </w:p>
        </w:tc>
        <w:tc>
          <w:tcPr>
            <w:tcW w:w="2610" w:type="dxa"/>
            <w:vAlign w:val="center"/>
          </w:tcPr>
          <w:p w14:paraId="1B7B4528" w14:textId="77777777" w:rsidR="00403A0B" w:rsidRPr="00524186" w:rsidRDefault="00403A0B" w:rsidP="00956081">
            <w:pPr>
              <w:jc w:val="center"/>
              <w:outlineLvl w:val="0"/>
              <w:rPr>
                <w:rFonts w:ascii="Times New Roman" w:hAnsi="Times New Roman" w:cs="Times New Roman"/>
                <w:bCs/>
                <w:iCs/>
                <w:sz w:val="24"/>
                <w:szCs w:val="24"/>
              </w:rPr>
            </w:pPr>
            <w:r w:rsidRPr="00524186">
              <w:rPr>
                <w:rFonts w:ascii="Times New Roman" w:hAnsi="Times New Roman" w:cs="Times New Roman"/>
                <w:bCs/>
                <w:iCs/>
                <w:sz w:val="24"/>
                <w:szCs w:val="24"/>
              </w:rPr>
              <w:t>.010</w:t>
            </w:r>
          </w:p>
        </w:tc>
      </w:tr>
      <w:tr w:rsidR="00403A0B" w:rsidRPr="00524186" w14:paraId="78FEE137" w14:textId="77777777" w:rsidTr="00E87F5C">
        <w:trPr>
          <w:trHeight w:val="432"/>
        </w:trPr>
        <w:tc>
          <w:tcPr>
            <w:tcW w:w="2880" w:type="dxa"/>
            <w:tcBorders>
              <w:bottom w:val="single" w:sz="12" w:space="0" w:color="auto"/>
            </w:tcBorders>
            <w:vAlign w:val="center"/>
          </w:tcPr>
          <w:p w14:paraId="49260814" w14:textId="77777777" w:rsidR="00403A0B" w:rsidRPr="00524186" w:rsidRDefault="00403A0B" w:rsidP="00956081">
            <w:pPr>
              <w:outlineLvl w:val="0"/>
              <w:rPr>
                <w:rFonts w:ascii="Times New Roman" w:hAnsi="Times New Roman" w:cs="Times New Roman"/>
                <w:bCs/>
                <w:iCs/>
                <w:sz w:val="24"/>
                <w:szCs w:val="24"/>
                <w:vertAlign w:val="superscript"/>
              </w:rPr>
            </w:pPr>
            <w:r w:rsidRPr="00524186">
              <w:rPr>
                <w:rFonts w:ascii="Times New Roman" w:hAnsi="Times New Roman" w:cs="Times New Roman"/>
                <w:b/>
                <w:i/>
                <w:iCs/>
                <w:sz w:val="24"/>
                <w:szCs w:val="24"/>
              </w:rPr>
              <w:t>Momentary Anxiety</w:t>
            </w:r>
          </w:p>
        </w:tc>
        <w:tc>
          <w:tcPr>
            <w:tcW w:w="2070" w:type="dxa"/>
            <w:tcBorders>
              <w:bottom w:val="single" w:sz="12" w:space="0" w:color="auto"/>
            </w:tcBorders>
            <w:vAlign w:val="center"/>
          </w:tcPr>
          <w:p w14:paraId="5310BE2E" w14:textId="77777777" w:rsidR="00403A0B" w:rsidRPr="00524186" w:rsidRDefault="00403A0B" w:rsidP="00956081">
            <w:pPr>
              <w:jc w:val="center"/>
              <w:outlineLvl w:val="0"/>
              <w:rPr>
                <w:rFonts w:ascii="Times New Roman" w:hAnsi="Times New Roman" w:cs="Times New Roman"/>
                <w:bCs/>
                <w:iCs/>
                <w:sz w:val="24"/>
                <w:szCs w:val="24"/>
              </w:rPr>
            </w:pPr>
            <w:r w:rsidRPr="00524186">
              <w:rPr>
                <w:rFonts w:ascii="Times New Roman" w:hAnsi="Times New Roman" w:cs="Times New Roman"/>
                <w:bCs/>
                <w:sz w:val="24"/>
                <w:szCs w:val="24"/>
              </w:rPr>
              <w:t>0.23 (0.09)</w:t>
            </w:r>
          </w:p>
        </w:tc>
        <w:tc>
          <w:tcPr>
            <w:tcW w:w="1080" w:type="dxa"/>
            <w:tcBorders>
              <w:bottom w:val="single" w:sz="12" w:space="0" w:color="auto"/>
            </w:tcBorders>
            <w:vAlign w:val="center"/>
          </w:tcPr>
          <w:p w14:paraId="445CDF86" w14:textId="77777777" w:rsidR="00403A0B" w:rsidRPr="00524186" w:rsidRDefault="00403A0B" w:rsidP="00956081">
            <w:pPr>
              <w:jc w:val="center"/>
              <w:outlineLvl w:val="0"/>
              <w:rPr>
                <w:rFonts w:ascii="Times New Roman" w:hAnsi="Times New Roman" w:cs="Times New Roman"/>
                <w:b/>
                <w:iCs/>
                <w:sz w:val="24"/>
                <w:szCs w:val="24"/>
              </w:rPr>
            </w:pPr>
            <w:r w:rsidRPr="00524186">
              <w:rPr>
                <w:rFonts w:ascii="Times New Roman" w:hAnsi="Times New Roman" w:cs="Times New Roman"/>
                <w:bCs/>
                <w:sz w:val="24"/>
                <w:szCs w:val="24"/>
              </w:rPr>
              <w:t>2.66</w:t>
            </w:r>
          </w:p>
        </w:tc>
        <w:tc>
          <w:tcPr>
            <w:tcW w:w="2610" w:type="dxa"/>
            <w:tcBorders>
              <w:bottom w:val="single" w:sz="12" w:space="0" w:color="auto"/>
            </w:tcBorders>
            <w:vAlign w:val="center"/>
          </w:tcPr>
          <w:p w14:paraId="39F7F856" w14:textId="77777777" w:rsidR="00403A0B" w:rsidRPr="00524186" w:rsidRDefault="00403A0B"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.012</w:t>
            </w:r>
          </w:p>
        </w:tc>
      </w:tr>
    </w:tbl>
    <w:p w14:paraId="2CD85BF8" w14:textId="77777777" w:rsidR="00E73047" w:rsidRDefault="00E73047" w:rsidP="00956081">
      <w:pPr>
        <w:spacing w:after="0" w:line="240" w:lineRule="auto"/>
        <w:ind w:right="720"/>
        <w:outlineLvl w:val="0"/>
        <w:rPr>
          <w:rFonts w:ascii="Times New Roman" w:hAnsi="Times New Roman" w:cs="Times New Roman"/>
          <w:bCs/>
          <w:i/>
          <w:iCs/>
          <w:sz w:val="24"/>
          <w:szCs w:val="24"/>
        </w:rPr>
      </w:pPr>
    </w:p>
    <w:p w14:paraId="25745DA7" w14:textId="24675FF1" w:rsidR="00403A0B" w:rsidRPr="00524186" w:rsidRDefault="00403A0B" w:rsidP="00EB4690">
      <w:pPr>
        <w:spacing w:after="0" w:line="240" w:lineRule="auto"/>
        <w:ind w:right="720"/>
        <w:outlineLvl w:val="0"/>
        <w:rPr>
          <w:rFonts w:ascii="Times New Roman" w:hAnsi="Times New Roman" w:cs="Times New Roman"/>
          <w:bCs/>
          <w:sz w:val="24"/>
          <w:szCs w:val="24"/>
        </w:rPr>
      </w:pPr>
      <w:r w:rsidRPr="00524186">
        <w:rPr>
          <w:rFonts w:ascii="Times New Roman" w:hAnsi="Times New Roman" w:cs="Times New Roman"/>
          <w:bCs/>
          <w:i/>
          <w:iCs/>
          <w:sz w:val="24"/>
          <w:szCs w:val="24"/>
        </w:rPr>
        <w:t>Note.</w:t>
      </w:r>
      <w:r w:rsidRPr="00524186">
        <w:rPr>
          <w:rFonts w:ascii="Times New Roman" w:hAnsi="Times New Roman" w:cs="Times New Roman"/>
          <w:bCs/>
          <w:sz w:val="24"/>
          <w:szCs w:val="24"/>
        </w:rPr>
        <w:t xml:space="preserve"> Abbreviations: FDR = False Discovery Rate; SE = Standard Error; SST = Stop Signal Task. Results reflect models in which all continuous variables were standardized. Models included subset of participants who completed the task </w:t>
      </w:r>
      <w:r w:rsidRPr="00524186">
        <w:rPr>
          <w:rFonts w:ascii="Times New Roman" w:hAnsi="Times New Roman" w:cs="Times New Roman"/>
          <w:sz w:val="24"/>
          <w:szCs w:val="24"/>
        </w:rPr>
        <w:t>(</w:t>
      </w:r>
      <w:r w:rsidRPr="00524186">
        <w:rPr>
          <w:rFonts w:ascii="Times New Roman" w:hAnsi="Times New Roman" w:cs="Times New Roman"/>
          <w:i/>
          <w:iCs/>
          <w:sz w:val="24"/>
          <w:szCs w:val="24"/>
        </w:rPr>
        <w:t>N</w:t>
      </w:r>
      <w:r w:rsidRPr="00524186">
        <w:rPr>
          <w:rFonts w:ascii="Times New Roman" w:hAnsi="Times New Roman" w:cs="Times New Roman"/>
          <w:sz w:val="24"/>
          <w:szCs w:val="24"/>
        </w:rPr>
        <w:t xml:space="preserve"> = 79; DMDD</w:t>
      </w:r>
      <w:r w:rsidRPr="00524186">
        <w:rPr>
          <w:rFonts w:ascii="Times New Roman" w:hAnsi="Times New Roman" w:cs="Times New Roman"/>
          <w:i/>
          <w:iCs/>
          <w:sz w:val="24"/>
          <w:szCs w:val="24"/>
        </w:rPr>
        <w:t xml:space="preserve"> n</w:t>
      </w:r>
      <w:r w:rsidRPr="00524186">
        <w:rPr>
          <w:rFonts w:ascii="Times New Roman" w:hAnsi="Times New Roman" w:cs="Times New Roman"/>
          <w:sz w:val="24"/>
          <w:szCs w:val="24"/>
        </w:rPr>
        <w:t xml:space="preserve"> = 16; ADHD </w:t>
      </w:r>
      <w:r w:rsidRPr="00524186">
        <w:rPr>
          <w:rFonts w:ascii="Times New Roman" w:hAnsi="Times New Roman" w:cs="Times New Roman"/>
          <w:i/>
          <w:iCs/>
          <w:sz w:val="24"/>
          <w:szCs w:val="24"/>
        </w:rPr>
        <w:t>n</w:t>
      </w:r>
      <w:r w:rsidRPr="00524186">
        <w:rPr>
          <w:rFonts w:ascii="Times New Roman" w:hAnsi="Times New Roman" w:cs="Times New Roman"/>
          <w:sz w:val="24"/>
          <w:szCs w:val="24"/>
        </w:rPr>
        <w:t xml:space="preserve"> = 23; ANX</w:t>
      </w:r>
      <w:r w:rsidRPr="00524186">
        <w:rPr>
          <w:rFonts w:ascii="Times New Roman" w:hAnsi="Times New Roman" w:cs="Times New Roman"/>
          <w:i/>
          <w:iCs/>
          <w:sz w:val="24"/>
          <w:szCs w:val="24"/>
        </w:rPr>
        <w:t xml:space="preserve"> n</w:t>
      </w:r>
      <w:r w:rsidRPr="00524186">
        <w:rPr>
          <w:rFonts w:ascii="Times New Roman" w:hAnsi="Times New Roman" w:cs="Times New Roman"/>
          <w:sz w:val="24"/>
          <w:szCs w:val="24"/>
        </w:rPr>
        <w:t xml:space="preserve"> = 15; HV </w:t>
      </w:r>
      <w:r w:rsidRPr="00524186">
        <w:rPr>
          <w:rFonts w:ascii="Times New Roman" w:hAnsi="Times New Roman" w:cs="Times New Roman"/>
          <w:i/>
          <w:iCs/>
          <w:sz w:val="24"/>
          <w:szCs w:val="24"/>
        </w:rPr>
        <w:t>n</w:t>
      </w:r>
      <w:r w:rsidRPr="00524186">
        <w:rPr>
          <w:rFonts w:ascii="Times New Roman" w:hAnsi="Times New Roman" w:cs="Times New Roman"/>
          <w:sz w:val="24"/>
          <w:szCs w:val="24"/>
        </w:rPr>
        <w:t xml:space="preserve"> = 25).</w:t>
      </w:r>
    </w:p>
    <w:p w14:paraId="7C398DDB" w14:textId="77777777" w:rsidR="00403A0B" w:rsidRPr="00524186" w:rsidRDefault="00403A0B" w:rsidP="00956081">
      <w:pPr>
        <w:spacing w:after="0" w:line="240" w:lineRule="auto"/>
        <w:outlineLvl w:val="0"/>
        <w:rPr>
          <w:rFonts w:ascii="Times New Roman" w:hAnsi="Times New Roman" w:cs="Times New Roman"/>
          <w:bCs/>
          <w:sz w:val="24"/>
          <w:szCs w:val="24"/>
        </w:rPr>
      </w:pPr>
    </w:p>
    <w:p w14:paraId="4704019F" w14:textId="77777777" w:rsidR="00403A0B" w:rsidRPr="00524186" w:rsidRDefault="00403A0B" w:rsidP="00956081">
      <w:pPr>
        <w:spacing w:line="240" w:lineRule="auto"/>
        <w:rPr>
          <w:rFonts w:ascii="Times New Roman" w:hAnsi="Times New Roman" w:cs="Times New Roman"/>
          <w:sz w:val="24"/>
          <w:szCs w:val="24"/>
        </w:rPr>
      </w:pPr>
    </w:p>
    <w:p w14:paraId="7FBEFC5C" w14:textId="77777777" w:rsidR="00403A0B" w:rsidRPr="00524186" w:rsidRDefault="00403A0B" w:rsidP="00956081">
      <w:pPr>
        <w:spacing w:line="240" w:lineRule="auto"/>
        <w:rPr>
          <w:rFonts w:ascii="Times New Roman" w:hAnsi="Times New Roman" w:cs="Times New Roman"/>
          <w:sz w:val="24"/>
          <w:szCs w:val="24"/>
        </w:rPr>
      </w:pPr>
    </w:p>
    <w:p w14:paraId="5CE46030" w14:textId="77777777" w:rsidR="00403A0B" w:rsidRPr="00524186" w:rsidRDefault="00403A0B" w:rsidP="00956081">
      <w:pPr>
        <w:spacing w:line="240" w:lineRule="auto"/>
        <w:rPr>
          <w:rFonts w:ascii="Times New Roman" w:hAnsi="Times New Roman" w:cs="Times New Roman"/>
          <w:sz w:val="24"/>
          <w:szCs w:val="24"/>
        </w:rPr>
      </w:pPr>
    </w:p>
    <w:p w14:paraId="404AFA90" w14:textId="77777777" w:rsidR="00403A0B" w:rsidRPr="00524186" w:rsidRDefault="00403A0B" w:rsidP="00956081">
      <w:pPr>
        <w:spacing w:line="240" w:lineRule="auto"/>
        <w:rPr>
          <w:rFonts w:ascii="Times New Roman" w:hAnsi="Times New Roman" w:cs="Times New Roman"/>
          <w:sz w:val="24"/>
          <w:szCs w:val="24"/>
        </w:rPr>
      </w:pPr>
    </w:p>
    <w:p w14:paraId="15374328" w14:textId="77777777" w:rsidR="00EB4690" w:rsidRDefault="00EB4690">
      <w:pPr>
        <w:rPr>
          <w:rFonts w:ascii="Times New Roman" w:hAnsi="Times New Roman" w:cs="Times New Roman"/>
          <w:b/>
          <w:sz w:val="24"/>
          <w:szCs w:val="24"/>
        </w:rPr>
        <w:sectPr w:rsidR="00EB4690" w:rsidSect="00EB4690">
          <w:pgSz w:w="12240" w:h="15840"/>
          <w:pgMar w:top="1440" w:right="1440" w:bottom="1440" w:left="1440" w:header="720" w:footer="720" w:gutter="0"/>
          <w:cols w:space="720"/>
          <w:docGrid w:linePitch="360"/>
        </w:sectPr>
      </w:pPr>
    </w:p>
    <w:p w14:paraId="41C5F1AE" w14:textId="0C5987A0" w:rsidR="00E73047" w:rsidRDefault="00FA2541" w:rsidP="00467A8E">
      <w:pPr>
        <w:spacing w:after="0"/>
        <w:ind w:hanging="360"/>
        <w:rPr>
          <w:rFonts w:ascii="Times New Roman" w:hAnsi="Times New Roman" w:cs="Times New Roman"/>
          <w:b/>
          <w:sz w:val="24"/>
          <w:szCs w:val="24"/>
        </w:rPr>
      </w:pPr>
      <w:r w:rsidRPr="00524186">
        <w:rPr>
          <w:rFonts w:ascii="Times New Roman" w:hAnsi="Times New Roman" w:cs="Times New Roman"/>
          <w:b/>
          <w:sz w:val="24"/>
          <w:szCs w:val="24"/>
        </w:rPr>
        <w:lastRenderedPageBreak/>
        <w:t xml:space="preserve">Supplementary Table </w:t>
      </w:r>
      <w:r w:rsidR="009567B8">
        <w:rPr>
          <w:rFonts w:ascii="Times New Roman" w:hAnsi="Times New Roman" w:cs="Times New Roman"/>
          <w:b/>
          <w:sz w:val="24"/>
          <w:szCs w:val="24"/>
        </w:rPr>
        <w:t>5</w:t>
      </w:r>
    </w:p>
    <w:p w14:paraId="4428782A" w14:textId="77777777" w:rsidR="00467A8E" w:rsidRDefault="00467A8E" w:rsidP="00467A8E">
      <w:pPr>
        <w:spacing w:after="0"/>
        <w:ind w:hanging="360"/>
        <w:rPr>
          <w:rFonts w:ascii="Times New Roman" w:hAnsi="Times New Roman" w:cs="Times New Roman"/>
          <w:b/>
          <w:sz w:val="24"/>
          <w:szCs w:val="24"/>
        </w:rPr>
      </w:pPr>
    </w:p>
    <w:p w14:paraId="6538512C" w14:textId="751F0313" w:rsidR="00FA2541" w:rsidRPr="00E73047" w:rsidRDefault="00FA2541" w:rsidP="00607E52">
      <w:pPr>
        <w:spacing w:after="0" w:line="480" w:lineRule="auto"/>
        <w:ind w:hanging="360"/>
        <w:rPr>
          <w:rFonts w:ascii="Times New Roman" w:hAnsi="Times New Roman" w:cs="Times New Roman"/>
          <w:b/>
          <w:i/>
          <w:iCs/>
          <w:sz w:val="24"/>
          <w:szCs w:val="24"/>
        </w:rPr>
      </w:pPr>
      <w:r w:rsidRPr="00E73047">
        <w:rPr>
          <w:rFonts w:ascii="Times New Roman" w:hAnsi="Times New Roman" w:cs="Times New Roman"/>
          <w:b/>
          <w:i/>
          <w:iCs/>
          <w:sz w:val="24"/>
          <w:szCs w:val="24"/>
        </w:rPr>
        <w:t>Anxiety Symptom Levels Across Diagnostic Groups</w:t>
      </w:r>
    </w:p>
    <w:p w14:paraId="3C8EF0A8" w14:textId="77777777" w:rsidR="00FA2541" w:rsidRPr="00524186" w:rsidRDefault="00FA2541" w:rsidP="00956081">
      <w:pPr>
        <w:spacing w:after="0" w:line="240" w:lineRule="auto"/>
        <w:rPr>
          <w:rFonts w:ascii="Times New Roman" w:hAnsi="Times New Roman" w:cs="Times New Roman"/>
          <w:bCs/>
          <w:sz w:val="24"/>
          <w:szCs w:val="24"/>
        </w:rPr>
      </w:pPr>
    </w:p>
    <w:tbl>
      <w:tblPr>
        <w:tblStyle w:val="TableGrid"/>
        <w:tblW w:w="13988" w:type="dxa"/>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8"/>
        <w:gridCol w:w="1800"/>
        <w:gridCol w:w="1890"/>
        <w:gridCol w:w="1710"/>
        <w:gridCol w:w="2070"/>
        <w:gridCol w:w="4140"/>
      </w:tblGrid>
      <w:tr w:rsidR="00FA2541" w:rsidRPr="00524186" w14:paraId="5F20292C" w14:textId="77777777" w:rsidTr="00607E52">
        <w:tc>
          <w:tcPr>
            <w:tcW w:w="2378" w:type="dxa"/>
            <w:tcBorders>
              <w:top w:val="single" w:sz="12" w:space="0" w:color="auto"/>
              <w:bottom w:val="single" w:sz="12" w:space="0" w:color="auto"/>
            </w:tcBorders>
          </w:tcPr>
          <w:p w14:paraId="52B3378B" w14:textId="77777777" w:rsidR="00FA2541" w:rsidRPr="00524186" w:rsidRDefault="00FA2541" w:rsidP="00956081">
            <w:pPr>
              <w:outlineLvl w:val="0"/>
              <w:rPr>
                <w:rFonts w:ascii="Times New Roman" w:hAnsi="Times New Roman" w:cs="Times New Roman"/>
                <w:bCs/>
                <w:sz w:val="24"/>
                <w:szCs w:val="24"/>
                <w:highlight w:val="yellow"/>
              </w:rPr>
            </w:pPr>
          </w:p>
        </w:tc>
        <w:tc>
          <w:tcPr>
            <w:tcW w:w="1800" w:type="dxa"/>
            <w:tcBorders>
              <w:top w:val="single" w:sz="12" w:space="0" w:color="auto"/>
              <w:bottom w:val="single" w:sz="12" w:space="0" w:color="auto"/>
            </w:tcBorders>
            <w:vAlign w:val="center"/>
          </w:tcPr>
          <w:p w14:paraId="4066B985" w14:textId="77777777" w:rsidR="00FA2541" w:rsidRPr="00524186" w:rsidRDefault="00FA2541" w:rsidP="00956081">
            <w:pPr>
              <w:outlineLvl w:val="0"/>
              <w:rPr>
                <w:rFonts w:ascii="Times New Roman" w:hAnsi="Times New Roman" w:cs="Times New Roman"/>
                <w:b/>
                <w:sz w:val="24"/>
                <w:szCs w:val="24"/>
              </w:rPr>
            </w:pPr>
            <w:r w:rsidRPr="00524186">
              <w:rPr>
                <w:rFonts w:ascii="Times New Roman" w:hAnsi="Times New Roman" w:cs="Times New Roman"/>
                <w:b/>
                <w:sz w:val="24"/>
                <w:szCs w:val="24"/>
              </w:rPr>
              <w:t>DMDD</w:t>
            </w:r>
          </w:p>
          <w:p w14:paraId="3FE7FDFB" w14:textId="77777777" w:rsidR="00FA2541" w:rsidRPr="00524186" w:rsidRDefault="00FA2541" w:rsidP="00956081">
            <w:pPr>
              <w:outlineLvl w:val="0"/>
              <w:rPr>
                <w:rFonts w:ascii="Times New Roman" w:hAnsi="Times New Roman" w:cs="Times New Roman"/>
                <w:bCs/>
                <w:sz w:val="24"/>
                <w:szCs w:val="24"/>
              </w:rPr>
            </w:pPr>
            <w:r w:rsidRPr="00524186">
              <w:rPr>
                <w:rFonts w:ascii="Times New Roman" w:hAnsi="Times New Roman" w:cs="Times New Roman"/>
                <w:bCs/>
                <w:sz w:val="24"/>
                <w:szCs w:val="24"/>
              </w:rPr>
              <w:t>γ</w:t>
            </w:r>
            <w:r w:rsidRPr="00524186">
              <w:rPr>
                <w:rFonts w:ascii="Times New Roman" w:hAnsi="Times New Roman" w:cs="Times New Roman"/>
                <w:bCs/>
                <w:sz w:val="24"/>
                <w:szCs w:val="24"/>
                <w:vertAlign w:val="subscript"/>
              </w:rPr>
              <w:t>00</w:t>
            </w:r>
            <w:r w:rsidRPr="00524186">
              <w:rPr>
                <w:rFonts w:ascii="Times New Roman" w:hAnsi="Times New Roman" w:cs="Times New Roman"/>
                <w:bCs/>
                <w:sz w:val="24"/>
                <w:szCs w:val="24"/>
              </w:rPr>
              <w:t xml:space="preserve"> (SE)</w:t>
            </w:r>
          </w:p>
        </w:tc>
        <w:tc>
          <w:tcPr>
            <w:tcW w:w="1890" w:type="dxa"/>
            <w:tcBorders>
              <w:top w:val="single" w:sz="12" w:space="0" w:color="auto"/>
              <w:bottom w:val="single" w:sz="12" w:space="0" w:color="auto"/>
            </w:tcBorders>
            <w:vAlign w:val="center"/>
          </w:tcPr>
          <w:p w14:paraId="420757C8" w14:textId="77777777" w:rsidR="00FA2541" w:rsidRPr="00524186" w:rsidRDefault="00FA2541" w:rsidP="00956081">
            <w:pPr>
              <w:outlineLvl w:val="0"/>
              <w:rPr>
                <w:rFonts w:ascii="Times New Roman" w:hAnsi="Times New Roman" w:cs="Times New Roman"/>
                <w:b/>
                <w:sz w:val="24"/>
                <w:szCs w:val="24"/>
              </w:rPr>
            </w:pPr>
            <w:r w:rsidRPr="00524186">
              <w:rPr>
                <w:rFonts w:ascii="Times New Roman" w:hAnsi="Times New Roman" w:cs="Times New Roman"/>
                <w:b/>
                <w:sz w:val="24"/>
                <w:szCs w:val="24"/>
              </w:rPr>
              <w:t>ADHD</w:t>
            </w:r>
          </w:p>
          <w:p w14:paraId="2EBF6614" w14:textId="77777777" w:rsidR="00FA2541" w:rsidRPr="00524186" w:rsidRDefault="00FA2541" w:rsidP="00956081">
            <w:pPr>
              <w:outlineLvl w:val="0"/>
              <w:rPr>
                <w:rFonts w:ascii="Times New Roman" w:hAnsi="Times New Roman" w:cs="Times New Roman"/>
                <w:b/>
                <w:sz w:val="24"/>
                <w:szCs w:val="24"/>
              </w:rPr>
            </w:pPr>
            <w:r w:rsidRPr="00524186">
              <w:rPr>
                <w:rFonts w:ascii="Times New Roman" w:hAnsi="Times New Roman" w:cs="Times New Roman"/>
                <w:bCs/>
                <w:sz w:val="24"/>
                <w:szCs w:val="24"/>
              </w:rPr>
              <w:t>γ</w:t>
            </w:r>
            <w:r w:rsidRPr="00524186">
              <w:rPr>
                <w:rFonts w:ascii="Times New Roman" w:hAnsi="Times New Roman" w:cs="Times New Roman"/>
                <w:bCs/>
                <w:sz w:val="24"/>
                <w:szCs w:val="24"/>
                <w:vertAlign w:val="subscript"/>
              </w:rPr>
              <w:t>00</w:t>
            </w:r>
            <w:r w:rsidRPr="00524186">
              <w:rPr>
                <w:rFonts w:ascii="Times New Roman" w:hAnsi="Times New Roman" w:cs="Times New Roman"/>
                <w:bCs/>
                <w:sz w:val="24"/>
                <w:szCs w:val="24"/>
              </w:rPr>
              <w:t xml:space="preserve"> (SE)</w:t>
            </w:r>
          </w:p>
        </w:tc>
        <w:tc>
          <w:tcPr>
            <w:tcW w:w="1710" w:type="dxa"/>
            <w:tcBorders>
              <w:top w:val="single" w:sz="12" w:space="0" w:color="auto"/>
              <w:bottom w:val="single" w:sz="12" w:space="0" w:color="auto"/>
            </w:tcBorders>
            <w:vAlign w:val="center"/>
          </w:tcPr>
          <w:p w14:paraId="7FBBDF9C" w14:textId="77777777" w:rsidR="00FA2541" w:rsidRPr="00524186" w:rsidRDefault="00FA2541" w:rsidP="00956081">
            <w:pPr>
              <w:outlineLvl w:val="0"/>
              <w:rPr>
                <w:rFonts w:ascii="Times New Roman" w:hAnsi="Times New Roman" w:cs="Times New Roman"/>
                <w:b/>
                <w:sz w:val="24"/>
                <w:szCs w:val="24"/>
              </w:rPr>
            </w:pPr>
            <w:r w:rsidRPr="00524186">
              <w:rPr>
                <w:rFonts w:ascii="Times New Roman" w:hAnsi="Times New Roman" w:cs="Times New Roman"/>
                <w:b/>
                <w:sz w:val="24"/>
                <w:szCs w:val="24"/>
              </w:rPr>
              <w:t>ANX</w:t>
            </w:r>
          </w:p>
          <w:p w14:paraId="657E5569" w14:textId="77777777" w:rsidR="00FA2541" w:rsidRPr="00524186" w:rsidRDefault="00FA2541" w:rsidP="00956081">
            <w:pPr>
              <w:outlineLvl w:val="0"/>
              <w:rPr>
                <w:rFonts w:ascii="Times New Roman" w:hAnsi="Times New Roman" w:cs="Times New Roman"/>
                <w:b/>
                <w:sz w:val="24"/>
                <w:szCs w:val="24"/>
              </w:rPr>
            </w:pPr>
            <w:r w:rsidRPr="00524186">
              <w:rPr>
                <w:rFonts w:ascii="Times New Roman" w:hAnsi="Times New Roman" w:cs="Times New Roman"/>
                <w:bCs/>
                <w:sz w:val="24"/>
                <w:szCs w:val="24"/>
              </w:rPr>
              <w:t>γ</w:t>
            </w:r>
            <w:r w:rsidRPr="00524186">
              <w:rPr>
                <w:rFonts w:ascii="Times New Roman" w:hAnsi="Times New Roman" w:cs="Times New Roman"/>
                <w:bCs/>
                <w:sz w:val="24"/>
                <w:szCs w:val="24"/>
                <w:vertAlign w:val="subscript"/>
              </w:rPr>
              <w:t>00</w:t>
            </w:r>
            <w:r w:rsidRPr="00524186">
              <w:rPr>
                <w:rFonts w:ascii="Times New Roman" w:hAnsi="Times New Roman" w:cs="Times New Roman"/>
                <w:bCs/>
                <w:sz w:val="24"/>
                <w:szCs w:val="24"/>
              </w:rPr>
              <w:t xml:space="preserve"> (SE)</w:t>
            </w:r>
          </w:p>
        </w:tc>
        <w:tc>
          <w:tcPr>
            <w:tcW w:w="2070" w:type="dxa"/>
            <w:tcBorders>
              <w:top w:val="single" w:sz="12" w:space="0" w:color="auto"/>
              <w:bottom w:val="single" w:sz="12" w:space="0" w:color="auto"/>
            </w:tcBorders>
            <w:vAlign w:val="center"/>
          </w:tcPr>
          <w:p w14:paraId="3A9F9328" w14:textId="77777777" w:rsidR="00FA2541" w:rsidRPr="00524186" w:rsidRDefault="00FA2541" w:rsidP="00956081">
            <w:pPr>
              <w:outlineLvl w:val="0"/>
              <w:rPr>
                <w:rFonts w:ascii="Times New Roman" w:hAnsi="Times New Roman" w:cs="Times New Roman"/>
                <w:b/>
                <w:sz w:val="24"/>
                <w:szCs w:val="24"/>
              </w:rPr>
            </w:pPr>
            <w:r w:rsidRPr="00524186">
              <w:rPr>
                <w:rFonts w:ascii="Times New Roman" w:hAnsi="Times New Roman" w:cs="Times New Roman"/>
                <w:b/>
                <w:sz w:val="24"/>
                <w:szCs w:val="24"/>
              </w:rPr>
              <w:t>HV</w:t>
            </w:r>
          </w:p>
          <w:p w14:paraId="16DD4298" w14:textId="77777777" w:rsidR="00FA2541" w:rsidRPr="00524186" w:rsidRDefault="00FA2541" w:rsidP="00956081">
            <w:pPr>
              <w:outlineLvl w:val="0"/>
              <w:rPr>
                <w:rFonts w:ascii="Times New Roman" w:hAnsi="Times New Roman" w:cs="Times New Roman"/>
                <w:b/>
                <w:sz w:val="24"/>
                <w:szCs w:val="24"/>
              </w:rPr>
            </w:pPr>
            <w:r w:rsidRPr="00524186">
              <w:rPr>
                <w:rFonts w:ascii="Times New Roman" w:hAnsi="Times New Roman" w:cs="Times New Roman"/>
                <w:bCs/>
                <w:sz w:val="24"/>
                <w:szCs w:val="24"/>
              </w:rPr>
              <w:t>γ</w:t>
            </w:r>
            <w:r w:rsidRPr="00524186">
              <w:rPr>
                <w:rFonts w:ascii="Times New Roman" w:hAnsi="Times New Roman" w:cs="Times New Roman"/>
                <w:bCs/>
                <w:sz w:val="24"/>
                <w:szCs w:val="24"/>
                <w:vertAlign w:val="subscript"/>
              </w:rPr>
              <w:t>00</w:t>
            </w:r>
            <w:r w:rsidRPr="00524186">
              <w:rPr>
                <w:rFonts w:ascii="Times New Roman" w:hAnsi="Times New Roman" w:cs="Times New Roman"/>
                <w:bCs/>
                <w:sz w:val="24"/>
                <w:szCs w:val="24"/>
              </w:rPr>
              <w:t xml:space="preserve"> (SE)</w:t>
            </w:r>
          </w:p>
        </w:tc>
        <w:tc>
          <w:tcPr>
            <w:tcW w:w="4140" w:type="dxa"/>
            <w:tcBorders>
              <w:top w:val="single" w:sz="12" w:space="0" w:color="auto"/>
              <w:bottom w:val="single" w:sz="12" w:space="0" w:color="auto"/>
            </w:tcBorders>
            <w:tcMar>
              <w:left w:w="115" w:type="dxa"/>
              <w:right w:w="0" w:type="dxa"/>
            </w:tcMar>
          </w:tcPr>
          <w:p w14:paraId="41508B9F" w14:textId="77777777" w:rsidR="00FA2541" w:rsidRPr="00524186" w:rsidRDefault="00FA2541" w:rsidP="00956081">
            <w:pPr>
              <w:jc w:val="center"/>
              <w:outlineLvl w:val="0"/>
              <w:rPr>
                <w:rFonts w:ascii="Times New Roman" w:hAnsi="Times New Roman" w:cs="Times New Roman"/>
                <w:b/>
                <w:sz w:val="24"/>
                <w:szCs w:val="24"/>
              </w:rPr>
            </w:pPr>
            <w:r w:rsidRPr="00524186">
              <w:rPr>
                <w:rFonts w:ascii="Times New Roman" w:hAnsi="Times New Roman" w:cs="Times New Roman"/>
                <w:b/>
                <w:sz w:val="24"/>
                <w:szCs w:val="24"/>
              </w:rPr>
              <w:t>Significant Group Comparisons</w:t>
            </w:r>
          </w:p>
          <w:p w14:paraId="4A093AC3" w14:textId="5DE2E8D9" w:rsidR="00FA2541" w:rsidRPr="00524186" w:rsidRDefault="00FA2541" w:rsidP="00956081">
            <w:pPr>
              <w:jc w:val="center"/>
              <w:outlineLvl w:val="0"/>
              <w:rPr>
                <w:rFonts w:ascii="Times New Roman" w:hAnsi="Times New Roman" w:cs="Times New Roman"/>
                <w:bCs/>
                <w:sz w:val="24"/>
                <w:szCs w:val="24"/>
              </w:rPr>
            </w:pPr>
            <w:r w:rsidRPr="00524186">
              <w:rPr>
                <w:rFonts w:ascii="Times New Roman" w:hAnsi="Times New Roman" w:cs="Times New Roman"/>
                <w:bCs/>
                <w:sz w:val="24"/>
                <w:szCs w:val="24"/>
              </w:rPr>
              <w:t>(FDR-</w:t>
            </w:r>
            <w:r w:rsidR="00A41BF2">
              <w:rPr>
                <w:rFonts w:ascii="Times New Roman" w:hAnsi="Times New Roman" w:cs="Times New Roman"/>
                <w:bCs/>
                <w:sz w:val="24"/>
                <w:szCs w:val="24"/>
              </w:rPr>
              <w:t>corrected</w:t>
            </w:r>
            <w:r w:rsidRPr="00524186">
              <w:rPr>
                <w:rFonts w:ascii="Times New Roman" w:hAnsi="Times New Roman" w:cs="Times New Roman"/>
                <w:bCs/>
                <w:sz w:val="24"/>
                <w:szCs w:val="24"/>
              </w:rPr>
              <w:t xml:space="preserve"> </w:t>
            </w:r>
            <w:r w:rsidRPr="00524186">
              <w:rPr>
                <w:rFonts w:ascii="Times New Roman" w:hAnsi="Times New Roman" w:cs="Times New Roman"/>
                <w:bCs/>
                <w:i/>
                <w:iCs/>
                <w:sz w:val="24"/>
                <w:szCs w:val="24"/>
              </w:rPr>
              <w:t>p</w:t>
            </w:r>
            <w:r w:rsidRPr="00524186">
              <w:rPr>
                <w:rFonts w:ascii="Times New Roman" w:hAnsi="Times New Roman" w:cs="Times New Roman"/>
                <w:bCs/>
                <w:sz w:val="24"/>
                <w:szCs w:val="24"/>
              </w:rPr>
              <w:t>-values)</w:t>
            </w:r>
          </w:p>
        </w:tc>
      </w:tr>
      <w:tr w:rsidR="00FA2541" w:rsidRPr="00524186" w14:paraId="18879A97" w14:textId="77777777" w:rsidTr="001645FF">
        <w:trPr>
          <w:trHeight w:val="836"/>
        </w:trPr>
        <w:tc>
          <w:tcPr>
            <w:tcW w:w="2378" w:type="dxa"/>
            <w:vAlign w:val="center"/>
          </w:tcPr>
          <w:p w14:paraId="0B936D9C" w14:textId="77777777"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Anxious Affect</w:t>
            </w:r>
          </w:p>
        </w:tc>
        <w:tc>
          <w:tcPr>
            <w:tcW w:w="1800" w:type="dxa"/>
            <w:vAlign w:val="center"/>
          </w:tcPr>
          <w:p w14:paraId="31E0A25C" w14:textId="77777777"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1.40 (0.10)</w:t>
            </w:r>
          </w:p>
        </w:tc>
        <w:tc>
          <w:tcPr>
            <w:tcW w:w="1890" w:type="dxa"/>
            <w:vAlign w:val="center"/>
          </w:tcPr>
          <w:p w14:paraId="11C16F1A" w14:textId="77777777"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1.17 (0.08)</w:t>
            </w:r>
          </w:p>
        </w:tc>
        <w:tc>
          <w:tcPr>
            <w:tcW w:w="1710" w:type="dxa"/>
            <w:vAlign w:val="center"/>
          </w:tcPr>
          <w:p w14:paraId="44CFFD74" w14:textId="77777777"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1.60 (0.12)</w:t>
            </w:r>
          </w:p>
        </w:tc>
        <w:tc>
          <w:tcPr>
            <w:tcW w:w="2070" w:type="dxa"/>
            <w:vAlign w:val="center"/>
          </w:tcPr>
          <w:p w14:paraId="7A3B3024" w14:textId="77777777"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1.08 (0.02)</w:t>
            </w:r>
          </w:p>
        </w:tc>
        <w:tc>
          <w:tcPr>
            <w:tcW w:w="4140" w:type="dxa"/>
            <w:tcMar>
              <w:left w:w="115" w:type="dxa"/>
              <w:right w:w="0" w:type="dxa"/>
            </w:tcMar>
            <w:vAlign w:val="center"/>
          </w:tcPr>
          <w:p w14:paraId="4BB2CF96" w14:textId="399E1C60"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ANX &gt; ADHD (.005), HV (.030</w:t>
            </w:r>
            <w:proofErr w:type="gramStart"/>
            <w:r w:rsidRPr="00524186">
              <w:rPr>
                <w:rFonts w:ascii="Times New Roman" w:hAnsi="Times New Roman" w:cs="Times New Roman"/>
                <w:bCs/>
                <w:iCs/>
                <w:sz w:val="24"/>
                <w:szCs w:val="24"/>
              </w:rPr>
              <w:t>);</w:t>
            </w:r>
            <w:proofErr w:type="gramEnd"/>
          </w:p>
          <w:p w14:paraId="25D286BC" w14:textId="77777777"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DMDD &gt; HV (.004)</w:t>
            </w:r>
          </w:p>
        </w:tc>
      </w:tr>
      <w:tr w:rsidR="00FA2541" w:rsidRPr="00524186" w14:paraId="4B6E54BF" w14:textId="77777777" w:rsidTr="001645FF">
        <w:trPr>
          <w:trHeight w:val="836"/>
        </w:trPr>
        <w:tc>
          <w:tcPr>
            <w:tcW w:w="2378" w:type="dxa"/>
            <w:vAlign w:val="center"/>
          </w:tcPr>
          <w:p w14:paraId="2542407D" w14:textId="77777777" w:rsidR="00FA2541" w:rsidRPr="00524186" w:rsidRDefault="00FA2541" w:rsidP="00607E52">
            <w:pPr>
              <w:outlineLvl w:val="0"/>
              <w:rPr>
                <w:rFonts w:ascii="Times New Roman" w:hAnsi="Times New Roman" w:cs="Times New Roman"/>
                <w:bCs/>
                <w:iCs/>
                <w:sz w:val="24"/>
                <w:szCs w:val="24"/>
                <w:vertAlign w:val="superscript"/>
              </w:rPr>
            </w:pPr>
            <w:r w:rsidRPr="00524186">
              <w:rPr>
                <w:rFonts w:ascii="Times New Roman" w:hAnsi="Times New Roman" w:cs="Times New Roman"/>
                <w:bCs/>
                <w:iCs/>
                <w:sz w:val="24"/>
                <w:szCs w:val="24"/>
              </w:rPr>
              <w:t>Anxious Avoidance</w:t>
            </w:r>
            <w:r w:rsidRPr="00524186">
              <w:rPr>
                <w:rFonts w:ascii="Times New Roman" w:hAnsi="Times New Roman" w:cs="Times New Roman"/>
                <w:color w:val="1C1D1E"/>
                <w:sz w:val="24"/>
                <w:szCs w:val="24"/>
                <w:shd w:val="clear" w:color="auto" w:fill="FFFFFF"/>
                <w:vertAlign w:val="superscript"/>
              </w:rPr>
              <w:t>†</w:t>
            </w:r>
          </w:p>
        </w:tc>
        <w:tc>
          <w:tcPr>
            <w:tcW w:w="1800" w:type="dxa"/>
            <w:vAlign w:val="center"/>
          </w:tcPr>
          <w:p w14:paraId="79B0C6A3" w14:textId="77777777"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4.93% (1.99%)</w:t>
            </w:r>
          </w:p>
        </w:tc>
        <w:tc>
          <w:tcPr>
            <w:tcW w:w="1890" w:type="dxa"/>
            <w:vAlign w:val="center"/>
          </w:tcPr>
          <w:p w14:paraId="0DC14325" w14:textId="77777777"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0.91% (0.52%)</w:t>
            </w:r>
          </w:p>
        </w:tc>
        <w:tc>
          <w:tcPr>
            <w:tcW w:w="1710" w:type="dxa"/>
            <w:vAlign w:val="center"/>
          </w:tcPr>
          <w:p w14:paraId="4A399385" w14:textId="77777777"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6.28% (1.78%)</w:t>
            </w:r>
          </w:p>
        </w:tc>
        <w:tc>
          <w:tcPr>
            <w:tcW w:w="2070" w:type="dxa"/>
            <w:vAlign w:val="center"/>
          </w:tcPr>
          <w:p w14:paraId="1DDD2E2F" w14:textId="77777777"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0.83% (0.47%)</w:t>
            </w:r>
          </w:p>
        </w:tc>
        <w:tc>
          <w:tcPr>
            <w:tcW w:w="4140" w:type="dxa"/>
            <w:tcMar>
              <w:left w:w="115" w:type="dxa"/>
              <w:right w:w="0" w:type="dxa"/>
            </w:tcMar>
            <w:vAlign w:val="center"/>
          </w:tcPr>
          <w:p w14:paraId="494184E2" w14:textId="58C55D2C"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ANX &gt; ADHD (.005), HV (.006</w:t>
            </w:r>
            <w:proofErr w:type="gramStart"/>
            <w:r w:rsidRPr="00524186">
              <w:rPr>
                <w:rFonts w:ascii="Times New Roman" w:hAnsi="Times New Roman" w:cs="Times New Roman"/>
                <w:bCs/>
                <w:iCs/>
                <w:sz w:val="24"/>
                <w:szCs w:val="24"/>
              </w:rPr>
              <w:t>);</w:t>
            </w:r>
            <w:proofErr w:type="gramEnd"/>
          </w:p>
          <w:p w14:paraId="7193BAB3" w14:textId="77777777"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DMDD &gt; ADHD (.044), HV (.043)</w:t>
            </w:r>
          </w:p>
        </w:tc>
      </w:tr>
      <w:tr w:rsidR="00FA2541" w:rsidRPr="00524186" w14:paraId="28A42586" w14:textId="77777777" w:rsidTr="001645FF">
        <w:trPr>
          <w:trHeight w:val="836"/>
        </w:trPr>
        <w:tc>
          <w:tcPr>
            <w:tcW w:w="2378" w:type="dxa"/>
            <w:tcBorders>
              <w:bottom w:val="single" w:sz="12" w:space="0" w:color="auto"/>
            </w:tcBorders>
            <w:vAlign w:val="center"/>
          </w:tcPr>
          <w:p w14:paraId="62B5F6A1" w14:textId="77777777"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Momentary Anxiety</w:t>
            </w:r>
          </w:p>
        </w:tc>
        <w:tc>
          <w:tcPr>
            <w:tcW w:w="1800" w:type="dxa"/>
            <w:tcBorders>
              <w:bottom w:val="single" w:sz="12" w:space="0" w:color="auto"/>
            </w:tcBorders>
            <w:vAlign w:val="center"/>
          </w:tcPr>
          <w:p w14:paraId="79C3771F" w14:textId="77777777"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1.36 (0.09)</w:t>
            </w:r>
          </w:p>
        </w:tc>
        <w:tc>
          <w:tcPr>
            <w:tcW w:w="1890" w:type="dxa"/>
            <w:tcBorders>
              <w:bottom w:val="single" w:sz="12" w:space="0" w:color="auto"/>
            </w:tcBorders>
            <w:vAlign w:val="center"/>
          </w:tcPr>
          <w:p w14:paraId="5ABDCB09" w14:textId="77777777"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1.19 (0.09)</w:t>
            </w:r>
          </w:p>
        </w:tc>
        <w:tc>
          <w:tcPr>
            <w:tcW w:w="1710" w:type="dxa"/>
            <w:tcBorders>
              <w:bottom w:val="single" w:sz="12" w:space="0" w:color="auto"/>
            </w:tcBorders>
            <w:vAlign w:val="center"/>
          </w:tcPr>
          <w:p w14:paraId="3E22EBF7" w14:textId="77777777"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1.32 (0.06)</w:t>
            </w:r>
          </w:p>
        </w:tc>
        <w:tc>
          <w:tcPr>
            <w:tcW w:w="2070" w:type="dxa"/>
            <w:tcBorders>
              <w:bottom w:val="single" w:sz="12" w:space="0" w:color="auto"/>
            </w:tcBorders>
            <w:vAlign w:val="center"/>
          </w:tcPr>
          <w:p w14:paraId="5CC33872" w14:textId="77777777"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1.11 (0.03)</w:t>
            </w:r>
          </w:p>
        </w:tc>
        <w:tc>
          <w:tcPr>
            <w:tcW w:w="4140" w:type="dxa"/>
            <w:tcBorders>
              <w:bottom w:val="single" w:sz="12" w:space="0" w:color="auto"/>
            </w:tcBorders>
            <w:tcMar>
              <w:left w:w="115" w:type="dxa"/>
              <w:right w:w="0" w:type="dxa"/>
            </w:tcMar>
            <w:vAlign w:val="center"/>
          </w:tcPr>
          <w:p w14:paraId="485965D3" w14:textId="77777777" w:rsidR="00FA2541" w:rsidRPr="00524186" w:rsidRDefault="00FA2541" w:rsidP="00607E52">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ANX &gt; HV (.006); DMDD &gt; HV (.017)</w:t>
            </w:r>
          </w:p>
        </w:tc>
      </w:tr>
    </w:tbl>
    <w:p w14:paraId="57E3FA46" w14:textId="77777777" w:rsidR="00607E52" w:rsidRDefault="00607E52" w:rsidP="00956081">
      <w:pPr>
        <w:spacing w:after="0" w:line="240" w:lineRule="auto"/>
        <w:ind w:left="-360" w:right="-720"/>
        <w:outlineLvl w:val="0"/>
        <w:rPr>
          <w:rFonts w:ascii="Times New Roman" w:hAnsi="Times New Roman" w:cs="Times New Roman"/>
          <w:bCs/>
          <w:i/>
          <w:iCs/>
          <w:sz w:val="24"/>
          <w:szCs w:val="24"/>
        </w:rPr>
      </w:pPr>
    </w:p>
    <w:p w14:paraId="6C8973E2" w14:textId="0BD1FCFA" w:rsidR="00DA0EFA" w:rsidRPr="00BA48B3" w:rsidRDefault="00FA2541" w:rsidP="00467A8E">
      <w:pPr>
        <w:spacing w:after="0" w:line="240" w:lineRule="auto"/>
        <w:ind w:left="-360" w:right="-720"/>
        <w:outlineLvl w:val="0"/>
        <w:rPr>
          <w:rFonts w:ascii="Times New Roman" w:hAnsi="Times New Roman" w:cs="Times New Roman"/>
          <w:bCs/>
          <w:sz w:val="24"/>
          <w:szCs w:val="24"/>
        </w:rPr>
      </w:pPr>
      <w:r w:rsidRPr="00524186">
        <w:rPr>
          <w:rFonts w:ascii="Times New Roman" w:hAnsi="Times New Roman" w:cs="Times New Roman"/>
          <w:bCs/>
          <w:i/>
          <w:iCs/>
          <w:sz w:val="24"/>
          <w:szCs w:val="24"/>
        </w:rPr>
        <w:t>Note.</w:t>
      </w:r>
      <w:r w:rsidRPr="00524186">
        <w:rPr>
          <w:rFonts w:ascii="Times New Roman" w:hAnsi="Times New Roman" w:cs="Times New Roman"/>
          <w:bCs/>
          <w:sz w:val="24"/>
          <w:szCs w:val="24"/>
        </w:rPr>
        <w:t xml:space="preserve"> Abbreviations: ADHD = Attention Deficit Hyperactivity Disorder; ANX = Anxiety Disorder; DMDD = Disruptive Mood Dysregulation Disorder; FDR = False Discovery Rate; HV = Healthy Volunteer; SE = Standard Error. All group means for all variables were significantly greater than 0 (all </w:t>
      </w:r>
      <w:r w:rsidR="00A41BF2">
        <w:rPr>
          <w:rFonts w:ascii="Times New Roman" w:hAnsi="Times New Roman" w:cs="Times New Roman"/>
          <w:bCs/>
          <w:sz w:val="24"/>
          <w:szCs w:val="24"/>
        </w:rPr>
        <w:t>corrected</w:t>
      </w:r>
      <w:r w:rsidRPr="00524186">
        <w:rPr>
          <w:rFonts w:ascii="Times New Roman" w:hAnsi="Times New Roman" w:cs="Times New Roman"/>
          <w:bCs/>
          <w:sz w:val="24"/>
          <w:szCs w:val="24"/>
        </w:rPr>
        <w:t xml:space="preserve"> </w:t>
      </w:r>
      <w:proofErr w:type="spellStart"/>
      <w:r w:rsidRPr="00524186">
        <w:rPr>
          <w:rFonts w:ascii="Times New Roman" w:hAnsi="Times New Roman" w:cs="Times New Roman"/>
          <w:bCs/>
          <w:sz w:val="24"/>
          <w:szCs w:val="24"/>
        </w:rPr>
        <w:t>ps</w:t>
      </w:r>
      <w:proofErr w:type="spellEnd"/>
      <w:r w:rsidRPr="00524186">
        <w:rPr>
          <w:rFonts w:ascii="Times New Roman" w:hAnsi="Times New Roman" w:cs="Times New Roman"/>
          <w:bCs/>
          <w:sz w:val="24"/>
          <w:szCs w:val="24"/>
        </w:rPr>
        <w:t xml:space="preserve"> &lt; .05). </w:t>
      </w:r>
      <w:r w:rsidRPr="00524186">
        <w:rPr>
          <w:rFonts w:ascii="Times New Roman" w:hAnsi="Times New Roman" w:cs="Times New Roman"/>
          <w:color w:val="1C1D1E"/>
          <w:sz w:val="24"/>
          <w:szCs w:val="24"/>
          <w:shd w:val="clear" w:color="auto" w:fill="FFFFFF"/>
          <w:vertAlign w:val="superscript"/>
        </w:rPr>
        <w:t>†</w:t>
      </w:r>
      <w:r w:rsidRPr="00524186">
        <w:rPr>
          <w:rFonts w:ascii="Times New Roman" w:hAnsi="Times New Roman" w:cs="Times New Roman"/>
          <w:bCs/>
          <w:sz w:val="24"/>
          <w:szCs w:val="24"/>
        </w:rPr>
        <w:t>For illustration purposes only, γ</w:t>
      </w:r>
      <w:r w:rsidRPr="00524186">
        <w:rPr>
          <w:rFonts w:ascii="Times New Roman" w:hAnsi="Times New Roman" w:cs="Times New Roman"/>
          <w:bCs/>
          <w:sz w:val="24"/>
          <w:szCs w:val="24"/>
          <w:vertAlign w:val="subscript"/>
        </w:rPr>
        <w:t>00</w:t>
      </w:r>
      <w:r w:rsidRPr="00524186">
        <w:rPr>
          <w:rFonts w:ascii="Times New Roman" w:hAnsi="Times New Roman" w:cs="Times New Roman"/>
          <w:bCs/>
          <w:sz w:val="24"/>
          <w:szCs w:val="24"/>
        </w:rPr>
        <w:t xml:space="preserve"> (SE) reflects MLM in which categorical</w:t>
      </w:r>
      <w:r w:rsidR="00DA0EFA">
        <w:rPr>
          <w:rFonts w:ascii="Times New Roman" w:hAnsi="Times New Roman" w:cs="Times New Roman"/>
          <w:bCs/>
          <w:sz w:val="24"/>
          <w:szCs w:val="24"/>
        </w:rPr>
        <w:t xml:space="preserve"> </w:t>
      </w:r>
      <w:r w:rsidR="00DA0EFA" w:rsidRPr="00BA48B3">
        <w:rPr>
          <w:rFonts w:ascii="Times New Roman" w:hAnsi="Times New Roman" w:cs="Times New Roman"/>
          <w:bCs/>
          <w:sz w:val="24"/>
          <w:szCs w:val="24"/>
        </w:rPr>
        <w:t>outcome variable was run as continuous, thus representing the estimated % of prompts on which the item was endorsed; group comparisons were computed using logistic MLM.</w:t>
      </w:r>
    </w:p>
    <w:p w14:paraId="044E5C16" w14:textId="702F9D0F" w:rsidR="00FA2541" w:rsidRDefault="00123696" w:rsidP="00956081">
      <w:pPr>
        <w:spacing w:after="0" w:line="240" w:lineRule="auto"/>
        <w:rPr>
          <w:rFonts w:ascii="Times New Roman" w:hAnsi="Times New Roman" w:cs="Times New Roman"/>
          <w:b/>
          <w:sz w:val="24"/>
          <w:szCs w:val="24"/>
        </w:rPr>
      </w:pPr>
      <w:r>
        <w:rPr>
          <w:rFonts w:ascii="Times New Roman" w:hAnsi="Times New Roman" w:cs="Times New Roman"/>
          <w:bCs/>
          <w:sz w:val="24"/>
          <w:szCs w:val="24"/>
        </w:rPr>
        <w:t>.</w:t>
      </w:r>
    </w:p>
    <w:p w14:paraId="7B14B3B0" w14:textId="3140AE6F" w:rsidR="00FA2541" w:rsidRDefault="00FA2541" w:rsidP="00956081">
      <w:pPr>
        <w:spacing w:after="0" w:line="240" w:lineRule="auto"/>
        <w:rPr>
          <w:rFonts w:ascii="Times New Roman" w:hAnsi="Times New Roman" w:cs="Times New Roman"/>
          <w:b/>
          <w:sz w:val="24"/>
          <w:szCs w:val="24"/>
        </w:rPr>
      </w:pPr>
    </w:p>
    <w:p w14:paraId="1970B8C2" w14:textId="146CBB8D" w:rsidR="003417B4" w:rsidRDefault="003417B4" w:rsidP="00956081">
      <w:pPr>
        <w:spacing w:after="0" w:line="240" w:lineRule="auto"/>
        <w:rPr>
          <w:rFonts w:ascii="Times New Roman" w:hAnsi="Times New Roman" w:cs="Times New Roman"/>
          <w:b/>
          <w:sz w:val="24"/>
          <w:szCs w:val="24"/>
        </w:rPr>
      </w:pPr>
    </w:p>
    <w:p w14:paraId="2A63D83B" w14:textId="536B1843" w:rsidR="003417B4" w:rsidRDefault="003417B4" w:rsidP="00956081">
      <w:pPr>
        <w:spacing w:after="0" w:line="240" w:lineRule="auto"/>
        <w:rPr>
          <w:rFonts w:ascii="Times New Roman" w:hAnsi="Times New Roman" w:cs="Times New Roman"/>
          <w:b/>
          <w:sz w:val="24"/>
          <w:szCs w:val="24"/>
        </w:rPr>
      </w:pPr>
    </w:p>
    <w:p w14:paraId="4E8EB175" w14:textId="77777777" w:rsidR="003417B4" w:rsidRDefault="003417B4" w:rsidP="00956081">
      <w:pPr>
        <w:spacing w:after="0" w:line="240" w:lineRule="auto"/>
        <w:rPr>
          <w:rFonts w:ascii="Times New Roman" w:hAnsi="Times New Roman" w:cs="Times New Roman"/>
          <w:b/>
          <w:sz w:val="24"/>
          <w:szCs w:val="24"/>
        </w:rPr>
      </w:pPr>
    </w:p>
    <w:p w14:paraId="3F1889C8" w14:textId="77777777" w:rsidR="00E73047" w:rsidRDefault="00E73047">
      <w:pPr>
        <w:rPr>
          <w:rFonts w:ascii="Times New Roman" w:hAnsi="Times New Roman" w:cs="Times New Roman"/>
          <w:b/>
          <w:sz w:val="24"/>
          <w:szCs w:val="24"/>
        </w:rPr>
      </w:pPr>
      <w:r>
        <w:rPr>
          <w:rFonts w:ascii="Times New Roman" w:hAnsi="Times New Roman" w:cs="Times New Roman"/>
          <w:b/>
          <w:sz w:val="24"/>
          <w:szCs w:val="24"/>
        </w:rPr>
        <w:br w:type="page"/>
      </w:r>
    </w:p>
    <w:p w14:paraId="7B0926B7" w14:textId="6D42FBCE" w:rsidR="00E73047" w:rsidRDefault="00403A0B" w:rsidP="00956081">
      <w:pPr>
        <w:spacing w:after="0" w:line="240" w:lineRule="auto"/>
        <w:rPr>
          <w:rFonts w:ascii="Times New Roman" w:hAnsi="Times New Roman" w:cs="Times New Roman"/>
          <w:b/>
          <w:sz w:val="24"/>
          <w:szCs w:val="24"/>
        </w:rPr>
      </w:pPr>
      <w:r w:rsidRPr="00524186">
        <w:rPr>
          <w:rFonts w:ascii="Times New Roman" w:hAnsi="Times New Roman" w:cs="Times New Roman"/>
          <w:b/>
          <w:sz w:val="24"/>
          <w:szCs w:val="24"/>
        </w:rPr>
        <w:lastRenderedPageBreak/>
        <w:t xml:space="preserve">Supplementary Table </w:t>
      </w:r>
      <w:r w:rsidR="009567B8">
        <w:rPr>
          <w:rFonts w:ascii="Times New Roman" w:hAnsi="Times New Roman" w:cs="Times New Roman"/>
          <w:b/>
          <w:sz w:val="24"/>
          <w:szCs w:val="24"/>
        </w:rPr>
        <w:t>6</w:t>
      </w:r>
    </w:p>
    <w:p w14:paraId="2DBF2176" w14:textId="77777777" w:rsidR="00E73047" w:rsidRPr="00A41BF2" w:rsidRDefault="00E73047" w:rsidP="00956081">
      <w:pPr>
        <w:spacing w:after="0" w:line="240" w:lineRule="auto"/>
        <w:rPr>
          <w:rFonts w:ascii="Times New Roman" w:hAnsi="Times New Roman" w:cs="Times New Roman"/>
          <w:b/>
          <w:i/>
          <w:iCs/>
          <w:sz w:val="24"/>
          <w:szCs w:val="24"/>
        </w:rPr>
      </w:pPr>
    </w:p>
    <w:p w14:paraId="7FF4996E" w14:textId="291F3849" w:rsidR="00403A0B" w:rsidRPr="00A41BF2" w:rsidRDefault="00403A0B" w:rsidP="00956081">
      <w:pPr>
        <w:spacing w:after="0" w:line="240" w:lineRule="auto"/>
        <w:rPr>
          <w:rFonts w:ascii="Times New Roman" w:hAnsi="Times New Roman" w:cs="Times New Roman"/>
          <w:b/>
          <w:i/>
          <w:iCs/>
          <w:sz w:val="24"/>
          <w:szCs w:val="24"/>
          <w:highlight w:val="yellow"/>
        </w:rPr>
      </w:pPr>
      <w:r w:rsidRPr="00A41BF2">
        <w:rPr>
          <w:rFonts w:ascii="Times New Roman" w:hAnsi="Times New Roman" w:cs="Times New Roman"/>
          <w:b/>
          <w:i/>
          <w:iCs/>
          <w:sz w:val="24"/>
          <w:szCs w:val="24"/>
        </w:rPr>
        <w:t>Within-Prompt Associations Between Irritability and Anxiety Symptoms</w:t>
      </w:r>
    </w:p>
    <w:p w14:paraId="65AF1309" w14:textId="77777777" w:rsidR="00403A0B" w:rsidRPr="00524186" w:rsidRDefault="00403A0B" w:rsidP="00956081">
      <w:pPr>
        <w:spacing w:after="0" w:line="240" w:lineRule="auto"/>
        <w:rPr>
          <w:rFonts w:ascii="Times New Roman" w:hAnsi="Times New Roman" w:cs="Times New Roman"/>
          <w:bCs/>
          <w:sz w:val="24"/>
          <w:szCs w:val="24"/>
        </w:rPr>
      </w:pPr>
    </w:p>
    <w:tbl>
      <w:tblPr>
        <w:tblStyle w:val="TableGrid"/>
        <w:tblW w:w="1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1583"/>
        <w:gridCol w:w="1584"/>
        <w:gridCol w:w="1584"/>
        <w:gridCol w:w="1584"/>
        <w:gridCol w:w="3420"/>
      </w:tblGrid>
      <w:tr w:rsidR="00E87F5C" w:rsidRPr="00524186" w14:paraId="791AD082" w14:textId="77777777" w:rsidTr="00607E52">
        <w:trPr>
          <w:trHeight w:val="523"/>
        </w:trPr>
        <w:tc>
          <w:tcPr>
            <w:tcW w:w="3205" w:type="dxa"/>
            <w:tcBorders>
              <w:top w:val="single" w:sz="12" w:space="0" w:color="auto"/>
              <w:bottom w:val="single" w:sz="12" w:space="0" w:color="auto"/>
            </w:tcBorders>
          </w:tcPr>
          <w:p w14:paraId="087A26B3" w14:textId="77777777" w:rsidR="00CF0A4E" w:rsidRPr="00524186" w:rsidRDefault="00CF0A4E" w:rsidP="00956081">
            <w:pPr>
              <w:outlineLvl w:val="0"/>
              <w:rPr>
                <w:rFonts w:ascii="Times New Roman" w:hAnsi="Times New Roman" w:cs="Times New Roman"/>
                <w:bCs/>
                <w:sz w:val="24"/>
                <w:szCs w:val="24"/>
                <w:highlight w:val="yellow"/>
              </w:rPr>
            </w:pPr>
          </w:p>
        </w:tc>
        <w:tc>
          <w:tcPr>
            <w:tcW w:w="1583" w:type="dxa"/>
            <w:tcBorders>
              <w:top w:val="single" w:sz="12" w:space="0" w:color="auto"/>
              <w:bottom w:val="single" w:sz="12" w:space="0" w:color="auto"/>
            </w:tcBorders>
            <w:vAlign w:val="center"/>
          </w:tcPr>
          <w:p w14:paraId="512B601E" w14:textId="77777777" w:rsidR="00CF0A4E" w:rsidRPr="00524186" w:rsidRDefault="00CF0A4E" w:rsidP="00956081">
            <w:pPr>
              <w:outlineLvl w:val="0"/>
              <w:rPr>
                <w:rFonts w:ascii="Times New Roman" w:hAnsi="Times New Roman" w:cs="Times New Roman"/>
                <w:b/>
                <w:sz w:val="24"/>
                <w:szCs w:val="24"/>
              </w:rPr>
            </w:pPr>
            <w:r w:rsidRPr="00524186">
              <w:rPr>
                <w:rFonts w:ascii="Times New Roman" w:hAnsi="Times New Roman" w:cs="Times New Roman"/>
                <w:b/>
                <w:sz w:val="24"/>
                <w:szCs w:val="24"/>
              </w:rPr>
              <w:t>DMDD</w:t>
            </w:r>
          </w:p>
          <w:p w14:paraId="0813367E" w14:textId="77777777" w:rsidR="00CF0A4E" w:rsidRPr="00524186" w:rsidRDefault="00CF0A4E" w:rsidP="00956081">
            <w:pPr>
              <w:outlineLvl w:val="0"/>
              <w:rPr>
                <w:rFonts w:ascii="Times New Roman" w:hAnsi="Times New Roman" w:cs="Times New Roman"/>
                <w:bCs/>
                <w:sz w:val="24"/>
                <w:szCs w:val="24"/>
              </w:rPr>
            </w:pPr>
            <w:r w:rsidRPr="00524186">
              <w:rPr>
                <w:rFonts w:ascii="Times New Roman" w:hAnsi="Times New Roman" w:cs="Times New Roman"/>
                <w:bCs/>
                <w:sz w:val="24"/>
                <w:szCs w:val="24"/>
              </w:rPr>
              <w:t>γ</w:t>
            </w:r>
            <w:r w:rsidRPr="00524186">
              <w:rPr>
                <w:rFonts w:ascii="Times New Roman" w:hAnsi="Times New Roman" w:cs="Times New Roman"/>
                <w:bCs/>
                <w:sz w:val="24"/>
                <w:szCs w:val="24"/>
                <w:vertAlign w:val="subscript"/>
              </w:rPr>
              <w:t>00</w:t>
            </w:r>
            <w:r w:rsidRPr="00524186">
              <w:rPr>
                <w:rFonts w:ascii="Times New Roman" w:hAnsi="Times New Roman" w:cs="Times New Roman"/>
                <w:bCs/>
                <w:sz w:val="24"/>
                <w:szCs w:val="24"/>
              </w:rPr>
              <w:t xml:space="preserve"> (SE)</w:t>
            </w:r>
          </w:p>
        </w:tc>
        <w:tc>
          <w:tcPr>
            <w:tcW w:w="1584" w:type="dxa"/>
            <w:tcBorders>
              <w:top w:val="single" w:sz="12" w:space="0" w:color="auto"/>
              <w:bottom w:val="single" w:sz="12" w:space="0" w:color="auto"/>
            </w:tcBorders>
            <w:vAlign w:val="center"/>
          </w:tcPr>
          <w:p w14:paraId="641E4036" w14:textId="77777777" w:rsidR="00CF0A4E" w:rsidRPr="00524186" w:rsidRDefault="00CF0A4E" w:rsidP="00956081">
            <w:pPr>
              <w:outlineLvl w:val="0"/>
              <w:rPr>
                <w:rFonts w:ascii="Times New Roman" w:hAnsi="Times New Roman" w:cs="Times New Roman"/>
                <w:b/>
                <w:sz w:val="24"/>
                <w:szCs w:val="24"/>
              </w:rPr>
            </w:pPr>
            <w:r w:rsidRPr="00524186">
              <w:rPr>
                <w:rFonts w:ascii="Times New Roman" w:hAnsi="Times New Roman" w:cs="Times New Roman"/>
                <w:b/>
                <w:sz w:val="24"/>
                <w:szCs w:val="24"/>
              </w:rPr>
              <w:t>ADHD</w:t>
            </w:r>
          </w:p>
          <w:p w14:paraId="7792398C" w14:textId="77777777" w:rsidR="00CF0A4E" w:rsidRPr="00524186" w:rsidRDefault="00CF0A4E" w:rsidP="00956081">
            <w:pPr>
              <w:outlineLvl w:val="0"/>
              <w:rPr>
                <w:rFonts w:ascii="Times New Roman" w:hAnsi="Times New Roman" w:cs="Times New Roman"/>
                <w:b/>
                <w:sz w:val="24"/>
                <w:szCs w:val="24"/>
              </w:rPr>
            </w:pPr>
            <w:r w:rsidRPr="00524186">
              <w:rPr>
                <w:rFonts w:ascii="Times New Roman" w:hAnsi="Times New Roman" w:cs="Times New Roman"/>
                <w:bCs/>
                <w:sz w:val="24"/>
                <w:szCs w:val="24"/>
              </w:rPr>
              <w:t>γ</w:t>
            </w:r>
            <w:r w:rsidRPr="00524186">
              <w:rPr>
                <w:rFonts w:ascii="Times New Roman" w:hAnsi="Times New Roman" w:cs="Times New Roman"/>
                <w:bCs/>
                <w:sz w:val="24"/>
                <w:szCs w:val="24"/>
                <w:vertAlign w:val="subscript"/>
              </w:rPr>
              <w:t>00</w:t>
            </w:r>
            <w:r w:rsidRPr="00524186">
              <w:rPr>
                <w:rFonts w:ascii="Times New Roman" w:hAnsi="Times New Roman" w:cs="Times New Roman"/>
                <w:bCs/>
                <w:sz w:val="24"/>
                <w:szCs w:val="24"/>
              </w:rPr>
              <w:t xml:space="preserve"> (SE)</w:t>
            </w:r>
          </w:p>
        </w:tc>
        <w:tc>
          <w:tcPr>
            <w:tcW w:w="1584" w:type="dxa"/>
            <w:tcBorders>
              <w:top w:val="single" w:sz="12" w:space="0" w:color="auto"/>
              <w:bottom w:val="single" w:sz="12" w:space="0" w:color="auto"/>
            </w:tcBorders>
            <w:vAlign w:val="center"/>
          </w:tcPr>
          <w:p w14:paraId="3FB69935" w14:textId="77777777" w:rsidR="00CF0A4E" w:rsidRPr="00524186" w:rsidRDefault="00CF0A4E" w:rsidP="00956081">
            <w:pPr>
              <w:outlineLvl w:val="0"/>
              <w:rPr>
                <w:rFonts w:ascii="Times New Roman" w:hAnsi="Times New Roman" w:cs="Times New Roman"/>
                <w:b/>
                <w:sz w:val="24"/>
                <w:szCs w:val="24"/>
              </w:rPr>
            </w:pPr>
            <w:r w:rsidRPr="00524186">
              <w:rPr>
                <w:rFonts w:ascii="Times New Roman" w:hAnsi="Times New Roman" w:cs="Times New Roman"/>
                <w:b/>
                <w:sz w:val="24"/>
                <w:szCs w:val="24"/>
              </w:rPr>
              <w:t>ANX</w:t>
            </w:r>
          </w:p>
          <w:p w14:paraId="5B206F14" w14:textId="77777777" w:rsidR="00CF0A4E" w:rsidRPr="00524186" w:rsidRDefault="00CF0A4E" w:rsidP="00956081">
            <w:pPr>
              <w:outlineLvl w:val="0"/>
              <w:rPr>
                <w:rFonts w:ascii="Times New Roman" w:hAnsi="Times New Roman" w:cs="Times New Roman"/>
                <w:b/>
                <w:sz w:val="24"/>
                <w:szCs w:val="24"/>
              </w:rPr>
            </w:pPr>
            <w:r w:rsidRPr="00524186">
              <w:rPr>
                <w:rFonts w:ascii="Times New Roman" w:hAnsi="Times New Roman" w:cs="Times New Roman"/>
                <w:bCs/>
                <w:sz w:val="24"/>
                <w:szCs w:val="24"/>
              </w:rPr>
              <w:t>γ</w:t>
            </w:r>
            <w:r w:rsidRPr="00524186">
              <w:rPr>
                <w:rFonts w:ascii="Times New Roman" w:hAnsi="Times New Roman" w:cs="Times New Roman"/>
                <w:bCs/>
                <w:sz w:val="24"/>
                <w:szCs w:val="24"/>
                <w:vertAlign w:val="subscript"/>
              </w:rPr>
              <w:t>00</w:t>
            </w:r>
            <w:r w:rsidRPr="00524186">
              <w:rPr>
                <w:rFonts w:ascii="Times New Roman" w:hAnsi="Times New Roman" w:cs="Times New Roman"/>
                <w:bCs/>
                <w:sz w:val="24"/>
                <w:szCs w:val="24"/>
              </w:rPr>
              <w:t xml:space="preserve"> (SE)</w:t>
            </w:r>
          </w:p>
        </w:tc>
        <w:tc>
          <w:tcPr>
            <w:tcW w:w="1584" w:type="dxa"/>
            <w:tcBorders>
              <w:top w:val="single" w:sz="12" w:space="0" w:color="auto"/>
              <w:bottom w:val="single" w:sz="12" w:space="0" w:color="auto"/>
            </w:tcBorders>
            <w:vAlign w:val="center"/>
          </w:tcPr>
          <w:p w14:paraId="06523087" w14:textId="77777777" w:rsidR="00CF0A4E" w:rsidRPr="00524186" w:rsidRDefault="00CF0A4E" w:rsidP="00956081">
            <w:pPr>
              <w:outlineLvl w:val="0"/>
              <w:rPr>
                <w:rFonts w:ascii="Times New Roman" w:hAnsi="Times New Roman" w:cs="Times New Roman"/>
                <w:b/>
                <w:sz w:val="24"/>
                <w:szCs w:val="24"/>
              </w:rPr>
            </w:pPr>
            <w:r w:rsidRPr="00524186">
              <w:rPr>
                <w:rFonts w:ascii="Times New Roman" w:hAnsi="Times New Roman" w:cs="Times New Roman"/>
                <w:b/>
                <w:sz w:val="24"/>
                <w:szCs w:val="24"/>
              </w:rPr>
              <w:t>HV</w:t>
            </w:r>
          </w:p>
          <w:p w14:paraId="1A1C71DA" w14:textId="77777777" w:rsidR="00CF0A4E" w:rsidRPr="00524186" w:rsidRDefault="00CF0A4E" w:rsidP="00956081">
            <w:pPr>
              <w:outlineLvl w:val="0"/>
              <w:rPr>
                <w:rFonts w:ascii="Times New Roman" w:hAnsi="Times New Roman" w:cs="Times New Roman"/>
                <w:b/>
                <w:sz w:val="24"/>
                <w:szCs w:val="24"/>
              </w:rPr>
            </w:pPr>
            <w:r w:rsidRPr="00524186">
              <w:rPr>
                <w:rFonts w:ascii="Times New Roman" w:hAnsi="Times New Roman" w:cs="Times New Roman"/>
                <w:bCs/>
                <w:sz w:val="24"/>
                <w:szCs w:val="24"/>
              </w:rPr>
              <w:t>γ</w:t>
            </w:r>
            <w:r w:rsidRPr="00524186">
              <w:rPr>
                <w:rFonts w:ascii="Times New Roman" w:hAnsi="Times New Roman" w:cs="Times New Roman"/>
                <w:bCs/>
                <w:sz w:val="24"/>
                <w:szCs w:val="24"/>
                <w:vertAlign w:val="subscript"/>
              </w:rPr>
              <w:t>00</w:t>
            </w:r>
            <w:r w:rsidRPr="00524186">
              <w:rPr>
                <w:rFonts w:ascii="Times New Roman" w:hAnsi="Times New Roman" w:cs="Times New Roman"/>
                <w:bCs/>
                <w:sz w:val="24"/>
                <w:szCs w:val="24"/>
              </w:rPr>
              <w:t xml:space="preserve"> (SE)</w:t>
            </w:r>
          </w:p>
        </w:tc>
        <w:tc>
          <w:tcPr>
            <w:tcW w:w="3420" w:type="dxa"/>
            <w:tcBorders>
              <w:top w:val="single" w:sz="12" w:space="0" w:color="auto"/>
              <w:bottom w:val="single" w:sz="12" w:space="0" w:color="auto"/>
            </w:tcBorders>
            <w:tcMar>
              <w:left w:w="115" w:type="dxa"/>
              <w:right w:w="0" w:type="dxa"/>
            </w:tcMar>
          </w:tcPr>
          <w:p w14:paraId="5048849F" w14:textId="77777777" w:rsidR="00CF0A4E" w:rsidRPr="00524186" w:rsidRDefault="00CF0A4E" w:rsidP="00956081">
            <w:pPr>
              <w:outlineLvl w:val="0"/>
              <w:rPr>
                <w:rFonts w:ascii="Times New Roman" w:hAnsi="Times New Roman" w:cs="Times New Roman"/>
                <w:b/>
                <w:sz w:val="24"/>
                <w:szCs w:val="24"/>
              </w:rPr>
            </w:pPr>
            <w:r w:rsidRPr="00524186">
              <w:rPr>
                <w:rFonts w:ascii="Times New Roman" w:hAnsi="Times New Roman" w:cs="Times New Roman"/>
                <w:b/>
                <w:sz w:val="24"/>
                <w:szCs w:val="24"/>
              </w:rPr>
              <w:t>Significant Group Means</w:t>
            </w:r>
          </w:p>
          <w:p w14:paraId="0914AC18" w14:textId="4E792076" w:rsidR="00CF0A4E" w:rsidRPr="00524186" w:rsidRDefault="00CF0A4E" w:rsidP="00956081">
            <w:pPr>
              <w:outlineLvl w:val="0"/>
              <w:rPr>
                <w:rFonts w:ascii="Times New Roman" w:hAnsi="Times New Roman" w:cs="Times New Roman"/>
                <w:bCs/>
                <w:sz w:val="24"/>
                <w:szCs w:val="24"/>
              </w:rPr>
            </w:pPr>
            <w:r w:rsidRPr="00524186">
              <w:rPr>
                <w:rFonts w:ascii="Times New Roman" w:hAnsi="Times New Roman" w:cs="Times New Roman"/>
                <w:bCs/>
                <w:sz w:val="24"/>
                <w:szCs w:val="24"/>
              </w:rPr>
              <w:t>(FDR-</w:t>
            </w:r>
            <w:r w:rsidR="00A41BF2">
              <w:rPr>
                <w:rFonts w:ascii="Times New Roman" w:hAnsi="Times New Roman" w:cs="Times New Roman"/>
                <w:bCs/>
                <w:sz w:val="24"/>
                <w:szCs w:val="24"/>
              </w:rPr>
              <w:t>corrected</w:t>
            </w:r>
            <w:r w:rsidRPr="00524186">
              <w:rPr>
                <w:rFonts w:ascii="Times New Roman" w:hAnsi="Times New Roman" w:cs="Times New Roman"/>
                <w:bCs/>
                <w:sz w:val="24"/>
                <w:szCs w:val="24"/>
              </w:rPr>
              <w:t xml:space="preserve"> </w:t>
            </w:r>
            <w:r w:rsidRPr="00524186">
              <w:rPr>
                <w:rFonts w:ascii="Times New Roman" w:hAnsi="Times New Roman" w:cs="Times New Roman"/>
                <w:bCs/>
                <w:i/>
                <w:iCs/>
                <w:sz w:val="24"/>
                <w:szCs w:val="24"/>
              </w:rPr>
              <w:t>p</w:t>
            </w:r>
            <w:r w:rsidRPr="00524186">
              <w:rPr>
                <w:rFonts w:ascii="Times New Roman" w:hAnsi="Times New Roman" w:cs="Times New Roman"/>
                <w:bCs/>
                <w:sz w:val="24"/>
                <w:szCs w:val="24"/>
              </w:rPr>
              <w:t>-values)</w:t>
            </w:r>
          </w:p>
        </w:tc>
      </w:tr>
      <w:tr w:rsidR="00CF0A4E" w:rsidRPr="00524186" w14:paraId="7C1C44E0" w14:textId="77777777" w:rsidTr="00607E52">
        <w:trPr>
          <w:trHeight w:val="438"/>
        </w:trPr>
        <w:tc>
          <w:tcPr>
            <w:tcW w:w="3205" w:type="dxa"/>
            <w:vAlign w:val="bottom"/>
          </w:tcPr>
          <w:p w14:paraId="14BE097C" w14:textId="77777777" w:rsidR="00CF0A4E" w:rsidRPr="00524186" w:rsidRDefault="00CF0A4E" w:rsidP="00956081">
            <w:pPr>
              <w:outlineLvl w:val="0"/>
              <w:rPr>
                <w:rFonts w:ascii="Times New Roman" w:hAnsi="Times New Roman" w:cs="Times New Roman"/>
                <w:b/>
                <w:i/>
                <w:iCs/>
                <w:sz w:val="24"/>
                <w:szCs w:val="24"/>
                <w:vertAlign w:val="superscript"/>
              </w:rPr>
            </w:pPr>
            <w:r w:rsidRPr="00524186">
              <w:rPr>
                <w:rFonts w:ascii="Times New Roman" w:hAnsi="Times New Roman" w:cs="Times New Roman"/>
                <w:b/>
                <w:i/>
                <w:iCs/>
                <w:sz w:val="24"/>
                <w:szCs w:val="24"/>
              </w:rPr>
              <w:t>Anxious Affect Predictor</w:t>
            </w:r>
          </w:p>
        </w:tc>
        <w:tc>
          <w:tcPr>
            <w:tcW w:w="1583" w:type="dxa"/>
            <w:vAlign w:val="center"/>
          </w:tcPr>
          <w:p w14:paraId="597E9012" w14:textId="77777777" w:rsidR="00CF0A4E" w:rsidRPr="00524186" w:rsidRDefault="00CF0A4E" w:rsidP="00956081">
            <w:pPr>
              <w:outlineLvl w:val="0"/>
              <w:rPr>
                <w:rFonts w:ascii="Times New Roman" w:hAnsi="Times New Roman" w:cs="Times New Roman"/>
                <w:bCs/>
                <w:sz w:val="24"/>
                <w:szCs w:val="24"/>
              </w:rPr>
            </w:pPr>
          </w:p>
        </w:tc>
        <w:tc>
          <w:tcPr>
            <w:tcW w:w="1584" w:type="dxa"/>
            <w:vAlign w:val="center"/>
          </w:tcPr>
          <w:p w14:paraId="6769DAF4" w14:textId="77777777" w:rsidR="00CF0A4E" w:rsidRPr="00524186" w:rsidRDefault="00CF0A4E" w:rsidP="00956081">
            <w:pPr>
              <w:outlineLvl w:val="0"/>
              <w:rPr>
                <w:rFonts w:ascii="Times New Roman" w:hAnsi="Times New Roman" w:cs="Times New Roman"/>
                <w:bCs/>
                <w:sz w:val="24"/>
                <w:szCs w:val="24"/>
              </w:rPr>
            </w:pPr>
          </w:p>
        </w:tc>
        <w:tc>
          <w:tcPr>
            <w:tcW w:w="1584" w:type="dxa"/>
            <w:vAlign w:val="center"/>
          </w:tcPr>
          <w:p w14:paraId="6301A95E" w14:textId="77777777" w:rsidR="00CF0A4E" w:rsidRPr="00524186" w:rsidRDefault="00CF0A4E" w:rsidP="00956081">
            <w:pPr>
              <w:outlineLvl w:val="0"/>
              <w:rPr>
                <w:rFonts w:ascii="Times New Roman" w:hAnsi="Times New Roman" w:cs="Times New Roman"/>
                <w:bCs/>
                <w:sz w:val="24"/>
                <w:szCs w:val="24"/>
              </w:rPr>
            </w:pPr>
          </w:p>
        </w:tc>
        <w:tc>
          <w:tcPr>
            <w:tcW w:w="1584" w:type="dxa"/>
            <w:vAlign w:val="center"/>
          </w:tcPr>
          <w:p w14:paraId="51CB561C" w14:textId="77777777" w:rsidR="00CF0A4E" w:rsidRPr="00524186" w:rsidRDefault="00CF0A4E" w:rsidP="00956081">
            <w:pPr>
              <w:outlineLvl w:val="0"/>
              <w:rPr>
                <w:rFonts w:ascii="Times New Roman" w:hAnsi="Times New Roman" w:cs="Times New Roman"/>
                <w:bCs/>
                <w:iCs/>
                <w:sz w:val="24"/>
                <w:szCs w:val="24"/>
              </w:rPr>
            </w:pPr>
          </w:p>
        </w:tc>
        <w:tc>
          <w:tcPr>
            <w:tcW w:w="3420" w:type="dxa"/>
            <w:tcMar>
              <w:left w:w="115" w:type="dxa"/>
              <w:right w:w="0" w:type="dxa"/>
            </w:tcMar>
            <w:vAlign w:val="center"/>
          </w:tcPr>
          <w:p w14:paraId="00B35DA5" w14:textId="77777777" w:rsidR="00CF0A4E" w:rsidRPr="00524186" w:rsidRDefault="00CF0A4E" w:rsidP="00956081">
            <w:pPr>
              <w:outlineLvl w:val="0"/>
              <w:rPr>
                <w:rFonts w:ascii="Times New Roman" w:hAnsi="Times New Roman" w:cs="Times New Roman"/>
                <w:bCs/>
                <w:iCs/>
                <w:sz w:val="24"/>
                <w:szCs w:val="24"/>
              </w:rPr>
            </w:pPr>
          </w:p>
        </w:tc>
      </w:tr>
      <w:tr w:rsidR="00CF0A4E" w:rsidRPr="00524186" w14:paraId="024789D8" w14:textId="77777777" w:rsidTr="00607E52">
        <w:trPr>
          <w:trHeight w:val="438"/>
        </w:trPr>
        <w:tc>
          <w:tcPr>
            <w:tcW w:w="3205" w:type="dxa"/>
            <w:vAlign w:val="center"/>
          </w:tcPr>
          <w:p w14:paraId="638B3F95"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bCs/>
                <w:sz w:val="24"/>
                <w:szCs w:val="24"/>
              </w:rPr>
              <w:t>Temper Outburst</w:t>
            </w:r>
          </w:p>
        </w:tc>
        <w:tc>
          <w:tcPr>
            <w:tcW w:w="1583" w:type="dxa"/>
            <w:vAlign w:val="center"/>
          </w:tcPr>
          <w:p w14:paraId="70132665" w14:textId="77777777" w:rsidR="00CF0A4E" w:rsidRPr="00524186" w:rsidRDefault="00CF0A4E" w:rsidP="00956081">
            <w:pPr>
              <w:outlineLvl w:val="0"/>
              <w:rPr>
                <w:rFonts w:ascii="Times New Roman" w:hAnsi="Times New Roman" w:cs="Times New Roman"/>
                <w:bCs/>
                <w:sz w:val="24"/>
                <w:szCs w:val="24"/>
              </w:rPr>
            </w:pPr>
            <w:r w:rsidRPr="00524186">
              <w:rPr>
                <w:rFonts w:ascii="Times New Roman" w:hAnsi="Times New Roman" w:cs="Times New Roman"/>
                <w:sz w:val="24"/>
                <w:szCs w:val="24"/>
              </w:rPr>
              <w:t>0.25 (0.23)</w:t>
            </w:r>
          </w:p>
        </w:tc>
        <w:tc>
          <w:tcPr>
            <w:tcW w:w="1584" w:type="dxa"/>
            <w:vAlign w:val="center"/>
          </w:tcPr>
          <w:p w14:paraId="29B4E6C8" w14:textId="77777777" w:rsidR="00CF0A4E" w:rsidRPr="00524186" w:rsidRDefault="00CF0A4E" w:rsidP="00956081">
            <w:pPr>
              <w:outlineLvl w:val="0"/>
              <w:rPr>
                <w:rFonts w:ascii="Times New Roman" w:hAnsi="Times New Roman" w:cs="Times New Roman"/>
                <w:bCs/>
                <w:sz w:val="24"/>
                <w:szCs w:val="24"/>
              </w:rPr>
            </w:pPr>
            <w:r w:rsidRPr="00524186">
              <w:rPr>
                <w:rFonts w:ascii="Times New Roman" w:hAnsi="Times New Roman" w:cs="Times New Roman"/>
                <w:sz w:val="24"/>
                <w:szCs w:val="24"/>
              </w:rPr>
              <w:t>0.61 (0.49)</w:t>
            </w:r>
            <w:r w:rsidRPr="00524186">
              <w:rPr>
                <w:rFonts w:ascii="Times New Roman" w:hAnsi="Times New Roman" w:cs="Times New Roman"/>
                <w:bCs/>
                <w:iCs/>
                <w:sz w:val="24"/>
                <w:szCs w:val="24"/>
              </w:rPr>
              <w:t xml:space="preserve"> </w:t>
            </w:r>
          </w:p>
        </w:tc>
        <w:tc>
          <w:tcPr>
            <w:tcW w:w="1584" w:type="dxa"/>
            <w:vAlign w:val="center"/>
          </w:tcPr>
          <w:p w14:paraId="1C064453" w14:textId="77777777" w:rsidR="00CF0A4E" w:rsidRPr="00524186" w:rsidRDefault="00CF0A4E" w:rsidP="00956081">
            <w:pPr>
              <w:outlineLvl w:val="0"/>
              <w:rPr>
                <w:rFonts w:ascii="Times New Roman" w:hAnsi="Times New Roman" w:cs="Times New Roman"/>
                <w:bCs/>
                <w:sz w:val="24"/>
                <w:szCs w:val="24"/>
              </w:rPr>
            </w:pPr>
            <w:r w:rsidRPr="00524186">
              <w:rPr>
                <w:rFonts w:ascii="Times New Roman" w:hAnsi="Times New Roman" w:cs="Times New Roman"/>
                <w:sz w:val="24"/>
                <w:szCs w:val="24"/>
              </w:rPr>
              <w:t>0.39 (0.40)</w:t>
            </w:r>
          </w:p>
        </w:tc>
        <w:tc>
          <w:tcPr>
            <w:tcW w:w="1584" w:type="dxa"/>
            <w:vAlign w:val="center"/>
          </w:tcPr>
          <w:p w14:paraId="3777EA70"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sz w:val="24"/>
                <w:szCs w:val="24"/>
              </w:rPr>
              <w:t>0.59 (0.35)</w:t>
            </w:r>
          </w:p>
        </w:tc>
        <w:tc>
          <w:tcPr>
            <w:tcW w:w="3420" w:type="dxa"/>
            <w:tcMar>
              <w:left w:w="115" w:type="dxa"/>
              <w:right w:w="0" w:type="dxa"/>
            </w:tcMar>
            <w:vAlign w:val="center"/>
          </w:tcPr>
          <w:p w14:paraId="0E698CB4" w14:textId="77777777" w:rsidR="00CF0A4E" w:rsidRPr="00524186" w:rsidRDefault="00CF0A4E" w:rsidP="00956081">
            <w:pPr>
              <w:outlineLvl w:val="0"/>
              <w:rPr>
                <w:rFonts w:ascii="Times New Roman" w:hAnsi="Times New Roman" w:cs="Times New Roman"/>
                <w:bCs/>
                <w:i/>
                <w:sz w:val="24"/>
                <w:szCs w:val="24"/>
              </w:rPr>
            </w:pPr>
            <w:r w:rsidRPr="00524186">
              <w:rPr>
                <w:rFonts w:ascii="Times New Roman" w:hAnsi="Times New Roman" w:cs="Times New Roman"/>
                <w:bCs/>
                <w:i/>
                <w:sz w:val="24"/>
                <w:szCs w:val="24"/>
              </w:rPr>
              <w:t>none</w:t>
            </w:r>
          </w:p>
        </w:tc>
      </w:tr>
      <w:tr w:rsidR="00CF0A4E" w:rsidRPr="00524186" w14:paraId="5CBEB7A4" w14:textId="77777777" w:rsidTr="00607E52">
        <w:trPr>
          <w:trHeight w:val="438"/>
        </w:trPr>
        <w:tc>
          <w:tcPr>
            <w:tcW w:w="3205" w:type="dxa"/>
            <w:vAlign w:val="center"/>
          </w:tcPr>
          <w:p w14:paraId="0D7FDCA4" w14:textId="77777777" w:rsidR="00CF0A4E" w:rsidRPr="00524186" w:rsidRDefault="00CF0A4E" w:rsidP="00956081">
            <w:pPr>
              <w:outlineLvl w:val="0"/>
              <w:rPr>
                <w:rFonts w:ascii="Times New Roman" w:hAnsi="Times New Roman" w:cs="Times New Roman"/>
                <w:bCs/>
                <w:sz w:val="24"/>
                <w:szCs w:val="24"/>
              </w:rPr>
            </w:pPr>
            <w:r w:rsidRPr="00524186">
              <w:rPr>
                <w:rFonts w:ascii="Times New Roman" w:hAnsi="Times New Roman" w:cs="Times New Roman"/>
                <w:bCs/>
                <w:iCs/>
                <w:sz w:val="24"/>
                <w:szCs w:val="24"/>
              </w:rPr>
              <w:t>Irritable Mood</w:t>
            </w:r>
          </w:p>
        </w:tc>
        <w:tc>
          <w:tcPr>
            <w:tcW w:w="1583" w:type="dxa"/>
            <w:tcMar>
              <w:left w:w="43" w:type="dxa"/>
              <w:right w:w="115" w:type="dxa"/>
            </w:tcMar>
            <w:vAlign w:val="center"/>
          </w:tcPr>
          <w:p w14:paraId="7D4049C2" w14:textId="77777777" w:rsidR="00CF0A4E" w:rsidRPr="00524186" w:rsidRDefault="00CF0A4E" w:rsidP="00956081">
            <w:pPr>
              <w:outlineLvl w:val="0"/>
              <w:rPr>
                <w:rFonts w:ascii="Times New Roman" w:hAnsi="Times New Roman" w:cs="Times New Roman"/>
                <w:bCs/>
                <w:sz w:val="24"/>
                <w:szCs w:val="24"/>
              </w:rPr>
            </w:pPr>
            <w:r w:rsidRPr="00524186">
              <w:rPr>
                <w:rFonts w:ascii="Times New Roman" w:hAnsi="Times New Roman" w:cs="Times New Roman"/>
                <w:sz w:val="24"/>
                <w:szCs w:val="24"/>
              </w:rPr>
              <w:t xml:space="preserve">-0.00 (0.05) </w:t>
            </w:r>
          </w:p>
        </w:tc>
        <w:tc>
          <w:tcPr>
            <w:tcW w:w="1584" w:type="dxa"/>
            <w:vAlign w:val="center"/>
          </w:tcPr>
          <w:p w14:paraId="265A8194" w14:textId="77777777" w:rsidR="00CF0A4E" w:rsidRPr="00524186" w:rsidRDefault="00CF0A4E" w:rsidP="00956081">
            <w:pPr>
              <w:outlineLvl w:val="0"/>
              <w:rPr>
                <w:rFonts w:ascii="Times New Roman" w:hAnsi="Times New Roman" w:cs="Times New Roman"/>
                <w:bCs/>
                <w:sz w:val="24"/>
                <w:szCs w:val="24"/>
              </w:rPr>
            </w:pPr>
            <w:r w:rsidRPr="00524186">
              <w:rPr>
                <w:rFonts w:ascii="Times New Roman" w:hAnsi="Times New Roman" w:cs="Times New Roman"/>
                <w:sz w:val="24"/>
                <w:szCs w:val="24"/>
              </w:rPr>
              <w:t>0.17 (0.08)</w:t>
            </w:r>
            <w:r w:rsidRPr="00524186">
              <w:rPr>
                <w:rFonts w:ascii="Times New Roman" w:hAnsi="Times New Roman" w:cs="Times New Roman"/>
                <w:bCs/>
                <w:iCs/>
                <w:sz w:val="24"/>
                <w:szCs w:val="24"/>
              </w:rPr>
              <w:t xml:space="preserve"> </w:t>
            </w:r>
          </w:p>
        </w:tc>
        <w:tc>
          <w:tcPr>
            <w:tcW w:w="1584" w:type="dxa"/>
            <w:vAlign w:val="center"/>
          </w:tcPr>
          <w:p w14:paraId="7929C608" w14:textId="77777777" w:rsidR="00CF0A4E" w:rsidRPr="00524186" w:rsidRDefault="00CF0A4E" w:rsidP="00956081">
            <w:pPr>
              <w:outlineLvl w:val="0"/>
              <w:rPr>
                <w:rFonts w:ascii="Times New Roman" w:hAnsi="Times New Roman" w:cs="Times New Roman"/>
                <w:bCs/>
                <w:sz w:val="24"/>
                <w:szCs w:val="24"/>
              </w:rPr>
            </w:pPr>
            <w:r w:rsidRPr="00524186">
              <w:rPr>
                <w:rFonts w:ascii="Times New Roman" w:hAnsi="Times New Roman" w:cs="Times New Roman"/>
                <w:sz w:val="24"/>
                <w:szCs w:val="24"/>
              </w:rPr>
              <w:t>0.04 (0.04)</w:t>
            </w:r>
          </w:p>
        </w:tc>
        <w:tc>
          <w:tcPr>
            <w:tcW w:w="1584" w:type="dxa"/>
            <w:vAlign w:val="center"/>
          </w:tcPr>
          <w:p w14:paraId="529F14BF"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sz w:val="24"/>
                <w:szCs w:val="24"/>
              </w:rPr>
              <w:t>0.13 (0.08)</w:t>
            </w:r>
          </w:p>
        </w:tc>
        <w:tc>
          <w:tcPr>
            <w:tcW w:w="3420" w:type="dxa"/>
            <w:tcMar>
              <w:left w:w="115" w:type="dxa"/>
              <w:right w:w="0" w:type="dxa"/>
            </w:tcMar>
            <w:vAlign w:val="center"/>
          </w:tcPr>
          <w:p w14:paraId="3BEBB655" w14:textId="77777777" w:rsidR="00CF0A4E" w:rsidRPr="00524186" w:rsidRDefault="00CF0A4E" w:rsidP="00956081">
            <w:pPr>
              <w:outlineLvl w:val="0"/>
              <w:rPr>
                <w:rFonts w:ascii="Times New Roman" w:hAnsi="Times New Roman" w:cs="Times New Roman"/>
                <w:bCs/>
                <w:i/>
                <w:sz w:val="24"/>
                <w:szCs w:val="24"/>
              </w:rPr>
            </w:pPr>
            <w:r w:rsidRPr="00524186">
              <w:rPr>
                <w:rFonts w:ascii="Times New Roman" w:hAnsi="Times New Roman" w:cs="Times New Roman"/>
                <w:bCs/>
                <w:i/>
                <w:sz w:val="24"/>
                <w:szCs w:val="24"/>
              </w:rPr>
              <w:t>none</w:t>
            </w:r>
          </w:p>
        </w:tc>
      </w:tr>
      <w:tr w:rsidR="00CF0A4E" w:rsidRPr="00524186" w14:paraId="12BD2081" w14:textId="77777777" w:rsidTr="00607E52">
        <w:trPr>
          <w:trHeight w:val="438"/>
        </w:trPr>
        <w:tc>
          <w:tcPr>
            <w:tcW w:w="3205" w:type="dxa"/>
            <w:vAlign w:val="center"/>
          </w:tcPr>
          <w:p w14:paraId="1B97E379" w14:textId="77777777" w:rsidR="00CF0A4E" w:rsidRPr="00524186" w:rsidRDefault="00CF0A4E" w:rsidP="00956081">
            <w:pPr>
              <w:outlineLvl w:val="0"/>
              <w:rPr>
                <w:rFonts w:ascii="Times New Roman" w:hAnsi="Times New Roman" w:cs="Times New Roman"/>
                <w:bCs/>
                <w:sz w:val="24"/>
                <w:szCs w:val="24"/>
              </w:rPr>
            </w:pPr>
            <w:r w:rsidRPr="00524186">
              <w:rPr>
                <w:rFonts w:ascii="Times New Roman" w:hAnsi="Times New Roman" w:cs="Times New Roman"/>
                <w:bCs/>
                <w:iCs/>
                <w:sz w:val="24"/>
                <w:szCs w:val="24"/>
              </w:rPr>
              <w:t>Frustration</w:t>
            </w:r>
          </w:p>
        </w:tc>
        <w:tc>
          <w:tcPr>
            <w:tcW w:w="1583" w:type="dxa"/>
            <w:vAlign w:val="center"/>
          </w:tcPr>
          <w:p w14:paraId="2CFE6B14" w14:textId="77777777" w:rsidR="00CF0A4E" w:rsidRPr="00524186" w:rsidRDefault="00CF0A4E" w:rsidP="00956081">
            <w:pPr>
              <w:outlineLvl w:val="0"/>
              <w:rPr>
                <w:rFonts w:ascii="Times New Roman" w:hAnsi="Times New Roman" w:cs="Times New Roman"/>
                <w:bCs/>
                <w:sz w:val="24"/>
                <w:szCs w:val="24"/>
              </w:rPr>
            </w:pPr>
            <w:r w:rsidRPr="00524186">
              <w:rPr>
                <w:rFonts w:ascii="Times New Roman" w:hAnsi="Times New Roman" w:cs="Times New Roman"/>
                <w:sz w:val="24"/>
                <w:szCs w:val="24"/>
              </w:rPr>
              <w:t>0.31 (0.08)</w:t>
            </w:r>
          </w:p>
        </w:tc>
        <w:tc>
          <w:tcPr>
            <w:tcW w:w="1584" w:type="dxa"/>
            <w:vAlign w:val="center"/>
          </w:tcPr>
          <w:p w14:paraId="375EBB1A" w14:textId="77777777" w:rsidR="00CF0A4E" w:rsidRPr="00524186" w:rsidRDefault="00CF0A4E" w:rsidP="00956081">
            <w:pPr>
              <w:outlineLvl w:val="0"/>
              <w:rPr>
                <w:rFonts w:ascii="Times New Roman" w:hAnsi="Times New Roman" w:cs="Times New Roman"/>
                <w:bCs/>
                <w:sz w:val="24"/>
                <w:szCs w:val="24"/>
              </w:rPr>
            </w:pPr>
            <w:r w:rsidRPr="00524186">
              <w:rPr>
                <w:rFonts w:ascii="Times New Roman" w:hAnsi="Times New Roman" w:cs="Times New Roman"/>
                <w:sz w:val="24"/>
                <w:szCs w:val="24"/>
              </w:rPr>
              <w:t xml:space="preserve">0.26 (0.10) </w:t>
            </w:r>
          </w:p>
        </w:tc>
        <w:tc>
          <w:tcPr>
            <w:tcW w:w="1584" w:type="dxa"/>
            <w:vAlign w:val="center"/>
          </w:tcPr>
          <w:p w14:paraId="483CB04F" w14:textId="77777777" w:rsidR="00CF0A4E" w:rsidRPr="00524186" w:rsidRDefault="00CF0A4E" w:rsidP="00956081">
            <w:pPr>
              <w:outlineLvl w:val="0"/>
              <w:rPr>
                <w:rFonts w:ascii="Times New Roman" w:hAnsi="Times New Roman" w:cs="Times New Roman"/>
                <w:bCs/>
                <w:sz w:val="24"/>
                <w:szCs w:val="24"/>
              </w:rPr>
            </w:pPr>
            <w:r w:rsidRPr="00524186">
              <w:rPr>
                <w:rFonts w:ascii="Times New Roman" w:hAnsi="Times New Roman" w:cs="Times New Roman"/>
                <w:sz w:val="24"/>
                <w:szCs w:val="24"/>
              </w:rPr>
              <w:t>0.16 (0.07)</w:t>
            </w:r>
          </w:p>
        </w:tc>
        <w:tc>
          <w:tcPr>
            <w:tcW w:w="1584" w:type="dxa"/>
            <w:vAlign w:val="center"/>
          </w:tcPr>
          <w:p w14:paraId="5B4494B3"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sz w:val="24"/>
                <w:szCs w:val="24"/>
              </w:rPr>
              <w:t>0.43 (0.19)</w:t>
            </w:r>
          </w:p>
        </w:tc>
        <w:tc>
          <w:tcPr>
            <w:tcW w:w="3420" w:type="dxa"/>
            <w:tcMar>
              <w:left w:w="115" w:type="dxa"/>
              <w:right w:w="0" w:type="dxa"/>
            </w:tcMar>
            <w:vAlign w:val="center"/>
          </w:tcPr>
          <w:p w14:paraId="7109743C"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DMDD (.012); ADHD (.042)</w:t>
            </w:r>
          </w:p>
        </w:tc>
      </w:tr>
      <w:tr w:rsidR="00CF0A4E" w:rsidRPr="00524186" w14:paraId="6F5B341D" w14:textId="77777777" w:rsidTr="00607E52">
        <w:trPr>
          <w:trHeight w:val="438"/>
        </w:trPr>
        <w:tc>
          <w:tcPr>
            <w:tcW w:w="3205" w:type="dxa"/>
            <w:vAlign w:val="bottom"/>
          </w:tcPr>
          <w:p w14:paraId="7C94AE54" w14:textId="77777777" w:rsidR="00CF0A4E" w:rsidRPr="00524186" w:rsidRDefault="00CF0A4E" w:rsidP="00956081">
            <w:pPr>
              <w:outlineLvl w:val="0"/>
              <w:rPr>
                <w:rFonts w:ascii="Times New Roman" w:hAnsi="Times New Roman" w:cs="Times New Roman"/>
                <w:b/>
                <w:i/>
                <w:sz w:val="24"/>
                <w:szCs w:val="24"/>
              </w:rPr>
            </w:pPr>
            <w:r w:rsidRPr="00524186">
              <w:rPr>
                <w:rFonts w:ascii="Times New Roman" w:hAnsi="Times New Roman" w:cs="Times New Roman"/>
                <w:b/>
                <w:i/>
                <w:sz w:val="24"/>
                <w:szCs w:val="24"/>
              </w:rPr>
              <w:t>Anxious Avoidance Predictor</w:t>
            </w:r>
            <w:r w:rsidRPr="00524186">
              <w:rPr>
                <w:rFonts w:ascii="Times New Roman" w:hAnsi="Times New Roman" w:cs="Times New Roman"/>
                <w:b/>
                <w:i/>
                <w:color w:val="1C1D1E"/>
                <w:sz w:val="24"/>
                <w:szCs w:val="24"/>
                <w:shd w:val="clear" w:color="auto" w:fill="FFFFFF"/>
                <w:vertAlign w:val="superscript"/>
              </w:rPr>
              <w:t>†</w:t>
            </w:r>
          </w:p>
        </w:tc>
        <w:tc>
          <w:tcPr>
            <w:tcW w:w="1583" w:type="dxa"/>
            <w:vAlign w:val="center"/>
          </w:tcPr>
          <w:p w14:paraId="6EF0D8EE" w14:textId="77777777" w:rsidR="00CF0A4E" w:rsidRPr="00524186" w:rsidRDefault="00CF0A4E" w:rsidP="00956081">
            <w:pPr>
              <w:outlineLvl w:val="0"/>
              <w:rPr>
                <w:rFonts w:ascii="Times New Roman" w:hAnsi="Times New Roman" w:cs="Times New Roman"/>
                <w:bCs/>
                <w:sz w:val="24"/>
                <w:szCs w:val="24"/>
              </w:rPr>
            </w:pPr>
          </w:p>
        </w:tc>
        <w:tc>
          <w:tcPr>
            <w:tcW w:w="1584" w:type="dxa"/>
            <w:vAlign w:val="center"/>
          </w:tcPr>
          <w:p w14:paraId="28BF0B96" w14:textId="77777777" w:rsidR="00CF0A4E" w:rsidRPr="00524186" w:rsidRDefault="00CF0A4E" w:rsidP="00956081">
            <w:pPr>
              <w:outlineLvl w:val="0"/>
              <w:rPr>
                <w:rFonts w:ascii="Times New Roman" w:hAnsi="Times New Roman" w:cs="Times New Roman"/>
                <w:bCs/>
                <w:sz w:val="24"/>
                <w:szCs w:val="24"/>
              </w:rPr>
            </w:pPr>
          </w:p>
        </w:tc>
        <w:tc>
          <w:tcPr>
            <w:tcW w:w="1584" w:type="dxa"/>
            <w:vAlign w:val="center"/>
          </w:tcPr>
          <w:p w14:paraId="442C4D56" w14:textId="77777777" w:rsidR="00CF0A4E" w:rsidRPr="00524186" w:rsidRDefault="00CF0A4E" w:rsidP="00956081">
            <w:pPr>
              <w:outlineLvl w:val="0"/>
              <w:rPr>
                <w:rFonts w:ascii="Times New Roman" w:hAnsi="Times New Roman" w:cs="Times New Roman"/>
                <w:bCs/>
                <w:sz w:val="24"/>
                <w:szCs w:val="24"/>
              </w:rPr>
            </w:pPr>
          </w:p>
        </w:tc>
        <w:tc>
          <w:tcPr>
            <w:tcW w:w="1584" w:type="dxa"/>
            <w:vAlign w:val="center"/>
          </w:tcPr>
          <w:p w14:paraId="729FBFE5" w14:textId="77777777" w:rsidR="00CF0A4E" w:rsidRPr="00524186" w:rsidRDefault="00CF0A4E" w:rsidP="00956081">
            <w:pPr>
              <w:outlineLvl w:val="0"/>
              <w:rPr>
                <w:rFonts w:ascii="Times New Roman" w:hAnsi="Times New Roman" w:cs="Times New Roman"/>
                <w:bCs/>
                <w:iCs/>
                <w:sz w:val="24"/>
                <w:szCs w:val="24"/>
              </w:rPr>
            </w:pPr>
          </w:p>
        </w:tc>
        <w:tc>
          <w:tcPr>
            <w:tcW w:w="3420" w:type="dxa"/>
            <w:tcMar>
              <w:left w:w="115" w:type="dxa"/>
              <w:right w:w="0" w:type="dxa"/>
            </w:tcMar>
            <w:vAlign w:val="center"/>
          </w:tcPr>
          <w:p w14:paraId="7591A45B" w14:textId="77777777" w:rsidR="00CF0A4E" w:rsidRPr="00524186" w:rsidRDefault="00CF0A4E" w:rsidP="00956081">
            <w:pPr>
              <w:outlineLvl w:val="0"/>
              <w:rPr>
                <w:rFonts w:ascii="Times New Roman" w:hAnsi="Times New Roman" w:cs="Times New Roman"/>
                <w:bCs/>
                <w:iCs/>
                <w:sz w:val="24"/>
                <w:szCs w:val="24"/>
              </w:rPr>
            </w:pPr>
          </w:p>
        </w:tc>
      </w:tr>
      <w:tr w:rsidR="00CF0A4E" w:rsidRPr="00524186" w14:paraId="71E20731" w14:textId="77777777" w:rsidTr="00607E52">
        <w:trPr>
          <w:trHeight w:val="438"/>
        </w:trPr>
        <w:tc>
          <w:tcPr>
            <w:tcW w:w="3205" w:type="dxa"/>
            <w:vAlign w:val="center"/>
          </w:tcPr>
          <w:p w14:paraId="18EB1C85"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Irritable Mood</w:t>
            </w:r>
          </w:p>
        </w:tc>
        <w:tc>
          <w:tcPr>
            <w:tcW w:w="1583" w:type="dxa"/>
            <w:vAlign w:val="center"/>
          </w:tcPr>
          <w:p w14:paraId="0EB1E805"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sz w:val="24"/>
                <w:szCs w:val="24"/>
              </w:rPr>
              <w:t xml:space="preserve">0.31 (0.24) </w:t>
            </w:r>
          </w:p>
        </w:tc>
        <w:tc>
          <w:tcPr>
            <w:tcW w:w="1584" w:type="dxa"/>
            <w:vAlign w:val="center"/>
          </w:tcPr>
          <w:p w14:paraId="5A1EC927"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sz w:val="24"/>
                <w:szCs w:val="24"/>
              </w:rPr>
              <w:t>1.06 (0.37)</w:t>
            </w:r>
          </w:p>
        </w:tc>
        <w:tc>
          <w:tcPr>
            <w:tcW w:w="1584" w:type="dxa"/>
            <w:vAlign w:val="center"/>
          </w:tcPr>
          <w:p w14:paraId="6A17C5FE"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sz w:val="24"/>
                <w:szCs w:val="24"/>
              </w:rPr>
              <w:t>0.26 (0.20)</w:t>
            </w:r>
          </w:p>
        </w:tc>
        <w:tc>
          <w:tcPr>
            <w:tcW w:w="1584" w:type="dxa"/>
            <w:vAlign w:val="center"/>
          </w:tcPr>
          <w:p w14:paraId="2D137F89"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sz w:val="24"/>
                <w:szCs w:val="24"/>
              </w:rPr>
              <w:t>1.81 (0.89)</w:t>
            </w:r>
          </w:p>
        </w:tc>
        <w:tc>
          <w:tcPr>
            <w:tcW w:w="3420" w:type="dxa"/>
            <w:tcMar>
              <w:left w:w="115" w:type="dxa"/>
              <w:right w:w="0" w:type="dxa"/>
            </w:tcMar>
            <w:vAlign w:val="center"/>
          </w:tcPr>
          <w:p w14:paraId="60107193"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ADHD (.032)</w:t>
            </w:r>
          </w:p>
        </w:tc>
      </w:tr>
      <w:tr w:rsidR="00CF0A4E" w:rsidRPr="00524186" w14:paraId="6960AD32" w14:textId="77777777" w:rsidTr="00607E52">
        <w:trPr>
          <w:trHeight w:val="438"/>
        </w:trPr>
        <w:tc>
          <w:tcPr>
            <w:tcW w:w="3205" w:type="dxa"/>
            <w:vAlign w:val="center"/>
          </w:tcPr>
          <w:p w14:paraId="073AC722" w14:textId="77777777" w:rsidR="00CF0A4E" w:rsidRPr="00524186" w:rsidRDefault="00CF0A4E" w:rsidP="00956081">
            <w:pPr>
              <w:outlineLvl w:val="0"/>
              <w:rPr>
                <w:rFonts w:ascii="Times New Roman" w:hAnsi="Times New Roman" w:cs="Times New Roman"/>
                <w:bCs/>
                <w:iCs/>
                <w:sz w:val="24"/>
                <w:szCs w:val="24"/>
                <w:vertAlign w:val="superscript"/>
              </w:rPr>
            </w:pPr>
            <w:r w:rsidRPr="00524186">
              <w:rPr>
                <w:rFonts w:ascii="Times New Roman" w:hAnsi="Times New Roman" w:cs="Times New Roman"/>
                <w:bCs/>
                <w:iCs/>
                <w:sz w:val="24"/>
                <w:szCs w:val="24"/>
              </w:rPr>
              <w:t>Frustration</w:t>
            </w:r>
          </w:p>
        </w:tc>
        <w:tc>
          <w:tcPr>
            <w:tcW w:w="1583" w:type="dxa"/>
            <w:vAlign w:val="center"/>
          </w:tcPr>
          <w:p w14:paraId="74F61F37"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sz w:val="24"/>
                <w:szCs w:val="24"/>
              </w:rPr>
              <w:t xml:space="preserve">0.27 (0.18) </w:t>
            </w:r>
          </w:p>
        </w:tc>
        <w:tc>
          <w:tcPr>
            <w:tcW w:w="1584" w:type="dxa"/>
            <w:vAlign w:val="center"/>
          </w:tcPr>
          <w:p w14:paraId="21188635"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sz w:val="24"/>
                <w:szCs w:val="24"/>
              </w:rPr>
              <w:t>0.65 (0.31)</w:t>
            </w:r>
          </w:p>
        </w:tc>
        <w:tc>
          <w:tcPr>
            <w:tcW w:w="1584" w:type="dxa"/>
            <w:vAlign w:val="center"/>
          </w:tcPr>
          <w:p w14:paraId="44E1513B" w14:textId="77777777" w:rsidR="00CF0A4E" w:rsidRPr="00524186" w:rsidRDefault="00CF0A4E" w:rsidP="00956081">
            <w:pPr>
              <w:outlineLvl w:val="0"/>
              <w:rPr>
                <w:rFonts w:ascii="Times New Roman" w:hAnsi="Times New Roman" w:cs="Times New Roman"/>
                <w:b/>
                <w:iCs/>
                <w:sz w:val="24"/>
                <w:szCs w:val="24"/>
              </w:rPr>
            </w:pPr>
            <w:r w:rsidRPr="00524186">
              <w:rPr>
                <w:rFonts w:ascii="Times New Roman" w:hAnsi="Times New Roman" w:cs="Times New Roman"/>
                <w:sz w:val="24"/>
                <w:szCs w:val="24"/>
              </w:rPr>
              <w:t>0.10 (0.23)</w:t>
            </w:r>
          </w:p>
        </w:tc>
        <w:tc>
          <w:tcPr>
            <w:tcW w:w="1584" w:type="dxa"/>
            <w:vAlign w:val="center"/>
          </w:tcPr>
          <w:p w14:paraId="12F62432"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sz w:val="24"/>
                <w:szCs w:val="24"/>
              </w:rPr>
              <w:t>1.55 (0.64)</w:t>
            </w:r>
          </w:p>
        </w:tc>
        <w:tc>
          <w:tcPr>
            <w:tcW w:w="3420" w:type="dxa"/>
            <w:tcMar>
              <w:left w:w="115" w:type="dxa"/>
              <w:right w:w="0" w:type="dxa"/>
            </w:tcMar>
            <w:vAlign w:val="center"/>
          </w:tcPr>
          <w:p w14:paraId="07D74AE3" w14:textId="77777777" w:rsidR="00CF0A4E" w:rsidRPr="00524186" w:rsidRDefault="00CF0A4E" w:rsidP="00956081">
            <w:pPr>
              <w:outlineLvl w:val="0"/>
              <w:rPr>
                <w:rFonts w:ascii="Times New Roman" w:hAnsi="Times New Roman" w:cs="Times New Roman"/>
                <w:bCs/>
                <w:i/>
                <w:sz w:val="24"/>
                <w:szCs w:val="24"/>
              </w:rPr>
            </w:pPr>
            <w:r w:rsidRPr="00524186">
              <w:rPr>
                <w:rFonts w:ascii="Times New Roman" w:hAnsi="Times New Roman" w:cs="Times New Roman"/>
                <w:bCs/>
                <w:i/>
                <w:sz w:val="24"/>
                <w:szCs w:val="24"/>
              </w:rPr>
              <w:t>none</w:t>
            </w:r>
          </w:p>
        </w:tc>
      </w:tr>
      <w:tr w:rsidR="00CF0A4E" w:rsidRPr="00524186" w14:paraId="3A9DA649" w14:textId="77777777" w:rsidTr="00607E52">
        <w:trPr>
          <w:trHeight w:val="438"/>
        </w:trPr>
        <w:tc>
          <w:tcPr>
            <w:tcW w:w="3205" w:type="dxa"/>
            <w:vAlign w:val="bottom"/>
          </w:tcPr>
          <w:p w14:paraId="3CE142FD" w14:textId="77777777" w:rsidR="00CF0A4E" w:rsidRPr="00524186" w:rsidRDefault="00CF0A4E" w:rsidP="00956081">
            <w:pPr>
              <w:outlineLvl w:val="0"/>
              <w:rPr>
                <w:rFonts w:ascii="Times New Roman" w:hAnsi="Times New Roman" w:cs="Times New Roman"/>
                <w:b/>
                <w:i/>
                <w:sz w:val="24"/>
                <w:szCs w:val="24"/>
              </w:rPr>
            </w:pPr>
            <w:r w:rsidRPr="00524186">
              <w:rPr>
                <w:rFonts w:ascii="Times New Roman" w:hAnsi="Times New Roman" w:cs="Times New Roman"/>
                <w:b/>
                <w:i/>
                <w:sz w:val="24"/>
                <w:szCs w:val="24"/>
              </w:rPr>
              <w:t>Momentary Anxiety Predictor</w:t>
            </w:r>
          </w:p>
        </w:tc>
        <w:tc>
          <w:tcPr>
            <w:tcW w:w="1583" w:type="dxa"/>
            <w:vAlign w:val="center"/>
          </w:tcPr>
          <w:p w14:paraId="28D3A600" w14:textId="77777777" w:rsidR="00CF0A4E" w:rsidRPr="00524186" w:rsidRDefault="00CF0A4E" w:rsidP="00956081">
            <w:pPr>
              <w:outlineLvl w:val="0"/>
              <w:rPr>
                <w:rFonts w:ascii="Times New Roman" w:hAnsi="Times New Roman" w:cs="Times New Roman"/>
                <w:bCs/>
                <w:iCs/>
                <w:sz w:val="24"/>
                <w:szCs w:val="24"/>
              </w:rPr>
            </w:pPr>
          </w:p>
        </w:tc>
        <w:tc>
          <w:tcPr>
            <w:tcW w:w="1584" w:type="dxa"/>
            <w:vAlign w:val="center"/>
          </w:tcPr>
          <w:p w14:paraId="5A94096B" w14:textId="77777777" w:rsidR="00CF0A4E" w:rsidRPr="00524186" w:rsidRDefault="00CF0A4E" w:rsidP="00956081">
            <w:pPr>
              <w:outlineLvl w:val="0"/>
              <w:rPr>
                <w:rFonts w:ascii="Times New Roman" w:hAnsi="Times New Roman" w:cs="Times New Roman"/>
                <w:bCs/>
                <w:iCs/>
                <w:sz w:val="24"/>
                <w:szCs w:val="24"/>
              </w:rPr>
            </w:pPr>
          </w:p>
        </w:tc>
        <w:tc>
          <w:tcPr>
            <w:tcW w:w="1584" w:type="dxa"/>
            <w:vAlign w:val="center"/>
          </w:tcPr>
          <w:p w14:paraId="7C3A2948" w14:textId="77777777" w:rsidR="00CF0A4E" w:rsidRPr="00524186" w:rsidRDefault="00CF0A4E" w:rsidP="00956081">
            <w:pPr>
              <w:outlineLvl w:val="0"/>
              <w:rPr>
                <w:rFonts w:ascii="Times New Roman" w:hAnsi="Times New Roman" w:cs="Times New Roman"/>
                <w:bCs/>
                <w:iCs/>
                <w:sz w:val="24"/>
                <w:szCs w:val="24"/>
              </w:rPr>
            </w:pPr>
          </w:p>
        </w:tc>
        <w:tc>
          <w:tcPr>
            <w:tcW w:w="1584" w:type="dxa"/>
            <w:vAlign w:val="center"/>
          </w:tcPr>
          <w:p w14:paraId="5E4EA012" w14:textId="77777777" w:rsidR="00CF0A4E" w:rsidRPr="00524186" w:rsidRDefault="00CF0A4E" w:rsidP="00956081">
            <w:pPr>
              <w:outlineLvl w:val="0"/>
              <w:rPr>
                <w:rFonts w:ascii="Times New Roman" w:hAnsi="Times New Roman" w:cs="Times New Roman"/>
                <w:bCs/>
                <w:iCs/>
                <w:sz w:val="24"/>
                <w:szCs w:val="24"/>
              </w:rPr>
            </w:pPr>
          </w:p>
        </w:tc>
        <w:tc>
          <w:tcPr>
            <w:tcW w:w="3420" w:type="dxa"/>
            <w:tcMar>
              <w:left w:w="115" w:type="dxa"/>
              <w:right w:w="0" w:type="dxa"/>
            </w:tcMar>
            <w:vAlign w:val="center"/>
          </w:tcPr>
          <w:p w14:paraId="095FC88E" w14:textId="77777777" w:rsidR="00CF0A4E" w:rsidRPr="00524186" w:rsidRDefault="00CF0A4E" w:rsidP="00956081">
            <w:pPr>
              <w:outlineLvl w:val="0"/>
              <w:rPr>
                <w:rFonts w:ascii="Times New Roman" w:hAnsi="Times New Roman" w:cs="Times New Roman"/>
                <w:bCs/>
                <w:iCs/>
                <w:sz w:val="24"/>
                <w:szCs w:val="24"/>
              </w:rPr>
            </w:pPr>
          </w:p>
        </w:tc>
      </w:tr>
      <w:tr w:rsidR="00CF0A4E" w:rsidRPr="00524186" w14:paraId="01D5695D" w14:textId="77777777" w:rsidTr="001645FF">
        <w:trPr>
          <w:trHeight w:val="438"/>
        </w:trPr>
        <w:tc>
          <w:tcPr>
            <w:tcW w:w="3205" w:type="dxa"/>
            <w:tcBorders>
              <w:bottom w:val="single" w:sz="12" w:space="0" w:color="auto"/>
            </w:tcBorders>
            <w:vAlign w:val="center"/>
          </w:tcPr>
          <w:p w14:paraId="4D0108EC"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Momentary Anger</w:t>
            </w:r>
          </w:p>
        </w:tc>
        <w:tc>
          <w:tcPr>
            <w:tcW w:w="1583" w:type="dxa"/>
            <w:tcBorders>
              <w:bottom w:val="single" w:sz="12" w:space="0" w:color="auto"/>
            </w:tcBorders>
            <w:vAlign w:val="center"/>
          </w:tcPr>
          <w:p w14:paraId="3BC02DBC"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sz w:val="24"/>
                <w:szCs w:val="24"/>
              </w:rPr>
              <w:t>0.31 (0.09)</w:t>
            </w:r>
          </w:p>
        </w:tc>
        <w:tc>
          <w:tcPr>
            <w:tcW w:w="1584" w:type="dxa"/>
            <w:tcBorders>
              <w:bottom w:val="single" w:sz="12" w:space="0" w:color="auto"/>
            </w:tcBorders>
            <w:vAlign w:val="center"/>
          </w:tcPr>
          <w:p w14:paraId="56A763A1"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sz w:val="24"/>
                <w:szCs w:val="24"/>
              </w:rPr>
              <w:t>0.25 (0.13)</w:t>
            </w:r>
          </w:p>
        </w:tc>
        <w:tc>
          <w:tcPr>
            <w:tcW w:w="1584" w:type="dxa"/>
            <w:tcBorders>
              <w:bottom w:val="single" w:sz="12" w:space="0" w:color="auto"/>
            </w:tcBorders>
            <w:vAlign w:val="center"/>
          </w:tcPr>
          <w:p w14:paraId="6EA60BA0"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sz w:val="24"/>
                <w:szCs w:val="24"/>
              </w:rPr>
              <w:t>0.01 (0.07)</w:t>
            </w:r>
          </w:p>
        </w:tc>
        <w:tc>
          <w:tcPr>
            <w:tcW w:w="1584" w:type="dxa"/>
            <w:tcBorders>
              <w:bottom w:val="single" w:sz="12" w:space="0" w:color="auto"/>
            </w:tcBorders>
            <w:vAlign w:val="center"/>
          </w:tcPr>
          <w:p w14:paraId="7318E7CB"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sz w:val="24"/>
                <w:szCs w:val="24"/>
              </w:rPr>
              <w:t>0.13 (0.09)</w:t>
            </w:r>
          </w:p>
        </w:tc>
        <w:tc>
          <w:tcPr>
            <w:tcW w:w="3420" w:type="dxa"/>
            <w:tcBorders>
              <w:bottom w:val="single" w:sz="12" w:space="0" w:color="auto"/>
            </w:tcBorders>
            <w:tcMar>
              <w:left w:w="115" w:type="dxa"/>
              <w:right w:w="0" w:type="dxa"/>
            </w:tcMar>
            <w:vAlign w:val="center"/>
          </w:tcPr>
          <w:p w14:paraId="1D813B87" w14:textId="77777777" w:rsidR="00CF0A4E" w:rsidRPr="00524186" w:rsidRDefault="00CF0A4E" w:rsidP="00956081">
            <w:pPr>
              <w:outlineLvl w:val="0"/>
              <w:rPr>
                <w:rFonts w:ascii="Times New Roman" w:hAnsi="Times New Roman" w:cs="Times New Roman"/>
                <w:bCs/>
                <w:iCs/>
                <w:sz w:val="24"/>
                <w:szCs w:val="24"/>
              </w:rPr>
            </w:pPr>
            <w:r w:rsidRPr="00524186">
              <w:rPr>
                <w:rFonts w:ascii="Times New Roman" w:hAnsi="Times New Roman" w:cs="Times New Roman"/>
                <w:bCs/>
                <w:iCs/>
                <w:sz w:val="24"/>
                <w:szCs w:val="24"/>
              </w:rPr>
              <w:t>DMDD (.024)</w:t>
            </w:r>
          </w:p>
        </w:tc>
      </w:tr>
    </w:tbl>
    <w:p w14:paraId="59BC8900" w14:textId="77777777" w:rsidR="00607E52" w:rsidRDefault="00607E52" w:rsidP="00956081">
      <w:pPr>
        <w:tabs>
          <w:tab w:val="left" w:pos="13680"/>
        </w:tabs>
        <w:spacing w:after="0" w:line="240" w:lineRule="auto"/>
        <w:outlineLvl w:val="0"/>
        <w:rPr>
          <w:rFonts w:ascii="Times New Roman" w:hAnsi="Times New Roman" w:cs="Times New Roman"/>
          <w:bCs/>
          <w:i/>
          <w:iCs/>
          <w:sz w:val="24"/>
          <w:szCs w:val="24"/>
        </w:rPr>
      </w:pPr>
    </w:p>
    <w:p w14:paraId="7DFD8FE0" w14:textId="606106BF" w:rsidR="00C37B3C" w:rsidRDefault="00403A0B" w:rsidP="00467A8E">
      <w:pPr>
        <w:tabs>
          <w:tab w:val="left" w:pos="13410"/>
        </w:tabs>
        <w:spacing w:after="0" w:line="240" w:lineRule="auto"/>
        <w:ind w:right="-90"/>
        <w:outlineLvl w:val="0"/>
      </w:pPr>
      <w:r w:rsidRPr="00524186">
        <w:rPr>
          <w:rFonts w:ascii="Times New Roman" w:hAnsi="Times New Roman" w:cs="Times New Roman"/>
          <w:bCs/>
          <w:i/>
          <w:iCs/>
          <w:sz w:val="24"/>
          <w:szCs w:val="24"/>
        </w:rPr>
        <w:t>Note.</w:t>
      </w:r>
      <w:r w:rsidRPr="00524186">
        <w:rPr>
          <w:rFonts w:ascii="Times New Roman" w:hAnsi="Times New Roman" w:cs="Times New Roman"/>
          <w:bCs/>
          <w:sz w:val="24"/>
          <w:szCs w:val="24"/>
        </w:rPr>
        <w:t xml:space="preserve"> Abbreviations: ADHD = Attention Deficit Hyperactivity Disorder; ANX = Anxiety Disorder; DMDD = Disruptive Mood Dysregulation Disorder; FDR = False Discovery Rate; HV = Healthy Volunteer; SE = Standard Error. There were no significant group comparisons. </w:t>
      </w:r>
      <w:r w:rsidRPr="00524186">
        <w:rPr>
          <w:rFonts w:ascii="Times New Roman" w:hAnsi="Times New Roman" w:cs="Times New Roman"/>
          <w:color w:val="1C1D1E"/>
          <w:sz w:val="24"/>
          <w:szCs w:val="24"/>
          <w:shd w:val="clear" w:color="auto" w:fill="FFFFFF"/>
          <w:vertAlign w:val="superscript"/>
        </w:rPr>
        <w:t>†</w:t>
      </w:r>
      <w:r w:rsidRPr="00524186">
        <w:rPr>
          <w:rFonts w:ascii="Times New Roman" w:hAnsi="Times New Roman" w:cs="Times New Roman"/>
          <w:color w:val="1C1D1E"/>
          <w:sz w:val="24"/>
          <w:szCs w:val="24"/>
          <w:shd w:val="clear" w:color="auto" w:fill="FFFFFF"/>
        </w:rPr>
        <w:t>MLMs in which anxious avoidance predicted temper outburst did not converg</w:t>
      </w:r>
      <w:r w:rsidR="00607E52">
        <w:rPr>
          <w:rFonts w:ascii="Times New Roman" w:hAnsi="Times New Roman" w:cs="Times New Roman"/>
          <w:color w:val="1C1D1E"/>
          <w:sz w:val="24"/>
          <w:szCs w:val="24"/>
          <w:shd w:val="clear" w:color="auto" w:fill="FFFFFF"/>
        </w:rPr>
        <w:t>e.</w:t>
      </w:r>
      <w:r w:rsidR="00607E52">
        <w:t xml:space="preserve"> </w:t>
      </w:r>
    </w:p>
    <w:sectPr w:rsidR="00C37B3C" w:rsidSect="00EB469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7E066" w14:textId="77777777" w:rsidR="00FA0904" w:rsidRDefault="00FA0904" w:rsidP="00E73047">
      <w:pPr>
        <w:spacing w:after="0" w:line="240" w:lineRule="auto"/>
      </w:pPr>
      <w:r>
        <w:separator/>
      </w:r>
    </w:p>
  </w:endnote>
  <w:endnote w:type="continuationSeparator" w:id="0">
    <w:p w14:paraId="5C64EBDD" w14:textId="77777777" w:rsidR="00FA0904" w:rsidRDefault="00FA0904" w:rsidP="00E7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EBB3D" w14:textId="77777777" w:rsidR="00FA0904" w:rsidRDefault="00FA0904" w:rsidP="00E73047">
      <w:pPr>
        <w:spacing w:after="0" w:line="240" w:lineRule="auto"/>
      </w:pPr>
      <w:r>
        <w:separator/>
      </w:r>
    </w:p>
  </w:footnote>
  <w:footnote w:type="continuationSeparator" w:id="0">
    <w:p w14:paraId="6B2B10F3" w14:textId="77777777" w:rsidR="00FA0904" w:rsidRDefault="00FA0904" w:rsidP="00E73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0DC97" w14:textId="77777777" w:rsidR="00E73047" w:rsidRDefault="00E730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FF"/>
    <w:rsid w:val="00012A73"/>
    <w:rsid w:val="0004444B"/>
    <w:rsid w:val="00052F61"/>
    <w:rsid w:val="000B56EC"/>
    <w:rsid w:val="000E066C"/>
    <w:rsid w:val="00100B19"/>
    <w:rsid w:val="00123696"/>
    <w:rsid w:val="00154EEB"/>
    <w:rsid w:val="001645FF"/>
    <w:rsid w:val="00204403"/>
    <w:rsid w:val="002048D6"/>
    <w:rsid w:val="00222605"/>
    <w:rsid w:val="003417B4"/>
    <w:rsid w:val="00372E23"/>
    <w:rsid w:val="00403A0B"/>
    <w:rsid w:val="00467A8E"/>
    <w:rsid w:val="00467E15"/>
    <w:rsid w:val="004911FF"/>
    <w:rsid w:val="0054161D"/>
    <w:rsid w:val="00542E78"/>
    <w:rsid w:val="00573687"/>
    <w:rsid w:val="00607E52"/>
    <w:rsid w:val="00761A86"/>
    <w:rsid w:val="008C6AC6"/>
    <w:rsid w:val="00956081"/>
    <w:rsid w:val="009567B8"/>
    <w:rsid w:val="00983F00"/>
    <w:rsid w:val="00A41BF2"/>
    <w:rsid w:val="00A52E51"/>
    <w:rsid w:val="00B13853"/>
    <w:rsid w:val="00B372BC"/>
    <w:rsid w:val="00C577B7"/>
    <w:rsid w:val="00C87C61"/>
    <w:rsid w:val="00CF0A4E"/>
    <w:rsid w:val="00DA0EFA"/>
    <w:rsid w:val="00DA188A"/>
    <w:rsid w:val="00DD0199"/>
    <w:rsid w:val="00E26B58"/>
    <w:rsid w:val="00E73047"/>
    <w:rsid w:val="00E87F5C"/>
    <w:rsid w:val="00EB0C69"/>
    <w:rsid w:val="00EB4690"/>
    <w:rsid w:val="00F157D4"/>
    <w:rsid w:val="00F66AB9"/>
    <w:rsid w:val="00FA0904"/>
    <w:rsid w:val="00FA2541"/>
    <w:rsid w:val="00FA3450"/>
    <w:rsid w:val="00FB6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1E95A"/>
  <w15:chartTrackingRefBased/>
  <w15:docId w15:val="{EF4D59EF-974D-4C4F-A711-57237981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11FF"/>
    <w:pPr>
      <w:spacing w:after="0" w:line="240" w:lineRule="auto"/>
    </w:pPr>
    <w:rPr>
      <w:rFonts w:ascii="Arial" w:eastAsia="Arial" w:hAnsi="Arial" w:cs="Arial"/>
      <w:lang w:val="en"/>
    </w:rPr>
  </w:style>
  <w:style w:type="table" w:styleId="TableGrid">
    <w:name w:val="Table Grid"/>
    <w:basedOn w:val="TableNormal"/>
    <w:uiPriority w:val="39"/>
    <w:rsid w:val="00403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7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C61"/>
    <w:rPr>
      <w:rFonts w:ascii="Segoe UI" w:hAnsi="Segoe UI" w:cs="Segoe UI"/>
      <w:sz w:val="18"/>
      <w:szCs w:val="18"/>
    </w:rPr>
  </w:style>
  <w:style w:type="character" w:styleId="CommentReference">
    <w:name w:val="annotation reference"/>
    <w:basedOn w:val="DefaultParagraphFont"/>
    <w:uiPriority w:val="99"/>
    <w:semiHidden/>
    <w:unhideWhenUsed/>
    <w:rsid w:val="00C87C61"/>
    <w:rPr>
      <w:sz w:val="16"/>
      <w:szCs w:val="16"/>
    </w:rPr>
  </w:style>
  <w:style w:type="paragraph" w:styleId="CommentText">
    <w:name w:val="annotation text"/>
    <w:basedOn w:val="Normal"/>
    <w:link w:val="CommentTextChar"/>
    <w:uiPriority w:val="99"/>
    <w:semiHidden/>
    <w:unhideWhenUsed/>
    <w:rsid w:val="00C87C61"/>
    <w:pPr>
      <w:spacing w:line="240" w:lineRule="auto"/>
    </w:pPr>
    <w:rPr>
      <w:sz w:val="20"/>
      <w:szCs w:val="20"/>
    </w:rPr>
  </w:style>
  <w:style w:type="character" w:customStyle="1" w:styleId="CommentTextChar">
    <w:name w:val="Comment Text Char"/>
    <w:basedOn w:val="DefaultParagraphFont"/>
    <w:link w:val="CommentText"/>
    <w:uiPriority w:val="99"/>
    <w:semiHidden/>
    <w:rsid w:val="00C87C61"/>
    <w:rPr>
      <w:sz w:val="20"/>
      <w:szCs w:val="20"/>
    </w:rPr>
  </w:style>
  <w:style w:type="paragraph" w:styleId="CommentSubject">
    <w:name w:val="annotation subject"/>
    <w:basedOn w:val="CommentText"/>
    <w:next w:val="CommentText"/>
    <w:link w:val="CommentSubjectChar"/>
    <w:uiPriority w:val="99"/>
    <w:semiHidden/>
    <w:unhideWhenUsed/>
    <w:rsid w:val="00C87C61"/>
    <w:rPr>
      <w:b/>
      <w:bCs/>
    </w:rPr>
  </w:style>
  <w:style w:type="character" w:customStyle="1" w:styleId="CommentSubjectChar">
    <w:name w:val="Comment Subject Char"/>
    <w:basedOn w:val="CommentTextChar"/>
    <w:link w:val="CommentSubject"/>
    <w:uiPriority w:val="99"/>
    <w:semiHidden/>
    <w:rsid w:val="00C87C61"/>
    <w:rPr>
      <w:b/>
      <w:bCs/>
      <w:sz w:val="20"/>
      <w:szCs w:val="20"/>
    </w:rPr>
  </w:style>
  <w:style w:type="paragraph" w:styleId="Header">
    <w:name w:val="header"/>
    <w:basedOn w:val="Normal"/>
    <w:link w:val="HeaderChar"/>
    <w:uiPriority w:val="99"/>
    <w:unhideWhenUsed/>
    <w:rsid w:val="00E73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047"/>
  </w:style>
  <w:style w:type="paragraph" w:styleId="Footer">
    <w:name w:val="footer"/>
    <w:basedOn w:val="Normal"/>
    <w:link w:val="FooterChar"/>
    <w:uiPriority w:val="99"/>
    <w:unhideWhenUsed/>
    <w:rsid w:val="00E73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047"/>
  </w:style>
  <w:style w:type="paragraph" w:styleId="PlainText">
    <w:name w:val="Plain Text"/>
    <w:basedOn w:val="Normal"/>
    <w:link w:val="PlainTextChar"/>
    <w:uiPriority w:val="99"/>
    <w:unhideWhenUsed/>
    <w:rsid w:val="000B56E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B56E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706BD-7914-4DF7-AA4B-13E8AAA9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 Reut (NIH/NIMH) [F]</dc:creator>
  <cp:keywords/>
  <dc:description/>
  <cp:lastModifiedBy>Kircanski, Katharina (NIH/NIMH) [E]</cp:lastModifiedBy>
  <cp:revision>3</cp:revision>
  <dcterms:created xsi:type="dcterms:W3CDTF">2021-05-16T18:51:00Z</dcterms:created>
  <dcterms:modified xsi:type="dcterms:W3CDTF">2021-05-16T19:55:00Z</dcterms:modified>
</cp:coreProperties>
</file>