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53CB" w14:textId="600600E7" w:rsidR="00432F19" w:rsidRPr="00432F19" w:rsidRDefault="00432F19">
      <w:pPr>
        <w:rPr>
          <w:rFonts w:ascii="Times New Roman" w:hAnsi="Times New Roman" w:cs="Times New Roman"/>
          <w:sz w:val="20"/>
          <w:szCs w:val="20"/>
        </w:rPr>
      </w:pPr>
      <w:r w:rsidRPr="003105AC">
        <w:rPr>
          <w:rFonts w:ascii="Times New Roman" w:hAnsi="Times New Roman" w:cs="Times New Roman"/>
          <w:sz w:val="20"/>
          <w:szCs w:val="20"/>
        </w:rPr>
        <w:t xml:space="preserve">Supplemental Table </w:t>
      </w:r>
      <w:r w:rsidR="003105AC" w:rsidRPr="003105A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: Comparison of demographic variables between the </w:t>
      </w:r>
      <w:r w:rsidR="004E7288">
        <w:rPr>
          <w:rFonts w:ascii="Times New Roman" w:hAnsi="Times New Roman" w:cs="Times New Roman"/>
          <w:sz w:val="20"/>
          <w:szCs w:val="20"/>
        </w:rPr>
        <w:t>included and excluded samples.</w:t>
      </w:r>
    </w:p>
    <w:tbl>
      <w:tblPr>
        <w:tblpPr w:leftFromText="180" w:rightFromText="180" w:vertAnchor="page" w:horzAnchor="margin" w:tblpXSpec="center" w:tblpY="1818"/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1545"/>
        <w:gridCol w:w="1899"/>
        <w:gridCol w:w="2391"/>
      </w:tblGrid>
      <w:tr w:rsidR="00D97FCD" w:rsidRPr="00863792" w14:paraId="0D20A885" w14:textId="77777777" w:rsidTr="00C74E4A">
        <w:trPr>
          <w:tblHeader/>
        </w:trPr>
        <w:tc>
          <w:tcPr>
            <w:tcW w:w="4176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435AAD70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BC680D" w14:textId="33AD51AC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Excluded</w:t>
            </w: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8B555D" w:rsidRPr="008B555D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n</w:t>
            </w: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=1652)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EF05D57" w14:textId="225244C6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Included</w:t>
            </w: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8B555D" w:rsidRPr="008B555D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n</w:t>
            </w: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=3246)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639A94D" w14:textId="39F749DC" w:rsidR="004E7288" w:rsidRPr="00863792" w:rsidRDefault="004A4ED5" w:rsidP="004E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Statistically </w:t>
            </w:r>
            <w:r w:rsidR="005806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Different?</w:t>
            </w:r>
          </w:p>
        </w:tc>
      </w:tr>
      <w:tr w:rsidR="00D97FCD" w:rsidRPr="00863792" w14:paraId="0163F8E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8EDBCF9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3778150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AA8A045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219587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0E625B8F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35021FC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34B49C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744 (45.0%)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501B7FC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1585 (48.8%)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FC2D4B" w14:textId="5A6A714A" w:rsidR="004E7288" w:rsidRPr="00863792" w:rsidRDefault="005806F9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97FCD" w:rsidRPr="00863792" w14:paraId="2E94AEE6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E5F3119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EB761B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907 (54.9%)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81EC48B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1661 (51.2%)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F67076C" w14:textId="1ABD921D" w:rsidR="004E7288" w:rsidRPr="00863792" w:rsidRDefault="005806F9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1)=</w:t>
            </w:r>
            <w:proofErr w:type="gramEnd"/>
            <w:r w:rsidR="00B70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6.22, </w:t>
            </w:r>
            <w:r w:rsidR="00B7023E"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B70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=0.013</w:t>
            </w:r>
          </w:p>
        </w:tc>
      </w:tr>
      <w:tr w:rsidR="00D97FCD" w:rsidRPr="00863792" w14:paraId="57336678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906805A" w14:textId="5F7D4EA0" w:rsidR="004E7288" w:rsidRPr="00863792" w:rsidRDefault="00D97FCD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976CB86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D6A8A74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B4E5584" w14:textId="73FEA464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7614544D" w14:textId="77777777" w:rsidTr="00C74E4A">
        <w:tc>
          <w:tcPr>
            <w:tcW w:w="7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AFFF4EB" w14:textId="4D013B4C" w:rsidR="00D97FCD" w:rsidRPr="00863792" w:rsidRDefault="00D97FCD" w:rsidP="00D97F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Average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Income to Needs Ratio</w:t>
            </w:r>
            <w:r w:rsidRPr="00D97F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Across All Study Waves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63C1F4" w14:textId="77777777" w:rsidR="00D97FCD" w:rsidRPr="00863792" w:rsidRDefault="00D97FCD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6CF344B8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4F303B0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9E13832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1.87 (1.89)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035DE62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 (2.10)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A13822" w14:textId="53D71AD4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97FCD" w:rsidRPr="00863792" w14:paraId="2184DC67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BA034EA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C1AC867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1.29 [0, 20.6]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A86F7A1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1.46 [0.120, 21.2]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6D697A7" w14:textId="1BFDC413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3629.4)=-4.11, </w:t>
            </w:r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D97FCD" w:rsidRPr="00863792" w14:paraId="09A4AB23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1082347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03E15B0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8D2D1EF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ACCB0BA" w14:textId="759B23A5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06C3EA10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0D460FD8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Maternal Marital Status at Child's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3DA98CD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424C752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1FF35E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48F0710B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4F7270E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A20340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401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638CCF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785 (24.2%)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81DC3E2" w14:textId="58E158F0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97FCD" w:rsidRPr="00863792" w14:paraId="0E74FE74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B2D98D3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4CAAB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1239 (75.0%)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B3E4D6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2443 (75.3%)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02C4C3A" w14:textId="4845F745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0.01, </w:t>
            </w:r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=0.919</w:t>
            </w:r>
          </w:p>
        </w:tc>
      </w:tr>
      <w:tr w:rsidR="00D97FCD" w:rsidRPr="00863792" w14:paraId="2C0CF53C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9525027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5D9C1DC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DEED8A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EFA86AA" w14:textId="57829CD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77A7AC1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0828D199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Maternal Education at Child's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0FD830C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8991A22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48C5BB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4283399E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681A6B3" w14:textId="68E17DFD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College or </w:t>
            </w:r>
            <w:r w:rsidR="00864B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raduate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6E511A4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159 (9.6%)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E2C114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365 (11.2%)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21609D0" w14:textId="30DE845B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97FCD" w:rsidRPr="00863792" w14:paraId="3B12EF6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3F46400F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Some college or technical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5145B3E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368 (22.3%)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8FCFA30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821 (25.3%)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C170B23" w14:textId="7D7D2D60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40.93, </w:t>
            </w:r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D97FCD" w:rsidRPr="00863792" w14:paraId="0DBCF59E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6076B993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High school or equivalent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45BA2BF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(27.2%)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235B4B2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1030 (31.7%)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161BDD9" w14:textId="22100E16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21A442A9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5276253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Less than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2F3DF45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674 (40.8%)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0C9411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1025 (31.6%)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3D30645" w14:textId="108D9168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0351AA10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59E0CB6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B5A6841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(0.1%)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65E39B1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07D7F7FF" w14:textId="3F2BDB6C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64B7591C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EF5D2AB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Maternal Race-Ethnicity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9FE66D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57E18C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74C506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1C1BDC9B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8E27085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20386FE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692 (41.9%)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C5E8E9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1634 (50.3%)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9152A3" w14:textId="2063D4D5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97FCD" w:rsidRPr="00863792" w14:paraId="224742B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3EAF249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Latinx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75DD26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554 (33.5%)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5DAB3D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782 (24.1%)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57EF343" w14:textId="18FA601D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64.24, </w:t>
            </w:r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D97FCD" w:rsidRPr="00863792" w14:paraId="38479E9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2D6ECDA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A492B8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317 (19.2%)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417CD0F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713 (22.0%)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0228B52" w14:textId="3EDE328B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37F7A31C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E9B9325" w14:textId="12826CEF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D97FCD" w:rsidRPr="00D97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168C431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B3B45CC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 (3.4%)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BF16D37" w14:textId="09D15608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53270B8A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323931A1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731B9C4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(0.3%)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29B06A99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(0.2%)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FF6339D" w14:textId="4642C020" w:rsidR="004E7288" w:rsidRPr="00863792" w:rsidRDefault="004E7288" w:rsidP="00B7023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09AE5E38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BF29091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Paternal Race-Ethnicity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3A0BF93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8E24D63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CBF806A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42616497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16139A1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9EC7A35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703 (42.6%)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018F6E1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1704 (52.5%)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8C400D9" w14:textId="2BB830D8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D97FCD" w:rsidRPr="00863792" w14:paraId="2F7D8FD9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D5CD3F1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Latinx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D3B8B4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564 (34.1%)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05B34FA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790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60C4345" w14:textId="233EE5D0" w:rsidR="004E7288" w:rsidRPr="00863792" w:rsidRDefault="00B7023E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5806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81.46, </w:t>
            </w:r>
            <w:r w:rsidRPr="00B70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D97FCD" w:rsidRPr="00863792" w14:paraId="34AF44C3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F04533E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3FA6270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274 (16.6%)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79F58B4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620 (19.1%)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71AA816" w14:textId="6155BEB0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0F33C8A5" w14:textId="77777777" w:rsidTr="00C74E4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2EDAE7A" w14:textId="3099C1CD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D97FCD" w:rsidRPr="00D97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34B5CA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 (6.2%)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D2E66CE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 (3.5%)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82ADB82" w14:textId="77E683A8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5E3CECFC" w14:textId="77777777" w:rsidTr="00C74E4A">
        <w:tc>
          <w:tcPr>
            <w:tcW w:w="41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50A5212E" w14:textId="77777777" w:rsidR="004E7288" w:rsidRPr="00863792" w:rsidRDefault="004E7288" w:rsidP="004E72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69F6C73D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(0.5%)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3B464DB8" w14:textId="77777777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 (0.6%)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13206E87" w14:textId="6A37C0A6" w:rsidR="004E7288" w:rsidRPr="00863792" w:rsidRDefault="004E7288" w:rsidP="004E72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7FCD" w:rsidRPr="00863792" w14:paraId="7A0C1AB4" w14:textId="77777777" w:rsidTr="00C74E4A">
        <w:tc>
          <w:tcPr>
            <w:tcW w:w="9540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14:paraId="46AA5EAD" w14:textId="500B6CF4" w:rsidR="00C74E4A" w:rsidRPr="007D76B5" w:rsidRDefault="00C74E4A" w:rsidP="00C7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7D76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Maternal</w:t>
            </w:r>
            <w:r w:rsidR="00A91472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paternal race reported at </w:t>
            </w:r>
            <w:r w:rsidR="00A91472">
              <w:rPr>
                <w:rFonts w:ascii="Times New Roman" w:hAnsi="Times New Roman" w:cs="Times New Roman"/>
                <w:sz w:val="20"/>
                <w:szCs w:val="20"/>
              </w:rPr>
              <w:t>baseline (child’s birth)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used to compare samples here because child race is not self-reported until</w:t>
            </w:r>
            <w:r w:rsidR="00A91472">
              <w:rPr>
                <w:rFonts w:ascii="Times New Roman" w:hAnsi="Times New Roman" w:cs="Times New Roman"/>
                <w:sz w:val="20"/>
                <w:szCs w:val="20"/>
              </w:rPr>
              <w:t xml:space="preserve"> wave at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 15 and would be missing for most of the excluded sample. </w:t>
            </w:r>
          </w:p>
          <w:p w14:paraId="4ACAAA95" w14:textId="0A4B0A86" w:rsidR="00D97FCD" w:rsidRDefault="00D97FCD" w:rsidP="00D9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97FCD">
              <w:rPr>
                <w:rFonts w:ascii="Times New Roman" w:hAnsi="Times New Roman" w:cs="Times New Roman"/>
                <w:sz w:val="20"/>
                <w:szCs w:val="20"/>
              </w:rPr>
              <w:t xml:space="preserve"> Income-to-needs ratio variable is referred to as the poverty ratio in the FFCWS dataset.</w:t>
            </w:r>
          </w:p>
          <w:p w14:paraId="6DE15F26" w14:textId="39B05A0D" w:rsidR="00D97FCD" w:rsidRPr="00D97FCD" w:rsidRDefault="00D97FCD" w:rsidP="00D97F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Includes American Indian, Alaska Native, Asian, Native Hawaiian, Pacific Islander, Multi-Racial</w:t>
            </w:r>
          </w:p>
        </w:tc>
      </w:tr>
    </w:tbl>
    <w:p w14:paraId="24224E2B" w14:textId="10117F3D" w:rsidR="003B7ABB" w:rsidRPr="007D76B5" w:rsidRDefault="003B7ABB" w:rsidP="00C74E4A">
      <w:pPr>
        <w:rPr>
          <w:rFonts w:ascii="Times New Roman" w:hAnsi="Times New Roman" w:cs="Times New Roman"/>
          <w:sz w:val="20"/>
          <w:szCs w:val="20"/>
        </w:rPr>
      </w:pPr>
    </w:p>
    <w:sectPr w:rsidR="003B7ABB" w:rsidRPr="007D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2E"/>
    <w:rsid w:val="00001ECD"/>
    <w:rsid w:val="001562B2"/>
    <w:rsid w:val="001A7982"/>
    <w:rsid w:val="002C473C"/>
    <w:rsid w:val="002E69C3"/>
    <w:rsid w:val="003105AC"/>
    <w:rsid w:val="003A0B2E"/>
    <w:rsid w:val="003B7ABB"/>
    <w:rsid w:val="00432F19"/>
    <w:rsid w:val="004A4ED5"/>
    <w:rsid w:val="004E7288"/>
    <w:rsid w:val="005806F9"/>
    <w:rsid w:val="005B0531"/>
    <w:rsid w:val="006D1139"/>
    <w:rsid w:val="006E303A"/>
    <w:rsid w:val="007D76B5"/>
    <w:rsid w:val="00863792"/>
    <w:rsid w:val="00864B2C"/>
    <w:rsid w:val="008821BE"/>
    <w:rsid w:val="008B555D"/>
    <w:rsid w:val="00A35938"/>
    <w:rsid w:val="00A91472"/>
    <w:rsid w:val="00B7023E"/>
    <w:rsid w:val="00BA0F2E"/>
    <w:rsid w:val="00C74E4A"/>
    <w:rsid w:val="00D121F4"/>
    <w:rsid w:val="00D51F3E"/>
    <w:rsid w:val="00D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5DC43"/>
  <w15:chartTrackingRefBased/>
  <w15:docId w15:val="{A636F43D-CFF4-D043-9AB0-6E1C457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1F4"/>
    <w:pPr>
      <w:keepNext/>
      <w:keepLines/>
      <w:spacing w:before="240" w:line="480" w:lineRule="auto"/>
      <w:ind w:firstLine="72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24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F4"/>
    <w:rPr>
      <w:rFonts w:ascii="Times New Roman" w:eastAsiaTheme="majorEastAsia" w:hAnsi="Times New Roman" w:cstheme="majorBidi"/>
      <w:b/>
      <w:color w:val="000000" w:themeColor="text1"/>
      <w:kern w:val="24"/>
      <w:szCs w:val="32"/>
      <w:lang w:eastAsia="ja-JP"/>
    </w:rPr>
  </w:style>
  <w:style w:type="character" w:customStyle="1" w:styleId="stratlabel">
    <w:name w:val="stratlabel"/>
    <w:basedOn w:val="DefaultParagraphFont"/>
    <w:rsid w:val="003A0B2E"/>
  </w:style>
  <w:style w:type="character" w:customStyle="1" w:styleId="stratn">
    <w:name w:val="stratn"/>
    <w:basedOn w:val="DefaultParagraphFont"/>
    <w:rsid w:val="003A0B2E"/>
  </w:style>
  <w:style w:type="character" w:customStyle="1" w:styleId="varlabel">
    <w:name w:val="varlabel"/>
    <w:basedOn w:val="DefaultParagraphFont"/>
    <w:rsid w:val="003A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Goetschius, Leigh</dc:creator>
  <cp:keywords/>
  <dc:description/>
  <cp:lastModifiedBy>Goetschius, Leigh</cp:lastModifiedBy>
  <cp:revision>12</cp:revision>
  <dcterms:created xsi:type="dcterms:W3CDTF">2021-06-03T17:54:00Z</dcterms:created>
  <dcterms:modified xsi:type="dcterms:W3CDTF">2021-08-03T16:31:00Z</dcterms:modified>
</cp:coreProperties>
</file>