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F6D5" w14:textId="77777777" w:rsidR="00A60695" w:rsidRDefault="00A60695" w:rsidP="00A60695">
      <w:pPr>
        <w:jc w:val="center"/>
        <w:rPr>
          <w:b/>
          <w:color w:val="000000"/>
        </w:rPr>
      </w:pPr>
      <w:r>
        <w:rPr>
          <w:b/>
          <w:color w:val="000000"/>
        </w:rPr>
        <w:t>Supplementary Text</w:t>
      </w:r>
    </w:p>
    <w:p w14:paraId="67160D30" w14:textId="77777777" w:rsidR="00A60695" w:rsidRDefault="00A60695" w:rsidP="00A60695">
      <w:pPr>
        <w:rPr>
          <w:color w:val="000000"/>
        </w:rPr>
      </w:pPr>
    </w:p>
    <w:p w14:paraId="5404D309" w14:textId="77777777" w:rsidR="00A60695" w:rsidRDefault="00A60695" w:rsidP="00A60695">
      <w:pPr>
        <w:rPr>
          <w:color w:val="000000"/>
        </w:rPr>
      </w:pPr>
    </w:p>
    <w:p w14:paraId="5820EFFD" w14:textId="77777777" w:rsidR="00A60695" w:rsidRDefault="00A60695" w:rsidP="00A60695">
      <w:pPr>
        <w:spacing w:line="480" w:lineRule="auto"/>
        <w:rPr>
          <w:b/>
        </w:rPr>
      </w:pPr>
      <w:r>
        <w:rPr>
          <w:b/>
        </w:rPr>
        <w:t xml:space="preserve">Assessment Tools </w:t>
      </w:r>
    </w:p>
    <w:p w14:paraId="02A39016" w14:textId="77777777" w:rsidR="00A60695" w:rsidRDefault="00A60695" w:rsidP="00A60695">
      <w:pPr>
        <w:spacing w:line="480" w:lineRule="auto"/>
        <w:rPr>
          <w:u w:val="single"/>
        </w:rPr>
      </w:pPr>
      <w:r>
        <w:rPr>
          <w:u w:val="single"/>
        </w:rPr>
        <w:t>Family history of psychiatric or substance use disorders</w:t>
      </w:r>
    </w:p>
    <w:p w14:paraId="57DB40EE" w14:textId="77777777" w:rsidR="00A60695" w:rsidRDefault="00A60695" w:rsidP="00A60695">
      <w:pPr>
        <w:spacing w:line="480" w:lineRule="auto"/>
        <w:rPr>
          <w:u w:val="single"/>
        </w:rPr>
      </w:pPr>
      <w:r>
        <w:rPr>
          <w:i/>
        </w:rPr>
        <w:t>Family History Questionnaire</w:t>
      </w:r>
      <w:r>
        <w:t>: This instrument was adapted from the IMAGEN study (Weissman et al., 2000) to gather information about medical and psychiatric illnesses in the first and second-degree relatives of the participant. It recorded not only the nature of illnesses present but also the certainty with which these were reported. We only  included psychiatric disorders among first degree relatives which were reported with high certainty in our analyses. It was administered to either parent.</w:t>
      </w:r>
    </w:p>
    <w:p w14:paraId="1156D95C" w14:textId="77777777" w:rsidR="00A60695" w:rsidRDefault="00A60695" w:rsidP="00A60695">
      <w:pPr>
        <w:spacing w:line="480" w:lineRule="auto"/>
        <w:rPr>
          <w:u w:val="single"/>
        </w:rPr>
      </w:pPr>
      <w:r>
        <w:rPr>
          <w:u w:val="single"/>
        </w:rPr>
        <w:t xml:space="preserve">Adverse perinatal experience and environmental risks </w:t>
      </w:r>
    </w:p>
    <w:p w14:paraId="4BDD624E" w14:textId="77777777" w:rsidR="00A60695" w:rsidRDefault="00A60695" w:rsidP="00A60695">
      <w:pPr>
        <w:spacing w:line="480" w:lineRule="auto"/>
      </w:pPr>
      <w:r>
        <w:rPr>
          <w:i/>
        </w:rPr>
        <w:t>Pregnancy History Instrument-Revised</w:t>
      </w:r>
      <w:r>
        <w:t xml:space="preserve"> (PHI-R) pertains to any health-related issues during pregnancy, the child’s birth, and early development (Buka et al., 2000). We enquired about both prenatal and natal history. Among the prenatal history, we explored premature rupture of membrane, antenatal haemorrhage, spotting, hyperemesis, unusual weight gain or weight loss, fever with rash, hypertension, diabetes, thyroid disorders, </w:t>
      </w:r>
      <w:proofErr w:type="spellStart"/>
      <w:r>
        <w:t>edema</w:t>
      </w:r>
      <w:proofErr w:type="spellEnd"/>
      <w:r>
        <w:t xml:space="preserve">, seizures, anxiety, depression, other mental illness, exposure to X-ray, maternal smoking, drinking alcohol, RH factor incompatibility, and physical accident. The natal history included breech presentation, C-section, multiple birth, </w:t>
      </w:r>
      <w:proofErr w:type="spellStart"/>
      <w:r>
        <w:t>anesthesia</w:t>
      </w:r>
      <w:proofErr w:type="spellEnd"/>
      <w:r>
        <w:t xml:space="preserve"> needed, difficult delivery, delayed cry at birth, neonatal seizure, jaundice, and respiratory distress. The following were elicited as suggestive evidence of developmental delay: Delayed reading, milestones, speech, walking. Difficulty in spelling and maths, stuttering, history of failing class, and need for special schooling. The responses were coded as “yes” or “no.” PHI-R was administered to the mother. For the final analysis, we included positive prenatal pregnancy history even if one of these was positive. For the antenatal, delivery, neonatal and developmental risk domains, we used a continuous score, by adding up the items under each domain in the PHI-R. </w:t>
      </w:r>
    </w:p>
    <w:p w14:paraId="24354353" w14:textId="77777777" w:rsidR="00A5719B" w:rsidRDefault="00A5719B" w:rsidP="00A60695">
      <w:pPr>
        <w:spacing w:line="480" w:lineRule="auto"/>
        <w:rPr>
          <w:u w:val="single"/>
        </w:rPr>
      </w:pPr>
    </w:p>
    <w:p w14:paraId="6C95FA96" w14:textId="77777777" w:rsidR="00A5719B" w:rsidRDefault="00A5719B" w:rsidP="00A60695">
      <w:pPr>
        <w:spacing w:line="480" w:lineRule="auto"/>
        <w:rPr>
          <w:u w:val="single"/>
        </w:rPr>
      </w:pPr>
    </w:p>
    <w:p w14:paraId="071139E8" w14:textId="2A64802D" w:rsidR="00A60695" w:rsidRDefault="00A60695" w:rsidP="00A60695">
      <w:pPr>
        <w:spacing w:line="480" w:lineRule="auto"/>
        <w:rPr>
          <w:u w:val="single"/>
        </w:rPr>
      </w:pPr>
      <w:r>
        <w:rPr>
          <w:u w:val="single"/>
        </w:rPr>
        <w:lastRenderedPageBreak/>
        <w:t>Environmental Stressor in early life</w:t>
      </w:r>
    </w:p>
    <w:p w14:paraId="3AE73E84" w14:textId="77777777" w:rsidR="00A60695" w:rsidRDefault="00A60695" w:rsidP="00A60695">
      <w:pPr>
        <w:spacing w:line="480" w:lineRule="auto"/>
      </w:pPr>
      <w:r>
        <w:rPr>
          <w:i/>
        </w:rPr>
        <w:t>School experience</w:t>
      </w:r>
      <w:r>
        <w:t xml:space="preserve">: The School Climate Questionnaire (SCQ) is a student-reported assessment of the psycho-social environment of the school. Four dimensions are included, namely, school safety and order, school support and acceptance, school equality and fairness, and encouraging student autonomy and cooperation. The framework and a few items were revised from the WHO document “Creating an environment for emotional and social well-being”. SCQ has excellent reliability and concurrent validity. SCQ has performed well in accounting for students’ cognitive development, academic achievement and motivation. A short version (21 items of the original 57)  employed in the 2014 in the Indian national basic educational quality assessment, was administered in this study (Domínguez et al., 2020). </w:t>
      </w:r>
    </w:p>
    <w:p w14:paraId="5456217F" w14:textId="77777777" w:rsidR="00A60695" w:rsidRDefault="00A60695" w:rsidP="00A60695">
      <w:pPr>
        <w:spacing w:line="480" w:lineRule="auto"/>
      </w:pPr>
      <w:r>
        <w:rPr>
          <w:i/>
        </w:rPr>
        <w:t>Adverse childhood experience</w:t>
      </w:r>
      <w:r>
        <w:t xml:space="preserve">: The Adverse Childhood Environment- International Questionnaire (ACE-IQ)relates to some of the most intensive and frequently occurring sources of stress that children may suffer early in life. It was administered to the participants. These experiences include multiple types of abuse; neglect; violence between parents or caregivers; other kinds of serious household dysfunction such as alcohol and substance abuse; and peer, community and collective violence. Questions cover family dysfunction; physical, sexual and emotional abuse and neglect by parents or caregivers; peer violence; witnessing community violence, and exposure to collective violence(WHO, 2011; WHO,  2012). Binary rather than frequency scores were used for </w:t>
      </w:r>
      <w:proofErr w:type="spellStart"/>
      <w:r>
        <w:t>analysis.We</w:t>
      </w:r>
      <w:proofErr w:type="spellEnd"/>
      <w:r>
        <w:t xml:space="preserve"> split the ACE-IQ into its individual domains – abuse; neglect; household problems; community adversities, and used the total domain scores. </w:t>
      </w:r>
    </w:p>
    <w:p w14:paraId="06394989" w14:textId="2A88DEA6" w:rsidR="00A60695" w:rsidRPr="00A5719B" w:rsidRDefault="00A60695" w:rsidP="00A5719B">
      <w:pPr>
        <w:widowControl w:val="0"/>
        <w:pBdr>
          <w:top w:val="nil"/>
          <w:left w:val="nil"/>
          <w:bottom w:val="nil"/>
          <w:right w:val="nil"/>
          <w:between w:val="nil"/>
        </w:pBdr>
        <w:spacing w:line="480" w:lineRule="auto"/>
      </w:pPr>
      <w:r>
        <w:rPr>
          <w:u w:val="single"/>
        </w:rPr>
        <w:t>Migration</w:t>
      </w:r>
      <w:r>
        <w:t xml:space="preserve">: Questions related to migration were derived from the National Sample Survey (NSS)  of </w:t>
      </w:r>
      <w:proofErr w:type="spellStart"/>
      <w:r>
        <w:t>India,which</w:t>
      </w:r>
      <w:proofErr w:type="spellEnd"/>
      <w:r>
        <w:t xml:space="preserve"> is routinely used to assess patterns of migration (Ministry of Statistics &amp; Programme Implementation, Government of India, 2010; National Sample Survey Office, 2007-2008).</w:t>
      </w:r>
    </w:p>
    <w:p w14:paraId="3CB397D3" w14:textId="77777777" w:rsidR="00A5719B" w:rsidRDefault="00A5719B" w:rsidP="00A60695">
      <w:pPr>
        <w:spacing w:line="480" w:lineRule="auto"/>
        <w:rPr>
          <w:u w:val="single"/>
        </w:rPr>
      </w:pPr>
    </w:p>
    <w:p w14:paraId="7CB37905" w14:textId="77777777" w:rsidR="00A5719B" w:rsidRDefault="00A5719B" w:rsidP="00A60695">
      <w:pPr>
        <w:spacing w:line="480" w:lineRule="auto"/>
        <w:rPr>
          <w:u w:val="single"/>
        </w:rPr>
      </w:pPr>
    </w:p>
    <w:p w14:paraId="5EC6CD6E" w14:textId="50D45451" w:rsidR="00A60695" w:rsidRDefault="00A60695" w:rsidP="00A60695">
      <w:pPr>
        <w:spacing w:line="480" w:lineRule="auto"/>
      </w:pPr>
      <w:r>
        <w:rPr>
          <w:u w:val="single"/>
        </w:rPr>
        <w:lastRenderedPageBreak/>
        <w:t>Diagnosis of psychiatric and substance use disorders</w:t>
      </w:r>
      <w:r>
        <w:t xml:space="preserve">: </w:t>
      </w:r>
    </w:p>
    <w:p w14:paraId="0BC3EBCD" w14:textId="77777777" w:rsidR="00A60695" w:rsidRDefault="00A60695" w:rsidP="00A60695">
      <w:pPr>
        <w:spacing w:line="480" w:lineRule="auto"/>
      </w:pPr>
      <w:r>
        <w:t xml:space="preserve">The </w:t>
      </w:r>
      <w:r>
        <w:rPr>
          <w:i/>
        </w:rPr>
        <w:t>Mini-International Neuropsychiatric Interview-5</w:t>
      </w:r>
      <w:r>
        <w:t xml:space="preserve"> (MINI) was designed as a brief structured interview for the major Axis I psychiatric disorders in Diagnostic and Statistical Manual, 4th edition (DSM-IV) and International Classification of Diseases, 10th revision (ICD-10) and took approximately 15 minutes for completing the interview. It is a well validated diagnostic interview for use in India and compares well with other similar instruments to characterise psychopathology and diagnosis of psychiatric disorders (Sheehan et al., 1998).</w:t>
      </w:r>
    </w:p>
    <w:p w14:paraId="7639CE18" w14:textId="77777777" w:rsidR="00A60695" w:rsidRDefault="00A60695" w:rsidP="00A60695">
      <w:pPr>
        <w:spacing w:line="480" w:lineRule="auto"/>
      </w:pPr>
      <w:r>
        <w:t xml:space="preserve">The </w:t>
      </w:r>
      <w:r>
        <w:rPr>
          <w:i/>
        </w:rPr>
        <w:t>MINI-KID-5</w:t>
      </w:r>
      <w:r>
        <w:t xml:space="preserve"> is a structured clinical diagnostic interview designed to assess the presence of current DSM-IV and ICD-10 psychiatric disorders in children and adolescents aged 6 to 17 years in a way that is comprehensive and concise. The interview is administered to the child/adolescent together with the parent(s), although it can be administered to adolescents without a parent present. The MINI-KID follows the structure and format of the adult version of the interview (MINI). Like its adult counterpart, the MINI-KID is organised in diagnostic sections or modules. Using branching tree logic, the instrument asks 2 to 4 screening questions for each disorder. Additional symptom questions within each disorder section are asked only if the screen questions are positively endorsed. All questions are in binary “yes/no” format. Diagnostic criteria are summarized and documented within each disorder section and on a summary sheet. The instrument screens for 24 DSM-IV and ICD-10 psychiatric disorders and suicidality (Sheehan et al., 2010).</w:t>
      </w:r>
    </w:p>
    <w:p w14:paraId="33A1AA91" w14:textId="3EB4C917" w:rsidR="004C358B" w:rsidRDefault="004C358B" w:rsidP="00A60695">
      <w:pPr>
        <w:spacing w:line="480" w:lineRule="auto"/>
      </w:pPr>
    </w:p>
    <w:p w14:paraId="38935A7D" w14:textId="4BEE6A0B" w:rsidR="00A5719B" w:rsidRDefault="00A5719B" w:rsidP="00A60695">
      <w:pPr>
        <w:spacing w:line="480" w:lineRule="auto"/>
        <w:rPr>
          <w:b/>
          <w:bCs/>
        </w:rPr>
      </w:pPr>
    </w:p>
    <w:p w14:paraId="1467176B" w14:textId="77777777" w:rsidR="00A5719B" w:rsidRDefault="00A5719B">
      <w:pPr>
        <w:spacing w:after="160" w:line="259" w:lineRule="auto"/>
        <w:rPr>
          <w:b/>
          <w:bCs/>
        </w:rPr>
      </w:pPr>
      <w:r>
        <w:rPr>
          <w:b/>
          <w:bCs/>
        </w:rPr>
        <w:br w:type="page"/>
      </w:r>
    </w:p>
    <w:p w14:paraId="76690B2F" w14:textId="07B21E7F" w:rsidR="00A5719B" w:rsidRDefault="00A5719B" w:rsidP="00A5719B">
      <w:pPr>
        <w:spacing w:line="480" w:lineRule="auto"/>
        <w:rPr>
          <w:b/>
          <w:bCs/>
        </w:rPr>
      </w:pPr>
      <w:r>
        <w:rPr>
          <w:b/>
          <w:bCs/>
        </w:rPr>
        <w:lastRenderedPageBreak/>
        <w:t xml:space="preserve">Supplementary 2 </w:t>
      </w:r>
    </w:p>
    <w:p w14:paraId="574891E0" w14:textId="7D0E4A2B" w:rsidR="00E17150" w:rsidRDefault="00E17150" w:rsidP="00A5719B">
      <w:pPr>
        <w:spacing w:line="480" w:lineRule="auto"/>
        <w:rPr>
          <w:b/>
          <w:bCs/>
        </w:rPr>
      </w:pPr>
      <w:r>
        <w:rPr>
          <w:b/>
          <w:bCs/>
        </w:rPr>
        <w:t xml:space="preserve">Authors List and Affiliations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9"/>
        <w:gridCol w:w="3008"/>
      </w:tblGrid>
      <w:tr w:rsidR="00E17150" w:rsidRPr="00E17150" w14:paraId="02FE33A3" w14:textId="77777777" w:rsidTr="0016324A">
        <w:trPr>
          <w:trHeight w:val="295"/>
        </w:trPr>
        <w:tc>
          <w:tcPr>
            <w:tcW w:w="1665" w:type="pct"/>
            <w:shd w:val="clear" w:color="auto" w:fill="auto"/>
            <w:noWrap/>
            <w:vAlign w:val="center"/>
            <w:hideMark/>
          </w:tcPr>
          <w:p w14:paraId="7EF04EEA"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Name</w:t>
            </w:r>
          </w:p>
        </w:tc>
        <w:tc>
          <w:tcPr>
            <w:tcW w:w="1668" w:type="pct"/>
            <w:vAlign w:val="center"/>
          </w:tcPr>
          <w:p w14:paraId="641051A1"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Surname</w:t>
            </w:r>
          </w:p>
        </w:tc>
        <w:tc>
          <w:tcPr>
            <w:tcW w:w="1667" w:type="pct"/>
            <w:vAlign w:val="center"/>
          </w:tcPr>
          <w:p w14:paraId="6118799C"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Affiliation</w:t>
            </w:r>
          </w:p>
        </w:tc>
      </w:tr>
      <w:tr w:rsidR="00E17150" w:rsidRPr="00E17150" w14:paraId="40DA6B1C" w14:textId="77777777" w:rsidTr="0016324A">
        <w:trPr>
          <w:trHeight w:val="295"/>
        </w:trPr>
        <w:tc>
          <w:tcPr>
            <w:tcW w:w="1665" w:type="pct"/>
            <w:shd w:val="clear" w:color="auto" w:fill="auto"/>
            <w:noWrap/>
            <w:vAlign w:val="center"/>
            <w:hideMark/>
          </w:tcPr>
          <w:p w14:paraId="6D0F9F2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Debasish</w:t>
            </w:r>
          </w:p>
        </w:tc>
        <w:tc>
          <w:tcPr>
            <w:tcW w:w="1668" w:type="pct"/>
            <w:vAlign w:val="center"/>
          </w:tcPr>
          <w:p w14:paraId="0B5951B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Basu</w:t>
            </w:r>
            <w:proofErr w:type="spellEnd"/>
          </w:p>
        </w:tc>
        <w:tc>
          <w:tcPr>
            <w:tcW w:w="1667" w:type="pct"/>
            <w:vAlign w:val="center"/>
          </w:tcPr>
          <w:p w14:paraId="7CA0D36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3EC6FBF8" w14:textId="77777777" w:rsidTr="0016324A">
        <w:trPr>
          <w:trHeight w:val="295"/>
        </w:trPr>
        <w:tc>
          <w:tcPr>
            <w:tcW w:w="1665" w:type="pct"/>
            <w:shd w:val="clear" w:color="auto" w:fill="auto"/>
            <w:noWrap/>
            <w:vAlign w:val="center"/>
            <w:hideMark/>
          </w:tcPr>
          <w:p w14:paraId="164BEB9D"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Abhishek</w:t>
            </w:r>
          </w:p>
        </w:tc>
        <w:tc>
          <w:tcPr>
            <w:tcW w:w="1668" w:type="pct"/>
            <w:vAlign w:val="center"/>
          </w:tcPr>
          <w:p w14:paraId="799AA2B9"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Ghosh</w:t>
            </w:r>
          </w:p>
          <w:p w14:paraId="3C61985B" w14:textId="77777777" w:rsidR="00E17150" w:rsidRPr="00E17150" w:rsidRDefault="00E17150" w:rsidP="00E17150">
            <w:pPr>
              <w:spacing w:line="240" w:lineRule="auto"/>
              <w:rPr>
                <w:rFonts w:ascii="Calibri" w:eastAsia="Times New Roman" w:hAnsi="Calibri" w:cs="Calibri"/>
                <w:b/>
                <w:bCs/>
                <w:lang w:val="en-GB" w:eastAsia="en-GB"/>
              </w:rPr>
            </w:pPr>
            <w:r w:rsidRPr="00E17150">
              <w:rPr>
                <w:rFonts w:ascii="Calibri" w:eastAsia="Times New Roman" w:hAnsi="Calibri" w:cs="Calibri"/>
                <w:b/>
                <w:bCs/>
                <w:lang w:val="en-GB" w:eastAsia="en-GB"/>
              </w:rPr>
              <w:t>(Corresponding author)</w:t>
            </w:r>
          </w:p>
        </w:tc>
        <w:tc>
          <w:tcPr>
            <w:tcW w:w="1667" w:type="pct"/>
            <w:vAlign w:val="center"/>
          </w:tcPr>
          <w:p w14:paraId="071EAC5C"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1E724A58" w14:textId="77777777" w:rsidTr="0016324A">
        <w:trPr>
          <w:trHeight w:val="295"/>
        </w:trPr>
        <w:tc>
          <w:tcPr>
            <w:tcW w:w="1665" w:type="pct"/>
            <w:shd w:val="clear" w:color="auto" w:fill="auto"/>
            <w:noWrap/>
            <w:vAlign w:val="center"/>
            <w:hideMark/>
          </w:tcPr>
          <w:p w14:paraId="72BD3BEC" w14:textId="77777777" w:rsidR="00E17150" w:rsidRPr="00E17150" w:rsidRDefault="00E17150" w:rsidP="00E17150">
            <w:pPr>
              <w:spacing w:line="240" w:lineRule="auto"/>
              <w:rPr>
                <w:rFonts w:ascii="Calibri" w:eastAsia="Times New Roman" w:hAnsi="Calibri" w:cs="Calibri"/>
                <w:bCs/>
                <w:lang w:val="en-GB" w:eastAsia="en-GB"/>
              </w:rPr>
            </w:pPr>
            <w:proofErr w:type="spellStart"/>
            <w:r w:rsidRPr="00E17150">
              <w:rPr>
                <w:rFonts w:ascii="Calibri" w:eastAsia="Times New Roman" w:hAnsi="Calibri" w:cs="Calibri"/>
                <w:bCs/>
                <w:lang w:val="en-GB" w:eastAsia="en-GB"/>
              </w:rPr>
              <w:t>Chandrima</w:t>
            </w:r>
            <w:proofErr w:type="spellEnd"/>
          </w:p>
        </w:tc>
        <w:tc>
          <w:tcPr>
            <w:tcW w:w="1668" w:type="pct"/>
            <w:vAlign w:val="center"/>
          </w:tcPr>
          <w:p w14:paraId="60B0BCFA" w14:textId="77777777" w:rsidR="00E17150" w:rsidRPr="00E17150" w:rsidRDefault="00E17150" w:rsidP="00E17150">
            <w:pPr>
              <w:spacing w:line="240" w:lineRule="auto"/>
              <w:rPr>
                <w:rFonts w:ascii="Calibri" w:eastAsia="Times New Roman" w:hAnsi="Calibri" w:cs="Calibri"/>
                <w:bCs/>
                <w:lang w:val="en-GB" w:eastAsia="en-GB"/>
              </w:rPr>
            </w:pPr>
            <w:proofErr w:type="spellStart"/>
            <w:r w:rsidRPr="00E17150">
              <w:rPr>
                <w:rFonts w:ascii="Calibri" w:eastAsia="Times New Roman" w:hAnsi="Calibri" w:cs="Calibri"/>
                <w:bCs/>
                <w:lang w:val="en-GB" w:eastAsia="en-GB"/>
              </w:rPr>
              <w:t>Naskar</w:t>
            </w:r>
            <w:proofErr w:type="spellEnd"/>
          </w:p>
        </w:tc>
        <w:tc>
          <w:tcPr>
            <w:tcW w:w="1667" w:type="pct"/>
            <w:vAlign w:val="center"/>
          </w:tcPr>
          <w:p w14:paraId="774EA08D"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2B6B5101" w14:textId="77777777" w:rsidTr="0016324A">
        <w:trPr>
          <w:trHeight w:val="295"/>
        </w:trPr>
        <w:tc>
          <w:tcPr>
            <w:tcW w:w="1665" w:type="pct"/>
            <w:shd w:val="clear" w:color="auto" w:fill="auto"/>
            <w:noWrap/>
            <w:vAlign w:val="center"/>
            <w:hideMark/>
          </w:tcPr>
          <w:p w14:paraId="219AD508" w14:textId="77777777" w:rsidR="00E17150" w:rsidRPr="00E17150" w:rsidRDefault="00E17150" w:rsidP="00E17150">
            <w:pPr>
              <w:spacing w:line="240" w:lineRule="auto"/>
              <w:rPr>
                <w:rFonts w:ascii="Calibri" w:eastAsia="Times New Roman" w:hAnsi="Calibri" w:cs="Calibri"/>
                <w:bCs/>
                <w:lang w:val="en-GB" w:eastAsia="en-GB"/>
              </w:rPr>
            </w:pPr>
            <w:r w:rsidRPr="00E17150">
              <w:rPr>
                <w:rFonts w:ascii="Calibri" w:eastAsia="Times New Roman" w:hAnsi="Calibri" w:cs="Calibri"/>
                <w:bCs/>
                <w:lang w:val="en-GB" w:eastAsia="en-GB"/>
              </w:rPr>
              <w:t>Srinivas</w:t>
            </w:r>
          </w:p>
        </w:tc>
        <w:tc>
          <w:tcPr>
            <w:tcW w:w="1668" w:type="pct"/>
            <w:vAlign w:val="center"/>
          </w:tcPr>
          <w:p w14:paraId="4BEB5D30" w14:textId="77777777" w:rsidR="00E17150" w:rsidRPr="00E17150" w:rsidRDefault="00E17150" w:rsidP="00E17150">
            <w:pPr>
              <w:spacing w:line="240" w:lineRule="auto"/>
              <w:rPr>
                <w:rFonts w:ascii="Calibri" w:eastAsia="Times New Roman" w:hAnsi="Calibri" w:cs="Calibri"/>
                <w:bCs/>
                <w:lang w:val="en-GB" w:eastAsia="en-GB"/>
              </w:rPr>
            </w:pPr>
            <w:r w:rsidRPr="00E17150">
              <w:rPr>
                <w:rFonts w:ascii="Calibri" w:eastAsia="Times New Roman" w:hAnsi="Calibri" w:cs="Calibri"/>
                <w:bCs/>
                <w:lang w:val="en-GB" w:eastAsia="en-GB"/>
              </w:rPr>
              <w:t>Balachander</w:t>
            </w:r>
          </w:p>
        </w:tc>
        <w:tc>
          <w:tcPr>
            <w:tcW w:w="1667" w:type="pct"/>
            <w:vAlign w:val="center"/>
          </w:tcPr>
          <w:p w14:paraId="1F62C6A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564D0DC3" w14:textId="77777777" w:rsidTr="0016324A">
        <w:trPr>
          <w:trHeight w:val="295"/>
        </w:trPr>
        <w:tc>
          <w:tcPr>
            <w:tcW w:w="1665" w:type="pct"/>
            <w:shd w:val="clear" w:color="auto" w:fill="auto"/>
            <w:noWrap/>
            <w:vAlign w:val="center"/>
            <w:hideMark/>
          </w:tcPr>
          <w:p w14:paraId="4F0F5B8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Gwen</w:t>
            </w:r>
          </w:p>
        </w:tc>
        <w:tc>
          <w:tcPr>
            <w:tcW w:w="1668" w:type="pct"/>
            <w:vAlign w:val="center"/>
          </w:tcPr>
          <w:p w14:paraId="1B36D41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Fernandes</w:t>
            </w:r>
          </w:p>
        </w:tc>
        <w:tc>
          <w:tcPr>
            <w:tcW w:w="1667" w:type="pct"/>
            <w:vAlign w:val="center"/>
          </w:tcPr>
          <w:p w14:paraId="2173108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Population Health Sciences, Bristol Medical School, University of Bristol, UK</w:t>
            </w:r>
          </w:p>
        </w:tc>
      </w:tr>
      <w:tr w:rsidR="00E17150" w:rsidRPr="00E17150" w14:paraId="0F1906DF" w14:textId="77777777" w:rsidTr="0016324A">
        <w:trPr>
          <w:trHeight w:val="295"/>
        </w:trPr>
        <w:tc>
          <w:tcPr>
            <w:tcW w:w="1665" w:type="pct"/>
            <w:shd w:val="clear" w:color="auto" w:fill="auto"/>
            <w:noWrap/>
            <w:vAlign w:val="center"/>
            <w:hideMark/>
          </w:tcPr>
          <w:p w14:paraId="6515D711"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Nilakshi</w:t>
            </w:r>
            <w:proofErr w:type="spellEnd"/>
          </w:p>
        </w:tc>
        <w:tc>
          <w:tcPr>
            <w:tcW w:w="1668" w:type="pct"/>
            <w:vAlign w:val="center"/>
          </w:tcPr>
          <w:p w14:paraId="11E890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Vaidya</w:t>
            </w:r>
          </w:p>
        </w:tc>
        <w:tc>
          <w:tcPr>
            <w:tcW w:w="1667" w:type="pct"/>
            <w:vAlign w:val="center"/>
          </w:tcPr>
          <w:p w14:paraId="21F1CDE0"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Centre for Addiction Medicine, National Institute of Mental Health and Neurosciences, Bangalore, India</w:t>
            </w:r>
          </w:p>
          <w:p w14:paraId="5473C4D1"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&amp;</w:t>
            </w:r>
          </w:p>
          <w:p w14:paraId="785279D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4088C6AB" w14:textId="77777777" w:rsidTr="0016324A">
        <w:trPr>
          <w:trHeight w:val="295"/>
        </w:trPr>
        <w:tc>
          <w:tcPr>
            <w:tcW w:w="1665" w:type="pct"/>
            <w:shd w:val="clear" w:color="auto" w:fill="auto"/>
            <w:noWrap/>
            <w:vAlign w:val="center"/>
            <w:hideMark/>
          </w:tcPr>
          <w:p w14:paraId="4E2963DD"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Kalyanaraman</w:t>
            </w:r>
            <w:proofErr w:type="spellEnd"/>
          </w:p>
        </w:tc>
        <w:tc>
          <w:tcPr>
            <w:tcW w:w="1668" w:type="pct"/>
            <w:vAlign w:val="center"/>
          </w:tcPr>
          <w:p w14:paraId="24E900BC"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Kumaran</w:t>
            </w:r>
          </w:p>
        </w:tc>
        <w:tc>
          <w:tcPr>
            <w:tcW w:w="1667" w:type="pct"/>
            <w:vAlign w:val="center"/>
          </w:tcPr>
          <w:p w14:paraId="19CDF1E8"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lang w:val="en-GB" w:eastAsia="en-US"/>
              </w:rPr>
              <w:t>Epidemiology Research Unit, CSI Holdsworth Memorial Hospital, Mysore</w:t>
            </w:r>
            <w:r w:rsidRPr="00E17150">
              <w:rPr>
                <w:rFonts w:ascii="Calibri" w:eastAsiaTheme="minorHAnsi" w:hAnsi="Calibri" w:cs="Calibri"/>
                <w:color w:val="201F1E"/>
                <w:lang w:val="en-GB" w:eastAsia="en-US"/>
              </w:rPr>
              <w:t>, India</w:t>
            </w:r>
          </w:p>
          <w:p w14:paraId="0CC6214F" w14:textId="77777777" w:rsidR="00E17150" w:rsidRPr="00E17150" w:rsidRDefault="00E17150" w:rsidP="00E17150">
            <w:pPr>
              <w:spacing w:line="240" w:lineRule="auto"/>
              <w:rPr>
                <w:rFonts w:ascii="Calibri" w:eastAsiaTheme="minorHAnsi" w:hAnsi="Calibri" w:cs="Calibri"/>
                <w:color w:val="201F1E"/>
                <w:lang w:val="en-GB" w:eastAsia="en-US"/>
              </w:rPr>
            </w:pPr>
            <w:r w:rsidRPr="00E17150">
              <w:rPr>
                <w:rFonts w:ascii="Calibri" w:eastAsiaTheme="minorHAnsi" w:hAnsi="Calibri" w:cs="Calibri"/>
                <w:color w:val="201F1E"/>
                <w:lang w:val="en-GB" w:eastAsia="en-US"/>
              </w:rPr>
              <w:t>&amp;</w:t>
            </w:r>
          </w:p>
          <w:p w14:paraId="27F886E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MRC </w:t>
            </w:r>
            <w:proofErr w:type="spellStart"/>
            <w:r w:rsidRPr="00E17150">
              <w:rPr>
                <w:rFonts w:ascii="Calibri" w:eastAsia="Times New Roman" w:hAnsi="Calibri" w:cs="Calibri"/>
                <w:lang w:val="en-GB" w:eastAsia="en-GB"/>
              </w:rPr>
              <w:t>Lifecourse</w:t>
            </w:r>
            <w:proofErr w:type="spellEnd"/>
            <w:r w:rsidRPr="00E17150">
              <w:rPr>
                <w:rFonts w:ascii="Calibri" w:eastAsia="Times New Roman" w:hAnsi="Calibri" w:cs="Calibri"/>
                <w:lang w:val="en-GB" w:eastAsia="en-GB"/>
              </w:rPr>
              <w:t xml:space="preserve"> Epidemiology</w:t>
            </w:r>
          </w:p>
          <w:p w14:paraId="045B1B8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Unit, University of</w:t>
            </w:r>
          </w:p>
          <w:p w14:paraId="363C40A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Southampton, UK</w:t>
            </w:r>
          </w:p>
        </w:tc>
      </w:tr>
      <w:tr w:rsidR="00E17150" w:rsidRPr="00E17150" w14:paraId="724B7367" w14:textId="77777777" w:rsidTr="0016324A">
        <w:trPr>
          <w:trHeight w:val="295"/>
        </w:trPr>
        <w:tc>
          <w:tcPr>
            <w:tcW w:w="1665" w:type="pct"/>
            <w:shd w:val="clear" w:color="auto" w:fill="auto"/>
            <w:noWrap/>
            <w:vAlign w:val="center"/>
            <w:hideMark/>
          </w:tcPr>
          <w:p w14:paraId="5A3A67F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Murali</w:t>
            </w:r>
          </w:p>
        </w:tc>
        <w:tc>
          <w:tcPr>
            <w:tcW w:w="1668" w:type="pct"/>
            <w:vAlign w:val="center"/>
          </w:tcPr>
          <w:p w14:paraId="0DB31A0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Krishna</w:t>
            </w:r>
          </w:p>
        </w:tc>
        <w:tc>
          <w:tcPr>
            <w:tcW w:w="1667" w:type="pct"/>
            <w:vAlign w:val="center"/>
          </w:tcPr>
          <w:p w14:paraId="2AFACB06"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Foundation for Research and Advocacy in Mental Health, Mysore, India</w:t>
            </w:r>
          </w:p>
        </w:tc>
      </w:tr>
      <w:tr w:rsidR="00E17150" w:rsidRPr="00E17150" w14:paraId="1616087B" w14:textId="77777777" w:rsidTr="0016324A">
        <w:trPr>
          <w:trHeight w:val="295"/>
        </w:trPr>
        <w:tc>
          <w:tcPr>
            <w:tcW w:w="1665" w:type="pct"/>
            <w:shd w:val="clear" w:color="auto" w:fill="auto"/>
            <w:noWrap/>
            <w:vAlign w:val="center"/>
            <w:hideMark/>
          </w:tcPr>
          <w:p w14:paraId="5397288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Gareth J.</w:t>
            </w:r>
          </w:p>
        </w:tc>
        <w:tc>
          <w:tcPr>
            <w:tcW w:w="1668" w:type="pct"/>
            <w:vAlign w:val="center"/>
          </w:tcPr>
          <w:p w14:paraId="68FADBD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Barker</w:t>
            </w:r>
          </w:p>
        </w:tc>
        <w:tc>
          <w:tcPr>
            <w:tcW w:w="1667" w:type="pct"/>
            <w:vAlign w:val="center"/>
          </w:tcPr>
          <w:p w14:paraId="7ACFEF2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Neuroimaging, Institute of Psychology, Psychiatry &amp; Neuroscience, King’s College London, UK</w:t>
            </w:r>
          </w:p>
        </w:tc>
      </w:tr>
      <w:tr w:rsidR="00E17150" w:rsidRPr="00E17150" w14:paraId="0490CC44" w14:textId="77777777" w:rsidTr="0016324A">
        <w:trPr>
          <w:trHeight w:val="295"/>
        </w:trPr>
        <w:tc>
          <w:tcPr>
            <w:tcW w:w="1665" w:type="pct"/>
            <w:shd w:val="clear" w:color="auto" w:fill="auto"/>
            <w:noWrap/>
            <w:vAlign w:val="center"/>
            <w:hideMark/>
          </w:tcPr>
          <w:p w14:paraId="6650066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lastRenderedPageBreak/>
              <w:t>Eesha</w:t>
            </w:r>
            <w:proofErr w:type="spellEnd"/>
          </w:p>
        </w:tc>
        <w:tc>
          <w:tcPr>
            <w:tcW w:w="1668" w:type="pct"/>
            <w:vAlign w:val="center"/>
          </w:tcPr>
          <w:p w14:paraId="2712DF0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Sharma</w:t>
            </w:r>
          </w:p>
        </w:tc>
        <w:tc>
          <w:tcPr>
            <w:tcW w:w="1667" w:type="pct"/>
            <w:vAlign w:val="center"/>
          </w:tcPr>
          <w:p w14:paraId="1A031D8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Child &amp; Adolescent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E13E39D" w14:textId="77777777" w:rsidTr="0016324A">
        <w:trPr>
          <w:trHeight w:val="295"/>
        </w:trPr>
        <w:tc>
          <w:tcPr>
            <w:tcW w:w="1665" w:type="pct"/>
            <w:shd w:val="clear" w:color="auto" w:fill="auto"/>
            <w:noWrap/>
            <w:vAlign w:val="center"/>
            <w:hideMark/>
          </w:tcPr>
          <w:p w14:paraId="41F908B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Pratima</w:t>
            </w:r>
          </w:p>
        </w:tc>
        <w:tc>
          <w:tcPr>
            <w:tcW w:w="1668" w:type="pct"/>
            <w:vAlign w:val="center"/>
          </w:tcPr>
          <w:p w14:paraId="09D067A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Murthy</w:t>
            </w:r>
          </w:p>
        </w:tc>
        <w:tc>
          <w:tcPr>
            <w:tcW w:w="1667" w:type="pct"/>
            <w:vAlign w:val="center"/>
          </w:tcPr>
          <w:p w14:paraId="1B24CE8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AACCE4D" w14:textId="77777777" w:rsidTr="0016324A">
        <w:trPr>
          <w:trHeight w:val="295"/>
        </w:trPr>
        <w:tc>
          <w:tcPr>
            <w:tcW w:w="1665" w:type="pct"/>
            <w:shd w:val="clear" w:color="auto" w:fill="auto"/>
            <w:noWrap/>
            <w:vAlign w:val="center"/>
            <w:hideMark/>
          </w:tcPr>
          <w:p w14:paraId="0C0FDE5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Bharath</w:t>
            </w:r>
          </w:p>
        </w:tc>
        <w:tc>
          <w:tcPr>
            <w:tcW w:w="1668" w:type="pct"/>
            <w:vAlign w:val="center"/>
          </w:tcPr>
          <w:p w14:paraId="57D0B30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Holla</w:t>
            </w:r>
          </w:p>
        </w:tc>
        <w:tc>
          <w:tcPr>
            <w:tcW w:w="1667" w:type="pct"/>
            <w:vAlign w:val="center"/>
          </w:tcPr>
          <w:p w14:paraId="7C6FDE3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40804187" w14:textId="77777777" w:rsidTr="0016324A">
        <w:trPr>
          <w:trHeight w:val="295"/>
        </w:trPr>
        <w:tc>
          <w:tcPr>
            <w:tcW w:w="1665" w:type="pct"/>
            <w:shd w:val="clear" w:color="auto" w:fill="auto"/>
            <w:noWrap/>
            <w:vAlign w:val="center"/>
            <w:hideMark/>
          </w:tcPr>
          <w:p w14:paraId="0273569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Sanjeev</w:t>
            </w:r>
          </w:p>
        </w:tc>
        <w:tc>
          <w:tcPr>
            <w:tcW w:w="1668" w:type="pct"/>
            <w:vAlign w:val="center"/>
          </w:tcPr>
          <w:p w14:paraId="1DCD809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Jain</w:t>
            </w:r>
          </w:p>
        </w:tc>
        <w:tc>
          <w:tcPr>
            <w:tcW w:w="1667" w:type="pct"/>
            <w:vAlign w:val="center"/>
          </w:tcPr>
          <w:p w14:paraId="6FCA573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61ED146C" w14:textId="77777777" w:rsidTr="0016324A">
        <w:trPr>
          <w:trHeight w:val="295"/>
        </w:trPr>
        <w:tc>
          <w:tcPr>
            <w:tcW w:w="1665" w:type="pct"/>
            <w:shd w:val="clear" w:color="auto" w:fill="auto"/>
            <w:noWrap/>
            <w:vAlign w:val="center"/>
            <w:hideMark/>
          </w:tcPr>
          <w:p w14:paraId="135EB79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Dimitri Papadopoulos</w:t>
            </w:r>
          </w:p>
        </w:tc>
        <w:tc>
          <w:tcPr>
            <w:tcW w:w="1668" w:type="pct"/>
            <w:vAlign w:val="center"/>
          </w:tcPr>
          <w:p w14:paraId="33B572F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Orfanos</w:t>
            </w:r>
          </w:p>
        </w:tc>
        <w:tc>
          <w:tcPr>
            <w:tcW w:w="1667" w:type="pct"/>
            <w:vAlign w:val="center"/>
          </w:tcPr>
          <w:p w14:paraId="53078102"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heme="minorHAnsi" w:hAnsi="Calibri" w:cs="Calibri"/>
                <w:lang w:val="en-GB" w:eastAsia="en-US"/>
              </w:rPr>
              <w:t>NeuroSpin</w:t>
            </w:r>
            <w:proofErr w:type="spellEnd"/>
            <w:r w:rsidRPr="00E17150">
              <w:rPr>
                <w:rFonts w:ascii="Calibri" w:eastAsiaTheme="minorHAnsi" w:hAnsi="Calibri" w:cs="Calibri"/>
                <w:lang w:val="en-GB" w:eastAsia="en-US"/>
              </w:rPr>
              <w:t>, CEA, Université Paris-</w:t>
            </w:r>
            <w:proofErr w:type="spellStart"/>
            <w:r w:rsidRPr="00E17150">
              <w:rPr>
                <w:rFonts w:ascii="Calibri" w:eastAsiaTheme="minorHAnsi" w:hAnsi="Calibri" w:cs="Calibri"/>
                <w:lang w:val="en-GB" w:eastAsia="en-US"/>
              </w:rPr>
              <w:t>Saclay</w:t>
            </w:r>
            <w:proofErr w:type="spellEnd"/>
            <w:r w:rsidRPr="00E17150">
              <w:rPr>
                <w:rFonts w:ascii="Calibri" w:eastAsiaTheme="minorHAnsi" w:hAnsi="Calibri" w:cs="Calibri"/>
                <w:lang w:val="en-GB" w:eastAsia="en-US"/>
              </w:rPr>
              <w:t>, Paris, France</w:t>
            </w:r>
          </w:p>
        </w:tc>
      </w:tr>
      <w:tr w:rsidR="00E17150" w:rsidRPr="00E17150" w14:paraId="1540D91B" w14:textId="77777777" w:rsidTr="0016324A">
        <w:trPr>
          <w:trHeight w:val="295"/>
        </w:trPr>
        <w:tc>
          <w:tcPr>
            <w:tcW w:w="1665" w:type="pct"/>
            <w:shd w:val="clear" w:color="auto" w:fill="auto"/>
            <w:noWrap/>
            <w:vAlign w:val="center"/>
            <w:hideMark/>
          </w:tcPr>
          <w:p w14:paraId="5F35663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Kartik</w:t>
            </w:r>
          </w:p>
        </w:tc>
        <w:tc>
          <w:tcPr>
            <w:tcW w:w="1668" w:type="pct"/>
            <w:vAlign w:val="center"/>
          </w:tcPr>
          <w:p w14:paraId="1EA07820"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Kalyanram</w:t>
            </w:r>
            <w:proofErr w:type="spellEnd"/>
          </w:p>
        </w:tc>
        <w:tc>
          <w:tcPr>
            <w:tcW w:w="1667" w:type="pct"/>
          </w:tcPr>
          <w:p w14:paraId="0D2D130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Rishi Valley, Rural Health Centre, Andhra Pradesh, India</w:t>
            </w:r>
          </w:p>
        </w:tc>
      </w:tr>
      <w:tr w:rsidR="00E17150" w:rsidRPr="00E17150" w14:paraId="353112DF" w14:textId="77777777" w:rsidTr="0016324A">
        <w:trPr>
          <w:trHeight w:val="295"/>
        </w:trPr>
        <w:tc>
          <w:tcPr>
            <w:tcW w:w="1665" w:type="pct"/>
            <w:shd w:val="clear" w:color="auto" w:fill="auto"/>
            <w:noWrap/>
            <w:vAlign w:val="center"/>
            <w:hideMark/>
          </w:tcPr>
          <w:p w14:paraId="73D58C3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Meera</w:t>
            </w:r>
          </w:p>
        </w:tc>
        <w:tc>
          <w:tcPr>
            <w:tcW w:w="1668" w:type="pct"/>
            <w:vAlign w:val="center"/>
          </w:tcPr>
          <w:p w14:paraId="62701428"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Purushottam</w:t>
            </w:r>
            <w:proofErr w:type="spellEnd"/>
          </w:p>
        </w:tc>
        <w:tc>
          <w:tcPr>
            <w:tcW w:w="1667" w:type="pct"/>
            <w:vAlign w:val="center"/>
          </w:tcPr>
          <w:p w14:paraId="00C2332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Molecular Genetics Laboratory, 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1E1E7ECC" w14:textId="77777777" w:rsidTr="0016324A">
        <w:trPr>
          <w:trHeight w:val="295"/>
        </w:trPr>
        <w:tc>
          <w:tcPr>
            <w:tcW w:w="1665" w:type="pct"/>
            <w:shd w:val="clear" w:color="auto" w:fill="auto"/>
            <w:noWrap/>
            <w:vAlign w:val="center"/>
            <w:hideMark/>
          </w:tcPr>
          <w:p w14:paraId="36ADB5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Rose</w:t>
            </w:r>
          </w:p>
        </w:tc>
        <w:tc>
          <w:tcPr>
            <w:tcW w:w="1668" w:type="pct"/>
            <w:vAlign w:val="center"/>
          </w:tcPr>
          <w:p w14:paraId="410E4A9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Dawn Bharath</w:t>
            </w:r>
          </w:p>
        </w:tc>
        <w:tc>
          <w:tcPr>
            <w:tcW w:w="1667" w:type="pct"/>
            <w:vAlign w:val="center"/>
          </w:tcPr>
          <w:p w14:paraId="5C50AD8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Neuroimaging and Interventional Radiology,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31D47DD8" w14:textId="77777777" w:rsidTr="0016324A">
        <w:trPr>
          <w:trHeight w:val="295"/>
        </w:trPr>
        <w:tc>
          <w:tcPr>
            <w:tcW w:w="1665" w:type="pct"/>
            <w:shd w:val="clear" w:color="auto" w:fill="auto"/>
            <w:noWrap/>
            <w:vAlign w:val="center"/>
            <w:hideMark/>
          </w:tcPr>
          <w:p w14:paraId="12F30EA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Mathew</w:t>
            </w:r>
          </w:p>
        </w:tc>
        <w:tc>
          <w:tcPr>
            <w:tcW w:w="1668" w:type="pct"/>
            <w:vAlign w:val="center"/>
          </w:tcPr>
          <w:p w14:paraId="118625DD"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Varghese</w:t>
            </w:r>
          </w:p>
        </w:tc>
        <w:tc>
          <w:tcPr>
            <w:tcW w:w="1667" w:type="pct"/>
            <w:vAlign w:val="center"/>
          </w:tcPr>
          <w:p w14:paraId="6267592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3EF61CB5" w14:textId="77777777" w:rsidTr="0016324A">
        <w:trPr>
          <w:trHeight w:val="295"/>
        </w:trPr>
        <w:tc>
          <w:tcPr>
            <w:tcW w:w="1665" w:type="pct"/>
            <w:shd w:val="clear" w:color="auto" w:fill="auto"/>
            <w:noWrap/>
            <w:vAlign w:val="center"/>
            <w:hideMark/>
          </w:tcPr>
          <w:p w14:paraId="3FEC9C4A"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Kandavel</w:t>
            </w:r>
            <w:proofErr w:type="spellEnd"/>
          </w:p>
        </w:tc>
        <w:tc>
          <w:tcPr>
            <w:tcW w:w="1668" w:type="pct"/>
            <w:vAlign w:val="center"/>
          </w:tcPr>
          <w:p w14:paraId="73348E08"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Thennarasu</w:t>
            </w:r>
            <w:proofErr w:type="spellEnd"/>
          </w:p>
        </w:tc>
        <w:tc>
          <w:tcPr>
            <w:tcW w:w="1667" w:type="pct"/>
            <w:vAlign w:val="center"/>
          </w:tcPr>
          <w:p w14:paraId="4239D0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Biostatistics, National Institute of Mental Health and Neurosciences, Bangalore</w:t>
            </w:r>
            <w:r w:rsidRPr="00E17150">
              <w:rPr>
                <w:rFonts w:ascii="Calibri" w:eastAsiaTheme="minorHAnsi" w:hAnsi="Calibri" w:cs="Calibri"/>
                <w:color w:val="201F1E"/>
                <w:lang w:val="en-GB" w:eastAsia="en-US"/>
              </w:rPr>
              <w:t>, India</w:t>
            </w:r>
          </w:p>
        </w:tc>
      </w:tr>
      <w:tr w:rsidR="00E17150" w:rsidRPr="00E17150" w14:paraId="256F6308" w14:textId="77777777" w:rsidTr="0016324A">
        <w:trPr>
          <w:trHeight w:val="295"/>
        </w:trPr>
        <w:tc>
          <w:tcPr>
            <w:tcW w:w="1665" w:type="pct"/>
            <w:shd w:val="clear" w:color="auto" w:fill="auto"/>
            <w:noWrap/>
            <w:vAlign w:val="center"/>
            <w:hideMark/>
          </w:tcPr>
          <w:p w14:paraId="02B82B3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Amit</w:t>
            </w:r>
          </w:p>
        </w:tc>
        <w:tc>
          <w:tcPr>
            <w:tcW w:w="1668" w:type="pct"/>
            <w:vAlign w:val="center"/>
          </w:tcPr>
          <w:p w14:paraId="6E5EA03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Chakrabarti</w:t>
            </w:r>
          </w:p>
        </w:tc>
        <w:tc>
          <w:tcPr>
            <w:tcW w:w="1667" w:type="pct"/>
            <w:vAlign w:val="center"/>
          </w:tcPr>
          <w:p w14:paraId="3F344F05" w14:textId="77777777" w:rsidR="00E17150" w:rsidRPr="00E17150" w:rsidRDefault="00E17150" w:rsidP="00E17150">
            <w:pPr>
              <w:spacing w:line="240" w:lineRule="auto"/>
              <w:rPr>
                <w:rFonts w:ascii="Calibri" w:eastAsia="Times New Roman" w:hAnsi="Calibri" w:cs="Calibri"/>
                <w:lang w:eastAsia="en-GB"/>
              </w:rPr>
            </w:pPr>
            <w:r w:rsidRPr="00E17150">
              <w:rPr>
                <w:rFonts w:ascii="Calibri" w:eastAsia="Times New Roman" w:hAnsi="Calibri" w:cs="Calibri"/>
                <w:lang w:eastAsia="en-GB"/>
              </w:rPr>
              <w:t>Scientist "F" (Senior Deputy Director - Medical) &amp; Officer-In-Charge Centre on Non-Communicable Diseases</w:t>
            </w:r>
            <w:r w:rsidRPr="00E17150">
              <w:rPr>
                <w:rFonts w:ascii="Calibri" w:eastAsia="Times New Roman" w:hAnsi="Calibri" w:cs="Calibri"/>
                <w:lang w:eastAsia="en-GB"/>
              </w:rPr>
              <w:br/>
              <w:t>Division of Non-Communicable Diseases (NCD)</w:t>
            </w:r>
          </w:p>
          <w:p w14:paraId="54C84DDA" w14:textId="77777777" w:rsidR="00E17150" w:rsidRPr="00E17150" w:rsidRDefault="00E17150" w:rsidP="00E17150">
            <w:pPr>
              <w:spacing w:line="240" w:lineRule="auto"/>
              <w:rPr>
                <w:rFonts w:ascii="Calibri" w:eastAsia="Times New Roman" w:hAnsi="Calibri" w:cs="Calibri"/>
                <w:lang w:eastAsia="en-GB"/>
              </w:rPr>
            </w:pPr>
            <w:r w:rsidRPr="00E17150">
              <w:rPr>
                <w:rFonts w:ascii="Calibri" w:eastAsia="Times New Roman" w:hAnsi="Calibri" w:cs="Calibri"/>
                <w:lang w:eastAsia="en-GB"/>
              </w:rPr>
              <w:t>Indian Council of Medical Research (ICMR), Kolkata, India</w:t>
            </w:r>
          </w:p>
          <w:p w14:paraId="235F98A3" w14:textId="77777777" w:rsidR="00E17150" w:rsidRPr="00E17150" w:rsidRDefault="00E17150" w:rsidP="00E17150">
            <w:pPr>
              <w:spacing w:line="240" w:lineRule="auto"/>
              <w:rPr>
                <w:rFonts w:ascii="Calibri" w:eastAsia="Times New Roman" w:hAnsi="Calibri" w:cs="Calibri"/>
                <w:lang w:val="en-GB" w:eastAsia="en-GB"/>
              </w:rPr>
            </w:pPr>
          </w:p>
        </w:tc>
      </w:tr>
      <w:tr w:rsidR="00E17150" w:rsidRPr="00E17150" w14:paraId="163F0721" w14:textId="77777777" w:rsidTr="0016324A">
        <w:trPr>
          <w:trHeight w:val="295"/>
        </w:trPr>
        <w:tc>
          <w:tcPr>
            <w:tcW w:w="1665" w:type="pct"/>
            <w:shd w:val="clear" w:color="auto" w:fill="auto"/>
            <w:noWrap/>
            <w:vAlign w:val="center"/>
            <w:hideMark/>
          </w:tcPr>
          <w:p w14:paraId="3D36FE2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lastRenderedPageBreak/>
              <w:t>Rajkumar Lenin</w:t>
            </w:r>
          </w:p>
        </w:tc>
        <w:tc>
          <w:tcPr>
            <w:tcW w:w="1668" w:type="pct"/>
            <w:vAlign w:val="center"/>
          </w:tcPr>
          <w:p w14:paraId="01BFF1C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Singh</w:t>
            </w:r>
          </w:p>
        </w:tc>
        <w:tc>
          <w:tcPr>
            <w:tcW w:w="1667" w:type="pct"/>
            <w:vAlign w:val="center"/>
          </w:tcPr>
          <w:p w14:paraId="3BAA7B0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Psychiatry, Regional Institute of Medical Sciences, Imphal, Manipur</w:t>
            </w:r>
            <w:r w:rsidRPr="00E17150">
              <w:rPr>
                <w:rFonts w:ascii="Calibri" w:eastAsiaTheme="minorHAnsi" w:hAnsi="Calibri" w:cs="Calibri"/>
                <w:color w:val="201F1E"/>
                <w:lang w:val="en-GB" w:eastAsia="en-US"/>
              </w:rPr>
              <w:t>, India</w:t>
            </w:r>
          </w:p>
        </w:tc>
      </w:tr>
      <w:tr w:rsidR="00E17150" w:rsidRPr="00E17150" w14:paraId="4707F217" w14:textId="77777777" w:rsidTr="0016324A">
        <w:trPr>
          <w:trHeight w:val="295"/>
        </w:trPr>
        <w:tc>
          <w:tcPr>
            <w:tcW w:w="1665" w:type="pct"/>
            <w:shd w:val="clear" w:color="auto" w:fill="auto"/>
            <w:noWrap/>
            <w:vAlign w:val="center"/>
            <w:hideMark/>
          </w:tcPr>
          <w:p w14:paraId="0B0134F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Roshan </w:t>
            </w:r>
            <w:proofErr w:type="spellStart"/>
            <w:r w:rsidRPr="00E17150">
              <w:rPr>
                <w:rFonts w:asciiTheme="minorHAnsi" w:eastAsiaTheme="minorHAnsi" w:hAnsiTheme="minorHAnsi" w:cstheme="minorBidi"/>
                <w:color w:val="1D2228"/>
                <w:shd w:val="clear" w:color="auto" w:fill="FFFFFF"/>
                <w:lang w:val="en-GB" w:eastAsia="en-US"/>
              </w:rPr>
              <w:t>Lourembam</w:t>
            </w:r>
            <w:proofErr w:type="spellEnd"/>
          </w:p>
        </w:tc>
        <w:tc>
          <w:tcPr>
            <w:tcW w:w="1668" w:type="pct"/>
            <w:vAlign w:val="center"/>
          </w:tcPr>
          <w:p w14:paraId="48598F2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Singh</w:t>
            </w:r>
          </w:p>
        </w:tc>
        <w:tc>
          <w:tcPr>
            <w:tcW w:w="1667" w:type="pct"/>
            <w:vAlign w:val="center"/>
          </w:tcPr>
          <w:p w14:paraId="2ED546C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Department of Psychology, Regional Institute of Medical Sciences, Imphal, Manipur</w:t>
            </w:r>
            <w:r w:rsidRPr="00E17150">
              <w:rPr>
                <w:rFonts w:ascii="Calibri" w:eastAsiaTheme="minorHAnsi" w:hAnsi="Calibri" w:cs="Calibri"/>
                <w:color w:val="201F1E"/>
                <w:lang w:val="en-GB" w:eastAsia="en-US"/>
              </w:rPr>
              <w:t>, India</w:t>
            </w:r>
          </w:p>
        </w:tc>
      </w:tr>
      <w:tr w:rsidR="00E17150" w:rsidRPr="00E17150" w14:paraId="012A678F" w14:textId="77777777" w:rsidTr="0016324A">
        <w:trPr>
          <w:trHeight w:val="295"/>
        </w:trPr>
        <w:tc>
          <w:tcPr>
            <w:tcW w:w="1665" w:type="pct"/>
            <w:shd w:val="clear" w:color="auto" w:fill="auto"/>
            <w:noWrap/>
            <w:vAlign w:val="center"/>
            <w:hideMark/>
          </w:tcPr>
          <w:p w14:paraId="16DF3AFE" w14:textId="77777777" w:rsidR="00E17150" w:rsidRPr="00E17150" w:rsidRDefault="00E17150" w:rsidP="00E17150">
            <w:pPr>
              <w:spacing w:line="240" w:lineRule="auto"/>
              <w:rPr>
                <w:rFonts w:ascii="Calibri" w:eastAsia="Times New Roman" w:hAnsi="Calibri" w:cs="Calibri"/>
                <w:lang w:val="en-GB" w:eastAsia="en-GB"/>
              </w:rPr>
            </w:pPr>
          </w:p>
        </w:tc>
        <w:tc>
          <w:tcPr>
            <w:tcW w:w="1668" w:type="pct"/>
            <w:vAlign w:val="center"/>
          </w:tcPr>
          <w:p w14:paraId="0CE6E590" w14:textId="77777777" w:rsidR="00E17150" w:rsidRPr="00E17150" w:rsidRDefault="00E17150" w:rsidP="00E17150">
            <w:pPr>
              <w:spacing w:line="240" w:lineRule="auto"/>
              <w:rPr>
                <w:rFonts w:ascii="Calibri" w:eastAsia="Times New Roman" w:hAnsi="Calibri" w:cs="Calibri"/>
                <w:lang w:val="en-GB" w:eastAsia="en-GB"/>
              </w:rPr>
            </w:pPr>
          </w:p>
        </w:tc>
        <w:tc>
          <w:tcPr>
            <w:tcW w:w="1667" w:type="pct"/>
            <w:vAlign w:val="center"/>
          </w:tcPr>
          <w:p w14:paraId="11017D23" w14:textId="77777777" w:rsidR="00E17150" w:rsidRPr="00E17150" w:rsidRDefault="00E17150" w:rsidP="00E17150">
            <w:pPr>
              <w:spacing w:line="240" w:lineRule="auto"/>
              <w:rPr>
                <w:rFonts w:ascii="Calibri" w:eastAsia="Times New Roman" w:hAnsi="Calibri" w:cs="Calibri"/>
                <w:lang w:val="en-GB" w:eastAsia="en-GB"/>
              </w:rPr>
            </w:pPr>
          </w:p>
        </w:tc>
      </w:tr>
      <w:tr w:rsidR="00E17150" w:rsidRPr="00E17150" w14:paraId="7C9C14CC" w14:textId="77777777" w:rsidTr="0016324A">
        <w:trPr>
          <w:trHeight w:val="295"/>
        </w:trPr>
        <w:tc>
          <w:tcPr>
            <w:tcW w:w="1665" w:type="pct"/>
            <w:shd w:val="clear" w:color="auto" w:fill="auto"/>
            <w:noWrap/>
            <w:vAlign w:val="center"/>
            <w:hideMark/>
          </w:tcPr>
          <w:p w14:paraId="52D3832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 xml:space="preserve">Subodh </w:t>
            </w:r>
            <w:proofErr w:type="spellStart"/>
            <w:r w:rsidRPr="00E17150">
              <w:rPr>
                <w:rFonts w:ascii="Calibri" w:eastAsia="Times New Roman" w:hAnsi="Calibri" w:cs="Calibri"/>
                <w:lang w:val="en-GB" w:eastAsia="en-GB"/>
              </w:rPr>
              <w:t>Bhagyalakshmi</w:t>
            </w:r>
            <w:proofErr w:type="spellEnd"/>
          </w:p>
        </w:tc>
        <w:tc>
          <w:tcPr>
            <w:tcW w:w="1668" w:type="pct"/>
            <w:vAlign w:val="center"/>
          </w:tcPr>
          <w:p w14:paraId="175A934F"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Nanjayya</w:t>
            </w:r>
            <w:proofErr w:type="spellEnd"/>
          </w:p>
        </w:tc>
        <w:tc>
          <w:tcPr>
            <w:tcW w:w="1667" w:type="pct"/>
            <w:vAlign w:val="center"/>
          </w:tcPr>
          <w:p w14:paraId="08D2087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Postgraduate Institute of Medical Education &amp; Research, Chandigarh, India</w:t>
            </w:r>
          </w:p>
        </w:tc>
      </w:tr>
      <w:tr w:rsidR="00E17150" w:rsidRPr="00E17150" w14:paraId="02A68FB9" w14:textId="77777777" w:rsidTr="0016324A">
        <w:trPr>
          <w:trHeight w:val="295"/>
        </w:trPr>
        <w:tc>
          <w:tcPr>
            <w:tcW w:w="1665" w:type="pct"/>
            <w:shd w:val="clear" w:color="auto" w:fill="auto"/>
            <w:noWrap/>
            <w:vAlign w:val="center"/>
          </w:tcPr>
          <w:p w14:paraId="0AD6C63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Chirag Kumar</w:t>
            </w:r>
          </w:p>
        </w:tc>
        <w:tc>
          <w:tcPr>
            <w:tcW w:w="1668" w:type="pct"/>
            <w:vAlign w:val="center"/>
          </w:tcPr>
          <w:p w14:paraId="6C7E888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Ahuja</w:t>
            </w:r>
          </w:p>
        </w:tc>
        <w:tc>
          <w:tcPr>
            <w:tcW w:w="1667" w:type="pct"/>
            <w:vAlign w:val="center"/>
          </w:tcPr>
          <w:p w14:paraId="4D48F33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Radiodiagnosis and Imaging, Postgraduate Institute of Medical Education &amp; Research, Chandigarh, India</w:t>
            </w:r>
          </w:p>
        </w:tc>
      </w:tr>
      <w:tr w:rsidR="00E17150" w:rsidRPr="00E17150" w14:paraId="083C5E8A" w14:textId="77777777" w:rsidTr="0016324A">
        <w:trPr>
          <w:trHeight w:val="295"/>
        </w:trPr>
        <w:tc>
          <w:tcPr>
            <w:tcW w:w="1665" w:type="pct"/>
            <w:shd w:val="clear" w:color="auto" w:fill="auto"/>
            <w:noWrap/>
            <w:vAlign w:val="center"/>
            <w:hideMark/>
          </w:tcPr>
          <w:p w14:paraId="4AE4556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Kamakshi</w:t>
            </w:r>
          </w:p>
        </w:tc>
        <w:tc>
          <w:tcPr>
            <w:tcW w:w="1668" w:type="pct"/>
            <w:vAlign w:val="center"/>
          </w:tcPr>
          <w:p w14:paraId="34ADBFF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Kartik</w:t>
            </w:r>
          </w:p>
        </w:tc>
        <w:tc>
          <w:tcPr>
            <w:tcW w:w="1667" w:type="pct"/>
          </w:tcPr>
          <w:p w14:paraId="08AA4C4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Rishi Valley, Rural Health Centre, Andhra Pradesh, India</w:t>
            </w:r>
          </w:p>
        </w:tc>
      </w:tr>
      <w:tr w:rsidR="00E17150" w:rsidRPr="00E17150" w14:paraId="7DF1B992" w14:textId="77777777" w:rsidTr="0016324A">
        <w:trPr>
          <w:trHeight w:val="295"/>
        </w:trPr>
        <w:tc>
          <w:tcPr>
            <w:tcW w:w="1665" w:type="pct"/>
            <w:shd w:val="clear" w:color="auto" w:fill="auto"/>
            <w:noWrap/>
            <w:vAlign w:val="center"/>
            <w:hideMark/>
          </w:tcPr>
          <w:p w14:paraId="0F039074"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Ghattu</w:t>
            </w:r>
            <w:proofErr w:type="spellEnd"/>
          </w:p>
        </w:tc>
        <w:tc>
          <w:tcPr>
            <w:tcW w:w="1668" w:type="pct"/>
            <w:vAlign w:val="center"/>
          </w:tcPr>
          <w:p w14:paraId="16C96E16"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Krishnaveni</w:t>
            </w:r>
            <w:proofErr w:type="spellEnd"/>
            <w:r w:rsidRPr="00E17150">
              <w:rPr>
                <w:rFonts w:ascii="Calibri" w:eastAsia="Times New Roman" w:hAnsi="Calibri" w:cs="Calibri"/>
                <w:lang w:val="en-GB" w:eastAsia="en-GB"/>
              </w:rPr>
              <w:t xml:space="preserve"> </w:t>
            </w:r>
          </w:p>
        </w:tc>
        <w:tc>
          <w:tcPr>
            <w:tcW w:w="1667" w:type="pct"/>
            <w:vAlign w:val="center"/>
          </w:tcPr>
          <w:p w14:paraId="4891017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Epidemiology Research Unit, CSI Holdsworth Memorial Hospital, Mysore</w:t>
            </w:r>
            <w:r w:rsidRPr="00E17150">
              <w:rPr>
                <w:rFonts w:ascii="Calibri" w:eastAsiaTheme="minorHAnsi" w:hAnsi="Calibri" w:cs="Calibri"/>
                <w:color w:val="201F1E"/>
                <w:lang w:val="en-GB" w:eastAsia="en-US"/>
              </w:rPr>
              <w:t>, India</w:t>
            </w:r>
          </w:p>
        </w:tc>
      </w:tr>
      <w:tr w:rsidR="00E17150" w:rsidRPr="00E17150" w14:paraId="7D939005" w14:textId="77777777" w:rsidTr="0016324A">
        <w:trPr>
          <w:trHeight w:val="295"/>
        </w:trPr>
        <w:tc>
          <w:tcPr>
            <w:tcW w:w="1665" w:type="pct"/>
            <w:shd w:val="clear" w:color="auto" w:fill="auto"/>
            <w:noWrap/>
            <w:vAlign w:val="center"/>
            <w:hideMark/>
          </w:tcPr>
          <w:p w14:paraId="3D690E9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Rebecca</w:t>
            </w:r>
          </w:p>
        </w:tc>
        <w:tc>
          <w:tcPr>
            <w:tcW w:w="1668" w:type="pct"/>
            <w:vAlign w:val="center"/>
          </w:tcPr>
          <w:p w14:paraId="0261E777"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Kuriyan</w:t>
            </w:r>
            <w:proofErr w:type="spellEnd"/>
          </w:p>
        </w:tc>
        <w:tc>
          <w:tcPr>
            <w:tcW w:w="1667" w:type="pct"/>
            <w:vAlign w:val="center"/>
          </w:tcPr>
          <w:p w14:paraId="00F97895"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Division of Nutrition, St John’s Research Institute, Bangalore, India</w:t>
            </w:r>
          </w:p>
        </w:tc>
      </w:tr>
      <w:tr w:rsidR="00E17150" w:rsidRPr="00E17150" w14:paraId="00CEE89B" w14:textId="77777777" w:rsidTr="0016324A">
        <w:trPr>
          <w:trHeight w:val="295"/>
        </w:trPr>
        <w:tc>
          <w:tcPr>
            <w:tcW w:w="1665" w:type="pct"/>
            <w:shd w:val="clear" w:color="auto" w:fill="auto"/>
            <w:noWrap/>
            <w:vAlign w:val="center"/>
            <w:hideMark/>
          </w:tcPr>
          <w:p w14:paraId="210900E1"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Sunita Simon</w:t>
            </w:r>
          </w:p>
        </w:tc>
        <w:tc>
          <w:tcPr>
            <w:tcW w:w="1668" w:type="pct"/>
            <w:vAlign w:val="center"/>
          </w:tcPr>
          <w:p w14:paraId="71738224"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Kurpad</w:t>
            </w:r>
            <w:proofErr w:type="spellEnd"/>
          </w:p>
        </w:tc>
        <w:tc>
          <w:tcPr>
            <w:tcW w:w="1667" w:type="pct"/>
            <w:vAlign w:val="center"/>
          </w:tcPr>
          <w:p w14:paraId="7754871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Department of Psychiatry &amp; Department of Medical Ethics, St. John's Medical College &amp; Hospital, Bangalore, India</w:t>
            </w:r>
          </w:p>
        </w:tc>
      </w:tr>
      <w:tr w:rsidR="00E17150" w:rsidRPr="00E17150" w14:paraId="329B6C45" w14:textId="77777777" w:rsidTr="0016324A">
        <w:trPr>
          <w:trHeight w:val="295"/>
        </w:trPr>
        <w:tc>
          <w:tcPr>
            <w:tcW w:w="1665" w:type="pct"/>
            <w:shd w:val="clear" w:color="auto" w:fill="auto"/>
            <w:noWrap/>
            <w:vAlign w:val="center"/>
            <w:hideMark/>
          </w:tcPr>
          <w:p w14:paraId="1CBE29CC"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Sylvane</w:t>
            </w:r>
            <w:proofErr w:type="spellEnd"/>
          </w:p>
        </w:tc>
        <w:tc>
          <w:tcPr>
            <w:tcW w:w="1668" w:type="pct"/>
            <w:vAlign w:val="center"/>
          </w:tcPr>
          <w:p w14:paraId="46564662"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Desrivieres</w:t>
            </w:r>
            <w:proofErr w:type="spellEnd"/>
          </w:p>
        </w:tc>
        <w:tc>
          <w:tcPr>
            <w:tcW w:w="1667" w:type="pct"/>
            <w:vAlign w:val="center"/>
          </w:tcPr>
          <w:p w14:paraId="76D709AF"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0079141A" w14:textId="77777777" w:rsidTr="0016324A">
        <w:trPr>
          <w:trHeight w:val="295"/>
        </w:trPr>
        <w:tc>
          <w:tcPr>
            <w:tcW w:w="1665" w:type="pct"/>
            <w:shd w:val="clear" w:color="auto" w:fill="auto"/>
            <w:noWrap/>
            <w:vAlign w:val="center"/>
            <w:hideMark/>
          </w:tcPr>
          <w:p w14:paraId="0F9569E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Udita</w:t>
            </w:r>
          </w:p>
        </w:tc>
        <w:tc>
          <w:tcPr>
            <w:tcW w:w="1668" w:type="pct"/>
            <w:vAlign w:val="center"/>
          </w:tcPr>
          <w:p w14:paraId="720CD720"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Iyengar</w:t>
            </w:r>
          </w:p>
        </w:tc>
        <w:tc>
          <w:tcPr>
            <w:tcW w:w="1667" w:type="pct"/>
            <w:vAlign w:val="center"/>
          </w:tcPr>
          <w:p w14:paraId="71A5CB6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2AFFA34D" w14:textId="77777777" w:rsidTr="0016324A">
        <w:trPr>
          <w:trHeight w:val="295"/>
        </w:trPr>
        <w:tc>
          <w:tcPr>
            <w:tcW w:w="1665" w:type="pct"/>
            <w:shd w:val="clear" w:color="auto" w:fill="auto"/>
            <w:noWrap/>
            <w:vAlign w:val="center"/>
            <w:hideMark/>
          </w:tcPr>
          <w:p w14:paraId="4004C94A"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Yuning</w:t>
            </w:r>
            <w:proofErr w:type="spellEnd"/>
          </w:p>
        </w:tc>
        <w:tc>
          <w:tcPr>
            <w:tcW w:w="1668" w:type="pct"/>
            <w:vAlign w:val="center"/>
          </w:tcPr>
          <w:p w14:paraId="12AAFD4B"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Zhang</w:t>
            </w:r>
          </w:p>
        </w:tc>
        <w:tc>
          <w:tcPr>
            <w:tcW w:w="1667" w:type="pct"/>
            <w:vAlign w:val="center"/>
          </w:tcPr>
          <w:p w14:paraId="44C3EA4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Centre for Population Neuroscience and Precision Medicine, MRC Social, Genetic, Developmental Psychiatry Centre, Institute of Psychology, Psychiatry &amp; Neuroscience, King’s College London, UK</w:t>
            </w:r>
          </w:p>
        </w:tc>
      </w:tr>
      <w:tr w:rsidR="00E17150" w:rsidRPr="00E17150" w14:paraId="4F962399" w14:textId="77777777" w:rsidTr="0016324A">
        <w:trPr>
          <w:trHeight w:val="295"/>
        </w:trPr>
        <w:tc>
          <w:tcPr>
            <w:tcW w:w="1665" w:type="pct"/>
            <w:shd w:val="clear" w:color="auto" w:fill="auto"/>
            <w:noWrap/>
            <w:vAlign w:val="center"/>
          </w:tcPr>
          <w:p w14:paraId="2C287DF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lastRenderedPageBreak/>
              <w:t>Matthew</w:t>
            </w:r>
          </w:p>
        </w:tc>
        <w:tc>
          <w:tcPr>
            <w:tcW w:w="1668" w:type="pct"/>
            <w:vAlign w:val="center"/>
          </w:tcPr>
          <w:p w14:paraId="2875410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Hickman</w:t>
            </w:r>
          </w:p>
        </w:tc>
        <w:tc>
          <w:tcPr>
            <w:tcW w:w="1667" w:type="pct"/>
            <w:vAlign w:val="center"/>
          </w:tcPr>
          <w:p w14:paraId="354C6A4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lang w:val="en-GB" w:eastAsia="en-US"/>
              </w:rPr>
              <w:t>Bristol Medical School, University of Bristol</w:t>
            </w:r>
            <w:r w:rsidRPr="00E17150">
              <w:rPr>
                <w:rFonts w:ascii="Calibri" w:eastAsiaTheme="minorHAnsi" w:hAnsi="Calibri" w:cs="Calibri"/>
                <w:color w:val="201F1E"/>
                <w:lang w:val="en-GB" w:eastAsia="en-US"/>
              </w:rPr>
              <w:t>, UK</w:t>
            </w:r>
          </w:p>
        </w:tc>
      </w:tr>
      <w:tr w:rsidR="00E17150" w:rsidRPr="00E17150" w14:paraId="56780113" w14:textId="77777777" w:rsidTr="0016324A">
        <w:trPr>
          <w:trHeight w:val="295"/>
        </w:trPr>
        <w:tc>
          <w:tcPr>
            <w:tcW w:w="1665" w:type="pct"/>
            <w:shd w:val="clear" w:color="auto" w:fill="auto"/>
            <w:noWrap/>
            <w:vAlign w:val="center"/>
          </w:tcPr>
          <w:p w14:paraId="4DE07D7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Helvetica" w:eastAsiaTheme="minorHAnsi" w:hAnsi="Helvetica" w:cs="Helvetica"/>
                <w:color w:val="222222"/>
                <w:sz w:val="20"/>
                <w:szCs w:val="20"/>
                <w:shd w:val="clear" w:color="auto" w:fill="FFFFFF"/>
                <w:lang w:val="en-GB" w:eastAsia="en-US"/>
              </w:rPr>
              <w:t>Alex </w:t>
            </w:r>
          </w:p>
        </w:tc>
        <w:tc>
          <w:tcPr>
            <w:tcW w:w="1668" w:type="pct"/>
            <w:vAlign w:val="center"/>
          </w:tcPr>
          <w:p w14:paraId="38396897"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Helvetica" w:eastAsiaTheme="minorHAnsi" w:hAnsi="Helvetica" w:cs="Helvetica"/>
                <w:color w:val="222222"/>
                <w:sz w:val="20"/>
                <w:szCs w:val="20"/>
                <w:shd w:val="clear" w:color="auto" w:fill="FFFFFF"/>
                <w:lang w:val="en-GB" w:eastAsia="en-US"/>
              </w:rPr>
              <w:t>Spiers </w:t>
            </w:r>
          </w:p>
        </w:tc>
        <w:tc>
          <w:tcPr>
            <w:tcW w:w="1667" w:type="pct"/>
            <w:vAlign w:val="center"/>
          </w:tcPr>
          <w:p w14:paraId="0D6E2B18" w14:textId="77777777" w:rsidR="00E17150" w:rsidRPr="00E17150" w:rsidRDefault="00E17150" w:rsidP="00E17150">
            <w:pPr>
              <w:spacing w:line="240" w:lineRule="auto"/>
              <w:rPr>
                <w:rFonts w:ascii="Calibri" w:eastAsiaTheme="minorHAnsi" w:hAnsi="Calibri" w:cs="Calibri"/>
                <w:lang w:val="en-GB" w:eastAsia="en-US"/>
              </w:rPr>
            </w:pPr>
            <w:r w:rsidRPr="00E17150">
              <w:rPr>
                <w:rFonts w:ascii="Calibri" w:eastAsiaTheme="minorHAnsi" w:hAnsi="Calibri" w:cs="Calibri"/>
                <w:lang w:val="en-GB" w:eastAsia="en-US"/>
              </w:rPr>
              <w:t xml:space="preserve">Department for Epidemiology and Biostatistics, School of Public Health, Imperial College of Science, London, UK </w:t>
            </w:r>
          </w:p>
        </w:tc>
      </w:tr>
      <w:tr w:rsidR="00E17150" w:rsidRPr="00E17150" w14:paraId="36921844" w14:textId="77777777" w:rsidTr="0016324A">
        <w:trPr>
          <w:trHeight w:val="295"/>
        </w:trPr>
        <w:tc>
          <w:tcPr>
            <w:tcW w:w="1665" w:type="pct"/>
            <w:shd w:val="clear" w:color="auto" w:fill="auto"/>
            <w:noWrap/>
            <w:vAlign w:val="center"/>
          </w:tcPr>
          <w:p w14:paraId="54CE0912"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Mireille</w:t>
            </w:r>
          </w:p>
        </w:tc>
        <w:tc>
          <w:tcPr>
            <w:tcW w:w="1668" w:type="pct"/>
            <w:vAlign w:val="center"/>
          </w:tcPr>
          <w:p w14:paraId="7F3EE934"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Toledano</w:t>
            </w:r>
          </w:p>
        </w:tc>
        <w:tc>
          <w:tcPr>
            <w:tcW w:w="1667" w:type="pct"/>
            <w:vAlign w:val="center"/>
          </w:tcPr>
          <w:p w14:paraId="2B855EC9"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heme="minorHAnsi" w:hAnsi="Calibri" w:cs="Calibri"/>
                <w:color w:val="201F1E"/>
                <w:lang w:val="en-GB" w:eastAsia="en-US"/>
              </w:rPr>
              <w:t>MRC Centre for Environment and Health, School of Public Health, Imperial College London, UK</w:t>
            </w:r>
          </w:p>
        </w:tc>
      </w:tr>
      <w:tr w:rsidR="00E17150" w:rsidRPr="00E17150" w14:paraId="0886CE94" w14:textId="77777777" w:rsidTr="0016324A">
        <w:trPr>
          <w:trHeight w:val="295"/>
        </w:trPr>
        <w:tc>
          <w:tcPr>
            <w:tcW w:w="1665" w:type="pct"/>
            <w:shd w:val="clear" w:color="auto" w:fill="auto"/>
            <w:noWrap/>
            <w:vAlign w:val="center"/>
            <w:hideMark/>
          </w:tcPr>
          <w:p w14:paraId="1DB9BAF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Gunter</w:t>
            </w:r>
          </w:p>
        </w:tc>
        <w:tc>
          <w:tcPr>
            <w:tcW w:w="1668" w:type="pct"/>
            <w:vAlign w:val="center"/>
          </w:tcPr>
          <w:p w14:paraId="7946CD3A"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Schumann</w:t>
            </w:r>
          </w:p>
        </w:tc>
        <w:tc>
          <w:tcPr>
            <w:tcW w:w="1667" w:type="pct"/>
            <w:vAlign w:val="center"/>
          </w:tcPr>
          <w:p w14:paraId="2C3C240E"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 xml:space="preserve">Centre for Population Neuroscience and Precision Medicine, Institute of Psychiatry, Psychology &amp; Neuroscience, SGDP Centre, King’s College London,  </w:t>
            </w:r>
            <w:r w:rsidRPr="00E17150">
              <w:rPr>
                <w:rFonts w:ascii="Calibri" w:eastAsiaTheme="minorHAnsi" w:hAnsi="Calibri" w:cs="Calibri"/>
                <w:color w:val="201F1E"/>
                <w:lang w:val="en-GB" w:eastAsia="en-US"/>
              </w:rPr>
              <w:t>UK</w:t>
            </w:r>
          </w:p>
          <w:p w14:paraId="1A3FFBD7"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&amp;</w:t>
            </w:r>
          </w:p>
          <w:p w14:paraId="23AD16E9"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 xml:space="preserve">Department of Psychiatry and Psychotherapy, PONS AG </w:t>
            </w:r>
            <w:proofErr w:type="spellStart"/>
            <w:r w:rsidRPr="00E17150">
              <w:rPr>
                <w:rFonts w:asciiTheme="minorHAnsi" w:eastAsiaTheme="minorHAnsi" w:hAnsiTheme="minorHAnsi" w:cstheme="minorBidi"/>
                <w:lang w:val="en-GB" w:eastAsia="en-US"/>
              </w:rPr>
              <w:t>Charite</w:t>
            </w:r>
            <w:proofErr w:type="spellEnd"/>
            <w:r w:rsidRPr="00E17150">
              <w:rPr>
                <w:rFonts w:asciiTheme="minorHAnsi" w:eastAsiaTheme="minorHAnsi" w:hAnsiTheme="minorHAnsi" w:cstheme="minorBidi"/>
                <w:lang w:val="en-GB" w:eastAsia="en-US"/>
              </w:rPr>
              <w:t xml:space="preserve">, Berlin, Germany </w:t>
            </w:r>
          </w:p>
          <w:p w14:paraId="4254BE23" w14:textId="77777777" w:rsidR="00E17150" w:rsidRPr="00E17150" w:rsidRDefault="00E17150" w:rsidP="00E17150">
            <w:pPr>
              <w:spacing w:after="160" w:line="240" w:lineRule="auto"/>
              <w:rPr>
                <w:rFonts w:asciiTheme="minorHAnsi" w:eastAsiaTheme="minorHAnsi" w:hAnsiTheme="minorHAnsi" w:cstheme="minorBidi"/>
                <w:lang w:val="en-GB" w:eastAsia="en-US"/>
              </w:rPr>
            </w:pPr>
            <w:r w:rsidRPr="00E17150">
              <w:rPr>
                <w:rFonts w:asciiTheme="minorHAnsi" w:eastAsiaTheme="minorHAnsi" w:hAnsiTheme="minorHAnsi" w:cstheme="minorBidi"/>
                <w:lang w:val="en-GB" w:eastAsia="en-US"/>
              </w:rPr>
              <w:t>&amp;</w:t>
            </w:r>
          </w:p>
          <w:p w14:paraId="480F2838"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Theme="minorHAnsi" w:eastAsiaTheme="minorHAnsi" w:hAnsiTheme="minorHAnsi" w:cstheme="minorBidi"/>
                <w:lang w:val="en-GB" w:eastAsia="en-US"/>
              </w:rPr>
              <w:t>Dept. of Psychiatry and Psychotherapy and PONS Centre, Institute for Science and Technology of Brain-inspired Intelligence (ISTBI), Fudan University, Shanghai, China</w:t>
            </w:r>
          </w:p>
        </w:tc>
      </w:tr>
      <w:tr w:rsidR="00E17150" w:rsidRPr="00E17150" w14:paraId="7BD73D65" w14:textId="77777777" w:rsidTr="0016324A">
        <w:trPr>
          <w:trHeight w:val="295"/>
        </w:trPr>
        <w:tc>
          <w:tcPr>
            <w:tcW w:w="1665" w:type="pct"/>
            <w:shd w:val="clear" w:color="auto" w:fill="auto"/>
            <w:noWrap/>
            <w:vAlign w:val="center"/>
            <w:hideMark/>
          </w:tcPr>
          <w:p w14:paraId="36AFBC43" w14:textId="77777777" w:rsidR="00E17150" w:rsidRPr="00E17150" w:rsidRDefault="00E17150" w:rsidP="00E17150">
            <w:pPr>
              <w:spacing w:line="240" w:lineRule="auto"/>
              <w:rPr>
                <w:rFonts w:ascii="Calibri" w:eastAsia="Times New Roman" w:hAnsi="Calibri" w:cs="Calibri"/>
                <w:lang w:val="en-GB" w:eastAsia="en-GB"/>
              </w:rPr>
            </w:pPr>
            <w:r w:rsidRPr="00E17150">
              <w:rPr>
                <w:rFonts w:ascii="Calibri" w:eastAsia="Times New Roman" w:hAnsi="Calibri" w:cs="Calibri"/>
                <w:lang w:val="en-GB" w:eastAsia="en-GB"/>
              </w:rPr>
              <w:t>Vivek</w:t>
            </w:r>
          </w:p>
        </w:tc>
        <w:tc>
          <w:tcPr>
            <w:tcW w:w="1668" w:type="pct"/>
            <w:vAlign w:val="center"/>
          </w:tcPr>
          <w:p w14:paraId="0ED62E89" w14:textId="77777777" w:rsidR="00E17150" w:rsidRPr="00E17150" w:rsidRDefault="00E17150" w:rsidP="00E17150">
            <w:pPr>
              <w:spacing w:line="240" w:lineRule="auto"/>
              <w:rPr>
                <w:rFonts w:ascii="Calibri" w:eastAsia="Times New Roman" w:hAnsi="Calibri" w:cs="Calibri"/>
                <w:lang w:val="en-GB" w:eastAsia="en-GB"/>
              </w:rPr>
            </w:pPr>
            <w:proofErr w:type="spellStart"/>
            <w:r w:rsidRPr="00E17150">
              <w:rPr>
                <w:rFonts w:ascii="Calibri" w:eastAsia="Times New Roman" w:hAnsi="Calibri" w:cs="Calibri"/>
                <w:lang w:val="en-GB" w:eastAsia="en-GB"/>
              </w:rPr>
              <w:t>Benegal</w:t>
            </w:r>
            <w:proofErr w:type="spellEnd"/>
          </w:p>
        </w:tc>
        <w:tc>
          <w:tcPr>
            <w:tcW w:w="1667" w:type="pct"/>
            <w:vAlign w:val="center"/>
          </w:tcPr>
          <w:p w14:paraId="49C3E93A" w14:textId="77777777" w:rsidR="00E17150" w:rsidRPr="00E17150" w:rsidRDefault="00E17150" w:rsidP="00E17150">
            <w:pPr>
              <w:spacing w:after="160" w:line="240" w:lineRule="auto"/>
              <w:rPr>
                <w:rFonts w:asciiTheme="minorHAnsi" w:eastAsia="Times New Roman" w:hAnsiTheme="minorHAnsi" w:cstheme="minorHAnsi"/>
                <w:lang w:val="en-GB" w:eastAsia="en-GB"/>
              </w:rPr>
            </w:pPr>
            <w:r w:rsidRPr="00E17150">
              <w:rPr>
                <w:rFonts w:ascii="Calibri" w:eastAsiaTheme="minorHAnsi" w:hAnsi="Calibri" w:cs="Calibri"/>
                <w:color w:val="201F1E"/>
                <w:lang w:val="en-GB" w:eastAsia="en-US"/>
              </w:rPr>
              <w:t>Centre for Addiction Medicine, National Institute of Mental Health and Neurosciences, Bangalore, India</w:t>
            </w:r>
          </w:p>
        </w:tc>
      </w:tr>
      <w:tr w:rsidR="00E17150" w:rsidRPr="00E17150" w14:paraId="1E8D6D20" w14:textId="77777777" w:rsidTr="0016324A">
        <w:trPr>
          <w:trHeight w:val="295"/>
        </w:trPr>
        <w:tc>
          <w:tcPr>
            <w:tcW w:w="1665" w:type="pct"/>
            <w:shd w:val="clear" w:color="auto" w:fill="auto"/>
            <w:noWrap/>
            <w:vAlign w:val="center"/>
          </w:tcPr>
          <w:p w14:paraId="0B5B380B" w14:textId="77777777" w:rsidR="00E17150" w:rsidRPr="00E17150" w:rsidRDefault="00E17150" w:rsidP="00E17150">
            <w:pPr>
              <w:spacing w:line="240" w:lineRule="auto"/>
              <w:rPr>
                <w:rFonts w:ascii="Calibri" w:eastAsia="Times New Roman" w:hAnsi="Calibri" w:cs="Calibri"/>
                <w:lang w:val="en-GB" w:eastAsia="en-GB"/>
              </w:rPr>
            </w:pPr>
          </w:p>
        </w:tc>
        <w:tc>
          <w:tcPr>
            <w:tcW w:w="1668" w:type="pct"/>
            <w:vAlign w:val="center"/>
          </w:tcPr>
          <w:p w14:paraId="4581A449" w14:textId="77777777" w:rsidR="00E17150" w:rsidRPr="00E17150" w:rsidRDefault="00E17150" w:rsidP="00E17150">
            <w:pPr>
              <w:spacing w:line="240" w:lineRule="auto"/>
              <w:rPr>
                <w:rFonts w:ascii="Calibri" w:eastAsia="Times New Roman" w:hAnsi="Calibri" w:cs="Calibri"/>
                <w:lang w:val="en-GB" w:eastAsia="en-GB"/>
              </w:rPr>
            </w:pPr>
          </w:p>
        </w:tc>
        <w:tc>
          <w:tcPr>
            <w:tcW w:w="1667" w:type="pct"/>
            <w:vAlign w:val="center"/>
          </w:tcPr>
          <w:p w14:paraId="19885765" w14:textId="77777777" w:rsidR="00E17150" w:rsidRPr="00E17150" w:rsidRDefault="00E17150" w:rsidP="00E17150">
            <w:pPr>
              <w:spacing w:line="240" w:lineRule="auto"/>
              <w:rPr>
                <w:rFonts w:ascii="Calibri" w:eastAsia="Times New Roman" w:hAnsi="Calibri" w:cs="Calibri"/>
                <w:lang w:val="en-GB" w:eastAsia="en-GB"/>
              </w:rPr>
            </w:pPr>
          </w:p>
        </w:tc>
      </w:tr>
    </w:tbl>
    <w:p w14:paraId="55B061A8" w14:textId="77777777" w:rsidR="00E17150" w:rsidRDefault="00E17150" w:rsidP="00A5719B">
      <w:pPr>
        <w:spacing w:line="480" w:lineRule="auto"/>
        <w:rPr>
          <w:b/>
          <w:bCs/>
        </w:rPr>
      </w:pPr>
    </w:p>
    <w:p w14:paraId="6587DE65" w14:textId="77777777" w:rsidR="00E17150" w:rsidRDefault="00E17150" w:rsidP="00A5719B">
      <w:pPr>
        <w:spacing w:line="480" w:lineRule="auto"/>
        <w:rPr>
          <w:b/>
          <w:bCs/>
        </w:rPr>
      </w:pPr>
    </w:p>
    <w:p w14:paraId="485A7E22" w14:textId="77777777" w:rsidR="00E17150" w:rsidRDefault="00E17150" w:rsidP="00A5719B">
      <w:pPr>
        <w:spacing w:line="480" w:lineRule="auto"/>
        <w:rPr>
          <w:b/>
          <w:bCs/>
        </w:rPr>
      </w:pPr>
    </w:p>
    <w:p w14:paraId="3A8F61DC" w14:textId="77777777" w:rsidR="00E17150" w:rsidRDefault="00E17150" w:rsidP="00A5719B">
      <w:pPr>
        <w:spacing w:line="480" w:lineRule="auto"/>
        <w:rPr>
          <w:b/>
          <w:bCs/>
        </w:rPr>
      </w:pPr>
    </w:p>
    <w:p w14:paraId="7DCE2BF2" w14:textId="77777777" w:rsidR="00E17150" w:rsidRDefault="00E17150" w:rsidP="00A5719B">
      <w:pPr>
        <w:spacing w:line="480" w:lineRule="auto"/>
        <w:rPr>
          <w:b/>
          <w:bCs/>
        </w:rPr>
      </w:pPr>
    </w:p>
    <w:p w14:paraId="5D26ADA6" w14:textId="77777777" w:rsidR="00E17150" w:rsidRDefault="00E17150" w:rsidP="00A5719B">
      <w:pPr>
        <w:spacing w:line="480" w:lineRule="auto"/>
        <w:rPr>
          <w:b/>
          <w:bCs/>
        </w:rPr>
      </w:pPr>
    </w:p>
    <w:p w14:paraId="51FA1B2B" w14:textId="6978DF98" w:rsidR="00A5719B" w:rsidRDefault="00A5719B" w:rsidP="00A5719B">
      <w:pPr>
        <w:spacing w:line="480" w:lineRule="auto"/>
        <w:rPr>
          <w:b/>
          <w:bCs/>
        </w:rPr>
      </w:pPr>
      <w:r>
        <w:rPr>
          <w:b/>
          <w:bCs/>
        </w:rPr>
        <w:t xml:space="preserve">C VEDA Consortium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520"/>
        <w:gridCol w:w="3497"/>
      </w:tblGrid>
      <w:tr w:rsidR="00A5719B" w:rsidRPr="000A19AC" w14:paraId="76DBAF2C" w14:textId="77777777" w:rsidTr="00AF67C9">
        <w:trPr>
          <w:trHeight w:val="295"/>
        </w:trPr>
        <w:tc>
          <w:tcPr>
            <w:tcW w:w="5000" w:type="pct"/>
            <w:gridSpan w:val="3"/>
            <w:shd w:val="clear" w:color="auto" w:fill="auto"/>
            <w:noWrap/>
            <w:vAlign w:val="center"/>
          </w:tcPr>
          <w:p w14:paraId="02F11C6A" w14:textId="77777777" w:rsidR="00A5719B" w:rsidRPr="008E3988" w:rsidRDefault="00A5719B" w:rsidP="00AF67C9">
            <w:pPr>
              <w:spacing w:line="240" w:lineRule="auto"/>
              <w:rPr>
                <w:rFonts w:ascii="Calibri" w:hAnsi="Calibri" w:cs="Calibri"/>
                <w:b/>
              </w:rPr>
            </w:pPr>
            <w:proofErr w:type="spellStart"/>
            <w:r w:rsidRPr="008E3988">
              <w:rPr>
                <w:rFonts w:ascii="Calibri" w:hAnsi="Calibri" w:cs="Calibri"/>
                <w:b/>
              </w:rPr>
              <w:t>cVEDA</w:t>
            </w:r>
            <w:proofErr w:type="spellEnd"/>
            <w:r w:rsidRPr="008E3988">
              <w:rPr>
                <w:rFonts w:ascii="Calibri" w:hAnsi="Calibri" w:cs="Calibri"/>
                <w:b/>
              </w:rPr>
              <w:t xml:space="preserve"> </w:t>
            </w:r>
            <w:r>
              <w:rPr>
                <w:rFonts w:ascii="Calibri" w:hAnsi="Calibri" w:cs="Calibri"/>
                <w:b/>
              </w:rPr>
              <w:t>Consortium</w:t>
            </w:r>
          </w:p>
        </w:tc>
      </w:tr>
      <w:tr w:rsidR="00A5719B" w:rsidRPr="000A19AC" w14:paraId="4013613A" w14:textId="6DA6DF7C" w:rsidTr="00A5719B">
        <w:trPr>
          <w:trHeight w:val="295"/>
        </w:trPr>
        <w:tc>
          <w:tcPr>
            <w:tcW w:w="1665" w:type="pct"/>
            <w:shd w:val="clear" w:color="auto" w:fill="auto"/>
            <w:noWrap/>
            <w:vAlign w:val="center"/>
          </w:tcPr>
          <w:p w14:paraId="1967D998" w14:textId="42468DEF" w:rsidR="00A5719B" w:rsidRPr="008E3988" w:rsidRDefault="00A5719B" w:rsidP="00AF67C9">
            <w:pPr>
              <w:spacing w:line="240" w:lineRule="auto"/>
              <w:rPr>
                <w:rFonts w:ascii="Calibri" w:hAnsi="Calibri" w:cs="Calibri"/>
                <w:b/>
              </w:rPr>
            </w:pPr>
            <w:r>
              <w:rPr>
                <w:rFonts w:ascii="Calibri" w:hAnsi="Calibri" w:cs="Calibri"/>
                <w:b/>
              </w:rPr>
              <w:t xml:space="preserve">First Name </w:t>
            </w:r>
          </w:p>
        </w:tc>
        <w:tc>
          <w:tcPr>
            <w:tcW w:w="1397" w:type="pct"/>
            <w:shd w:val="clear" w:color="auto" w:fill="auto"/>
            <w:vAlign w:val="center"/>
          </w:tcPr>
          <w:p w14:paraId="791CEACE" w14:textId="5EA2314B" w:rsidR="00A5719B" w:rsidRPr="008E3988" w:rsidRDefault="00A5719B" w:rsidP="00AF67C9">
            <w:pPr>
              <w:spacing w:line="240" w:lineRule="auto"/>
              <w:rPr>
                <w:rFonts w:ascii="Calibri" w:hAnsi="Calibri" w:cs="Calibri"/>
                <w:b/>
              </w:rPr>
            </w:pPr>
            <w:r>
              <w:rPr>
                <w:rFonts w:ascii="Calibri" w:hAnsi="Calibri" w:cs="Calibri"/>
                <w:b/>
              </w:rPr>
              <w:t xml:space="preserve">Family Name </w:t>
            </w:r>
          </w:p>
        </w:tc>
        <w:tc>
          <w:tcPr>
            <w:tcW w:w="1938" w:type="pct"/>
            <w:shd w:val="clear" w:color="auto" w:fill="auto"/>
            <w:vAlign w:val="center"/>
          </w:tcPr>
          <w:p w14:paraId="35D88A04" w14:textId="5CAC11F4" w:rsidR="00A5719B" w:rsidRPr="008E3988" w:rsidRDefault="00A5719B" w:rsidP="00AF67C9">
            <w:pPr>
              <w:spacing w:line="240" w:lineRule="auto"/>
              <w:rPr>
                <w:rFonts w:ascii="Calibri" w:hAnsi="Calibri" w:cs="Calibri"/>
                <w:b/>
              </w:rPr>
            </w:pPr>
            <w:r>
              <w:rPr>
                <w:rFonts w:ascii="Calibri" w:hAnsi="Calibri" w:cs="Calibri"/>
                <w:b/>
              </w:rPr>
              <w:t xml:space="preserve">Affiliation </w:t>
            </w:r>
          </w:p>
        </w:tc>
      </w:tr>
      <w:tr w:rsidR="00A5719B" w:rsidRPr="000A19AC" w14:paraId="3107E440" w14:textId="77777777" w:rsidTr="00A5719B">
        <w:trPr>
          <w:trHeight w:val="295"/>
        </w:trPr>
        <w:tc>
          <w:tcPr>
            <w:tcW w:w="1665" w:type="pct"/>
            <w:shd w:val="clear" w:color="auto" w:fill="auto"/>
            <w:noWrap/>
            <w:vAlign w:val="center"/>
          </w:tcPr>
          <w:p w14:paraId="64DC32AE"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lastRenderedPageBreak/>
              <w:t>Paul</w:t>
            </w:r>
          </w:p>
        </w:tc>
        <w:tc>
          <w:tcPr>
            <w:tcW w:w="1397" w:type="pct"/>
            <w:vAlign w:val="center"/>
          </w:tcPr>
          <w:p w14:paraId="6E912C2D"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Elliott</w:t>
            </w:r>
          </w:p>
        </w:tc>
        <w:tc>
          <w:tcPr>
            <w:tcW w:w="1938" w:type="pct"/>
            <w:vAlign w:val="center"/>
          </w:tcPr>
          <w:p w14:paraId="5258BAEC"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201F1E"/>
              </w:rPr>
              <w:t>MRC Centre for Environment and Health, School of Public Health, Imperial College London, UK</w:t>
            </w:r>
          </w:p>
        </w:tc>
      </w:tr>
      <w:tr w:rsidR="00A5719B" w:rsidRPr="000A19AC" w14:paraId="45558412" w14:textId="77777777" w:rsidTr="00A5719B">
        <w:trPr>
          <w:trHeight w:val="295"/>
        </w:trPr>
        <w:tc>
          <w:tcPr>
            <w:tcW w:w="1665" w:type="pct"/>
            <w:shd w:val="clear" w:color="auto" w:fill="auto"/>
            <w:noWrap/>
            <w:vAlign w:val="center"/>
          </w:tcPr>
          <w:p w14:paraId="16CC3009" w14:textId="77777777" w:rsidR="00A5719B"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Urvakhsh</w:t>
            </w:r>
            <w:proofErr w:type="spellEnd"/>
            <w:r>
              <w:rPr>
                <w:rFonts w:ascii="Calibri" w:eastAsia="Times New Roman" w:hAnsi="Calibri" w:cs="Calibri"/>
                <w:lang w:eastAsia="en-GB"/>
              </w:rPr>
              <w:t xml:space="preserve"> </w:t>
            </w:r>
            <w:proofErr w:type="spellStart"/>
            <w:r>
              <w:rPr>
                <w:rFonts w:ascii="Calibri" w:eastAsia="Times New Roman" w:hAnsi="Calibri" w:cs="Calibri"/>
                <w:lang w:eastAsia="en-GB"/>
              </w:rPr>
              <w:t>Meherwan</w:t>
            </w:r>
            <w:proofErr w:type="spellEnd"/>
          </w:p>
        </w:tc>
        <w:tc>
          <w:tcPr>
            <w:tcW w:w="1397" w:type="pct"/>
            <w:vAlign w:val="center"/>
          </w:tcPr>
          <w:p w14:paraId="325B995E"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Mehta</w:t>
            </w:r>
          </w:p>
        </w:tc>
        <w:tc>
          <w:tcPr>
            <w:tcW w:w="1938" w:type="pct"/>
            <w:vAlign w:val="center"/>
          </w:tcPr>
          <w:p w14:paraId="7F178BA7"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Psychiatry, National Institute of Mental Health and Neurosciences, Bangalore</w:t>
            </w:r>
            <w:r w:rsidRPr="00553E9B">
              <w:rPr>
                <w:rFonts w:ascii="Calibri" w:hAnsi="Calibri" w:cs="Calibri"/>
                <w:color w:val="201F1E"/>
              </w:rPr>
              <w:t>, India</w:t>
            </w:r>
          </w:p>
        </w:tc>
      </w:tr>
      <w:tr w:rsidR="00A5719B" w:rsidRPr="000A19AC" w14:paraId="1BA131D9" w14:textId="77777777" w:rsidTr="00A5719B">
        <w:trPr>
          <w:trHeight w:val="295"/>
        </w:trPr>
        <w:tc>
          <w:tcPr>
            <w:tcW w:w="1665" w:type="pct"/>
            <w:shd w:val="clear" w:color="auto" w:fill="auto"/>
            <w:noWrap/>
            <w:vAlign w:val="center"/>
            <w:hideMark/>
          </w:tcPr>
          <w:p w14:paraId="7CB890D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Keshav</w:t>
            </w:r>
          </w:p>
        </w:tc>
        <w:tc>
          <w:tcPr>
            <w:tcW w:w="1397" w:type="pct"/>
            <w:vAlign w:val="center"/>
          </w:tcPr>
          <w:p w14:paraId="4F9A3E7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Kumar</w:t>
            </w:r>
          </w:p>
        </w:tc>
        <w:tc>
          <w:tcPr>
            <w:tcW w:w="1938" w:type="pct"/>
            <w:vAlign w:val="center"/>
          </w:tcPr>
          <w:p w14:paraId="6B5AF621"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Mental Health and Clinical Psychology, National Institute of Mental Health and Neurosciences, Bangalore</w:t>
            </w:r>
            <w:r>
              <w:rPr>
                <w:rFonts w:ascii="Calibri" w:hAnsi="Calibri" w:cs="Calibri"/>
                <w:color w:val="201F1E"/>
              </w:rPr>
              <w:t>, India</w:t>
            </w:r>
          </w:p>
        </w:tc>
      </w:tr>
      <w:tr w:rsidR="00A5719B" w:rsidRPr="000A19AC" w14:paraId="570E65BD" w14:textId="77777777" w:rsidTr="00A5719B">
        <w:trPr>
          <w:trHeight w:val="295"/>
        </w:trPr>
        <w:tc>
          <w:tcPr>
            <w:tcW w:w="1665" w:type="pct"/>
            <w:shd w:val="clear" w:color="auto" w:fill="auto"/>
            <w:noWrap/>
            <w:vAlign w:val="center"/>
          </w:tcPr>
          <w:p w14:paraId="12020E01"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Gitanjali</w:t>
            </w:r>
          </w:p>
        </w:tc>
        <w:tc>
          <w:tcPr>
            <w:tcW w:w="1397" w:type="pct"/>
            <w:vAlign w:val="center"/>
          </w:tcPr>
          <w:p w14:paraId="73DFEA5E"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Narayanan</w:t>
            </w:r>
          </w:p>
        </w:tc>
        <w:tc>
          <w:tcPr>
            <w:tcW w:w="1938" w:type="pct"/>
            <w:vAlign w:val="center"/>
          </w:tcPr>
          <w:p w14:paraId="702F0637"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000000"/>
              </w:rPr>
              <w:t>Department of Clinical Psychology, National Institute of Mental Health and Neurosciences, Bangalore, India</w:t>
            </w:r>
          </w:p>
        </w:tc>
      </w:tr>
      <w:tr w:rsidR="00A5719B" w:rsidRPr="000A19AC" w14:paraId="4F45809D" w14:textId="77777777" w:rsidTr="00A5719B">
        <w:trPr>
          <w:trHeight w:val="295"/>
        </w:trPr>
        <w:tc>
          <w:tcPr>
            <w:tcW w:w="1665" w:type="pct"/>
            <w:shd w:val="clear" w:color="auto" w:fill="auto"/>
            <w:noWrap/>
            <w:vAlign w:val="center"/>
          </w:tcPr>
          <w:p w14:paraId="5E61E3F1"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Satish Chandra</w:t>
            </w:r>
          </w:p>
        </w:tc>
        <w:tc>
          <w:tcPr>
            <w:tcW w:w="1397" w:type="pct"/>
            <w:vAlign w:val="center"/>
          </w:tcPr>
          <w:p w14:paraId="6C727E0C" w14:textId="77777777" w:rsidR="00A5719B"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Girimaji</w:t>
            </w:r>
            <w:proofErr w:type="spellEnd"/>
          </w:p>
        </w:tc>
        <w:tc>
          <w:tcPr>
            <w:tcW w:w="1938" w:type="pct"/>
            <w:vAlign w:val="center"/>
          </w:tcPr>
          <w:p w14:paraId="7F5A88F8" w14:textId="77777777" w:rsidR="00A5719B" w:rsidRDefault="00A5719B" w:rsidP="00AF67C9">
            <w:pPr>
              <w:spacing w:line="240" w:lineRule="auto"/>
              <w:rPr>
                <w:rFonts w:ascii="Calibri" w:eastAsia="Times New Roman" w:hAnsi="Calibri" w:cs="Calibri"/>
                <w:lang w:eastAsia="en-GB"/>
              </w:rPr>
            </w:pPr>
            <w:r>
              <w:rPr>
                <w:rFonts w:ascii="Calibri" w:hAnsi="Calibri" w:cs="Calibri"/>
                <w:color w:val="000000"/>
              </w:rPr>
              <w:t>Department of Child &amp; Adolescent Psychiatry, National Institute of Mental Health and Neurosciences, Bangalore, India</w:t>
            </w:r>
          </w:p>
        </w:tc>
      </w:tr>
      <w:tr w:rsidR="00A5719B" w:rsidRPr="000A19AC" w14:paraId="4C8317DD" w14:textId="77777777" w:rsidTr="00A5719B">
        <w:trPr>
          <w:trHeight w:val="295"/>
        </w:trPr>
        <w:tc>
          <w:tcPr>
            <w:tcW w:w="1665" w:type="pct"/>
            <w:shd w:val="clear" w:color="auto" w:fill="auto"/>
            <w:noWrap/>
            <w:vAlign w:val="center"/>
            <w:hideMark/>
          </w:tcPr>
          <w:p w14:paraId="3863DDE1"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Preeti</w:t>
            </w:r>
            <w:proofErr w:type="spellEnd"/>
          </w:p>
        </w:tc>
        <w:tc>
          <w:tcPr>
            <w:tcW w:w="1397" w:type="pct"/>
            <w:vAlign w:val="center"/>
          </w:tcPr>
          <w:p w14:paraId="6A43C83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Jacob</w:t>
            </w:r>
          </w:p>
        </w:tc>
        <w:tc>
          <w:tcPr>
            <w:tcW w:w="1938" w:type="pct"/>
            <w:vAlign w:val="center"/>
          </w:tcPr>
          <w:p w14:paraId="4564F11F"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Child &amp; Adolescent Psychiatry, National Institute of Mental Health and Neurosciences, Bangalore</w:t>
            </w:r>
            <w:r>
              <w:rPr>
                <w:rFonts w:ascii="Calibri" w:hAnsi="Calibri" w:cs="Calibri"/>
                <w:color w:val="201F1E"/>
              </w:rPr>
              <w:t>, India</w:t>
            </w:r>
          </w:p>
        </w:tc>
      </w:tr>
      <w:tr w:rsidR="00A5719B" w:rsidRPr="000A19AC" w14:paraId="6213BADB" w14:textId="77777777" w:rsidTr="00A5719B">
        <w:trPr>
          <w:trHeight w:val="295"/>
        </w:trPr>
        <w:tc>
          <w:tcPr>
            <w:tcW w:w="1665" w:type="pct"/>
            <w:shd w:val="clear" w:color="auto" w:fill="auto"/>
            <w:noWrap/>
            <w:vAlign w:val="center"/>
            <w:hideMark/>
          </w:tcPr>
          <w:p w14:paraId="5C375ED0"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Deepak</w:t>
            </w:r>
          </w:p>
        </w:tc>
        <w:tc>
          <w:tcPr>
            <w:tcW w:w="1397" w:type="pct"/>
            <w:vAlign w:val="center"/>
          </w:tcPr>
          <w:p w14:paraId="533D301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Jayarajan</w:t>
            </w:r>
            <w:proofErr w:type="spellEnd"/>
          </w:p>
        </w:tc>
        <w:tc>
          <w:tcPr>
            <w:tcW w:w="1938" w:type="pct"/>
            <w:vAlign w:val="center"/>
          </w:tcPr>
          <w:p w14:paraId="6D6BF7F1"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Psychiatry, National Institute of Mental Health and Neurosciences, Bangalore</w:t>
            </w:r>
            <w:r>
              <w:rPr>
                <w:rFonts w:ascii="Calibri" w:hAnsi="Calibri" w:cs="Calibri"/>
                <w:color w:val="201F1E"/>
              </w:rPr>
              <w:t>, India</w:t>
            </w:r>
          </w:p>
        </w:tc>
      </w:tr>
      <w:tr w:rsidR="00A5719B" w:rsidRPr="000A19AC" w14:paraId="6AAE3F08" w14:textId="77777777" w:rsidTr="00A5719B">
        <w:trPr>
          <w:trHeight w:val="295"/>
        </w:trPr>
        <w:tc>
          <w:tcPr>
            <w:tcW w:w="1665" w:type="pct"/>
            <w:shd w:val="clear" w:color="auto" w:fill="auto"/>
            <w:noWrap/>
            <w:vAlign w:val="center"/>
            <w:hideMark/>
          </w:tcPr>
          <w:p w14:paraId="29F4496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Madhu</w:t>
            </w:r>
          </w:p>
        </w:tc>
        <w:tc>
          <w:tcPr>
            <w:tcW w:w="1397" w:type="pct"/>
            <w:vAlign w:val="center"/>
          </w:tcPr>
          <w:p w14:paraId="1BB02F0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Khullar</w:t>
            </w:r>
          </w:p>
        </w:tc>
        <w:tc>
          <w:tcPr>
            <w:tcW w:w="1938" w:type="pct"/>
            <w:vAlign w:val="center"/>
          </w:tcPr>
          <w:p w14:paraId="51093E77"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Experimental Medicine, Post Graduate Institute of Medical Education and Research, Chandigarh, India</w:t>
            </w:r>
          </w:p>
        </w:tc>
      </w:tr>
      <w:tr w:rsidR="00A5719B" w:rsidRPr="000A19AC" w14:paraId="1CB7C48C" w14:textId="77777777" w:rsidTr="00A5719B">
        <w:trPr>
          <w:trHeight w:val="295"/>
        </w:trPr>
        <w:tc>
          <w:tcPr>
            <w:tcW w:w="1665" w:type="pct"/>
            <w:shd w:val="clear" w:color="auto" w:fill="auto"/>
            <w:noWrap/>
            <w:vAlign w:val="center"/>
            <w:hideMark/>
          </w:tcPr>
          <w:p w14:paraId="39B5140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Niranjan</w:t>
            </w:r>
          </w:p>
        </w:tc>
        <w:tc>
          <w:tcPr>
            <w:tcW w:w="1397" w:type="pct"/>
            <w:vAlign w:val="center"/>
          </w:tcPr>
          <w:p w14:paraId="72CD85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Khandelwal</w:t>
            </w:r>
          </w:p>
        </w:tc>
        <w:tc>
          <w:tcPr>
            <w:tcW w:w="1938" w:type="pct"/>
            <w:vAlign w:val="center"/>
          </w:tcPr>
          <w:p w14:paraId="5185FFEB"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Radiodiagnosis and Imaging, Post Graduate Institute of Medical Education and Research, Chandigarh, India</w:t>
            </w:r>
          </w:p>
        </w:tc>
      </w:tr>
      <w:tr w:rsidR="00A5719B" w:rsidRPr="000A19AC" w14:paraId="52878F60" w14:textId="77777777" w:rsidTr="00A5719B">
        <w:trPr>
          <w:trHeight w:val="295"/>
        </w:trPr>
        <w:tc>
          <w:tcPr>
            <w:tcW w:w="1665" w:type="pct"/>
            <w:shd w:val="clear" w:color="auto" w:fill="auto"/>
            <w:noWrap/>
            <w:vAlign w:val="center"/>
          </w:tcPr>
          <w:p w14:paraId="50FBF118" w14:textId="77777777" w:rsidR="00A5719B" w:rsidRPr="000A19AC" w:rsidRDefault="00A5719B" w:rsidP="00AF67C9">
            <w:pPr>
              <w:spacing w:line="240" w:lineRule="auto"/>
              <w:rPr>
                <w:rFonts w:ascii="Calibri" w:eastAsia="Times New Roman" w:hAnsi="Calibri" w:cs="Calibri"/>
                <w:lang w:eastAsia="en-GB"/>
              </w:rPr>
            </w:pPr>
            <w:proofErr w:type="spellStart"/>
            <w:r>
              <w:rPr>
                <w:rFonts w:ascii="Calibri" w:eastAsia="Times New Roman" w:hAnsi="Calibri" w:cs="Calibri"/>
                <w:lang w:eastAsia="en-GB"/>
              </w:rPr>
              <w:t>Nainesh</w:t>
            </w:r>
            <w:proofErr w:type="spellEnd"/>
          </w:p>
        </w:tc>
        <w:tc>
          <w:tcPr>
            <w:tcW w:w="1397" w:type="pct"/>
            <w:vAlign w:val="center"/>
          </w:tcPr>
          <w:p w14:paraId="6C5D156F" w14:textId="77777777" w:rsidR="00A5719B" w:rsidRPr="000A19AC"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Joshi</w:t>
            </w:r>
          </w:p>
        </w:tc>
        <w:tc>
          <w:tcPr>
            <w:tcW w:w="1938" w:type="pct"/>
            <w:vAlign w:val="center"/>
          </w:tcPr>
          <w:p w14:paraId="4A0C3CDC"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Experimental Medicine, Post Graduate Institute of Medical Education and Research, Chandigarh, India</w:t>
            </w:r>
          </w:p>
        </w:tc>
      </w:tr>
      <w:tr w:rsidR="00A5719B" w:rsidRPr="000A19AC" w14:paraId="7AC4090C" w14:textId="77777777" w:rsidTr="00A5719B">
        <w:trPr>
          <w:trHeight w:val="295"/>
        </w:trPr>
        <w:tc>
          <w:tcPr>
            <w:tcW w:w="1665" w:type="pct"/>
            <w:shd w:val="clear" w:color="auto" w:fill="auto"/>
            <w:noWrap/>
            <w:vAlign w:val="center"/>
          </w:tcPr>
          <w:p w14:paraId="35942C58" w14:textId="77777777" w:rsidR="00A5719B" w:rsidRDefault="00A5719B" w:rsidP="00AF67C9">
            <w:pPr>
              <w:spacing w:line="240" w:lineRule="auto"/>
              <w:rPr>
                <w:rFonts w:ascii="Calibri" w:eastAsia="Times New Roman" w:hAnsi="Calibri" w:cs="Calibri"/>
                <w:lang w:eastAsia="en-GB"/>
              </w:rPr>
            </w:pPr>
            <w:r>
              <w:rPr>
                <w:rFonts w:ascii="Calibri" w:eastAsia="Times New Roman" w:hAnsi="Calibri" w:cs="Calibri"/>
                <w:lang w:eastAsia="en-GB"/>
              </w:rPr>
              <w:t>Amit</w:t>
            </w:r>
          </w:p>
        </w:tc>
        <w:tc>
          <w:tcPr>
            <w:tcW w:w="1397" w:type="pct"/>
            <w:vAlign w:val="center"/>
          </w:tcPr>
          <w:p w14:paraId="1075F6FA" w14:textId="77777777" w:rsidR="00A5719B" w:rsidRDefault="00A5719B" w:rsidP="00AF67C9">
            <w:pPr>
              <w:spacing w:line="240" w:lineRule="auto"/>
              <w:rPr>
                <w:rFonts w:ascii="Calibri" w:eastAsia="Times New Roman" w:hAnsi="Calibri" w:cs="Calibri"/>
                <w:lang w:eastAsia="en-GB"/>
              </w:rPr>
            </w:pPr>
          </w:p>
        </w:tc>
        <w:tc>
          <w:tcPr>
            <w:tcW w:w="1938" w:type="pct"/>
            <w:vAlign w:val="center"/>
          </w:tcPr>
          <w:p w14:paraId="1890817B" w14:textId="77777777" w:rsidR="00A5719B" w:rsidRDefault="00A5719B" w:rsidP="00AF67C9">
            <w:pPr>
              <w:spacing w:line="240" w:lineRule="auto"/>
              <w:rPr>
                <w:rFonts w:ascii="Calibri" w:eastAsia="Times New Roman" w:hAnsi="Calibri" w:cs="Calibri"/>
                <w:lang w:eastAsia="en-GB"/>
              </w:rPr>
            </w:pPr>
            <w:r>
              <w:rPr>
                <w:rFonts w:ascii="Calibri" w:hAnsi="Calibri" w:cs="Calibri"/>
              </w:rPr>
              <w:t>Department of Radiodiagnosis and Imaging, Post Graduate Institute of Medical Education and Research, Chandigarh, India</w:t>
            </w:r>
          </w:p>
        </w:tc>
      </w:tr>
      <w:tr w:rsidR="00A5719B" w:rsidRPr="000A19AC" w14:paraId="4F1CFECF" w14:textId="77777777" w:rsidTr="00A5719B">
        <w:trPr>
          <w:trHeight w:val="295"/>
        </w:trPr>
        <w:tc>
          <w:tcPr>
            <w:tcW w:w="1665" w:type="pct"/>
            <w:shd w:val="clear" w:color="auto" w:fill="auto"/>
            <w:noWrap/>
            <w:vAlign w:val="center"/>
            <w:hideMark/>
          </w:tcPr>
          <w:p w14:paraId="4D9C087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Debangana</w:t>
            </w:r>
            <w:proofErr w:type="spellEnd"/>
          </w:p>
        </w:tc>
        <w:tc>
          <w:tcPr>
            <w:tcW w:w="1397" w:type="pct"/>
            <w:vAlign w:val="center"/>
          </w:tcPr>
          <w:p w14:paraId="75FEC2C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Bhattacharya</w:t>
            </w:r>
          </w:p>
        </w:tc>
        <w:tc>
          <w:tcPr>
            <w:tcW w:w="1938" w:type="pct"/>
            <w:vAlign w:val="center"/>
          </w:tcPr>
          <w:p w14:paraId="498359E8"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422B8192" w14:textId="77777777" w:rsidTr="00A5719B">
        <w:trPr>
          <w:trHeight w:val="295"/>
        </w:trPr>
        <w:tc>
          <w:tcPr>
            <w:tcW w:w="1665" w:type="pct"/>
            <w:shd w:val="clear" w:color="auto" w:fill="auto"/>
            <w:noWrap/>
            <w:vAlign w:val="center"/>
            <w:hideMark/>
          </w:tcPr>
          <w:p w14:paraId="266829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Bidisha</w:t>
            </w:r>
            <w:proofErr w:type="spellEnd"/>
          </w:p>
        </w:tc>
        <w:tc>
          <w:tcPr>
            <w:tcW w:w="1397" w:type="pct"/>
            <w:vAlign w:val="center"/>
          </w:tcPr>
          <w:p w14:paraId="0516DA2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Haque</w:t>
            </w:r>
          </w:p>
        </w:tc>
        <w:tc>
          <w:tcPr>
            <w:tcW w:w="1938" w:type="pct"/>
            <w:vAlign w:val="center"/>
          </w:tcPr>
          <w:p w14:paraId="58BC12D6"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3BC4DB62" w14:textId="77777777" w:rsidTr="00A5719B">
        <w:trPr>
          <w:trHeight w:val="295"/>
        </w:trPr>
        <w:tc>
          <w:tcPr>
            <w:tcW w:w="1665" w:type="pct"/>
            <w:shd w:val="clear" w:color="auto" w:fill="auto"/>
            <w:noWrap/>
            <w:vAlign w:val="center"/>
            <w:hideMark/>
          </w:tcPr>
          <w:p w14:paraId="1A16921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Arpita</w:t>
            </w:r>
          </w:p>
        </w:tc>
        <w:tc>
          <w:tcPr>
            <w:tcW w:w="1397" w:type="pct"/>
            <w:vAlign w:val="center"/>
          </w:tcPr>
          <w:p w14:paraId="6EF00E5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Ghosh</w:t>
            </w:r>
          </w:p>
        </w:tc>
        <w:tc>
          <w:tcPr>
            <w:tcW w:w="1938" w:type="pct"/>
            <w:vAlign w:val="center"/>
          </w:tcPr>
          <w:p w14:paraId="0A640FF5"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C720EC8" w14:textId="77777777" w:rsidTr="00A5719B">
        <w:trPr>
          <w:trHeight w:val="295"/>
        </w:trPr>
        <w:tc>
          <w:tcPr>
            <w:tcW w:w="1665" w:type="pct"/>
            <w:shd w:val="clear" w:color="auto" w:fill="auto"/>
            <w:noWrap/>
            <w:vAlign w:val="center"/>
            <w:hideMark/>
          </w:tcPr>
          <w:p w14:paraId="0A210CF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Alisha</w:t>
            </w:r>
          </w:p>
        </w:tc>
        <w:tc>
          <w:tcPr>
            <w:tcW w:w="1397" w:type="pct"/>
            <w:vAlign w:val="center"/>
          </w:tcPr>
          <w:p w14:paraId="30FBAC8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Nagraj</w:t>
            </w:r>
          </w:p>
        </w:tc>
        <w:tc>
          <w:tcPr>
            <w:tcW w:w="1938" w:type="pct"/>
            <w:vAlign w:val="center"/>
          </w:tcPr>
          <w:p w14:paraId="4215E153"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A53B470" w14:textId="77777777" w:rsidTr="00A5719B">
        <w:trPr>
          <w:trHeight w:val="295"/>
        </w:trPr>
        <w:tc>
          <w:tcPr>
            <w:tcW w:w="1665" w:type="pct"/>
            <w:shd w:val="clear" w:color="auto" w:fill="auto"/>
            <w:noWrap/>
            <w:vAlign w:val="center"/>
            <w:hideMark/>
          </w:tcPr>
          <w:p w14:paraId="1EAE027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Anirban</w:t>
            </w:r>
          </w:p>
        </w:tc>
        <w:tc>
          <w:tcPr>
            <w:tcW w:w="1397" w:type="pct"/>
            <w:vAlign w:val="center"/>
          </w:tcPr>
          <w:p w14:paraId="14A294E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Basu</w:t>
            </w:r>
            <w:proofErr w:type="spellEnd"/>
          </w:p>
        </w:tc>
        <w:tc>
          <w:tcPr>
            <w:tcW w:w="1938" w:type="pct"/>
            <w:vAlign w:val="center"/>
          </w:tcPr>
          <w:p w14:paraId="3C3863A6"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ICMR-Regional Occupational Health Centre, Eastern, Kolkata, India</w:t>
            </w:r>
          </w:p>
        </w:tc>
      </w:tr>
      <w:tr w:rsidR="00A5719B" w:rsidRPr="000A19AC" w14:paraId="5DB2D524" w14:textId="77777777" w:rsidTr="00A5719B">
        <w:trPr>
          <w:trHeight w:val="295"/>
        </w:trPr>
        <w:tc>
          <w:tcPr>
            <w:tcW w:w="1665" w:type="pct"/>
            <w:shd w:val="clear" w:color="auto" w:fill="auto"/>
            <w:noWrap/>
            <w:vAlign w:val="center"/>
            <w:hideMark/>
          </w:tcPr>
          <w:p w14:paraId="583E246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lastRenderedPageBreak/>
              <w:t>Mriganka</w:t>
            </w:r>
            <w:proofErr w:type="spellEnd"/>
            <w:r>
              <w:rPr>
                <w:rFonts w:ascii="Calibri" w:eastAsia="Times New Roman" w:hAnsi="Calibri" w:cs="Calibri"/>
                <w:lang w:eastAsia="en-GB"/>
              </w:rPr>
              <w:t xml:space="preserve"> </w:t>
            </w:r>
            <w:proofErr w:type="spellStart"/>
            <w:r w:rsidRPr="000A19AC">
              <w:rPr>
                <w:rFonts w:ascii="Calibri" w:eastAsia="Times New Roman" w:hAnsi="Calibri" w:cs="Calibri"/>
                <w:lang w:eastAsia="en-GB"/>
              </w:rPr>
              <w:t>Mouli</w:t>
            </w:r>
            <w:proofErr w:type="spellEnd"/>
          </w:p>
        </w:tc>
        <w:tc>
          <w:tcPr>
            <w:tcW w:w="1397" w:type="pct"/>
            <w:vAlign w:val="center"/>
          </w:tcPr>
          <w:p w14:paraId="6308271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Pandit</w:t>
            </w:r>
          </w:p>
        </w:tc>
        <w:tc>
          <w:tcPr>
            <w:tcW w:w="1938" w:type="pct"/>
          </w:tcPr>
          <w:p w14:paraId="4AD1623F"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1AF8E3CD" w14:textId="77777777" w:rsidTr="00A5719B">
        <w:trPr>
          <w:trHeight w:val="295"/>
        </w:trPr>
        <w:tc>
          <w:tcPr>
            <w:tcW w:w="1665" w:type="pct"/>
            <w:shd w:val="clear" w:color="auto" w:fill="auto"/>
            <w:noWrap/>
            <w:vAlign w:val="center"/>
            <w:hideMark/>
          </w:tcPr>
          <w:p w14:paraId="30A7A02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Subhadip</w:t>
            </w:r>
          </w:p>
        </w:tc>
        <w:tc>
          <w:tcPr>
            <w:tcW w:w="1397" w:type="pct"/>
            <w:vAlign w:val="center"/>
          </w:tcPr>
          <w:p w14:paraId="29B76BA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Das</w:t>
            </w:r>
          </w:p>
        </w:tc>
        <w:tc>
          <w:tcPr>
            <w:tcW w:w="1938" w:type="pct"/>
          </w:tcPr>
          <w:p w14:paraId="7CA9D90E"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0F0527A9" w14:textId="77777777" w:rsidTr="00A5719B">
        <w:trPr>
          <w:trHeight w:val="295"/>
        </w:trPr>
        <w:tc>
          <w:tcPr>
            <w:tcW w:w="1665" w:type="pct"/>
            <w:shd w:val="clear" w:color="auto" w:fill="auto"/>
            <w:noWrap/>
            <w:vAlign w:val="center"/>
            <w:hideMark/>
          </w:tcPr>
          <w:p w14:paraId="5947F0B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Anupa</w:t>
            </w:r>
            <w:proofErr w:type="spellEnd"/>
          </w:p>
        </w:tc>
        <w:tc>
          <w:tcPr>
            <w:tcW w:w="1397" w:type="pct"/>
            <w:vAlign w:val="center"/>
          </w:tcPr>
          <w:p w14:paraId="37EB3E27"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Yadav</w:t>
            </w:r>
          </w:p>
        </w:tc>
        <w:tc>
          <w:tcPr>
            <w:tcW w:w="1938" w:type="pct"/>
          </w:tcPr>
          <w:p w14:paraId="56BC408C"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33A31231" w14:textId="77777777" w:rsidTr="00A5719B">
        <w:trPr>
          <w:trHeight w:val="295"/>
        </w:trPr>
        <w:tc>
          <w:tcPr>
            <w:tcW w:w="1665" w:type="pct"/>
            <w:shd w:val="clear" w:color="auto" w:fill="auto"/>
            <w:noWrap/>
            <w:vAlign w:val="center"/>
            <w:hideMark/>
          </w:tcPr>
          <w:p w14:paraId="53CF27FB"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Surajit</w:t>
            </w:r>
            <w:proofErr w:type="spellEnd"/>
          </w:p>
        </w:tc>
        <w:tc>
          <w:tcPr>
            <w:tcW w:w="1397" w:type="pct"/>
            <w:vAlign w:val="center"/>
          </w:tcPr>
          <w:p w14:paraId="4D3D9AC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Das</w:t>
            </w:r>
          </w:p>
        </w:tc>
        <w:tc>
          <w:tcPr>
            <w:tcW w:w="1938" w:type="pct"/>
          </w:tcPr>
          <w:p w14:paraId="4F66BE65"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1CBDEBDA" w14:textId="77777777" w:rsidTr="00A5719B">
        <w:trPr>
          <w:trHeight w:val="295"/>
        </w:trPr>
        <w:tc>
          <w:tcPr>
            <w:tcW w:w="1665" w:type="pct"/>
            <w:shd w:val="clear" w:color="auto" w:fill="auto"/>
            <w:noWrap/>
            <w:vAlign w:val="center"/>
            <w:hideMark/>
          </w:tcPr>
          <w:p w14:paraId="11FDB20D"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Sanjit</w:t>
            </w:r>
            <w:proofErr w:type="spellEnd"/>
          </w:p>
        </w:tc>
        <w:tc>
          <w:tcPr>
            <w:tcW w:w="1397" w:type="pct"/>
            <w:vAlign w:val="center"/>
          </w:tcPr>
          <w:p w14:paraId="4CA464C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Roy</w:t>
            </w:r>
          </w:p>
        </w:tc>
        <w:tc>
          <w:tcPr>
            <w:tcW w:w="1938" w:type="pct"/>
          </w:tcPr>
          <w:p w14:paraId="59BC02A2"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2ED1B7B4" w14:textId="77777777" w:rsidTr="00A5719B">
        <w:trPr>
          <w:trHeight w:val="295"/>
        </w:trPr>
        <w:tc>
          <w:tcPr>
            <w:tcW w:w="1665" w:type="pct"/>
            <w:shd w:val="clear" w:color="auto" w:fill="auto"/>
            <w:noWrap/>
            <w:vAlign w:val="center"/>
            <w:hideMark/>
          </w:tcPr>
          <w:p w14:paraId="3D0DCC5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Pawan Kumar</w:t>
            </w:r>
          </w:p>
        </w:tc>
        <w:tc>
          <w:tcPr>
            <w:tcW w:w="1397" w:type="pct"/>
            <w:vAlign w:val="center"/>
          </w:tcPr>
          <w:p w14:paraId="5565A7C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Maurya</w:t>
            </w:r>
          </w:p>
        </w:tc>
        <w:tc>
          <w:tcPr>
            <w:tcW w:w="1938" w:type="pct"/>
          </w:tcPr>
          <w:p w14:paraId="37E3877E" w14:textId="77777777" w:rsidR="00A5719B" w:rsidRPr="000A19AC" w:rsidRDefault="00A5719B" w:rsidP="00AF67C9">
            <w:pPr>
              <w:spacing w:line="240" w:lineRule="auto"/>
              <w:rPr>
                <w:rFonts w:ascii="Calibri" w:eastAsia="Times New Roman" w:hAnsi="Calibri" w:cs="Calibri"/>
                <w:lang w:eastAsia="en-GB"/>
              </w:rPr>
            </w:pPr>
            <w:r w:rsidRPr="000719E6">
              <w:rPr>
                <w:rFonts w:ascii="Calibri" w:hAnsi="Calibri" w:cs="Calibri"/>
                <w:color w:val="201F1E"/>
              </w:rPr>
              <w:t>ICMR-Regional Occupational Health Centre, Eastern, Kolkata, India</w:t>
            </w:r>
          </w:p>
        </w:tc>
      </w:tr>
      <w:tr w:rsidR="00A5719B" w:rsidRPr="000A19AC" w14:paraId="73993584" w14:textId="77777777" w:rsidTr="00A5719B">
        <w:trPr>
          <w:trHeight w:val="295"/>
        </w:trPr>
        <w:tc>
          <w:tcPr>
            <w:tcW w:w="1665" w:type="pct"/>
            <w:shd w:val="clear" w:color="auto" w:fill="auto"/>
            <w:noWrap/>
            <w:vAlign w:val="center"/>
            <w:hideMark/>
          </w:tcPr>
          <w:p w14:paraId="3E814071"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Ningthoujam</w:t>
            </w:r>
            <w:proofErr w:type="spellEnd"/>
            <w:r>
              <w:rPr>
                <w:rFonts w:ascii="Calibri" w:eastAsia="Times New Roman" w:hAnsi="Calibri" w:cs="Calibri"/>
                <w:lang w:eastAsia="en-GB"/>
              </w:rPr>
              <w:t xml:space="preserve"> </w:t>
            </w:r>
            <w:proofErr w:type="spellStart"/>
            <w:r w:rsidRPr="000A19AC">
              <w:rPr>
                <w:rFonts w:ascii="Calibri" w:eastAsia="Times New Roman" w:hAnsi="Calibri" w:cs="Calibri"/>
                <w:lang w:eastAsia="en-GB"/>
              </w:rPr>
              <w:t>Debala</w:t>
            </w:r>
            <w:proofErr w:type="spellEnd"/>
          </w:p>
        </w:tc>
        <w:tc>
          <w:tcPr>
            <w:tcW w:w="1397" w:type="pct"/>
            <w:vAlign w:val="center"/>
          </w:tcPr>
          <w:p w14:paraId="7F9216E6"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Chanu</w:t>
            </w:r>
            <w:proofErr w:type="spellEnd"/>
          </w:p>
        </w:tc>
        <w:tc>
          <w:tcPr>
            <w:tcW w:w="1938" w:type="pct"/>
          </w:tcPr>
          <w:p w14:paraId="22856C51"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058C5AC4" w14:textId="77777777" w:rsidTr="00A5719B">
        <w:trPr>
          <w:trHeight w:val="295"/>
        </w:trPr>
        <w:tc>
          <w:tcPr>
            <w:tcW w:w="1665" w:type="pct"/>
            <w:shd w:val="clear" w:color="auto" w:fill="auto"/>
            <w:noWrap/>
            <w:vAlign w:val="center"/>
            <w:hideMark/>
          </w:tcPr>
          <w:p w14:paraId="57A6FDD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Fujica</w:t>
            </w:r>
            <w:proofErr w:type="spellEnd"/>
          </w:p>
        </w:tc>
        <w:tc>
          <w:tcPr>
            <w:tcW w:w="1397" w:type="pct"/>
            <w:vAlign w:val="center"/>
          </w:tcPr>
          <w:p w14:paraId="3C6508B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 C</w:t>
            </w:r>
          </w:p>
        </w:tc>
        <w:tc>
          <w:tcPr>
            <w:tcW w:w="1938" w:type="pct"/>
          </w:tcPr>
          <w:p w14:paraId="0B0CCFCB"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4C3B262B" w14:textId="77777777" w:rsidTr="00A5719B">
        <w:trPr>
          <w:trHeight w:val="295"/>
        </w:trPr>
        <w:tc>
          <w:tcPr>
            <w:tcW w:w="1665" w:type="pct"/>
            <w:shd w:val="clear" w:color="auto" w:fill="auto"/>
            <w:noWrap/>
            <w:vAlign w:val="center"/>
            <w:hideMark/>
          </w:tcPr>
          <w:p w14:paraId="7482D7A2"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Victoria</w:t>
            </w:r>
          </w:p>
        </w:tc>
        <w:tc>
          <w:tcPr>
            <w:tcW w:w="1397" w:type="pct"/>
            <w:vAlign w:val="center"/>
          </w:tcPr>
          <w:p w14:paraId="5A97582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Ph.</w:t>
            </w:r>
          </w:p>
        </w:tc>
        <w:tc>
          <w:tcPr>
            <w:tcW w:w="1938" w:type="pct"/>
          </w:tcPr>
          <w:p w14:paraId="7B1E15E7"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75D8CA89" w14:textId="77777777" w:rsidTr="00A5719B">
        <w:trPr>
          <w:trHeight w:val="295"/>
        </w:trPr>
        <w:tc>
          <w:tcPr>
            <w:tcW w:w="1665" w:type="pct"/>
            <w:shd w:val="clear" w:color="auto" w:fill="auto"/>
            <w:noWrap/>
            <w:vAlign w:val="center"/>
            <w:hideMark/>
          </w:tcPr>
          <w:p w14:paraId="14342527"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Celina</w:t>
            </w:r>
          </w:p>
        </w:tc>
        <w:tc>
          <w:tcPr>
            <w:tcW w:w="1397" w:type="pct"/>
            <w:vAlign w:val="center"/>
          </w:tcPr>
          <w:p w14:paraId="2F82015E"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Phurailatpam</w:t>
            </w:r>
            <w:proofErr w:type="spellEnd"/>
          </w:p>
        </w:tc>
        <w:tc>
          <w:tcPr>
            <w:tcW w:w="1938" w:type="pct"/>
          </w:tcPr>
          <w:p w14:paraId="297B2F78" w14:textId="77777777" w:rsidR="00A5719B" w:rsidRPr="000A19AC" w:rsidRDefault="00A5719B" w:rsidP="00AF67C9">
            <w:pPr>
              <w:spacing w:line="240" w:lineRule="auto"/>
              <w:rPr>
                <w:rFonts w:ascii="Calibri" w:eastAsia="Times New Roman" w:hAnsi="Calibri" w:cs="Calibri"/>
                <w:lang w:eastAsia="en-GB"/>
              </w:rPr>
            </w:pPr>
            <w:r w:rsidRPr="00DE0A37">
              <w:rPr>
                <w:rFonts w:ascii="Calibri" w:hAnsi="Calibri" w:cs="Calibri"/>
                <w:color w:val="201F1E"/>
              </w:rPr>
              <w:t>Regional Institute of Medical Sciences, Imphal, Manipur, India</w:t>
            </w:r>
          </w:p>
        </w:tc>
      </w:tr>
      <w:tr w:rsidR="00A5719B" w:rsidRPr="000A19AC" w14:paraId="62E577FA" w14:textId="77777777" w:rsidTr="00A5719B">
        <w:trPr>
          <w:trHeight w:val="295"/>
        </w:trPr>
        <w:tc>
          <w:tcPr>
            <w:tcW w:w="1665" w:type="pct"/>
            <w:shd w:val="clear" w:color="auto" w:fill="auto"/>
            <w:noWrap/>
            <w:vAlign w:val="center"/>
          </w:tcPr>
          <w:p w14:paraId="18DECF9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Amritha</w:t>
            </w:r>
            <w:proofErr w:type="spellEnd"/>
          </w:p>
        </w:tc>
        <w:tc>
          <w:tcPr>
            <w:tcW w:w="1397" w:type="pct"/>
            <w:vAlign w:val="center"/>
          </w:tcPr>
          <w:p w14:paraId="36CEF4B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Gourisankar</w:t>
            </w:r>
            <w:proofErr w:type="spellEnd"/>
          </w:p>
        </w:tc>
        <w:tc>
          <w:tcPr>
            <w:tcW w:w="1938" w:type="pct"/>
          </w:tcPr>
          <w:p w14:paraId="3C8F5CBC"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5174310E" w14:textId="77777777" w:rsidTr="00A5719B">
        <w:trPr>
          <w:trHeight w:val="295"/>
        </w:trPr>
        <w:tc>
          <w:tcPr>
            <w:tcW w:w="1665" w:type="pct"/>
            <w:shd w:val="clear" w:color="auto" w:fill="auto"/>
            <w:noWrap/>
            <w:vAlign w:val="center"/>
          </w:tcPr>
          <w:p w14:paraId="1838B0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Geetha</w:t>
            </w:r>
          </w:p>
        </w:tc>
        <w:tc>
          <w:tcPr>
            <w:tcW w:w="1397" w:type="pct"/>
            <w:vAlign w:val="center"/>
          </w:tcPr>
          <w:p w14:paraId="51D044D3"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Rani</w:t>
            </w:r>
          </w:p>
        </w:tc>
        <w:tc>
          <w:tcPr>
            <w:tcW w:w="1938" w:type="pct"/>
          </w:tcPr>
          <w:p w14:paraId="3DED3E1A"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1020F89E" w14:textId="77777777" w:rsidTr="00A5719B">
        <w:trPr>
          <w:trHeight w:val="295"/>
        </w:trPr>
        <w:tc>
          <w:tcPr>
            <w:tcW w:w="1665" w:type="pct"/>
            <w:shd w:val="clear" w:color="auto" w:fill="auto"/>
            <w:noWrap/>
            <w:vAlign w:val="center"/>
            <w:hideMark/>
          </w:tcPr>
          <w:p w14:paraId="718AB61B"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Sujatha</w:t>
            </w:r>
          </w:p>
        </w:tc>
        <w:tc>
          <w:tcPr>
            <w:tcW w:w="1397" w:type="pct"/>
            <w:vAlign w:val="center"/>
          </w:tcPr>
          <w:p w14:paraId="717929B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w:t>
            </w:r>
          </w:p>
        </w:tc>
        <w:tc>
          <w:tcPr>
            <w:tcW w:w="1938" w:type="pct"/>
          </w:tcPr>
          <w:p w14:paraId="5042075A" w14:textId="77777777" w:rsidR="00A5719B" w:rsidRPr="000A19AC" w:rsidRDefault="00A5719B" w:rsidP="00AF67C9">
            <w:pPr>
              <w:spacing w:line="240" w:lineRule="auto"/>
              <w:rPr>
                <w:rFonts w:ascii="Calibri" w:eastAsia="Times New Roman" w:hAnsi="Calibri" w:cs="Calibri"/>
                <w:lang w:eastAsia="en-GB"/>
              </w:rPr>
            </w:pPr>
            <w:r w:rsidRPr="00B24DF0">
              <w:rPr>
                <w:rFonts w:ascii="Calibri" w:hAnsi="Calibri" w:cs="Calibri"/>
                <w:color w:val="201F1E"/>
              </w:rPr>
              <w:t>Rishi Valley, Rural Health Centre, Andhra Pradesh, India</w:t>
            </w:r>
          </w:p>
        </w:tc>
      </w:tr>
      <w:tr w:rsidR="00A5719B" w:rsidRPr="000A19AC" w14:paraId="4D0DAC32" w14:textId="77777777" w:rsidTr="00A5719B">
        <w:trPr>
          <w:trHeight w:val="295"/>
        </w:trPr>
        <w:tc>
          <w:tcPr>
            <w:tcW w:w="1665" w:type="pct"/>
            <w:shd w:val="clear" w:color="auto" w:fill="auto"/>
            <w:noWrap/>
            <w:vAlign w:val="center"/>
            <w:hideMark/>
          </w:tcPr>
          <w:p w14:paraId="5BEE6E9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Madhavi</w:t>
            </w:r>
          </w:p>
        </w:tc>
        <w:tc>
          <w:tcPr>
            <w:tcW w:w="1397" w:type="pct"/>
            <w:vAlign w:val="center"/>
          </w:tcPr>
          <w:p w14:paraId="65162C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Rangaswamy</w:t>
            </w:r>
            <w:proofErr w:type="spellEnd"/>
          </w:p>
        </w:tc>
        <w:tc>
          <w:tcPr>
            <w:tcW w:w="1938" w:type="pct"/>
            <w:vAlign w:val="center"/>
          </w:tcPr>
          <w:p w14:paraId="1EC029BB"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rPr>
              <w:t>Department of Psychology, Christ University, Bangalore</w:t>
            </w:r>
          </w:p>
        </w:tc>
      </w:tr>
      <w:tr w:rsidR="00A5719B" w:rsidRPr="000A19AC" w14:paraId="2069AD51" w14:textId="77777777" w:rsidTr="00A5719B">
        <w:trPr>
          <w:trHeight w:val="295"/>
        </w:trPr>
        <w:tc>
          <w:tcPr>
            <w:tcW w:w="1665" w:type="pct"/>
            <w:shd w:val="clear" w:color="auto" w:fill="auto"/>
            <w:noWrap/>
            <w:vAlign w:val="center"/>
            <w:hideMark/>
          </w:tcPr>
          <w:p w14:paraId="2093DC0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Caroline</w:t>
            </w:r>
          </w:p>
        </w:tc>
        <w:tc>
          <w:tcPr>
            <w:tcW w:w="1397" w:type="pct"/>
            <w:vAlign w:val="center"/>
          </w:tcPr>
          <w:p w14:paraId="636C8E32"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Fall</w:t>
            </w:r>
          </w:p>
        </w:tc>
        <w:tc>
          <w:tcPr>
            <w:tcW w:w="1938" w:type="pct"/>
            <w:vAlign w:val="center"/>
          </w:tcPr>
          <w:p w14:paraId="569800F5" w14:textId="77777777" w:rsidR="00A5719B" w:rsidRPr="000A19AC" w:rsidRDefault="00A5719B" w:rsidP="00AF67C9">
            <w:pPr>
              <w:spacing w:line="240" w:lineRule="auto"/>
              <w:rPr>
                <w:rFonts w:ascii="Calibri" w:eastAsia="Times New Roman" w:hAnsi="Calibri" w:cs="Calibri"/>
                <w:lang w:eastAsia="en-GB"/>
              </w:rPr>
            </w:pPr>
            <w:r>
              <w:rPr>
                <w:rFonts w:ascii="Calibri" w:hAnsi="Calibri" w:cs="Calibri"/>
                <w:color w:val="201F1E"/>
              </w:rPr>
              <w:t xml:space="preserve">MRC </w:t>
            </w:r>
            <w:proofErr w:type="spellStart"/>
            <w:r>
              <w:rPr>
                <w:rFonts w:ascii="Calibri" w:hAnsi="Calibri" w:cs="Calibri"/>
                <w:color w:val="201F1E"/>
              </w:rPr>
              <w:t>Lifecourse</w:t>
            </w:r>
            <w:proofErr w:type="spellEnd"/>
            <w:r>
              <w:rPr>
                <w:rFonts w:ascii="Calibri" w:hAnsi="Calibri" w:cs="Calibri"/>
                <w:color w:val="201F1E"/>
              </w:rPr>
              <w:t xml:space="preserve"> Epidemiology Unit, University of Southampton, UK</w:t>
            </w:r>
          </w:p>
        </w:tc>
      </w:tr>
      <w:tr w:rsidR="00A5719B" w:rsidRPr="000A19AC" w14:paraId="2D8A2743" w14:textId="77777777" w:rsidTr="00A5719B">
        <w:trPr>
          <w:trHeight w:val="295"/>
        </w:trPr>
        <w:tc>
          <w:tcPr>
            <w:tcW w:w="1665" w:type="pct"/>
            <w:shd w:val="clear" w:color="auto" w:fill="auto"/>
            <w:noWrap/>
            <w:vAlign w:val="center"/>
            <w:hideMark/>
          </w:tcPr>
          <w:p w14:paraId="112ACF00"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Kiran</w:t>
            </w:r>
          </w:p>
        </w:tc>
        <w:tc>
          <w:tcPr>
            <w:tcW w:w="1397" w:type="pct"/>
            <w:vAlign w:val="center"/>
          </w:tcPr>
          <w:p w14:paraId="3253ECE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KN</w:t>
            </w:r>
          </w:p>
        </w:tc>
        <w:tc>
          <w:tcPr>
            <w:tcW w:w="1938" w:type="pct"/>
          </w:tcPr>
          <w:p w14:paraId="58B4DCDE"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0FA23772" w14:textId="77777777" w:rsidTr="00A5719B">
        <w:trPr>
          <w:trHeight w:val="295"/>
        </w:trPr>
        <w:tc>
          <w:tcPr>
            <w:tcW w:w="1665" w:type="pct"/>
            <w:shd w:val="clear" w:color="auto" w:fill="auto"/>
            <w:noWrap/>
            <w:vAlign w:val="center"/>
            <w:hideMark/>
          </w:tcPr>
          <w:p w14:paraId="2810FD6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Ramya</w:t>
            </w:r>
          </w:p>
        </w:tc>
        <w:tc>
          <w:tcPr>
            <w:tcW w:w="1397" w:type="pct"/>
            <w:vAlign w:val="center"/>
          </w:tcPr>
          <w:p w14:paraId="2ED6E80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MC</w:t>
            </w:r>
          </w:p>
        </w:tc>
        <w:tc>
          <w:tcPr>
            <w:tcW w:w="1938" w:type="pct"/>
          </w:tcPr>
          <w:p w14:paraId="059065E8"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5E828767" w14:textId="77777777" w:rsidTr="00A5719B">
        <w:trPr>
          <w:trHeight w:val="295"/>
        </w:trPr>
        <w:tc>
          <w:tcPr>
            <w:tcW w:w="1665" w:type="pct"/>
            <w:shd w:val="clear" w:color="auto" w:fill="auto"/>
            <w:noWrap/>
            <w:vAlign w:val="center"/>
            <w:hideMark/>
          </w:tcPr>
          <w:p w14:paraId="5D35D2CD"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Chaithra</w:t>
            </w:r>
            <w:proofErr w:type="spellEnd"/>
          </w:p>
        </w:tc>
        <w:tc>
          <w:tcPr>
            <w:tcW w:w="1397" w:type="pct"/>
            <w:vAlign w:val="center"/>
          </w:tcPr>
          <w:p w14:paraId="74E4D9C3"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Urs</w:t>
            </w:r>
            <w:proofErr w:type="spellEnd"/>
          </w:p>
        </w:tc>
        <w:tc>
          <w:tcPr>
            <w:tcW w:w="1938" w:type="pct"/>
          </w:tcPr>
          <w:p w14:paraId="0A82FF23"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65FC06CE" w14:textId="77777777" w:rsidTr="00A5719B">
        <w:trPr>
          <w:trHeight w:val="295"/>
        </w:trPr>
        <w:tc>
          <w:tcPr>
            <w:tcW w:w="1665" w:type="pct"/>
            <w:shd w:val="clear" w:color="auto" w:fill="auto"/>
            <w:noWrap/>
            <w:vAlign w:val="center"/>
            <w:hideMark/>
          </w:tcPr>
          <w:p w14:paraId="5091624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Santhosh</w:t>
            </w:r>
          </w:p>
        </w:tc>
        <w:tc>
          <w:tcPr>
            <w:tcW w:w="1397" w:type="pct"/>
            <w:vAlign w:val="center"/>
          </w:tcPr>
          <w:p w14:paraId="7473C1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w:t>
            </w:r>
          </w:p>
        </w:tc>
        <w:tc>
          <w:tcPr>
            <w:tcW w:w="1938" w:type="pct"/>
          </w:tcPr>
          <w:p w14:paraId="17D1C840"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564FC570" w14:textId="77777777" w:rsidTr="00A5719B">
        <w:trPr>
          <w:trHeight w:val="295"/>
        </w:trPr>
        <w:tc>
          <w:tcPr>
            <w:tcW w:w="1665" w:type="pct"/>
            <w:shd w:val="clear" w:color="auto" w:fill="auto"/>
            <w:noWrap/>
            <w:vAlign w:val="center"/>
            <w:hideMark/>
          </w:tcPr>
          <w:p w14:paraId="109DF896"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Somashekhara</w:t>
            </w:r>
            <w:proofErr w:type="spellEnd"/>
          </w:p>
        </w:tc>
        <w:tc>
          <w:tcPr>
            <w:tcW w:w="1397" w:type="pct"/>
            <w:vAlign w:val="center"/>
          </w:tcPr>
          <w:p w14:paraId="17564D9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w:t>
            </w:r>
          </w:p>
        </w:tc>
        <w:tc>
          <w:tcPr>
            <w:tcW w:w="1938" w:type="pct"/>
          </w:tcPr>
          <w:p w14:paraId="64EC3F93"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1035ED39" w14:textId="77777777" w:rsidTr="00A5719B">
        <w:trPr>
          <w:trHeight w:val="295"/>
        </w:trPr>
        <w:tc>
          <w:tcPr>
            <w:tcW w:w="1665" w:type="pct"/>
            <w:shd w:val="clear" w:color="auto" w:fill="auto"/>
            <w:noWrap/>
            <w:vAlign w:val="center"/>
            <w:hideMark/>
          </w:tcPr>
          <w:p w14:paraId="4D564E20"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Divyashree</w:t>
            </w:r>
            <w:proofErr w:type="spellEnd"/>
          </w:p>
        </w:tc>
        <w:tc>
          <w:tcPr>
            <w:tcW w:w="1397" w:type="pct"/>
            <w:vAlign w:val="center"/>
          </w:tcPr>
          <w:p w14:paraId="030005C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w:t>
            </w:r>
          </w:p>
        </w:tc>
        <w:tc>
          <w:tcPr>
            <w:tcW w:w="1938" w:type="pct"/>
          </w:tcPr>
          <w:p w14:paraId="32EB840E" w14:textId="77777777" w:rsidR="00A5719B" w:rsidRPr="000A19AC" w:rsidRDefault="00A5719B" w:rsidP="00AF67C9">
            <w:pPr>
              <w:spacing w:line="240" w:lineRule="auto"/>
              <w:rPr>
                <w:rFonts w:ascii="Calibri" w:eastAsia="Times New Roman" w:hAnsi="Calibri" w:cs="Calibri"/>
                <w:lang w:eastAsia="en-GB"/>
              </w:rPr>
            </w:pPr>
            <w:r w:rsidRPr="004802B0">
              <w:rPr>
                <w:rFonts w:ascii="Calibri" w:hAnsi="Calibri" w:cs="Calibri"/>
                <w:color w:val="201F1E"/>
              </w:rPr>
              <w:t>Epidemiology Research Unit, CSI Holdsworth Memorial Hospital, Mysore, India</w:t>
            </w:r>
          </w:p>
        </w:tc>
      </w:tr>
      <w:tr w:rsidR="00A5719B" w:rsidRPr="000A19AC" w14:paraId="39AA0A82" w14:textId="77777777" w:rsidTr="00A5719B">
        <w:trPr>
          <w:trHeight w:val="295"/>
        </w:trPr>
        <w:tc>
          <w:tcPr>
            <w:tcW w:w="1665" w:type="pct"/>
            <w:shd w:val="clear" w:color="auto" w:fill="auto"/>
            <w:noWrap/>
            <w:vAlign w:val="center"/>
            <w:hideMark/>
          </w:tcPr>
          <w:p w14:paraId="7FDA6FE8"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Arathi</w:t>
            </w:r>
            <w:proofErr w:type="spellEnd"/>
          </w:p>
        </w:tc>
        <w:tc>
          <w:tcPr>
            <w:tcW w:w="1397" w:type="pct"/>
            <w:vAlign w:val="center"/>
          </w:tcPr>
          <w:p w14:paraId="7A040D1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Rao</w:t>
            </w:r>
          </w:p>
        </w:tc>
        <w:tc>
          <w:tcPr>
            <w:tcW w:w="1938" w:type="pct"/>
          </w:tcPr>
          <w:p w14:paraId="087633B3" w14:textId="77777777" w:rsidR="00A5719B" w:rsidRPr="000A19AC" w:rsidRDefault="00A5719B" w:rsidP="00AF67C9">
            <w:pPr>
              <w:spacing w:line="240" w:lineRule="auto"/>
              <w:rPr>
                <w:rFonts w:ascii="Calibri" w:eastAsia="Times New Roman" w:hAnsi="Calibri" w:cs="Calibri"/>
                <w:lang w:eastAsia="en-GB"/>
              </w:rPr>
            </w:pPr>
            <w:r w:rsidRPr="00A071CA">
              <w:rPr>
                <w:rFonts w:ascii="Calibri" w:hAnsi="Calibri" w:cs="Calibri"/>
              </w:rPr>
              <w:t>Division of Nutrition, St. John’s Research Institute, Bangalore, India</w:t>
            </w:r>
          </w:p>
        </w:tc>
      </w:tr>
      <w:tr w:rsidR="00A5719B" w:rsidRPr="000A19AC" w14:paraId="1F169542" w14:textId="77777777" w:rsidTr="00A5719B">
        <w:trPr>
          <w:trHeight w:val="295"/>
        </w:trPr>
        <w:tc>
          <w:tcPr>
            <w:tcW w:w="1665" w:type="pct"/>
            <w:shd w:val="clear" w:color="auto" w:fill="auto"/>
            <w:noWrap/>
            <w:vAlign w:val="center"/>
            <w:hideMark/>
          </w:tcPr>
          <w:p w14:paraId="4B61E4B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lastRenderedPageBreak/>
              <w:t>Poornima</w:t>
            </w:r>
          </w:p>
        </w:tc>
        <w:tc>
          <w:tcPr>
            <w:tcW w:w="1397" w:type="pct"/>
            <w:vAlign w:val="center"/>
          </w:tcPr>
          <w:p w14:paraId="058FD88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R</w:t>
            </w:r>
          </w:p>
        </w:tc>
        <w:tc>
          <w:tcPr>
            <w:tcW w:w="1938" w:type="pct"/>
          </w:tcPr>
          <w:p w14:paraId="7A72BF01" w14:textId="77777777" w:rsidR="00A5719B" w:rsidRPr="000A19AC" w:rsidRDefault="00A5719B" w:rsidP="00AF67C9">
            <w:pPr>
              <w:spacing w:line="240" w:lineRule="auto"/>
              <w:rPr>
                <w:rFonts w:ascii="Calibri" w:eastAsia="Times New Roman" w:hAnsi="Calibri" w:cs="Calibri"/>
                <w:lang w:eastAsia="en-GB"/>
              </w:rPr>
            </w:pPr>
            <w:r w:rsidRPr="00A071CA">
              <w:rPr>
                <w:rFonts w:ascii="Calibri" w:hAnsi="Calibri" w:cs="Calibri"/>
              </w:rPr>
              <w:t>Division of Nutrition, St. John’s Research Institute, Bangalore, India</w:t>
            </w:r>
          </w:p>
        </w:tc>
      </w:tr>
      <w:tr w:rsidR="00A5719B" w:rsidRPr="000A19AC" w14:paraId="330382D8" w14:textId="77777777" w:rsidTr="00A5719B">
        <w:trPr>
          <w:trHeight w:val="295"/>
        </w:trPr>
        <w:tc>
          <w:tcPr>
            <w:tcW w:w="1665" w:type="pct"/>
            <w:shd w:val="clear" w:color="auto" w:fill="auto"/>
            <w:noWrap/>
            <w:vAlign w:val="center"/>
            <w:hideMark/>
          </w:tcPr>
          <w:p w14:paraId="4068BD3F"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Saswathika</w:t>
            </w:r>
            <w:proofErr w:type="spellEnd"/>
          </w:p>
        </w:tc>
        <w:tc>
          <w:tcPr>
            <w:tcW w:w="1397" w:type="pct"/>
            <w:vAlign w:val="center"/>
          </w:tcPr>
          <w:p w14:paraId="0D31038A"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Tripathy</w:t>
            </w:r>
          </w:p>
        </w:tc>
        <w:tc>
          <w:tcPr>
            <w:tcW w:w="1938" w:type="pct"/>
          </w:tcPr>
          <w:p w14:paraId="2C617CF5"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055E5601" w14:textId="77777777" w:rsidTr="00A5719B">
        <w:trPr>
          <w:trHeight w:val="295"/>
        </w:trPr>
        <w:tc>
          <w:tcPr>
            <w:tcW w:w="1665" w:type="pct"/>
            <w:shd w:val="clear" w:color="auto" w:fill="auto"/>
            <w:noWrap/>
            <w:vAlign w:val="center"/>
            <w:hideMark/>
          </w:tcPr>
          <w:p w14:paraId="28BF690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Neha</w:t>
            </w:r>
          </w:p>
        </w:tc>
        <w:tc>
          <w:tcPr>
            <w:tcW w:w="1397" w:type="pct"/>
            <w:vAlign w:val="center"/>
          </w:tcPr>
          <w:p w14:paraId="522CA26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Parashar</w:t>
            </w:r>
          </w:p>
        </w:tc>
        <w:tc>
          <w:tcPr>
            <w:tcW w:w="1938" w:type="pct"/>
          </w:tcPr>
          <w:p w14:paraId="155F5576"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38D32C6C" w14:textId="77777777" w:rsidTr="00A5719B">
        <w:trPr>
          <w:trHeight w:val="295"/>
        </w:trPr>
        <w:tc>
          <w:tcPr>
            <w:tcW w:w="1665" w:type="pct"/>
            <w:shd w:val="clear" w:color="auto" w:fill="auto"/>
            <w:noWrap/>
            <w:vAlign w:val="center"/>
            <w:hideMark/>
          </w:tcPr>
          <w:p w14:paraId="0F16187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Nayana</w:t>
            </w:r>
          </w:p>
        </w:tc>
        <w:tc>
          <w:tcPr>
            <w:tcW w:w="1397" w:type="pct"/>
            <w:vAlign w:val="center"/>
          </w:tcPr>
          <w:p w14:paraId="5DB463B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 B</w:t>
            </w:r>
          </w:p>
        </w:tc>
        <w:tc>
          <w:tcPr>
            <w:tcW w:w="1938" w:type="pct"/>
          </w:tcPr>
          <w:p w14:paraId="6C634EC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B18E26E" w14:textId="77777777" w:rsidTr="00A5719B">
        <w:trPr>
          <w:trHeight w:val="295"/>
        </w:trPr>
        <w:tc>
          <w:tcPr>
            <w:tcW w:w="1665" w:type="pct"/>
            <w:shd w:val="clear" w:color="auto" w:fill="auto"/>
            <w:noWrap/>
            <w:vAlign w:val="center"/>
            <w:hideMark/>
          </w:tcPr>
          <w:p w14:paraId="185C012E"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 xml:space="preserve">Ashwini </w:t>
            </w:r>
            <w:proofErr w:type="spellStart"/>
            <w:r w:rsidRPr="000A19AC">
              <w:rPr>
                <w:rFonts w:ascii="Calibri" w:eastAsia="Times New Roman" w:hAnsi="Calibri" w:cs="Calibri"/>
                <w:lang w:eastAsia="en-GB"/>
              </w:rPr>
              <w:t>Kalkunte</w:t>
            </w:r>
            <w:proofErr w:type="spellEnd"/>
          </w:p>
        </w:tc>
        <w:tc>
          <w:tcPr>
            <w:tcW w:w="1397" w:type="pct"/>
            <w:vAlign w:val="center"/>
          </w:tcPr>
          <w:p w14:paraId="1CA602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Seshadri</w:t>
            </w:r>
          </w:p>
        </w:tc>
        <w:tc>
          <w:tcPr>
            <w:tcW w:w="1938" w:type="pct"/>
          </w:tcPr>
          <w:p w14:paraId="27B30D7B"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45E54F7" w14:textId="77777777" w:rsidTr="00A5719B">
        <w:trPr>
          <w:trHeight w:val="295"/>
        </w:trPr>
        <w:tc>
          <w:tcPr>
            <w:tcW w:w="1665" w:type="pct"/>
            <w:shd w:val="clear" w:color="auto" w:fill="auto"/>
            <w:noWrap/>
            <w:vAlign w:val="center"/>
            <w:hideMark/>
          </w:tcPr>
          <w:p w14:paraId="24B3590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Sathish</w:t>
            </w:r>
          </w:p>
        </w:tc>
        <w:tc>
          <w:tcPr>
            <w:tcW w:w="1397" w:type="pct"/>
            <w:vAlign w:val="center"/>
          </w:tcPr>
          <w:p w14:paraId="0F6B0476"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Kumar</w:t>
            </w:r>
          </w:p>
        </w:tc>
        <w:tc>
          <w:tcPr>
            <w:tcW w:w="1938" w:type="pct"/>
          </w:tcPr>
          <w:p w14:paraId="1796EF12"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50B5A9A" w14:textId="77777777" w:rsidTr="00A5719B">
        <w:trPr>
          <w:trHeight w:val="295"/>
        </w:trPr>
        <w:tc>
          <w:tcPr>
            <w:tcW w:w="1665" w:type="pct"/>
            <w:shd w:val="clear" w:color="auto" w:fill="auto"/>
            <w:noWrap/>
            <w:vAlign w:val="center"/>
            <w:hideMark/>
          </w:tcPr>
          <w:p w14:paraId="01EE4FE4"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Suneela</w:t>
            </w:r>
            <w:proofErr w:type="spellEnd"/>
            <w:r w:rsidRPr="000A19AC">
              <w:rPr>
                <w:rFonts w:ascii="Calibri" w:eastAsia="Times New Roman" w:hAnsi="Calibri" w:cs="Calibri"/>
                <w:lang w:eastAsia="en-GB"/>
              </w:rPr>
              <w:t xml:space="preserve"> Kuma</w:t>
            </w:r>
            <w:r>
              <w:rPr>
                <w:rFonts w:ascii="Calibri" w:eastAsia="Times New Roman" w:hAnsi="Calibri" w:cs="Calibri"/>
                <w:lang w:eastAsia="en-GB"/>
              </w:rPr>
              <w:t>r</w:t>
            </w:r>
          </w:p>
        </w:tc>
        <w:tc>
          <w:tcPr>
            <w:tcW w:w="1397" w:type="pct"/>
            <w:vAlign w:val="center"/>
          </w:tcPr>
          <w:p w14:paraId="2E7B8E3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Baligar</w:t>
            </w:r>
            <w:proofErr w:type="spellEnd"/>
          </w:p>
        </w:tc>
        <w:tc>
          <w:tcPr>
            <w:tcW w:w="1938" w:type="pct"/>
          </w:tcPr>
          <w:p w14:paraId="550C5450"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7E0918CF" w14:textId="77777777" w:rsidTr="00A5719B">
        <w:trPr>
          <w:trHeight w:val="295"/>
        </w:trPr>
        <w:tc>
          <w:tcPr>
            <w:tcW w:w="1665" w:type="pct"/>
            <w:shd w:val="clear" w:color="auto" w:fill="auto"/>
            <w:noWrap/>
            <w:vAlign w:val="center"/>
            <w:hideMark/>
          </w:tcPr>
          <w:p w14:paraId="2F9FA21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Thamodaran</w:t>
            </w:r>
            <w:proofErr w:type="spellEnd"/>
          </w:p>
        </w:tc>
        <w:tc>
          <w:tcPr>
            <w:tcW w:w="1397" w:type="pct"/>
            <w:vAlign w:val="center"/>
          </w:tcPr>
          <w:p w14:paraId="1A1ACFAF"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Arumugam</w:t>
            </w:r>
          </w:p>
        </w:tc>
        <w:tc>
          <w:tcPr>
            <w:tcW w:w="1938" w:type="pct"/>
          </w:tcPr>
          <w:p w14:paraId="119E394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0D4A144C" w14:textId="77777777" w:rsidTr="00A5719B">
        <w:trPr>
          <w:trHeight w:val="295"/>
        </w:trPr>
        <w:tc>
          <w:tcPr>
            <w:tcW w:w="1665" w:type="pct"/>
            <w:shd w:val="clear" w:color="auto" w:fill="auto"/>
            <w:noWrap/>
            <w:vAlign w:val="center"/>
            <w:hideMark/>
          </w:tcPr>
          <w:p w14:paraId="3E09B53C"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Apoorva</w:t>
            </w:r>
          </w:p>
        </w:tc>
        <w:tc>
          <w:tcPr>
            <w:tcW w:w="1397" w:type="pct"/>
            <w:vAlign w:val="center"/>
          </w:tcPr>
          <w:p w14:paraId="157A985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Safai</w:t>
            </w:r>
            <w:proofErr w:type="spellEnd"/>
          </w:p>
        </w:tc>
        <w:tc>
          <w:tcPr>
            <w:tcW w:w="1938" w:type="pct"/>
          </w:tcPr>
          <w:p w14:paraId="1B32F768"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252F3F6B" w14:textId="77777777" w:rsidTr="00A5719B">
        <w:trPr>
          <w:trHeight w:val="295"/>
        </w:trPr>
        <w:tc>
          <w:tcPr>
            <w:tcW w:w="1665" w:type="pct"/>
            <w:shd w:val="clear" w:color="auto" w:fill="auto"/>
            <w:noWrap/>
            <w:vAlign w:val="center"/>
            <w:hideMark/>
          </w:tcPr>
          <w:p w14:paraId="6DF94DF8"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Anthony Mary</w:t>
            </w:r>
          </w:p>
        </w:tc>
        <w:tc>
          <w:tcPr>
            <w:tcW w:w="1397" w:type="pct"/>
            <w:vAlign w:val="center"/>
          </w:tcPr>
          <w:p w14:paraId="1031234D"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Cyril</w:t>
            </w:r>
          </w:p>
        </w:tc>
        <w:tc>
          <w:tcPr>
            <w:tcW w:w="1938" w:type="pct"/>
          </w:tcPr>
          <w:p w14:paraId="4823EC5B"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C2F7D93" w14:textId="77777777" w:rsidTr="00A5719B">
        <w:trPr>
          <w:trHeight w:val="295"/>
        </w:trPr>
        <w:tc>
          <w:tcPr>
            <w:tcW w:w="1665" w:type="pct"/>
            <w:shd w:val="clear" w:color="auto" w:fill="auto"/>
            <w:noWrap/>
            <w:vAlign w:val="center"/>
            <w:hideMark/>
          </w:tcPr>
          <w:p w14:paraId="20A0B5FA"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Rashmitha</w:t>
            </w:r>
            <w:proofErr w:type="spellEnd"/>
          </w:p>
        </w:tc>
        <w:tc>
          <w:tcPr>
            <w:tcW w:w="1397" w:type="pct"/>
            <w:vAlign w:val="center"/>
          </w:tcPr>
          <w:p w14:paraId="507203F2" w14:textId="77777777" w:rsidR="00A5719B" w:rsidRPr="000A19AC" w:rsidRDefault="00A5719B" w:rsidP="00AF67C9">
            <w:pPr>
              <w:spacing w:line="240" w:lineRule="auto"/>
              <w:rPr>
                <w:rFonts w:ascii="Calibri" w:eastAsia="Times New Roman" w:hAnsi="Calibri" w:cs="Calibri"/>
                <w:lang w:eastAsia="en-GB"/>
              </w:rPr>
            </w:pPr>
          </w:p>
        </w:tc>
        <w:tc>
          <w:tcPr>
            <w:tcW w:w="1938" w:type="pct"/>
          </w:tcPr>
          <w:p w14:paraId="410E49BC"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1247B57D" w14:textId="77777777" w:rsidTr="00A5719B">
        <w:trPr>
          <w:trHeight w:val="295"/>
        </w:trPr>
        <w:tc>
          <w:tcPr>
            <w:tcW w:w="1665" w:type="pct"/>
            <w:shd w:val="clear" w:color="auto" w:fill="auto"/>
            <w:noWrap/>
            <w:vAlign w:val="center"/>
            <w:hideMark/>
          </w:tcPr>
          <w:p w14:paraId="24F146CC"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Ashika</w:t>
            </w:r>
            <w:proofErr w:type="spellEnd"/>
          </w:p>
        </w:tc>
        <w:tc>
          <w:tcPr>
            <w:tcW w:w="1397" w:type="pct"/>
            <w:vAlign w:val="center"/>
          </w:tcPr>
          <w:p w14:paraId="5735C425"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Anne Roy</w:t>
            </w:r>
          </w:p>
        </w:tc>
        <w:tc>
          <w:tcPr>
            <w:tcW w:w="1938" w:type="pct"/>
          </w:tcPr>
          <w:p w14:paraId="44B29695"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67D3541A" w14:textId="77777777" w:rsidTr="00A5719B">
        <w:trPr>
          <w:trHeight w:val="295"/>
        </w:trPr>
        <w:tc>
          <w:tcPr>
            <w:tcW w:w="1665" w:type="pct"/>
            <w:shd w:val="clear" w:color="auto" w:fill="auto"/>
            <w:noWrap/>
            <w:vAlign w:val="center"/>
            <w:hideMark/>
          </w:tcPr>
          <w:p w14:paraId="640A2A5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Dhanalakshmi</w:t>
            </w:r>
            <w:proofErr w:type="spellEnd"/>
          </w:p>
        </w:tc>
        <w:tc>
          <w:tcPr>
            <w:tcW w:w="1397" w:type="pct"/>
            <w:vAlign w:val="center"/>
          </w:tcPr>
          <w:p w14:paraId="750732B4"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w:t>
            </w:r>
          </w:p>
        </w:tc>
        <w:tc>
          <w:tcPr>
            <w:tcW w:w="1938" w:type="pct"/>
          </w:tcPr>
          <w:p w14:paraId="30312132"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0A19AC" w14:paraId="54260316" w14:textId="77777777" w:rsidTr="00A5719B">
        <w:trPr>
          <w:trHeight w:val="295"/>
        </w:trPr>
        <w:tc>
          <w:tcPr>
            <w:tcW w:w="1665" w:type="pct"/>
            <w:shd w:val="clear" w:color="auto" w:fill="auto"/>
            <w:noWrap/>
            <w:vAlign w:val="center"/>
            <w:hideMark/>
          </w:tcPr>
          <w:p w14:paraId="314E5A97" w14:textId="77777777" w:rsidR="00A5719B" w:rsidRPr="000A19AC" w:rsidRDefault="00A5719B" w:rsidP="00AF67C9">
            <w:pPr>
              <w:spacing w:line="240" w:lineRule="auto"/>
              <w:rPr>
                <w:rFonts w:ascii="Calibri" w:eastAsia="Times New Roman" w:hAnsi="Calibri" w:cs="Calibri"/>
                <w:lang w:eastAsia="en-GB"/>
              </w:rPr>
            </w:pPr>
            <w:proofErr w:type="spellStart"/>
            <w:r w:rsidRPr="000A19AC">
              <w:rPr>
                <w:rFonts w:ascii="Calibri" w:eastAsia="Times New Roman" w:hAnsi="Calibri" w:cs="Calibri"/>
                <w:lang w:eastAsia="en-GB"/>
              </w:rPr>
              <w:t>Shivamma</w:t>
            </w:r>
            <w:proofErr w:type="spellEnd"/>
          </w:p>
        </w:tc>
        <w:tc>
          <w:tcPr>
            <w:tcW w:w="1397" w:type="pct"/>
            <w:vAlign w:val="center"/>
          </w:tcPr>
          <w:p w14:paraId="25F610F9"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D</w:t>
            </w:r>
          </w:p>
        </w:tc>
        <w:tc>
          <w:tcPr>
            <w:tcW w:w="1938" w:type="pct"/>
          </w:tcPr>
          <w:p w14:paraId="6BF5EA2F"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r w:rsidR="00A5719B" w:rsidRPr="002F0FB5" w14:paraId="14F69CAF" w14:textId="77777777" w:rsidTr="00A5719B">
        <w:trPr>
          <w:trHeight w:val="295"/>
        </w:trPr>
        <w:tc>
          <w:tcPr>
            <w:tcW w:w="1665" w:type="pct"/>
            <w:shd w:val="clear" w:color="auto" w:fill="auto"/>
            <w:noWrap/>
            <w:vAlign w:val="center"/>
            <w:hideMark/>
          </w:tcPr>
          <w:p w14:paraId="51514021" w14:textId="77777777" w:rsidR="00A5719B" w:rsidRPr="000A19AC"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Bhavana</w:t>
            </w:r>
          </w:p>
        </w:tc>
        <w:tc>
          <w:tcPr>
            <w:tcW w:w="1397" w:type="pct"/>
            <w:vAlign w:val="center"/>
          </w:tcPr>
          <w:p w14:paraId="3516035D" w14:textId="77777777" w:rsidR="00A5719B" w:rsidRPr="002F0FB5" w:rsidRDefault="00A5719B" w:rsidP="00AF67C9">
            <w:pPr>
              <w:spacing w:line="240" w:lineRule="auto"/>
              <w:rPr>
                <w:rFonts w:ascii="Calibri" w:eastAsia="Times New Roman" w:hAnsi="Calibri" w:cs="Calibri"/>
                <w:lang w:eastAsia="en-GB"/>
              </w:rPr>
            </w:pPr>
            <w:r w:rsidRPr="000A19AC">
              <w:rPr>
                <w:rFonts w:ascii="Calibri" w:eastAsia="Times New Roman" w:hAnsi="Calibri" w:cs="Calibri"/>
                <w:lang w:eastAsia="en-GB"/>
              </w:rPr>
              <w:t>B R</w:t>
            </w:r>
          </w:p>
        </w:tc>
        <w:tc>
          <w:tcPr>
            <w:tcW w:w="1938" w:type="pct"/>
          </w:tcPr>
          <w:p w14:paraId="288BC44E" w14:textId="77777777" w:rsidR="00A5719B" w:rsidRPr="000A19AC" w:rsidRDefault="00A5719B" w:rsidP="00AF67C9">
            <w:pPr>
              <w:spacing w:line="240" w:lineRule="auto"/>
              <w:rPr>
                <w:rFonts w:ascii="Calibri" w:eastAsia="Times New Roman" w:hAnsi="Calibri" w:cs="Calibri"/>
                <w:lang w:eastAsia="en-GB"/>
              </w:rPr>
            </w:pPr>
            <w:r w:rsidRPr="00ED7FCD">
              <w:rPr>
                <w:rFonts w:ascii="Calibri" w:hAnsi="Calibri" w:cs="Calibri"/>
              </w:rPr>
              <w:t>Centre for Addiction Medicine, National Institute of Mental Health and Neurosciences, Bangalore, India</w:t>
            </w:r>
          </w:p>
        </w:tc>
      </w:tr>
    </w:tbl>
    <w:p w14:paraId="53E5AFD4" w14:textId="77777777" w:rsidR="00A5719B" w:rsidRDefault="00A5719B" w:rsidP="00A5719B">
      <w:pPr>
        <w:spacing w:line="480" w:lineRule="auto"/>
      </w:pPr>
    </w:p>
    <w:sectPr w:rsidR="00A57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2NDW0NDI2NDMwNTVX0lEKTi0uzszPAykwrAUAyMpe5ywAAAA="/>
  </w:docVars>
  <w:rsids>
    <w:rsidRoot w:val="00A60695"/>
    <w:rsid w:val="00282BF7"/>
    <w:rsid w:val="004C358B"/>
    <w:rsid w:val="00A5719B"/>
    <w:rsid w:val="00A60695"/>
    <w:rsid w:val="00E171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9A3B"/>
  <w15:chartTrackingRefBased/>
  <w15:docId w15:val="{562F5A1E-B213-4240-96A6-478E1B3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695"/>
    <w:pPr>
      <w:spacing w:after="0" w:line="276" w:lineRule="auto"/>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 ma:contentTypeDescription="Create a new document." ma:contentTypeScope="" ma:versionID="2d5402cff04b9a804d46d732cc5054d4">
  <xsd:schema xmlns:xsd="http://www.w3.org/2001/XMLSchema" xmlns:xs="http://www.w3.org/2001/XMLSchema" xmlns:p="http://schemas.microsoft.com/office/2006/metadata/properties" xmlns:ns2="d0dd517d-ad48-4805-a765-433e5ec7f57e" targetNamespace="http://schemas.microsoft.com/office/2006/metadata/properties" ma:root="true" ma:fieldsID="16ee740866cdd787a00705b66dfd3b14" ns2:_="">
    <xsd:import namespace="d0dd517d-ad48-4805-a765-433e5ec7f57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517d-ad48-4805-a765-433e5ec7f57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d0dd517d-ad48-4805-a765-433e5ec7f57e" xsi:nil="true"/>
    <Owner xmlns="d0dd517d-ad48-4805-a765-433e5ec7f57e">
      <UserInfo>
        <DisplayName/>
        <AccountId xsi:nil="true"/>
        <AccountType/>
      </UserInfo>
    </Owner>
    <Teachers xmlns="d0dd517d-ad48-4805-a765-433e5ec7f57e">
      <UserInfo>
        <DisplayName/>
        <AccountId xsi:nil="true"/>
        <AccountType/>
      </UserInfo>
    </Teachers>
    <AppVersion xmlns="d0dd517d-ad48-4805-a765-433e5ec7f57e" xsi:nil="true"/>
    <LMS_Mappings xmlns="d0dd517d-ad48-4805-a765-433e5ec7f57e" xsi:nil="true"/>
    <IsNotebookLocked xmlns="d0dd517d-ad48-4805-a765-433e5ec7f57e" xsi:nil="true"/>
    <Math_Settings xmlns="d0dd517d-ad48-4805-a765-433e5ec7f57e" xsi:nil="true"/>
    <NotebookType xmlns="d0dd517d-ad48-4805-a765-433e5ec7f57e" xsi:nil="true"/>
    <Students xmlns="d0dd517d-ad48-4805-a765-433e5ec7f57e">
      <UserInfo>
        <DisplayName/>
        <AccountId xsi:nil="true"/>
        <AccountType/>
      </UserInfo>
    </Students>
    <Templates xmlns="d0dd517d-ad48-4805-a765-433e5ec7f57e" xsi:nil="true"/>
    <Self_Registration_Enabled xmlns="d0dd517d-ad48-4805-a765-433e5ec7f57e" xsi:nil="true"/>
    <TeamsChannelId xmlns="d0dd517d-ad48-4805-a765-433e5ec7f57e" xsi:nil="true"/>
    <Student_Groups xmlns="d0dd517d-ad48-4805-a765-433e5ec7f57e">
      <UserInfo>
        <DisplayName/>
        <AccountId xsi:nil="true"/>
        <AccountType/>
      </UserInfo>
    </Student_Groups>
    <Invited_Teachers xmlns="d0dd517d-ad48-4805-a765-433e5ec7f57e" xsi:nil="true"/>
    <Is_Collaboration_Space_Locked xmlns="d0dd517d-ad48-4805-a765-433e5ec7f57e" xsi:nil="true"/>
    <Has_Teacher_Only_SectionGroup xmlns="d0dd517d-ad48-4805-a765-433e5ec7f57e" xsi:nil="true"/>
    <CultureName xmlns="d0dd517d-ad48-4805-a765-433e5ec7f57e" xsi:nil="true"/>
    <Distribution_Groups xmlns="d0dd517d-ad48-4805-a765-433e5ec7f57e" xsi:nil="true"/>
    <Invited_Students xmlns="d0dd517d-ad48-4805-a765-433e5ec7f57e" xsi:nil="true"/>
    <DefaultSectionNames xmlns="d0dd517d-ad48-4805-a765-433e5ec7f57e" xsi:nil="true"/>
  </documentManagement>
</p:properties>
</file>

<file path=customXml/itemProps1.xml><?xml version="1.0" encoding="utf-8"?>
<ds:datastoreItem xmlns:ds="http://schemas.openxmlformats.org/officeDocument/2006/customXml" ds:itemID="{91C94487-3163-4EF8-B251-BD9C838BC06B}"/>
</file>

<file path=customXml/itemProps2.xml><?xml version="1.0" encoding="utf-8"?>
<ds:datastoreItem xmlns:ds="http://schemas.openxmlformats.org/officeDocument/2006/customXml" ds:itemID="{72ACDF0D-9719-4E35-96E7-7FDA86905309}"/>
</file>

<file path=customXml/itemProps3.xml><?xml version="1.0" encoding="utf-8"?>
<ds:datastoreItem xmlns:ds="http://schemas.openxmlformats.org/officeDocument/2006/customXml" ds:itemID="{F1C3947C-7B7A-4428-88DA-841DC72AB184}"/>
</file>

<file path=docProps/app.xml><?xml version="1.0" encoding="utf-8"?>
<Properties xmlns="http://schemas.openxmlformats.org/officeDocument/2006/extended-properties" xmlns:vt="http://schemas.openxmlformats.org/officeDocument/2006/docPropsVTypes">
  <Template>Normal</Template>
  <TotalTime>5</TotalTime>
  <Pages>10</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chandrima naskar</dc:creator>
  <cp:keywords/>
  <dc:description/>
  <cp:lastModifiedBy>Abhishek Ghosh</cp:lastModifiedBy>
  <cp:revision>4</cp:revision>
  <dcterms:created xsi:type="dcterms:W3CDTF">2021-07-31T15:36:00Z</dcterms:created>
  <dcterms:modified xsi:type="dcterms:W3CDTF">2021-08-03T16:17:00Z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ies>
</file>