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315"/>
        <w:tblW w:w="0" w:type="auto"/>
        <w:tblLook w:val="04A0" w:firstRow="1" w:lastRow="0" w:firstColumn="1" w:lastColumn="0" w:noHBand="0" w:noVBand="1"/>
      </w:tblPr>
      <w:tblGrid>
        <w:gridCol w:w="5400"/>
        <w:gridCol w:w="1170"/>
        <w:gridCol w:w="1104"/>
      </w:tblGrid>
      <w:tr w:rsidR="007809CB" w:rsidRPr="007809CB" w14:paraId="44E89940" w14:textId="77777777" w:rsidTr="007809CB">
        <w:tc>
          <w:tcPr>
            <w:tcW w:w="5400" w:type="dxa"/>
          </w:tcPr>
          <w:p w14:paraId="016161E0" w14:textId="77777777" w:rsidR="007809CB" w:rsidRPr="007809CB" w:rsidRDefault="007809CB" w:rsidP="007809CB">
            <w:pPr>
              <w:rPr>
                <w:rFonts w:ascii="Arial" w:hAnsi="Arial" w:cs="Arial"/>
              </w:rPr>
            </w:pPr>
          </w:p>
        </w:tc>
        <w:tc>
          <w:tcPr>
            <w:tcW w:w="1170" w:type="dxa"/>
          </w:tcPr>
          <w:p w14:paraId="0FF491D0" w14:textId="20108B5E" w:rsidR="007809CB" w:rsidRPr="007809CB" w:rsidRDefault="007809CB" w:rsidP="007809CB">
            <w:pPr>
              <w:rPr>
                <w:rFonts w:ascii="Arial" w:hAnsi="Arial" w:cs="Arial"/>
              </w:rPr>
            </w:pPr>
            <w:r w:rsidRPr="007809CB">
              <w:rPr>
                <w:rFonts w:ascii="Arial" w:hAnsi="Arial" w:cs="Arial"/>
              </w:rPr>
              <w:t>Count</w:t>
            </w:r>
          </w:p>
        </w:tc>
        <w:tc>
          <w:tcPr>
            <w:tcW w:w="1104" w:type="dxa"/>
          </w:tcPr>
          <w:p w14:paraId="348A9E53" w14:textId="52717DFD" w:rsidR="007809CB" w:rsidRPr="007809CB" w:rsidRDefault="007809CB" w:rsidP="007809CB">
            <w:pPr>
              <w:rPr>
                <w:rFonts w:ascii="Arial" w:hAnsi="Arial" w:cs="Arial"/>
              </w:rPr>
            </w:pPr>
            <w:r w:rsidRPr="007809CB">
              <w:rPr>
                <w:rFonts w:ascii="Arial" w:hAnsi="Arial" w:cs="Arial"/>
              </w:rPr>
              <w:t>Percent</w:t>
            </w:r>
          </w:p>
        </w:tc>
      </w:tr>
      <w:tr w:rsidR="007809CB" w:rsidRPr="007809CB" w14:paraId="2B4F0F86" w14:textId="77777777" w:rsidTr="007809CB">
        <w:tc>
          <w:tcPr>
            <w:tcW w:w="5400" w:type="dxa"/>
          </w:tcPr>
          <w:p w14:paraId="2A4C0C33" w14:textId="1FECB827" w:rsidR="007809CB" w:rsidRPr="007809CB" w:rsidRDefault="007809CB" w:rsidP="007809CB">
            <w:pPr>
              <w:rPr>
                <w:rFonts w:ascii="Arial" w:hAnsi="Arial" w:cs="Arial"/>
              </w:rPr>
            </w:pPr>
            <w:r w:rsidRPr="007809CB">
              <w:rPr>
                <w:rFonts w:ascii="Arial" w:hAnsi="Arial" w:cs="Arial"/>
              </w:rPr>
              <w:t>Maternal age</w:t>
            </w:r>
          </w:p>
        </w:tc>
        <w:tc>
          <w:tcPr>
            <w:tcW w:w="1170" w:type="dxa"/>
          </w:tcPr>
          <w:p w14:paraId="427CB786" w14:textId="50638F07" w:rsidR="007809CB" w:rsidRPr="007809CB" w:rsidRDefault="007809CB" w:rsidP="007809CB">
            <w:pPr>
              <w:rPr>
                <w:rFonts w:ascii="Arial" w:hAnsi="Arial" w:cs="Arial"/>
              </w:rPr>
            </w:pPr>
            <w:r w:rsidRPr="007809CB">
              <w:rPr>
                <w:rFonts w:ascii="Arial" w:hAnsi="Arial" w:cs="Arial"/>
              </w:rPr>
              <w:t>21</w:t>
            </w:r>
          </w:p>
        </w:tc>
        <w:tc>
          <w:tcPr>
            <w:tcW w:w="1104" w:type="dxa"/>
          </w:tcPr>
          <w:p w14:paraId="459975F5" w14:textId="1378022C" w:rsidR="007809CB" w:rsidRPr="007809CB" w:rsidRDefault="007809CB" w:rsidP="007809CB">
            <w:pPr>
              <w:rPr>
                <w:rFonts w:ascii="Arial" w:hAnsi="Arial" w:cs="Arial"/>
              </w:rPr>
            </w:pPr>
            <w:r w:rsidRPr="007809CB">
              <w:rPr>
                <w:rFonts w:ascii="Arial" w:hAnsi="Arial" w:cs="Arial"/>
              </w:rPr>
              <w:t>2.9</w:t>
            </w:r>
          </w:p>
        </w:tc>
      </w:tr>
      <w:tr w:rsidR="007809CB" w:rsidRPr="007809CB" w14:paraId="6595B39A" w14:textId="77777777" w:rsidTr="007809CB">
        <w:tc>
          <w:tcPr>
            <w:tcW w:w="5400" w:type="dxa"/>
          </w:tcPr>
          <w:p w14:paraId="13134127" w14:textId="2781CFBC" w:rsidR="007809CB" w:rsidRPr="007809CB" w:rsidRDefault="007809CB" w:rsidP="007809CB">
            <w:pPr>
              <w:rPr>
                <w:rFonts w:ascii="Arial" w:hAnsi="Arial" w:cs="Arial"/>
              </w:rPr>
            </w:pPr>
            <w:r w:rsidRPr="007809CB">
              <w:rPr>
                <w:rFonts w:ascii="Arial" w:hAnsi="Arial" w:cs="Arial"/>
              </w:rPr>
              <w:t>Income-to-needs ratio</w:t>
            </w:r>
          </w:p>
        </w:tc>
        <w:tc>
          <w:tcPr>
            <w:tcW w:w="1170" w:type="dxa"/>
          </w:tcPr>
          <w:p w14:paraId="64B734DB" w14:textId="3A0B1612" w:rsidR="007809CB" w:rsidRPr="007809CB" w:rsidRDefault="007809CB" w:rsidP="007809CB">
            <w:pPr>
              <w:rPr>
                <w:rFonts w:ascii="Arial" w:hAnsi="Arial" w:cs="Arial"/>
              </w:rPr>
            </w:pPr>
            <w:r w:rsidRPr="007809CB">
              <w:rPr>
                <w:rFonts w:ascii="Arial" w:hAnsi="Arial" w:cs="Arial"/>
              </w:rPr>
              <w:t>1</w:t>
            </w:r>
          </w:p>
        </w:tc>
        <w:tc>
          <w:tcPr>
            <w:tcW w:w="1104" w:type="dxa"/>
          </w:tcPr>
          <w:p w14:paraId="63739E88" w14:textId="715F1263" w:rsidR="007809CB" w:rsidRPr="007809CB" w:rsidRDefault="007809CB" w:rsidP="007809CB">
            <w:pPr>
              <w:rPr>
                <w:rFonts w:ascii="Arial" w:hAnsi="Arial" w:cs="Arial"/>
              </w:rPr>
            </w:pPr>
            <w:r w:rsidRPr="007809CB">
              <w:rPr>
                <w:rFonts w:ascii="Arial" w:hAnsi="Arial" w:cs="Arial"/>
              </w:rPr>
              <w:t>0.1</w:t>
            </w:r>
          </w:p>
        </w:tc>
      </w:tr>
      <w:tr w:rsidR="007809CB" w:rsidRPr="007809CB" w14:paraId="4AAB6989" w14:textId="77777777" w:rsidTr="007809CB">
        <w:tc>
          <w:tcPr>
            <w:tcW w:w="5400" w:type="dxa"/>
          </w:tcPr>
          <w:p w14:paraId="3B17FFE0" w14:textId="03CDF07B" w:rsidR="007809CB" w:rsidRPr="007809CB" w:rsidRDefault="007809CB" w:rsidP="007809CB">
            <w:pPr>
              <w:rPr>
                <w:rFonts w:ascii="Arial" w:hAnsi="Arial" w:cs="Arial"/>
              </w:rPr>
            </w:pPr>
            <w:r w:rsidRPr="007809CB">
              <w:rPr>
                <w:rFonts w:ascii="Arial" w:hAnsi="Arial" w:cs="Arial"/>
              </w:rPr>
              <w:t>Education</w:t>
            </w:r>
          </w:p>
        </w:tc>
        <w:tc>
          <w:tcPr>
            <w:tcW w:w="1170" w:type="dxa"/>
          </w:tcPr>
          <w:p w14:paraId="22C0018E" w14:textId="2B0503EE" w:rsidR="007809CB" w:rsidRPr="007809CB" w:rsidRDefault="007809CB" w:rsidP="007809CB">
            <w:pPr>
              <w:rPr>
                <w:rFonts w:ascii="Arial" w:hAnsi="Arial" w:cs="Arial"/>
              </w:rPr>
            </w:pPr>
            <w:r w:rsidRPr="007809CB">
              <w:rPr>
                <w:rFonts w:ascii="Arial" w:hAnsi="Arial" w:cs="Arial"/>
              </w:rPr>
              <w:t>27</w:t>
            </w:r>
          </w:p>
        </w:tc>
        <w:tc>
          <w:tcPr>
            <w:tcW w:w="1104" w:type="dxa"/>
          </w:tcPr>
          <w:p w14:paraId="3B085B82" w14:textId="32AF01BA" w:rsidR="007809CB" w:rsidRPr="007809CB" w:rsidRDefault="007809CB" w:rsidP="007809CB">
            <w:pPr>
              <w:rPr>
                <w:rFonts w:ascii="Arial" w:hAnsi="Arial" w:cs="Arial"/>
              </w:rPr>
            </w:pPr>
            <w:r w:rsidRPr="007809CB">
              <w:rPr>
                <w:rFonts w:ascii="Arial" w:hAnsi="Arial" w:cs="Arial"/>
              </w:rPr>
              <w:t>3.7</w:t>
            </w:r>
          </w:p>
        </w:tc>
      </w:tr>
      <w:tr w:rsidR="007809CB" w:rsidRPr="007809CB" w14:paraId="12014197" w14:textId="77777777" w:rsidTr="007809CB">
        <w:tc>
          <w:tcPr>
            <w:tcW w:w="5400" w:type="dxa"/>
          </w:tcPr>
          <w:p w14:paraId="2CFC8869" w14:textId="3999B59E" w:rsidR="007809CB" w:rsidRPr="007809CB" w:rsidRDefault="007809CB" w:rsidP="007809CB">
            <w:pPr>
              <w:rPr>
                <w:rFonts w:ascii="Arial" w:hAnsi="Arial" w:cs="Arial"/>
              </w:rPr>
            </w:pPr>
            <w:r w:rsidRPr="007809CB">
              <w:rPr>
                <w:rFonts w:ascii="Arial" w:hAnsi="Arial" w:cs="Arial"/>
              </w:rPr>
              <w:t>Depressive symptoms</w:t>
            </w:r>
          </w:p>
        </w:tc>
        <w:tc>
          <w:tcPr>
            <w:tcW w:w="1170" w:type="dxa"/>
          </w:tcPr>
          <w:p w14:paraId="6F09DD3D" w14:textId="58D94FCE" w:rsidR="007809CB" w:rsidRPr="007809CB" w:rsidRDefault="007809CB" w:rsidP="007809CB">
            <w:pPr>
              <w:rPr>
                <w:rFonts w:ascii="Arial" w:hAnsi="Arial" w:cs="Arial"/>
              </w:rPr>
            </w:pPr>
            <w:r w:rsidRPr="007809CB">
              <w:rPr>
                <w:rFonts w:ascii="Arial" w:hAnsi="Arial" w:cs="Arial"/>
              </w:rPr>
              <w:t>8</w:t>
            </w:r>
          </w:p>
        </w:tc>
        <w:tc>
          <w:tcPr>
            <w:tcW w:w="1104" w:type="dxa"/>
          </w:tcPr>
          <w:p w14:paraId="687956BB" w14:textId="23D770C6" w:rsidR="007809CB" w:rsidRPr="007809CB" w:rsidRDefault="007809CB" w:rsidP="007809CB">
            <w:pPr>
              <w:rPr>
                <w:rFonts w:ascii="Arial" w:hAnsi="Arial" w:cs="Arial"/>
              </w:rPr>
            </w:pPr>
            <w:r w:rsidRPr="007809CB">
              <w:rPr>
                <w:rFonts w:ascii="Arial" w:hAnsi="Arial" w:cs="Arial"/>
              </w:rPr>
              <w:t>0.8</w:t>
            </w:r>
          </w:p>
        </w:tc>
      </w:tr>
      <w:tr w:rsidR="007809CB" w:rsidRPr="007809CB" w14:paraId="524A69BA" w14:textId="77777777" w:rsidTr="007809CB">
        <w:tc>
          <w:tcPr>
            <w:tcW w:w="5400" w:type="dxa"/>
          </w:tcPr>
          <w:p w14:paraId="553E08C8" w14:textId="6A7F992E" w:rsidR="007809CB" w:rsidRPr="007809CB" w:rsidRDefault="007809CB" w:rsidP="007809CB">
            <w:pPr>
              <w:rPr>
                <w:rFonts w:ascii="Arial" w:hAnsi="Arial" w:cs="Arial"/>
              </w:rPr>
            </w:pPr>
            <w:r w:rsidRPr="007809CB">
              <w:rPr>
                <w:rFonts w:ascii="Arial" w:hAnsi="Arial" w:cs="Arial"/>
              </w:rPr>
              <w:t>Concern about social support during birth</w:t>
            </w:r>
          </w:p>
        </w:tc>
        <w:tc>
          <w:tcPr>
            <w:tcW w:w="1170" w:type="dxa"/>
          </w:tcPr>
          <w:p w14:paraId="47E3D312" w14:textId="3D119620" w:rsidR="007809CB" w:rsidRPr="007809CB" w:rsidRDefault="007809CB" w:rsidP="007809CB">
            <w:pPr>
              <w:rPr>
                <w:rFonts w:ascii="Arial" w:hAnsi="Arial" w:cs="Arial"/>
              </w:rPr>
            </w:pPr>
            <w:r w:rsidRPr="007809CB">
              <w:rPr>
                <w:rFonts w:ascii="Arial" w:hAnsi="Arial" w:cs="Arial"/>
              </w:rPr>
              <w:t>4</w:t>
            </w:r>
          </w:p>
        </w:tc>
        <w:tc>
          <w:tcPr>
            <w:tcW w:w="1104" w:type="dxa"/>
          </w:tcPr>
          <w:p w14:paraId="0A254165" w14:textId="69BFE7EC" w:rsidR="007809CB" w:rsidRPr="007809CB" w:rsidRDefault="007809CB" w:rsidP="007809CB">
            <w:pPr>
              <w:rPr>
                <w:rFonts w:ascii="Arial" w:hAnsi="Arial" w:cs="Arial"/>
              </w:rPr>
            </w:pPr>
            <w:r w:rsidRPr="007809CB">
              <w:rPr>
                <w:rFonts w:ascii="Arial" w:hAnsi="Arial" w:cs="Arial"/>
              </w:rPr>
              <w:t>0.6</w:t>
            </w:r>
          </w:p>
        </w:tc>
      </w:tr>
      <w:tr w:rsidR="007809CB" w:rsidRPr="007809CB" w14:paraId="0328A150" w14:textId="77777777" w:rsidTr="007809CB">
        <w:tc>
          <w:tcPr>
            <w:tcW w:w="5400" w:type="dxa"/>
          </w:tcPr>
          <w:p w14:paraId="0BC6DA97" w14:textId="445EB49E" w:rsidR="007809CB" w:rsidRPr="007809CB" w:rsidRDefault="007809CB" w:rsidP="007809CB">
            <w:pPr>
              <w:rPr>
                <w:rFonts w:ascii="Arial" w:hAnsi="Arial" w:cs="Arial"/>
              </w:rPr>
            </w:pPr>
            <w:r w:rsidRPr="007809CB">
              <w:rPr>
                <w:rFonts w:ascii="Arial" w:hAnsi="Arial" w:cs="Arial"/>
              </w:rPr>
              <w:t>Concern about changes to medical birthing team</w:t>
            </w:r>
          </w:p>
        </w:tc>
        <w:tc>
          <w:tcPr>
            <w:tcW w:w="1170" w:type="dxa"/>
          </w:tcPr>
          <w:p w14:paraId="66BC9A69" w14:textId="58C41C9D" w:rsidR="007809CB" w:rsidRPr="007809CB" w:rsidRDefault="007809CB" w:rsidP="007809CB">
            <w:pPr>
              <w:rPr>
                <w:rFonts w:ascii="Arial" w:hAnsi="Arial" w:cs="Arial"/>
              </w:rPr>
            </w:pPr>
            <w:r w:rsidRPr="007809CB">
              <w:rPr>
                <w:rFonts w:ascii="Arial" w:hAnsi="Arial" w:cs="Arial"/>
              </w:rPr>
              <w:t>2</w:t>
            </w:r>
          </w:p>
        </w:tc>
        <w:tc>
          <w:tcPr>
            <w:tcW w:w="1104" w:type="dxa"/>
          </w:tcPr>
          <w:p w14:paraId="6C7C99E4" w14:textId="768A920B" w:rsidR="007809CB" w:rsidRPr="007809CB" w:rsidRDefault="007809CB" w:rsidP="007809CB">
            <w:pPr>
              <w:rPr>
                <w:rFonts w:ascii="Arial" w:hAnsi="Arial" w:cs="Arial"/>
              </w:rPr>
            </w:pPr>
            <w:r w:rsidRPr="007809CB">
              <w:rPr>
                <w:rFonts w:ascii="Arial" w:hAnsi="Arial" w:cs="Arial"/>
              </w:rPr>
              <w:t>0.3</w:t>
            </w:r>
          </w:p>
        </w:tc>
      </w:tr>
      <w:tr w:rsidR="007809CB" w:rsidRPr="007809CB" w14:paraId="14FFF558" w14:textId="77777777" w:rsidTr="007809CB">
        <w:tc>
          <w:tcPr>
            <w:tcW w:w="5400" w:type="dxa"/>
          </w:tcPr>
          <w:p w14:paraId="08092483" w14:textId="1E100860" w:rsidR="007809CB" w:rsidRPr="007809CB" w:rsidRDefault="007809CB" w:rsidP="007809CB">
            <w:pPr>
              <w:rPr>
                <w:rFonts w:ascii="Arial" w:hAnsi="Arial" w:cs="Arial"/>
              </w:rPr>
            </w:pPr>
            <w:r w:rsidRPr="007809CB">
              <w:rPr>
                <w:rFonts w:ascii="Arial" w:hAnsi="Arial" w:cs="Arial"/>
              </w:rPr>
              <w:t>Concern about caring for the child after birth</w:t>
            </w:r>
          </w:p>
        </w:tc>
        <w:tc>
          <w:tcPr>
            <w:tcW w:w="1170" w:type="dxa"/>
          </w:tcPr>
          <w:p w14:paraId="61CA6013" w14:textId="615A7860" w:rsidR="007809CB" w:rsidRPr="007809CB" w:rsidRDefault="007809CB" w:rsidP="007809CB">
            <w:pPr>
              <w:rPr>
                <w:rFonts w:ascii="Arial" w:hAnsi="Arial" w:cs="Arial"/>
              </w:rPr>
            </w:pPr>
            <w:r w:rsidRPr="007809CB">
              <w:rPr>
                <w:rFonts w:ascii="Arial" w:hAnsi="Arial" w:cs="Arial"/>
              </w:rPr>
              <w:t>12</w:t>
            </w:r>
          </w:p>
        </w:tc>
        <w:tc>
          <w:tcPr>
            <w:tcW w:w="1104" w:type="dxa"/>
          </w:tcPr>
          <w:p w14:paraId="2BD4925E" w14:textId="4CED17BC" w:rsidR="007809CB" w:rsidRPr="007809CB" w:rsidRDefault="007809CB" w:rsidP="007809CB">
            <w:pPr>
              <w:rPr>
                <w:rFonts w:ascii="Arial" w:hAnsi="Arial" w:cs="Arial"/>
              </w:rPr>
            </w:pPr>
            <w:r w:rsidRPr="007809CB">
              <w:rPr>
                <w:rFonts w:ascii="Arial" w:hAnsi="Arial" w:cs="Arial"/>
              </w:rPr>
              <w:t>1.7</w:t>
            </w:r>
          </w:p>
        </w:tc>
      </w:tr>
    </w:tbl>
    <w:p w14:paraId="7E59E015" w14:textId="5287B63C" w:rsidR="007809CB" w:rsidRDefault="007809CB">
      <w:pPr>
        <w:rPr>
          <w:rFonts w:ascii="Arial" w:hAnsi="Arial" w:cs="Arial"/>
        </w:rPr>
      </w:pPr>
      <w:r>
        <w:rPr>
          <w:rFonts w:ascii="Arial" w:hAnsi="Arial" w:cs="Arial"/>
        </w:rPr>
        <w:t>Supplemental material</w:t>
      </w:r>
    </w:p>
    <w:p w14:paraId="3B66ED8B" w14:textId="77777777" w:rsidR="007809CB" w:rsidRDefault="007809CB">
      <w:pPr>
        <w:rPr>
          <w:rFonts w:ascii="Arial" w:hAnsi="Arial" w:cs="Arial"/>
        </w:rPr>
      </w:pPr>
    </w:p>
    <w:p w14:paraId="39C72F8A" w14:textId="1EC22AB3" w:rsidR="007809CB" w:rsidRDefault="007809CB">
      <w:pPr>
        <w:rPr>
          <w:rFonts w:ascii="Arial" w:hAnsi="Arial" w:cs="Arial"/>
        </w:rPr>
      </w:pPr>
      <w:r>
        <w:rPr>
          <w:rFonts w:ascii="Arial" w:hAnsi="Arial" w:cs="Arial"/>
        </w:rPr>
        <w:t xml:space="preserve">Table S1. </w:t>
      </w:r>
      <w:r w:rsidRPr="007809CB">
        <w:rPr>
          <w:rFonts w:ascii="Arial" w:hAnsi="Arial" w:cs="Arial"/>
          <w:i/>
          <w:iCs/>
        </w:rPr>
        <w:t xml:space="preserve">Missing Data at </w:t>
      </w:r>
      <w:r>
        <w:rPr>
          <w:rFonts w:ascii="Arial" w:hAnsi="Arial" w:cs="Arial"/>
          <w:i/>
          <w:iCs/>
        </w:rPr>
        <w:t>Baseline</w:t>
      </w:r>
      <w:r w:rsidRPr="007809CB">
        <w:rPr>
          <w:rFonts w:ascii="Arial" w:hAnsi="Arial" w:cs="Arial"/>
          <w:i/>
          <w:iCs/>
        </w:rPr>
        <w:t xml:space="preserve"> Assessment</w:t>
      </w:r>
    </w:p>
    <w:p w14:paraId="02D56103" w14:textId="77777777" w:rsidR="007809CB" w:rsidRDefault="007809CB">
      <w:pPr>
        <w:rPr>
          <w:rFonts w:ascii="Arial" w:hAnsi="Arial" w:cs="Arial"/>
        </w:rPr>
      </w:pPr>
    </w:p>
    <w:p w14:paraId="02DBED0E" w14:textId="77777777" w:rsidR="007809CB" w:rsidRDefault="007809CB">
      <w:pPr>
        <w:rPr>
          <w:rFonts w:ascii="Arial" w:hAnsi="Arial" w:cs="Arial"/>
        </w:rPr>
      </w:pPr>
    </w:p>
    <w:p w14:paraId="0F656E87" w14:textId="77777777" w:rsidR="007809CB" w:rsidRDefault="007809CB">
      <w:pPr>
        <w:rPr>
          <w:rFonts w:ascii="Arial" w:hAnsi="Arial" w:cs="Arial"/>
        </w:rPr>
      </w:pPr>
    </w:p>
    <w:p w14:paraId="6510AACE" w14:textId="77777777" w:rsidR="007809CB" w:rsidRDefault="007809CB">
      <w:pPr>
        <w:rPr>
          <w:rFonts w:ascii="Arial" w:hAnsi="Arial" w:cs="Arial"/>
        </w:rPr>
      </w:pPr>
    </w:p>
    <w:p w14:paraId="7703D897" w14:textId="77777777" w:rsidR="007809CB" w:rsidRDefault="007809CB">
      <w:pPr>
        <w:rPr>
          <w:rFonts w:ascii="Arial" w:hAnsi="Arial" w:cs="Arial"/>
        </w:rPr>
      </w:pPr>
    </w:p>
    <w:p w14:paraId="320CBEA4" w14:textId="77777777" w:rsidR="007809CB" w:rsidRDefault="007809CB">
      <w:pPr>
        <w:rPr>
          <w:rFonts w:ascii="Arial" w:hAnsi="Arial" w:cs="Arial"/>
        </w:rPr>
      </w:pPr>
    </w:p>
    <w:p w14:paraId="7C3EC0A2" w14:textId="77777777" w:rsidR="007809CB" w:rsidRDefault="007809CB">
      <w:pPr>
        <w:rPr>
          <w:rFonts w:ascii="Arial" w:hAnsi="Arial" w:cs="Arial"/>
        </w:rPr>
      </w:pPr>
    </w:p>
    <w:p w14:paraId="2284461D" w14:textId="77777777" w:rsidR="007809CB" w:rsidRDefault="007809CB">
      <w:pPr>
        <w:rPr>
          <w:rFonts w:ascii="Arial" w:hAnsi="Arial" w:cs="Arial"/>
        </w:rPr>
      </w:pPr>
    </w:p>
    <w:p w14:paraId="73813768" w14:textId="77777777" w:rsidR="007809CB" w:rsidRDefault="007809CB">
      <w:pPr>
        <w:rPr>
          <w:rFonts w:ascii="Arial" w:hAnsi="Arial" w:cs="Arial"/>
        </w:rPr>
      </w:pPr>
    </w:p>
    <w:p w14:paraId="6733C54E" w14:textId="4C42A06C" w:rsidR="00C9134D" w:rsidRDefault="007809CB">
      <w:pPr>
        <w:rPr>
          <w:rFonts w:ascii="Arial" w:hAnsi="Arial" w:cs="Arial"/>
        </w:rPr>
      </w:pPr>
      <w:r w:rsidRPr="007809CB">
        <w:rPr>
          <w:rFonts w:ascii="Arial" w:hAnsi="Arial" w:cs="Arial"/>
        </w:rPr>
        <w:t xml:space="preserve">Among the 725 pregnant people who completed all questionnaires at baseline, no data were missing more than 5.0% for relevant study variables: maternal age, income-to-needs ratio, education, race, depressive symptoms, concern about changes to medical birthing team, concern about caring for the child after birth, concern about social support during birth, valence of the impact of the pandemic on daily life, concern about reduced access to resources, distress about disrupted social support, concern about the child’s health, current financial impact, expected future financial impact, concern about own health, and concern about family’s health. Variables with any missing data are shown in Table </w:t>
      </w:r>
      <w:r w:rsidR="00AB2705">
        <w:rPr>
          <w:rFonts w:ascii="Arial" w:hAnsi="Arial" w:cs="Arial"/>
        </w:rPr>
        <w:t>S1</w:t>
      </w:r>
      <w:r w:rsidRPr="007809CB">
        <w:rPr>
          <w:rFonts w:ascii="Arial" w:hAnsi="Arial" w:cs="Arial"/>
        </w:rPr>
        <w:t>. Little’s test was conducted and indicated that these data were missing completely at random (</w:t>
      </w:r>
      <w:r w:rsidRPr="007809CB">
        <w:rPr>
          <w:rFonts w:ascii="Arial" w:hAnsi="Arial" w:cs="Arial"/>
          <w:i/>
          <w:iCs/>
        </w:rPr>
        <w:t>X</w:t>
      </w:r>
      <w:r w:rsidRPr="007809CB">
        <w:rPr>
          <w:rFonts w:ascii="Arial" w:hAnsi="Arial" w:cs="Arial"/>
          <w:vertAlign w:val="superscript"/>
        </w:rPr>
        <w:t>2</w:t>
      </w:r>
      <w:r w:rsidRPr="007809CB">
        <w:rPr>
          <w:rFonts w:ascii="Arial" w:hAnsi="Arial" w:cs="Arial"/>
        </w:rPr>
        <w:t>(</w:t>
      </w:r>
      <w:proofErr w:type="gramStart"/>
      <w:r w:rsidRPr="007809CB">
        <w:rPr>
          <w:rFonts w:ascii="Arial" w:hAnsi="Arial" w:cs="Arial"/>
        </w:rPr>
        <w:t>11)=</w:t>
      </w:r>
      <w:proofErr w:type="gramEnd"/>
      <w:r w:rsidRPr="007809CB">
        <w:rPr>
          <w:rFonts w:ascii="Arial" w:hAnsi="Arial" w:cs="Arial"/>
        </w:rPr>
        <w:t xml:space="preserve">12.42, </w:t>
      </w:r>
      <w:r w:rsidRPr="007809CB">
        <w:rPr>
          <w:rFonts w:ascii="Arial" w:hAnsi="Arial" w:cs="Arial"/>
          <w:i/>
          <w:iCs/>
        </w:rPr>
        <w:t>p</w:t>
      </w:r>
      <w:r w:rsidRPr="007809CB">
        <w:rPr>
          <w:rFonts w:ascii="Arial" w:hAnsi="Arial" w:cs="Arial"/>
        </w:rPr>
        <w:t>=.333).</w:t>
      </w:r>
    </w:p>
    <w:p w14:paraId="78152A81" w14:textId="77777777" w:rsidR="007809CB" w:rsidRPr="007809CB" w:rsidRDefault="007809CB">
      <w:pPr>
        <w:rPr>
          <w:rFonts w:ascii="Arial" w:hAnsi="Arial" w:cs="Arial"/>
        </w:rPr>
      </w:pPr>
    </w:p>
    <w:p w14:paraId="67BE7CC3" w14:textId="5E22A11C" w:rsidR="007809CB" w:rsidRPr="007809CB" w:rsidRDefault="007809CB">
      <w:pPr>
        <w:rPr>
          <w:rFonts w:ascii="Arial" w:hAnsi="Arial" w:cs="Arial"/>
          <w:i/>
          <w:iCs/>
        </w:rPr>
      </w:pPr>
      <w:r>
        <w:rPr>
          <w:rFonts w:ascii="Arial" w:hAnsi="Arial" w:cs="Arial"/>
        </w:rPr>
        <w:t xml:space="preserve">Table S2. </w:t>
      </w:r>
      <w:r w:rsidRPr="007809CB">
        <w:rPr>
          <w:rFonts w:ascii="Arial" w:hAnsi="Arial" w:cs="Arial"/>
          <w:i/>
          <w:iCs/>
        </w:rPr>
        <w:t>Missing Data at Follow-up Assessment</w:t>
      </w:r>
    </w:p>
    <w:tbl>
      <w:tblPr>
        <w:tblStyle w:val="TableGrid"/>
        <w:tblW w:w="0" w:type="auto"/>
        <w:tblInd w:w="-5" w:type="dxa"/>
        <w:tblLook w:val="04A0" w:firstRow="1" w:lastRow="0" w:firstColumn="1" w:lastColumn="0" w:noHBand="0" w:noVBand="1"/>
      </w:tblPr>
      <w:tblGrid>
        <w:gridCol w:w="5400"/>
        <w:gridCol w:w="990"/>
        <w:gridCol w:w="1044"/>
      </w:tblGrid>
      <w:tr w:rsidR="007809CB" w:rsidRPr="007809CB" w14:paraId="3AB1CC15" w14:textId="77777777" w:rsidTr="007809CB">
        <w:tc>
          <w:tcPr>
            <w:tcW w:w="5400" w:type="dxa"/>
          </w:tcPr>
          <w:p w14:paraId="5B891718" w14:textId="77777777" w:rsidR="007809CB" w:rsidRPr="007809CB" w:rsidRDefault="007809CB" w:rsidP="002C2594">
            <w:pPr>
              <w:rPr>
                <w:rFonts w:ascii="Arial" w:hAnsi="Arial" w:cs="Arial"/>
              </w:rPr>
            </w:pPr>
          </w:p>
        </w:tc>
        <w:tc>
          <w:tcPr>
            <w:tcW w:w="990" w:type="dxa"/>
          </w:tcPr>
          <w:p w14:paraId="3547DD5E" w14:textId="77777777" w:rsidR="007809CB" w:rsidRPr="007809CB" w:rsidRDefault="007809CB" w:rsidP="002C2594">
            <w:pPr>
              <w:rPr>
                <w:rFonts w:ascii="Arial" w:hAnsi="Arial" w:cs="Arial"/>
              </w:rPr>
            </w:pPr>
            <w:r w:rsidRPr="007809CB">
              <w:rPr>
                <w:rFonts w:ascii="Arial" w:hAnsi="Arial" w:cs="Arial"/>
              </w:rPr>
              <w:t>Count</w:t>
            </w:r>
          </w:p>
        </w:tc>
        <w:tc>
          <w:tcPr>
            <w:tcW w:w="1014" w:type="dxa"/>
          </w:tcPr>
          <w:p w14:paraId="21043D56" w14:textId="77777777" w:rsidR="007809CB" w:rsidRPr="007809CB" w:rsidRDefault="007809CB" w:rsidP="002C2594">
            <w:pPr>
              <w:rPr>
                <w:rFonts w:ascii="Arial" w:hAnsi="Arial" w:cs="Arial"/>
              </w:rPr>
            </w:pPr>
            <w:r w:rsidRPr="007809CB">
              <w:rPr>
                <w:rFonts w:ascii="Arial" w:hAnsi="Arial" w:cs="Arial"/>
              </w:rPr>
              <w:t>Percent</w:t>
            </w:r>
          </w:p>
        </w:tc>
      </w:tr>
      <w:tr w:rsidR="007809CB" w:rsidRPr="007809CB" w14:paraId="683FABCC" w14:textId="77777777" w:rsidTr="007809CB">
        <w:tc>
          <w:tcPr>
            <w:tcW w:w="5400" w:type="dxa"/>
          </w:tcPr>
          <w:p w14:paraId="51EF122D" w14:textId="77777777" w:rsidR="007809CB" w:rsidRPr="007809CB" w:rsidRDefault="007809CB" w:rsidP="002C2594">
            <w:pPr>
              <w:rPr>
                <w:rFonts w:ascii="Arial" w:hAnsi="Arial" w:cs="Arial"/>
              </w:rPr>
            </w:pPr>
            <w:r w:rsidRPr="007809CB">
              <w:rPr>
                <w:rFonts w:ascii="Arial" w:hAnsi="Arial" w:cs="Arial"/>
              </w:rPr>
              <w:t>Maternal age</w:t>
            </w:r>
          </w:p>
        </w:tc>
        <w:tc>
          <w:tcPr>
            <w:tcW w:w="990" w:type="dxa"/>
          </w:tcPr>
          <w:p w14:paraId="5B992C4D" w14:textId="28F84A11" w:rsidR="007809CB" w:rsidRPr="007809CB" w:rsidRDefault="007809CB" w:rsidP="002C2594">
            <w:pPr>
              <w:rPr>
                <w:rFonts w:ascii="Arial" w:hAnsi="Arial" w:cs="Arial"/>
              </w:rPr>
            </w:pPr>
            <w:r w:rsidRPr="007809CB">
              <w:rPr>
                <w:rFonts w:ascii="Arial" w:hAnsi="Arial" w:cs="Arial"/>
              </w:rPr>
              <w:t>6</w:t>
            </w:r>
          </w:p>
        </w:tc>
        <w:tc>
          <w:tcPr>
            <w:tcW w:w="1014" w:type="dxa"/>
          </w:tcPr>
          <w:p w14:paraId="1E456BA7" w14:textId="6DFF0EFA" w:rsidR="007809CB" w:rsidRPr="007809CB" w:rsidRDefault="007809CB" w:rsidP="002C2594">
            <w:pPr>
              <w:rPr>
                <w:rFonts w:ascii="Arial" w:hAnsi="Arial" w:cs="Arial"/>
              </w:rPr>
            </w:pPr>
            <w:r w:rsidRPr="007809CB">
              <w:rPr>
                <w:rFonts w:ascii="Arial" w:hAnsi="Arial" w:cs="Arial"/>
              </w:rPr>
              <w:t>2.0</w:t>
            </w:r>
          </w:p>
        </w:tc>
      </w:tr>
      <w:tr w:rsidR="007809CB" w:rsidRPr="007809CB" w14:paraId="118CC00F" w14:textId="77777777" w:rsidTr="007809CB">
        <w:tc>
          <w:tcPr>
            <w:tcW w:w="5400" w:type="dxa"/>
          </w:tcPr>
          <w:p w14:paraId="58DDCFBE" w14:textId="77777777" w:rsidR="007809CB" w:rsidRPr="007809CB" w:rsidRDefault="007809CB" w:rsidP="002C2594">
            <w:pPr>
              <w:rPr>
                <w:rFonts w:ascii="Arial" w:hAnsi="Arial" w:cs="Arial"/>
              </w:rPr>
            </w:pPr>
            <w:r w:rsidRPr="007809CB">
              <w:rPr>
                <w:rFonts w:ascii="Arial" w:hAnsi="Arial" w:cs="Arial"/>
              </w:rPr>
              <w:t>Education</w:t>
            </w:r>
          </w:p>
        </w:tc>
        <w:tc>
          <w:tcPr>
            <w:tcW w:w="990" w:type="dxa"/>
          </w:tcPr>
          <w:p w14:paraId="507793CC" w14:textId="12552297" w:rsidR="007809CB" w:rsidRPr="007809CB" w:rsidRDefault="007809CB" w:rsidP="002C2594">
            <w:pPr>
              <w:rPr>
                <w:rFonts w:ascii="Arial" w:hAnsi="Arial" w:cs="Arial"/>
              </w:rPr>
            </w:pPr>
            <w:r w:rsidRPr="007809CB">
              <w:rPr>
                <w:rFonts w:ascii="Arial" w:hAnsi="Arial" w:cs="Arial"/>
              </w:rPr>
              <w:t>5</w:t>
            </w:r>
          </w:p>
        </w:tc>
        <w:tc>
          <w:tcPr>
            <w:tcW w:w="1014" w:type="dxa"/>
          </w:tcPr>
          <w:p w14:paraId="166DE8E8" w14:textId="3661B70F" w:rsidR="007809CB" w:rsidRPr="007809CB" w:rsidRDefault="007809CB" w:rsidP="002C2594">
            <w:pPr>
              <w:rPr>
                <w:rFonts w:ascii="Arial" w:hAnsi="Arial" w:cs="Arial"/>
              </w:rPr>
            </w:pPr>
            <w:r w:rsidRPr="007809CB">
              <w:rPr>
                <w:rFonts w:ascii="Arial" w:hAnsi="Arial" w:cs="Arial"/>
              </w:rPr>
              <w:t>1.7</w:t>
            </w:r>
          </w:p>
        </w:tc>
      </w:tr>
      <w:tr w:rsidR="007809CB" w:rsidRPr="007809CB" w14:paraId="3927478F" w14:textId="77777777" w:rsidTr="007809CB">
        <w:tc>
          <w:tcPr>
            <w:tcW w:w="5400" w:type="dxa"/>
          </w:tcPr>
          <w:p w14:paraId="5FB0C6A1" w14:textId="217C74B6" w:rsidR="007809CB" w:rsidRPr="007809CB" w:rsidRDefault="007809CB" w:rsidP="002C2594">
            <w:pPr>
              <w:rPr>
                <w:rFonts w:ascii="Arial" w:hAnsi="Arial" w:cs="Arial"/>
              </w:rPr>
            </w:pPr>
            <w:r w:rsidRPr="007809CB">
              <w:rPr>
                <w:rFonts w:ascii="Arial" w:hAnsi="Arial" w:cs="Arial"/>
              </w:rPr>
              <w:t>Depressive symptoms (follow-up)</w:t>
            </w:r>
          </w:p>
        </w:tc>
        <w:tc>
          <w:tcPr>
            <w:tcW w:w="990" w:type="dxa"/>
          </w:tcPr>
          <w:p w14:paraId="1BC0FDC2" w14:textId="0BFE397E" w:rsidR="007809CB" w:rsidRPr="007809CB" w:rsidRDefault="007809CB" w:rsidP="002C2594">
            <w:pPr>
              <w:rPr>
                <w:rFonts w:ascii="Arial" w:hAnsi="Arial" w:cs="Arial"/>
              </w:rPr>
            </w:pPr>
            <w:r w:rsidRPr="007809CB">
              <w:rPr>
                <w:rFonts w:ascii="Arial" w:hAnsi="Arial" w:cs="Arial"/>
              </w:rPr>
              <w:t>5</w:t>
            </w:r>
          </w:p>
        </w:tc>
        <w:tc>
          <w:tcPr>
            <w:tcW w:w="1014" w:type="dxa"/>
          </w:tcPr>
          <w:p w14:paraId="55D3CB33" w14:textId="7A7D72DD" w:rsidR="007809CB" w:rsidRPr="007809CB" w:rsidRDefault="007809CB" w:rsidP="002C2594">
            <w:pPr>
              <w:rPr>
                <w:rFonts w:ascii="Arial" w:hAnsi="Arial" w:cs="Arial"/>
              </w:rPr>
            </w:pPr>
            <w:r w:rsidRPr="007809CB">
              <w:rPr>
                <w:rFonts w:ascii="Arial" w:hAnsi="Arial" w:cs="Arial"/>
              </w:rPr>
              <w:t>1.7</w:t>
            </w:r>
          </w:p>
        </w:tc>
      </w:tr>
      <w:tr w:rsidR="007809CB" w:rsidRPr="007809CB" w14:paraId="4340A4A0" w14:textId="77777777" w:rsidTr="007809CB">
        <w:tc>
          <w:tcPr>
            <w:tcW w:w="5400" w:type="dxa"/>
          </w:tcPr>
          <w:p w14:paraId="32F0FF3C" w14:textId="77777777" w:rsidR="007809CB" w:rsidRPr="007809CB" w:rsidRDefault="007809CB" w:rsidP="002C2594">
            <w:pPr>
              <w:rPr>
                <w:rFonts w:ascii="Arial" w:hAnsi="Arial" w:cs="Arial"/>
              </w:rPr>
            </w:pPr>
            <w:r w:rsidRPr="007809CB">
              <w:rPr>
                <w:rFonts w:ascii="Arial" w:hAnsi="Arial" w:cs="Arial"/>
              </w:rPr>
              <w:t>Concern about social support during birth</w:t>
            </w:r>
          </w:p>
        </w:tc>
        <w:tc>
          <w:tcPr>
            <w:tcW w:w="990" w:type="dxa"/>
          </w:tcPr>
          <w:p w14:paraId="627C62CF" w14:textId="2CBD60FC" w:rsidR="007809CB" w:rsidRPr="007809CB" w:rsidRDefault="007809CB" w:rsidP="002C2594">
            <w:pPr>
              <w:rPr>
                <w:rFonts w:ascii="Arial" w:hAnsi="Arial" w:cs="Arial"/>
              </w:rPr>
            </w:pPr>
            <w:r w:rsidRPr="007809CB">
              <w:rPr>
                <w:rFonts w:ascii="Arial" w:hAnsi="Arial" w:cs="Arial"/>
              </w:rPr>
              <w:t>1</w:t>
            </w:r>
          </w:p>
        </w:tc>
        <w:tc>
          <w:tcPr>
            <w:tcW w:w="1014" w:type="dxa"/>
          </w:tcPr>
          <w:p w14:paraId="58E77A03" w14:textId="1D3C9960" w:rsidR="007809CB" w:rsidRPr="007809CB" w:rsidRDefault="007809CB" w:rsidP="002C2594">
            <w:pPr>
              <w:rPr>
                <w:rFonts w:ascii="Arial" w:hAnsi="Arial" w:cs="Arial"/>
              </w:rPr>
            </w:pPr>
            <w:r w:rsidRPr="007809CB">
              <w:rPr>
                <w:rFonts w:ascii="Arial" w:hAnsi="Arial" w:cs="Arial"/>
              </w:rPr>
              <w:t>0.3</w:t>
            </w:r>
          </w:p>
        </w:tc>
      </w:tr>
      <w:tr w:rsidR="007809CB" w:rsidRPr="007809CB" w14:paraId="2487C10C" w14:textId="77777777" w:rsidTr="007809CB">
        <w:tc>
          <w:tcPr>
            <w:tcW w:w="5400" w:type="dxa"/>
          </w:tcPr>
          <w:p w14:paraId="21F8584E" w14:textId="77777777" w:rsidR="007809CB" w:rsidRPr="007809CB" w:rsidRDefault="007809CB" w:rsidP="002C2594">
            <w:pPr>
              <w:rPr>
                <w:rFonts w:ascii="Arial" w:hAnsi="Arial" w:cs="Arial"/>
              </w:rPr>
            </w:pPr>
            <w:r w:rsidRPr="007809CB">
              <w:rPr>
                <w:rFonts w:ascii="Arial" w:hAnsi="Arial" w:cs="Arial"/>
              </w:rPr>
              <w:t>Concern about changes to medical birthing team</w:t>
            </w:r>
          </w:p>
        </w:tc>
        <w:tc>
          <w:tcPr>
            <w:tcW w:w="990" w:type="dxa"/>
          </w:tcPr>
          <w:p w14:paraId="4F607B6E" w14:textId="52A46305" w:rsidR="007809CB" w:rsidRPr="007809CB" w:rsidRDefault="007809CB" w:rsidP="002C2594">
            <w:pPr>
              <w:rPr>
                <w:rFonts w:ascii="Arial" w:hAnsi="Arial" w:cs="Arial"/>
              </w:rPr>
            </w:pPr>
            <w:r w:rsidRPr="007809CB">
              <w:rPr>
                <w:rFonts w:ascii="Arial" w:hAnsi="Arial" w:cs="Arial"/>
              </w:rPr>
              <w:t>1</w:t>
            </w:r>
          </w:p>
        </w:tc>
        <w:tc>
          <w:tcPr>
            <w:tcW w:w="1014" w:type="dxa"/>
          </w:tcPr>
          <w:p w14:paraId="436C15A9" w14:textId="77777777" w:rsidR="007809CB" w:rsidRPr="007809CB" w:rsidRDefault="007809CB" w:rsidP="002C2594">
            <w:pPr>
              <w:rPr>
                <w:rFonts w:ascii="Arial" w:hAnsi="Arial" w:cs="Arial"/>
              </w:rPr>
            </w:pPr>
            <w:r w:rsidRPr="007809CB">
              <w:rPr>
                <w:rFonts w:ascii="Arial" w:hAnsi="Arial" w:cs="Arial"/>
              </w:rPr>
              <w:t>0.3</w:t>
            </w:r>
          </w:p>
        </w:tc>
      </w:tr>
    </w:tbl>
    <w:p w14:paraId="563C0C70" w14:textId="77777777" w:rsidR="007809CB" w:rsidRDefault="007809CB">
      <w:pPr>
        <w:rPr>
          <w:rFonts w:ascii="Arial" w:hAnsi="Arial" w:cs="Arial"/>
        </w:rPr>
      </w:pPr>
    </w:p>
    <w:p w14:paraId="5555E6EE" w14:textId="103F5D22" w:rsidR="007809CB" w:rsidRDefault="007809CB">
      <w:pPr>
        <w:rPr>
          <w:rFonts w:ascii="Arial" w:hAnsi="Arial" w:cs="Arial"/>
        </w:rPr>
      </w:pPr>
      <w:r w:rsidRPr="007809CB">
        <w:rPr>
          <w:rFonts w:ascii="Arial" w:hAnsi="Arial" w:cs="Arial"/>
        </w:rPr>
        <w:t xml:space="preserve">Among the 296 pregnant people who completed all questionnaires at follow-up, no data were missing more than 5.0% for relevant study variables: maternal age, income-to-needs ratio, education, race, baseline and follow-up depressive symptoms, concern about changes to medical birthing team, concern about caring for the child after birth, concern about social support during birth, valence of the impact of the pandemic on daily life, concern about reduced access to resources, distress about disrupted social support, concern about the child’s health, current financial impact, expected future financial impact, concern about own health, concern about family’s health, and infant negative affect. Variables with any missing data are shown in Table </w:t>
      </w:r>
      <w:r w:rsidR="00AB2705">
        <w:rPr>
          <w:rFonts w:ascii="Arial" w:hAnsi="Arial" w:cs="Arial"/>
        </w:rPr>
        <w:t>S2</w:t>
      </w:r>
      <w:r w:rsidRPr="007809CB">
        <w:rPr>
          <w:rFonts w:ascii="Arial" w:hAnsi="Arial" w:cs="Arial"/>
        </w:rPr>
        <w:t>. Little’s test was conducted and indicated that these data were missing completely at random (</w:t>
      </w:r>
      <w:r w:rsidRPr="007809CB">
        <w:rPr>
          <w:rFonts w:ascii="Arial" w:hAnsi="Arial" w:cs="Arial"/>
          <w:i/>
          <w:iCs/>
        </w:rPr>
        <w:t>X</w:t>
      </w:r>
      <w:r w:rsidRPr="007809CB">
        <w:rPr>
          <w:rFonts w:ascii="Arial" w:hAnsi="Arial" w:cs="Arial"/>
          <w:vertAlign w:val="superscript"/>
        </w:rPr>
        <w:t>2</w:t>
      </w:r>
      <w:r w:rsidRPr="007809CB">
        <w:rPr>
          <w:rFonts w:ascii="Arial" w:hAnsi="Arial" w:cs="Arial"/>
        </w:rPr>
        <w:t>(</w:t>
      </w:r>
      <w:proofErr w:type="gramStart"/>
      <w:r w:rsidRPr="007809CB">
        <w:rPr>
          <w:rFonts w:ascii="Arial" w:hAnsi="Arial" w:cs="Arial"/>
        </w:rPr>
        <w:t>18)=</w:t>
      </w:r>
      <w:proofErr w:type="gramEnd"/>
      <w:r w:rsidRPr="007809CB">
        <w:rPr>
          <w:rFonts w:ascii="Arial" w:hAnsi="Arial" w:cs="Arial"/>
        </w:rPr>
        <w:t xml:space="preserve">12.01, </w:t>
      </w:r>
      <w:r w:rsidRPr="007809CB">
        <w:rPr>
          <w:rFonts w:ascii="Arial" w:hAnsi="Arial" w:cs="Arial"/>
          <w:i/>
          <w:iCs/>
        </w:rPr>
        <w:t>p</w:t>
      </w:r>
      <w:r w:rsidRPr="007809CB">
        <w:rPr>
          <w:rFonts w:ascii="Arial" w:hAnsi="Arial" w:cs="Arial"/>
        </w:rPr>
        <w:t>=.894).</w:t>
      </w:r>
    </w:p>
    <w:p w14:paraId="6CBA918A" w14:textId="4C6E5531" w:rsidR="007809CB" w:rsidRDefault="007809CB">
      <w:pPr>
        <w:rPr>
          <w:rFonts w:ascii="Arial" w:hAnsi="Arial" w:cs="Arial"/>
        </w:rPr>
      </w:pPr>
    </w:p>
    <w:p w14:paraId="3FC70E98" w14:textId="12C23962" w:rsidR="007809CB" w:rsidRDefault="007809CB">
      <w:pPr>
        <w:rPr>
          <w:rFonts w:ascii="Arial" w:hAnsi="Arial" w:cs="Arial"/>
        </w:rPr>
      </w:pPr>
      <w:r>
        <w:rPr>
          <w:rFonts w:ascii="Arial" w:hAnsi="Arial" w:cs="Arial"/>
        </w:rPr>
        <w:t>Figure S1a-</w:t>
      </w:r>
      <w:r w:rsidR="00222C8B">
        <w:rPr>
          <w:rFonts w:ascii="Arial" w:hAnsi="Arial" w:cs="Arial"/>
        </w:rPr>
        <w:t>e</w:t>
      </w:r>
      <w:r>
        <w:rPr>
          <w:rFonts w:ascii="Arial" w:hAnsi="Arial" w:cs="Arial"/>
        </w:rPr>
        <w:t xml:space="preserve">. </w:t>
      </w:r>
      <w:r w:rsidRPr="005A73C1">
        <w:rPr>
          <w:rFonts w:ascii="Arial" w:hAnsi="Arial" w:cs="Arial"/>
          <w:i/>
          <w:iCs/>
        </w:rPr>
        <w:t xml:space="preserve">Scatterplots </w:t>
      </w:r>
    </w:p>
    <w:p w14:paraId="012ECBCD" w14:textId="6024903F" w:rsidR="007809CB" w:rsidRDefault="00222C8B">
      <w:pPr>
        <w:rPr>
          <w:rFonts w:ascii="Arial" w:hAnsi="Arial" w:cs="Arial"/>
        </w:rPr>
      </w:pPr>
      <w:r>
        <w:rPr>
          <w:rFonts w:ascii="Arial" w:hAnsi="Arial" w:cs="Arial"/>
          <w:noProof/>
        </w:rPr>
        <w:lastRenderedPageBreak/>
        <w:drawing>
          <wp:inline distT="0" distB="0" distL="0" distR="0" wp14:anchorId="75BEB579" wp14:editId="4E5A12EB">
            <wp:extent cx="5943600" cy="5620385"/>
            <wp:effectExtent l="0" t="0" r="0" b="5715"/>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620385"/>
                    </a:xfrm>
                    <a:prstGeom prst="rect">
                      <a:avLst/>
                    </a:prstGeom>
                  </pic:spPr>
                </pic:pic>
              </a:graphicData>
            </a:graphic>
          </wp:inline>
        </w:drawing>
      </w:r>
    </w:p>
    <w:p w14:paraId="2C1A33FD" w14:textId="77777777" w:rsidR="00222C8B" w:rsidRDefault="00222C8B">
      <w:pPr>
        <w:rPr>
          <w:rFonts w:ascii="Arial" w:hAnsi="Arial" w:cs="Arial"/>
          <w:i/>
          <w:iCs/>
        </w:rPr>
      </w:pPr>
    </w:p>
    <w:p w14:paraId="0BEC6DCA" w14:textId="40202437" w:rsidR="007809CB" w:rsidRDefault="007809CB">
      <w:pPr>
        <w:rPr>
          <w:rFonts w:ascii="Arial" w:hAnsi="Arial" w:cs="Arial"/>
        </w:rPr>
      </w:pPr>
      <w:r w:rsidRPr="005A73C1">
        <w:rPr>
          <w:rFonts w:ascii="Arial" w:hAnsi="Arial" w:cs="Arial"/>
          <w:i/>
          <w:iCs/>
        </w:rPr>
        <w:t>Note</w:t>
      </w:r>
      <w:r>
        <w:rPr>
          <w:rFonts w:ascii="Arial" w:hAnsi="Arial" w:cs="Arial"/>
        </w:rPr>
        <w:t xml:space="preserve">: </w:t>
      </w:r>
      <w:r w:rsidRPr="007809CB">
        <w:rPr>
          <w:rFonts w:ascii="Arial" w:hAnsi="Arial" w:cs="Arial"/>
          <w:i/>
          <w:iCs/>
        </w:rPr>
        <w:t>r</w:t>
      </w:r>
      <w:r>
        <w:rPr>
          <w:rFonts w:ascii="Arial" w:hAnsi="Arial" w:cs="Arial"/>
        </w:rPr>
        <w:t>=Pearson’s correlation, numbers in parentheses are upper and lower bounds of 95% confidence intervals. **</w:t>
      </w:r>
      <w:r w:rsidRPr="002972BD">
        <w:rPr>
          <w:rFonts w:ascii="Arial" w:hAnsi="Arial" w:cs="Arial"/>
          <w:i/>
          <w:iCs/>
        </w:rPr>
        <w:t>p</w:t>
      </w:r>
      <w:r>
        <w:rPr>
          <w:rFonts w:ascii="Arial" w:hAnsi="Arial" w:cs="Arial"/>
        </w:rPr>
        <w:t>&lt;.001, *</w:t>
      </w:r>
      <w:r w:rsidRPr="002972BD">
        <w:rPr>
          <w:rFonts w:ascii="Arial" w:hAnsi="Arial" w:cs="Arial"/>
          <w:i/>
          <w:iCs/>
        </w:rPr>
        <w:t>p</w:t>
      </w:r>
      <w:r>
        <w:rPr>
          <w:rFonts w:ascii="Arial" w:hAnsi="Arial" w:cs="Arial"/>
        </w:rPr>
        <w:t>&lt;.01.</w:t>
      </w:r>
    </w:p>
    <w:p w14:paraId="18C4569B" w14:textId="3F3B44E3" w:rsidR="002972BD" w:rsidRDefault="002972BD">
      <w:pPr>
        <w:rPr>
          <w:rFonts w:ascii="Arial" w:hAnsi="Arial" w:cs="Arial"/>
        </w:rPr>
      </w:pPr>
    </w:p>
    <w:p w14:paraId="7C06905E" w14:textId="2F72144C" w:rsidR="002972BD" w:rsidRPr="002972BD" w:rsidRDefault="002972BD">
      <w:pPr>
        <w:rPr>
          <w:rFonts w:ascii="Arial" w:hAnsi="Arial" w:cs="Arial"/>
        </w:rPr>
      </w:pPr>
    </w:p>
    <w:sectPr w:rsidR="002972BD" w:rsidRPr="00297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CB"/>
    <w:rsid w:val="00222C8B"/>
    <w:rsid w:val="002972BD"/>
    <w:rsid w:val="004A07A7"/>
    <w:rsid w:val="005A73C1"/>
    <w:rsid w:val="007809CB"/>
    <w:rsid w:val="00911F54"/>
    <w:rsid w:val="00AB2705"/>
    <w:rsid w:val="00C9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9A05E"/>
  <w15:chartTrackingRefBased/>
  <w15:docId w15:val="{20A01952-958E-3D47-AA5E-262929D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F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qFormat/>
    <w:rsid w:val="00911F54"/>
    <w:pPr>
      <w:spacing w:after="160" w:line="360" w:lineRule="auto"/>
    </w:pPr>
    <w:rPr>
      <w:rFonts w:ascii="Arial" w:hAnsi="Arial" w:cs="Arial"/>
      <w:b/>
      <w:bCs/>
      <w:szCs w:val="22"/>
    </w:rPr>
  </w:style>
  <w:style w:type="character" w:customStyle="1" w:styleId="Heading1Char">
    <w:name w:val="Heading 1 Char"/>
    <w:basedOn w:val="DefaultParagraphFont"/>
    <w:link w:val="Heading1"/>
    <w:uiPriority w:val="9"/>
    <w:rsid w:val="00911F54"/>
    <w:rPr>
      <w:rFonts w:asciiTheme="majorHAnsi" w:eastAsiaTheme="majorEastAsia" w:hAnsiTheme="majorHAnsi" w:cstheme="majorBidi"/>
      <w:color w:val="2F5496" w:themeColor="accent1" w:themeShade="BF"/>
      <w:sz w:val="32"/>
      <w:szCs w:val="32"/>
    </w:rPr>
  </w:style>
  <w:style w:type="paragraph" w:customStyle="1" w:styleId="Style3">
    <w:name w:val="Style3"/>
    <w:basedOn w:val="Normal"/>
    <w:qFormat/>
    <w:rsid w:val="00911F54"/>
    <w:pPr>
      <w:keepNext/>
      <w:contextualSpacing/>
      <w:outlineLvl w:val="0"/>
    </w:pPr>
    <w:rPr>
      <w:rFonts w:ascii="Arial" w:eastAsia="MS Gothic" w:hAnsi="Arial" w:cs="Arial"/>
      <w:sz w:val="22"/>
      <w:szCs w:val="22"/>
    </w:rPr>
  </w:style>
  <w:style w:type="table" w:styleId="TableGrid">
    <w:name w:val="Table Grid"/>
    <w:basedOn w:val="TableNormal"/>
    <w:uiPriority w:val="39"/>
    <w:rsid w:val="0078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Louise Buthmann</dc:creator>
  <cp:keywords/>
  <dc:description/>
  <cp:lastModifiedBy>Jessica Louise Buthmann</cp:lastModifiedBy>
  <cp:revision>6</cp:revision>
  <dcterms:created xsi:type="dcterms:W3CDTF">2022-07-19T18:04:00Z</dcterms:created>
  <dcterms:modified xsi:type="dcterms:W3CDTF">2022-07-22T05:44:00Z</dcterms:modified>
</cp:coreProperties>
</file>