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03A" w14:textId="76B54086" w:rsidR="00315DE4" w:rsidRDefault="00315DE4" w:rsidP="00315DE4">
      <w:pPr>
        <w:spacing w:line="480" w:lineRule="auto"/>
      </w:pPr>
      <w:r>
        <w:rPr>
          <w:b/>
          <w:bCs/>
        </w:rPr>
        <w:t xml:space="preserve">Supplementary </w:t>
      </w:r>
      <w:r w:rsidR="00F27122">
        <w:rPr>
          <w:b/>
          <w:bCs/>
        </w:rPr>
        <w:t>Material 1</w:t>
      </w:r>
      <w:r>
        <w:rPr>
          <w:b/>
          <w:bCs/>
        </w:rPr>
        <w:t xml:space="preserve">. </w:t>
      </w:r>
      <w:r>
        <w:t>Associations of age and sex with cortisol and hemodynamic measures during the Trier Social Stress Test</w:t>
      </w:r>
    </w:p>
    <w:p w14:paraId="06D3A03B" w14:textId="77777777" w:rsidR="00315DE4" w:rsidRPr="00315DE4" w:rsidRDefault="00315D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3458"/>
        <w:gridCol w:w="3798"/>
      </w:tblGrid>
      <w:tr w:rsidR="00B20F6B" w:rsidRPr="00B20F6B" w14:paraId="3D8CAAAA" w14:textId="77777777" w:rsidTr="00F92B7A">
        <w:trPr>
          <w:tblHeader/>
        </w:trPr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3759E7" w14:textId="77777777" w:rsidR="00B20F6B" w:rsidRPr="00B20F6B" w:rsidRDefault="00B20F6B" w:rsidP="00B20F6B">
            <w:pPr>
              <w:jc w:val="center"/>
              <w:rPr>
                <w:b/>
                <w:bCs/>
              </w:rPr>
            </w:pPr>
          </w:p>
        </w:tc>
        <w:tc>
          <w:tcPr>
            <w:tcW w:w="3880" w:type="pct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52D39B" w14:textId="2D09B40E" w:rsidR="00B20F6B" w:rsidRPr="00B20F6B" w:rsidRDefault="00B20F6B" w:rsidP="00B20F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Regression coefficients (95% confidence intervals)</w:t>
            </w:r>
          </w:p>
        </w:tc>
      </w:tr>
      <w:tr w:rsidR="00B20F6B" w:rsidRPr="00B20F6B" w14:paraId="7911D092" w14:textId="77777777" w:rsidTr="00F92B7A">
        <w:trPr>
          <w:tblHeader/>
        </w:trPr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E7B4B3" w14:textId="77777777" w:rsidR="00B20F6B" w:rsidRPr="00B20F6B" w:rsidRDefault="00B20F6B" w:rsidP="00B20F6B">
            <w:pPr>
              <w:jc w:val="center"/>
              <w:rPr>
                <w:b/>
                <w:bCs/>
              </w:rPr>
            </w:pPr>
            <w:r w:rsidRPr="00B20F6B">
              <w:rPr>
                <w:b/>
                <w:bCs/>
              </w:rPr>
              <w:t>Outcome</w:t>
            </w:r>
          </w:p>
        </w:tc>
        <w:tc>
          <w:tcPr>
            <w:tcW w:w="184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0C1823" w14:textId="77777777" w:rsidR="00B20F6B" w:rsidRPr="00B20F6B" w:rsidRDefault="00B20F6B" w:rsidP="00B20F6B">
            <w:pPr>
              <w:jc w:val="center"/>
              <w:rPr>
                <w:b/>
                <w:bCs/>
              </w:rPr>
            </w:pPr>
            <w:r w:rsidRPr="00B20F6B">
              <w:rPr>
                <w:b/>
                <w:bCs/>
              </w:rPr>
              <w:t>Age</w:t>
            </w:r>
          </w:p>
        </w:tc>
        <w:tc>
          <w:tcPr>
            <w:tcW w:w="2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06B9C7" w14:textId="33154C99" w:rsidR="00B20F6B" w:rsidRPr="00B20F6B" w:rsidRDefault="00315DE4" w:rsidP="00B20F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 s</w:t>
            </w:r>
            <w:r w:rsidR="00B20F6B" w:rsidRPr="00B20F6B">
              <w:rPr>
                <w:b/>
                <w:bCs/>
              </w:rPr>
              <w:t>ex</w:t>
            </w:r>
          </w:p>
        </w:tc>
      </w:tr>
      <w:tr w:rsidR="00B20F6B" w:rsidRPr="00B20F6B" w14:paraId="013EB9D9" w14:textId="77777777" w:rsidTr="00F92B7A"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E770" w14:textId="298E354C" w:rsidR="00B20F6B" w:rsidRPr="00B20F6B" w:rsidRDefault="00B20F6B" w:rsidP="00B20F6B">
            <w:pPr>
              <w:jc w:val="center"/>
            </w:pPr>
            <w:r>
              <w:rPr>
                <w:rFonts w:eastAsia="Arial" w:cs="Arial"/>
              </w:rPr>
              <w:t>Log cortisol</w:t>
            </w:r>
          </w:p>
        </w:tc>
        <w:tc>
          <w:tcPr>
            <w:tcW w:w="184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79AB" w14:textId="77777777" w:rsidR="00B20F6B" w:rsidRPr="00B20F6B" w:rsidRDefault="00B20F6B" w:rsidP="00B20F6B">
            <w:pPr>
              <w:jc w:val="center"/>
            </w:pPr>
            <w:r w:rsidRPr="00B20F6B">
              <w:t>0.02 (-0.01, 0.05)</w:t>
            </w:r>
          </w:p>
        </w:tc>
        <w:tc>
          <w:tcPr>
            <w:tcW w:w="2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87FD" w14:textId="77777777" w:rsidR="00B20F6B" w:rsidRPr="00B20F6B" w:rsidRDefault="00B20F6B" w:rsidP="00B20F6B">
            <w:pPr>
              <w:jc w:val="center"/>
            </w:pPr>
            <w:r w:rsidRPr="00B20F6B">
              <w:t>-0.26 (-0.49, -0.04)</w:t>
            </w:r>
          </w:p>
        </w:tc>
      </w:tr>
      <w:tr w:rsidR="00B20F6B" w:rsidRPr="00B20F6B" w14:paraId="6A376DB6" w14:textId="77777777" w:rsidTr="00F92B7A"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7181" w14:textId="2FDAABF7" w:rsidR="00B20F6B" w:rsidRPr="00B20F6B" w:rsidRDefault="00B20F6B" w:rsidP="00B20F6B">
            <w:pPr>
              <w:jc w:val="center"/>
            </w:pPr>
            <w:r>
              <w:rPr>
                <w:rFonts w:eastAsia="Arial" w:cs="Arial"/>
              </w:rPr>
              <w:t>Heart rate</w:t>
            </w:r>
          </w:p>
        </w:tc>
        <w:tc>
          <w:tcPr>
            <w:tcW w:w="184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3A22" w14:textId="77777777" w:rsidR="00B20F6B" w:rsidRPr="00B20F6B" w:rsidRDefault="00B20F6B" w:rsidP="00B20F6B">
            <w:pPr>
              <w:jc w:val="center"/>
            </w:pPr>
            <w:r w:rsidRPr="00B20F6B">
              <w:t>-0.23 (-0.66, 0.21)</w:t>
            </w:r>
          </w:p>
        </w:tc>
        <w:tc>
          <w:tcPr>
            <w:tcW w:w="2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E83E" w14:textId="77777777" w:rsidR="00B20F6B" w:rsidRPr="00B20F6B" w:rsidRDefault="00B20F6B" w:rsidP="00B20F6B">
            <w:pPr>
              <w:jc w:val="center"/>
            </w:pPr>
            <w:r w:rsidRPr="00B20F6B">
              <w:t>0.68 (-2.87, 4.23)</w:t>
            </w:r>
          </w:p>
        </w:tc>
      </w:tr>
      <w:tr w:rsidR="00B20F6B" w:rsidRPr="00B20F6B" w14:paraId="0638454B" w14:textId="77777777" w:rsidTr="00F92B7A"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8C697" w14:textId="7A98A33C" w:rsidR="00B20F6B" w:rsidRPr="00B20F6B" w:rsidRDefault="00B20F6B" w:rsidP="00B20F6B">
            <w:pPr>
              <w:jc w:val="center"/>
            </w:pPr>
            <w:r>
              <w:rPr>
                <w:rFonts w:eastAsia="Arial" w:cs="Arial"/>
              </w:rPr>
              <w:t>Systolic blood pressure</w:t>
            </w:r>
          </w:p>
        </w:tc>
        <w:tc>
          <w:tcPr>
            <w:tcW w:w="184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8924" w14:textId="77777777" w:rsidR="00B20F6B" w:rsidRPr="00B20F6B" w:rsidRDefault="00B20F6B" w:rsidP="00B20F6B">
            <w:pPr>
              <w:jc w:val="center"/>
            </w:pPr>
            <w:r w:rsidRPr="00B20F6B">
              <w:t>-0.04 (-0.63, 0.54)</w:t>
            </w:r>
          </w:p>
        </w:tc>
        <w:tc>
          <w:tcPr>
            <w:tcW w:w="2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4EE57" w14:textId="77777777" w:rsidR="00B20F6B" w:rsidRPr="00B20F6B" w:rsidRDefault="00B20F6B" w:rsidP="00B20F6B">
            <w:pPr>
              <w:jc w:val="center"/>
            </w:pPr>
            <w:r w:rsidRPr="00B20F6B">
              <w:t>-9.53 (-14.43, -4.63)</w:t>
            </w:r>
          </w:p>
        </w:tc>
      </w:tr>
      <w:tr w:rsidR="00B20F6B" w:rsidRPr="00B20F6B" w14:paraId="008FE483" w14:textId="77777777" w:rsidTr="00F92B7A">
        <w:tc>
          <w:tcPr>
            <w:tcW w:w="11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6FEE0" w14:textId="437D234D" w:rsidR="00B20F6B" w:rsidRPr="00B20F6B" w:rsidRDefault="00B20F6B" w:rsidP="00B20F6B">
            <w:pPr>
              <w:jc w:val="center"/>
            </w:pPr>
            <w:r>
              <w:rPr>
                <w:rFonts w:eastAsia="Arial" w:cs="Arial"/>
              </w:rPr>
              <w:t>Diastolic blood pressure</w:t>
            </w:r>
          </w:p>
        </w:tc>
        <w:tc>
          <w:tcPr>
            <w:tcW w:w="184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ACCB" w14:textId="77777777" w:rsidR="00B20F6B" w:rsidRPr="00B20F6B" w:rsidRDefault="00B20F6B" w:rsidP="00B20F6B">
            <w:pPr>
              <w:jc w:val="center"/>
            </w:pPr>
            <w:r w:rsidRPr="00B20F6B">
              <w:t>0.24 (-0.11, 0.60)</w:t>
            </w:r>
          </w:p>
        </w:tc>
        <w:tc>
          <w:tcPr>
            <w:tcW w:w="203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C449" w14:textId="77777777" w:rsidR="00B20F6B" w:rsidRPr="00B20F6B" w:rsidRDefault="00B20F6B" w:rsidP="00B20F6B">
            <w:pPr>
              <w:jc w:val="center"/>
            </w:pPr>
            <w:r w:rsidRPr="00B20F6B">
              <w:t>0.63 (-2.29, 3.55)</w:t>
            </w:r>
          </w:p>
        </w:tc>
      </w:tr>
    </w:tbl>
    <w:p w14:paraId="34127794" w14:textId="18E7CE08" w:rsidR="00315DE4" w:rsidRDefault="00315DE4" w:rsidP="00315DE4">
      <w:pPr>
        <w:spacing w:after="24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From linear mixed models pooled over 20 multiply imputed datasets, using the total analytical sample (n=134). Age is in years, sex is coded as 1=female, 0=male.</w:t>
      </w:r>
    </w:p>
    <w:p w14:paraId="18F32CC0" w14:textId="77777777" w:rsidR="003D1873" w:rsidRDefault="003D1873"/>
    <w:sectPr w:rsidR="003D1873" w:rsidSect="00520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8748F"/>
    <w:multiLevelType w:val="hybridMultilevel"/>
    <w:tmpl w:val="8EB2E846"/>
    <w:lvl w:ilvl="0" w:tplc="63E23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6B"/>
    <w:rsid w:val="00315DE4"/>
    <w:rsid w:val="003D1873"/>
    <w:rsid w:val="004808F5"/>
    <w:rsid w:val="005203DD"/>
    <w:rsid w:val="005A7824"/>
    <w:rsid w:val="00634568"/>
    <w:rsid w:val="00671D6D"/>
    <w:rsid w:val="007906F2"/>
    <w:rsid w:val="007F23CD"/>
    <w:rsid w:val="00844A03"/>
    <w:rsid w:val="008504DA"/>
    <w:rsid w:val="009D5C8E"/>
    <w:rsid w:val="00B20F6B"/>
    <w:rsid w:val="00B716B5"/>
    <w:rsid w:val="00BB1709"/>
    <w:rsid w:val="00E57F4F"/>
    <w:rsid w:val="00F27122"/>
    <w:rsid w:val="00F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8A78D"/>
  <w15:chartTrackingRefBased/>
  <w15:docId w15:val="{0A20C38C-508B-244D-B634-0DD0EC7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03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6B5"/>
    <w:pPr>
      <w:keepNext/>
      <w:keepLines/>
      <w:spacing w:before="240" w:after="12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5203DD"/>
  </w:style>
  <w:style w:type="paragraph" w:styleId="ListParagraph">
    <w:name w:val="List Paragraph"/>
    <w:basedOn w:val="Normal"/>
    <w:uiPriority w:val="34"/>
    <w:qFormat/>
    <w:rsid w:val="00844A03"/>
    <w:pPr>
      <w:ind w:left="72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16B5"/>
    <w:rPr>
      <w:rFonts w:ascii="Arial" w:eastAsiaTheme="majorEastAsia" w:hAnsi="Arial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Paquin</dc:creator>
  <cp:keywords/>
  <dc:description/>
  <cp:lastModifiedBy>Jai Shah, Dr</cp:lastModifiedBy>
  <cp:revision>6</cp:revision>
  <dcterms:created xsi:type="dcterms:W3CDTF">2022-11-03T16:33:00Z</dcterms:created>
  <dcterms:modified xsi:type="dcterms:W3CDTF">2022-12-08T17:00:00Z</dcterms:modified>
</cp:coreProperties>
</file>