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0D" w:rsidRDefault="00733F0D" w:rsidP="00733F0D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upplementary Material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: Quality Assessment and Risk of Bias Tool </w:t>
      </w:r>
    </w:p>
    <w:p w:rsidR="00733F0D" w:rsidRPr="00EF3F9B" w:rsidRDefault="00733F0D" w:rsidP="00733F0D">
      <w:pPr>
        <w:spacing w:line="480" w:lineRule="auto"/>
        <w:rPr>
          <w:rFonts w:ascii="Times New Roman" w:hAnsi="Times New Roman" w:cs="Times New Roman"/>
          <w:i/>
          <w:color w:val="000000" w:themeColor="text1"/>
        </w:rPr>
      </w:pPr>
      <w:r w:rsidRPr="00EF3F9B">
        <w:rPr>
          <w:rFonts w:ascii="Times New Roman" w:hAnsi="Times New Roman" w:cs="Times New Roman"/>
          <w:i/>
          <w:color w:val="000000" w:themeColor="text1"/>
        </w:rPr>
        <w:t>Quality Assessmen</w:t>
      </w:r>
      <w:r>
        <w:rPr>
          <w:rFonts w:ascii="Times New Roman" w:hAnsi="Times New Roman" w:cs="Times New Roman"/>
          <w:i/>
          <w:color w:val="000000" w:themeColor="text1"/>
        </w:rPr>
        <w:t>t and Risk of Bias Tool for Studies I</w:t>
      </w:r>
      <w:r w:rsidRPr="00EF3F9B">
        <w:rPr>
          <w:rFonts w:ascii="Times New Roman" w:hAnsi="Times New Roman" w:cs="Times New Roman"/>
          <w:i/>
          <w:color w:val="000000" w:themeColor="text1"/>
        </w:rPr>
        <w:t xml:space="preserve">ncluded in the Meta-Analysis </w:t>
      </w:r>
    </w:p>
    <w:p w:rsidR="00733F0D" w:rsidRPr="00EF3F9B" w:rsidRDefault="00733F0D" w:rsidP="00733F0D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004"/>
        <w:gridCol w:w="1100"/>
        <w:gridCol w:w="2885"/>
      </w:tblGrid>
      <w:tr w:rsidR="00733F0D" w:rsidRPr="00EF3F9B" w:rsidTr="00A373C2">
        <w:tc>
          <w:tcPr>
            <w:tcW w:w="704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>Item n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umber</w:t>
            </w:r>
          </w:p>
        </w:tc>
        <w:tc>
          <w:tcPr>
            <w:tcW w:w="5303" w:type="dxa"/>
            <w:gridSpan w:val="2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>Item</w:t>
            </w:r>
          </w:p>
        </w:tc>
        <w:tc>
          <w:tcPr>
            <w:tcW w:w="3003" w:type="dxa"/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>Score</w:t>
            </w:r>
          </w:p>
        </w:tc>
      </w:tr>
      <w:tr w:rsidR="00733F0D" w:rsidRPr="00EF3F9B" w:rsidTr="00A373C2">
        <w:tc>
          <w:tcPr>
            <w:tcW w:w="704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>1.0</w:t>
            </w:r>
          </w:p>
        </w:tc>
        <w:tc>
          <w:tcPr>
            <w:tcW w:w="5303" w:type="dxa"/>
            <w:gridSpan w:val="2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 xml:space="preserve">Study information </w:t>
            </w:r>
          </w:p>
        </w:tc>
        <w:tc>
          <w:tcPr>
            <w:tcW w:w="3003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F0D" w:rsidRPr="00EF3F9B" w:rsidTr="00A373C2">
        <w:tc>
          <w:tcPr>
            <w:tcW w:w="704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5303" w:type="dxa"/>
            <w:gridSpan w:val="2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Initials of first coder: </w:t>
            </w:r>
          </w:p>
        </w:tc>
        <w:tc>
          <w:tcPr>
            <w:tcW w:w="3003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F0D" w:rsidRPr="00EF3F9B" w:rsidTr="00A373C2">
        <w:tc>
          <w:tcPr>
            <w:tcW w:w="704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5303" w:type="dxa"/>
            <w:gridSpan w:val="2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Date of first coding:</w:t>
            </w:r>
          </w:p>
        </w:tc>
        <w:tc>
          <w:tcPr>
            <w:tcW w:w="3003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F0D" w:rsidRPr="00EF3F9B" w:rsidTr="00A373C2">
        <w:tc>
          <w:tcPr>
            <w:tcW w:w="704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5303" w:type="dxa"/>
            <w:gridSpan w:val="2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Initials of second coder: </w:t>
            </w:r>
          </w:p>
        </w:tc>
        <w:tc>
          <w:tcPr>
            <w:tcW w:w="3003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F0D" w:rsidRPr="00EF3F9B" w:rsidTr="00A373C2">
        <w:tc>
          <w:tcPr>
            <w:tcW w:w="704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5303" w:type="dxa"/>
            <w:gridSpan w:val="2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Date of second coding:</w:t>
            </w:r>
          </w:p>
        </w:tc>
        <w:tc>
          <w:tcPr>
            <w:tcW w:w="3003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F0D" w:rsidRPr="00EF3F9B" w:rsidTr="00A373C2">
        <w:tc>
          <w:tcPr>
            <w:tcW w:w="704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5303" w:type="dxa"/>
            <w:gridSpan w:val="2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Name of first author: </w:t>
            </w:r>
          </w:p>
        </w:tc>
        <w:tc>
          <w:tcPr>
            <w:tcW w:w="3003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F0D" w:rsidRPr="00EF3F9B" w:rsidTr="00A373C2">
        <w:tc>
          <w:tcPr>
            <w:tcW w:w="704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5303" w:type="dxa"/>
            <w:gridSpan w:val="2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Study title:</w:t>
            </w:r>
          </w:p>
        </w:tc>
        <w:tc>
          <w:tcPr>
            <w:tcW w:w="3003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F0D" w:rsidRPr="00EF3F9B" w:rsidTr="00A373C2">
        <w:tc>
          <w:tcPr>
            <w:tcW w:w="704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5303" w:type="dxa"/>
            <w:gridSpan w:val="2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Year of publication:</w:t>
            </w:r>
          </w:p>
        </w:tc>
        <w:tc>
          <w:tcPr>
            <w:tcW w:w="3003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F0D" w:rsidRPr="00EF3F9B" w:rsidTr="00A373C2">
        <w:tc>
          <w:tcPr>
            <w:tcW w:w="704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5303" w:type="dxa"/>
            <w:gridSpan w:val="2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Journal title: </w:t>
            </w:r>
          </w:p>
        </w:tc>
        <w:tc>
          <w:tcPr>
            <w:tcW w:w="3003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F0D" w:rsidRPr="00EF3F9B" w:rsidTr="00A373C2">
        <w:tc>
          <w:tcPr>
            <w:tcW w:w="704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>2.0</w:t>
            </w:r>
          </w:p>
        </w:tc>
        <w:tc>
          <w:tcPr>
            <w:tcW w:w="5303" w:type="dxa"/>
            <w:gridSpan w:val="2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 xml:space="preserve">Quality Appraisal and Assessment of Bias </w:t>
            </w:r>
          </w:p>
        </w:tc>
        <w:tc>
          <w:tcPr>
            <w:tcW w:w="3003" w:type="dxa"/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3F0D" w:rsidRPr="00EF3F9B" w:rsidTr="00A373C2">
        <w:tc>
          <w:tcPr>
            <w:tcW w:w="704" w:type="dxa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 xml:space="preserve">Were research questions and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objectives</w:t>
            </w: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clearly stated?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xplicitly defined research questions or aims and hypotheses (whether one-tailed or two-tailed) are present </w:t>
            </w:r>
          </w:p>
        </w:tc>
        <w:tc>
          <w:tcPr>
            <w:tcW w:w="3003" w:type="dxa"/>
            <w:tcBorders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Some description of study aims, without the presence of hypotheses or research questions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No clear statement of study aims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or objectives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, research questions or hypotheses  </w:t>
            </w:r>
          </w:p>
        </w:tc>
        <w:tc>
          <w:tcPr>
            <w:tcW w:w="3003" w:type="dxa"/>
            <w:tcBorders>
              <w:top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Was the study sample clearly specified and defined?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Descriptive statistics were reported on participant demographics (including age range and mean, gender split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ethnicity) and trauma </w:t>
            </w:r>
            <w:r>
              <w:rPr>
                <w:rFonts w:ascii="Times New Roman" w:hAnsi="Times New Roman" w:cs="Times New Roman"/>
                <w:color w:val="000000" w:themeColor="text1"/>
              </w:rPr>
              <w:t>exposure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(type of traumatic event the study </w:t>
            </w:r>
            <w:r>
              <w:rPr>
                <w:rFonts w:ascii="Times New Roman" w:hAnsi="Times New Roman" w:cs="Times New Roman"/>
                <w:color w:val="000000" w:themeColor="text1"/>
              </w:rPr>
              <w:t>sample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was exposed to) </w:t>
            </w:r>
          </w:p>
        </w:tc>
        <w:tc>
          <w:tcPr>
            <w:tcW w:w="3003" w:type="dxa"/>
            <w:tcBorders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Some description provided about the sample but some missing information (e.g. authors did not report nature of traumatic event or provide enough information about demographic variables)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No clear description of sample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demographics 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and trauma characteristics </w:t>
            </w:r>
          </w:p>
        </w:tc>
        <w:tc>
          <w:tcPr>
            <w:tcW w:w="3003" w:type="dxa"/>
            <w:tcBorders>
              <w:top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39B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Was the sampling method clearly stated</w:t>
            </w: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 xml:space="preserve">? 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Clear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statement of 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>sampling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method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003" w:type="dxa"/>
            <w:tcBorders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Sampling method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stated but may not have been appropriate for the study 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Sampling method is either not stated or inappropriate for the study  </w:t>
            </w:r>
          </w:p>
        </w:tc>
        <w:tc>
          <w:tcPr>
            <w:tcW w:w="3003" w:type="dxa"/>
            <w:tcBorders>
              <w:top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>Were participants recruited from the same (or similar) population and inclusion/exclusion criteria stated and consistently applied?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Clear reporting of inclusion and exclusion criteria; sample recruited from the same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or similar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study population (e.g. for participants exposed to war 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lastRenderedPageBreak/>
              <w:t>trauma, were they exposed to the same war? If maltreatment, was it the same type of abuse?)</w:t>
            </w:r>
          </w:p>
        </w:tc>
        <w:tc>
          <w:tcPr>
            <w:tcW w:w="3003" w:type="dxa"/>
            <w:tcBorders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Some indication of inclusion or exclusion criteria; unclear whether sample were recruited from the same population 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Inclusion and exclusion criteria not stated or applied inconsistently; sample recruited from different study population </w:t>
            </w:r>
          </w:p>
        </w:tc>
        <w:tc>
          <w:tcPr>
            <w:tcW w:w="3003" w:type="dxa"/>
            <w:tcBorders>
              <w:top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>Was the participation rate of eligible participants at least 50%?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(If less than 50% of eligible participants consented to take part in the study, the study population may not adequately represent the target population)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ore than 50% of eligible and approached participants took part </w:t>
            </w:r>
          </w:p>
        </w:tc>
        <w:tc>
          <w:tcPr>
            <w:tcW w:w="3003" w:type="dxa"/>
            <w:tcBorders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ess than 50% of those approached took part, but there was no significant difference in </w:t>
            </w:r>
            <w:r>
              <w:rPr>
                <w:rFonts w:ascii="Times New Roman" w:hAnsi="Times New Roman" w:cs="Times New Roman"/>
                <w:color w:val="000000" w:themeColor="text1"/>
              </w:rPr>
              <w:t>non-response characteristics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(such as age, gender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>) between those who participated and those who did not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ess than 50% of those approached took part, and differences between those who took part and those who did not were no reported or highlighted significant differences. Or, response was not reported </w:t>
            </w:r>
          </w:p>
        </w:tc>
        <w:tc>
          <w:tcPr>
            <w:tcW w:w="3003" w:type="dxa"/>
            <w:tcBorders>
              <w:top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39B"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>Longitudinal studies only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: was loss to follow-</w:t>
            </w: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 xml:space="preserve">up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after baseline 20% or less?</w:t>
            </w: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>articipant drop-out or non-response was less than 20%</w:t>
            </w:r>
          </w:p>
        </w:tc>
        <w:tc>
          <w:tcPr>
            <w:tcW w:w="3003" w:type="dxa"/>
            <w:tcBorders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oss to follow-up </w:t>
            </w:r>
            <w:r>
              <w:rPr>
                <w:rFonts w:ascii="Times New Roman" w:hAnsi="Times New Roman" w:cs="Times New Roman"/>
                <w:color w:val="000000" w:themeColor="text1"/>
              </w:rPr>
              <w:t>was more than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20% </w:t>
            </w:r>
            <w:r>
              <w:rPr>
                <w:rFonts w:ascii="Times New Roman" w:hAnsi="Times New Roman" w:cs="Times New Roman"/>
                <w:color w:val="000000" w:themeColor="text1"/>
              </w:rPr>
              <w:t>but participants who dropped-out did not differ in key characteristics (e.g. age, gender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) from those who completed the full study 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Loss to follow-up was more than 20% and was not accounted for.  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Not applicable; this was a cross-sectional study </w:t>
            </w:r>
          </w:p>
        </w:tc>
        <w:tc>
          <w:tcPr>
            <w:tcW w:w="3003" w:type="dxa"/>
            <w:tcBorders>
              <w:top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N/A 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>Was the measure of PTSD valid and reliable?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A well-validated interview or self-report measure based on DSM criteria was used and internal consistency reported as at least adequate </w:t>
            </w:r>
            <w:r>
              <w:rPr>
                <w:rFonts w:ascii="Times New Roman" w:hAnsi="Times New Roman" w:cs="Times New Roman"/>
                <w:color w:val="000000" w:themeColor="text1"/>
              </w:rPr>
              <w:t>in the sample</w:t>
            </w:r>
          </w:p>
        </w:tc>
        <w:tc>
          <w:tcPr>
            <w:tcW w:w="3003" w:type="dxa"/>
            <w:tcBorders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A validated interview or self-report measure was used but it was not based on DSM criteria of PTSD 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A poorly validated or unknown measure of PTSD was used </w:t>
            </w:r>
          </w:p>
        </w:tc>
        <w:tc>
          <w:tcPr>
            <w:tcW w:w="3003" w:type="dxa"/>
            <w:tcBorders>
              <w:top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>Was the measure of attachment valid and reliable?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f observation-based, consider if inter-coder reliability is adequate and coders were appropriately trained. 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A well-validated interview, observation or self-report measure of attachment was used, and validity and reliability were reported and deemed at least adequate </w:t>
            </w:r>
          </w:p>
        </w:tc>
        <w:tc>
          <w:tcPr>
            <w:tcW w:w="3003" w:type="dxa"/>
            <w:tcBorders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Well-validated measure of attachment was used but reliability and validity within the sample not reported 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A poorly validated or unknown measure of attachment was used 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3" w:type="dxa"/>
            <w:tcBorders>
              <w:top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 xml:space="preserve">Were key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potential </w:t>
            </w: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 xml:space="preserve">confounding variables measured and adjusted statistically for their impact on the relationship between exposure and outcome(s)? 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Consider presence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of other psychiatric diagnoses, substance use,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 presence of neurodevelopmental disorder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and participant demographic information </w:t>
            </w:r>
          </w:p>
        </w:tc>
      </w:tr>
      <w:tr w:rsidR="00733F0D" w:rsidRPr="00EF3F9B" w:rsidTr="00A373C2">
        <w:tc>
          <w:tcPr>
            <w:tcW w:w="704" w:type="dxa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Key confounding variables were identified and adjusted for during the analysis </w:t>
            </w:r>
          </w:p>
        </w:tc>
        <w:tc>
          <w:tcPr>
            <w:tcW w:w="3003" w:type="dxa"/>
            <w:tcBorders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Key confounding variables were identified and discussed but not adjusted for statistically  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3F0D" w:rsidRPr="00EF3F9B" w:rsidTr="00A373C2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3" w:type="dxa"/>
            <w:gridSpan w:val="2"/>
            <w:tcBorders>
              <w:top w:val="nil"/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No confounding variables identified or discussed </w:t>
            </w:r>
          </w:p>
        </w:tc>
        <w:tc>
          <w:tcPr>
            <w:tcW w:w="3003" w:type="dxa"/>
            <w:tcBorders>
              <w:top w:val="nil"/>
              <w:bottom w:val="single" w:sz="4" w:space="0" w:color="auto"/>
            </w:tcBorders>
          </w:tcPr>
          <w:p w:rsidR="00733F0D" w:rsidRPr="00EF3F9B" w:rsidRDefault="00733F0D" w:rsidP="00A373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33F0D" w:rsidRPr="00EF3F9B" w:rsidTr="00A373C2">
        <w:tc>
          <w:tcPr>
            <w:tcW w:w="9010" w:type="dxa"/>
            <w:gridSpan w:val="4"/>
            <w:tcBorders>
              <w:top w:val="single" w:sz="4" w:space="0" w:color="auto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>Total Quality Assessment Score for First Coding</w:t>
            </w:r>
          </w:p>
        </w:tc>
      </w:tr>
      <w:tr w:rsidR="00733F0D" w:rsidRPr="00EF3F9B" w:rsidTr="00A373C2">
        <w:tc>
          <w:tcPr>
            <w:tcW w:w="4857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For longitudinal studies: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=           %</w:t>
            </w:r>
          </w:p>
        </w:tc>
        <w:tc>
          <w:tcPr>
            <w:tcW w:w="415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For cross-sectional studies: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=         % </w:t>
            </w:r>
          </w:p>
        </w:tc>
      </w:tr>
      <w:tr w:rsidR="00733F0D" w:rsidRPr="00EF3F9B" w:rsidTr="00A373C2">
        <w:trPr>
          <w:trHeight w:val="848"/>
        </w:trPr>
        <w:tc>
          <w:tcPr>
            <w:tcW w:w="9010" w:type="dxa"/>
            <w:gridSpan w:val="4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&gt;70% = high study quality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50-70% = medium quality study 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&lt;50% = low quality study</w:t>
            </w:r>
          </w:p>
        </w:tc>
      </w:tr>
      <w:tr w:rsidR="00733F0D" w:rsidRPr="00EF3F9B" w:rsidTr="00A373C2">
        <w:tc>
          <w:tcPr>
            <w:tcW w:w="9010" w:type="dxa"/>
            <w:gridSpan w:val="4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b/>
                <w:color w:val="000000" w:themeColor="text1"/>
              </w:rPr>
              <w:t xml:space="preserve">Total Quality Assessment Score for Second Coding  </w:t>
            </w:r>
          </w:p>
        </w:tc>
      </w:tr>
      <w:tr w:rsidR="00733F0D" w:rsidRPr="00EF3F9B" w:rsidTr="00A373C2">
        <w:trPr>
          <w:trHeight w:val="1021"/>
        </w:trPr>
        <w:tc>
          <w:tcPr>
            <w:tcW w:w="4857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For longitudinal studies: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=           %</w:t>
            </w:r>
          </w:p>
        </w:tc>
        <w:tc>
          <w:tcPr>
            <w:tcW w:w="4153" w:type="dxa"/>
            <w:gridSpan w:val="2"/>
            <w:tcBorders>
              <w:top w:val="nil"/>
              <w:bottom w:val="nil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For cross-sectional studies: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= </w:t>
            </w:r>
            <w:r w:rsidRPr="00EF3F9B">
              <w:rPr>
                <w:rFonts w:ascii="Times New Roman" w:hAnsi="Times New Roman" w:cs="Times New Roman"/>
                <w:color w:val="000000" w:themeColor="text1"/>
              </w:rPr>
              <w:t xml:space="preserve">% </w:t>
            </w:r>
          </w:p>
        </w:tc>
      </w:tr>
      <w:tr w:rsidR="00733F0D" w:rsidRPr="00EF3F9B" w:rsidTr="00A373C2">
        <w:trPr>
          <w:trHeight w:val="848"/>
        </w:trPr>
        <w:tc>
          <w:tcPr>
            <w:tcW w:w="9010" w:type="dxa"/>
            <w:gridSpan w:val="4"/>
            <w:tcBorders>
              <w:top w:val="nil"/>
              <w:bottom w:val="single" w:sz="4" w:space="0" w:color="auto"/>
            </w:tcBorders>
          </w:tcPr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&gt;70% = high study quality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50-70% = medium quality study</w:t>
            </w:r>
          </w:p>
          <w:p w:rsidR="00733F0D" w:rsidRPr="00EF3F9B" w:rsidRDefault="00733F0D" w:rsidP="00A37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F3F9B">
              <w:rPr>
                <w:rFonts w:ascii="Times New Roman" w:hAnsi="Times New Roman" w:cs="Times New Roman"/>
                <w:color w:val="000000" w:themeColor="text1"/>
              </w:rPr>
              <w:t>&lt;50% = low quality study</w:t>
            </w:r>
          </w:p>
        </w:tc>
      </w:tr>
    </w:tbl>
    <w:p w:rsidR="00733F0D" w:rsidRDefault="00733F0D" w:rsidP="00733F0D">
      <w:pPr>
        <w:spacing w:line="480" w:lineRule="auto"/>
        <w:rPr>
          <w:rFonts w:ascii="Times New Roman" w:hAnsi="Times New Roman" w:cs="Times New Roman"/>
          <w:b/>
        </w:rPr>
      </w:pPr>
    </w:p>
    <w:p w:rsidR="00B20302" w:rsidRDefault="00B20302"/>
    <w:sectPr w:rsidR="00B20302" w:rsidSect="00287D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0D"/>
    <w:rsid w:val="00004211"/>
    <w:rsid w:val="0001738A"/>
    <w:rsid w:val="00022031"/>
    <w:rsid w:val="00031CDF"/>
    <w:rsid w:val="00046589"/>
    <w:rsid w:val="0006460B"/>
    <w:rsid w:val="000C0809"/>
    <w:rsid w:val="000C2BAE"/>
    <w:rsid w:val="000D41F1"/>
    <w:rsid w:val="000D6D5B"/>
    <w:rsid w:val="000E4693"/>
    <w:rsid w:val="000E7B3A"/>
    <w:rsid w:val="000F682B"/>
    <w:rsid w:val="001043FC"/>
    <w:rsid w:val="0011269C"/>
    <w:rsid w:val="00112F4C"/>
    <w:rsid w:val="001633D5"/>
    <w:rsid w:val="00176945"/>
    <w:rsid w:val="001A4060"/>
    <w:rsid w:val="001A6AC6"/>
    <w:rsid w:val="001B45E4"/>
    <w:rsid w:val="001B616F"/>
    <w:rsid w:val="001C2031"/>
    <w:rsid w:val="001C21C3"/>
    <w:rsid w:val="001C46EC"/>
    <w:rsid w:val="001C4F0B"/>
    <w:rsid w:val="00216D16"/>
    <w:rsid w:val="00234113"/>
    <w:rsid w:val="00234F63"/>
    <w:rsid w:val="00275C63"/>
    <w:rsid w:val="00287D77"/>
    <w:rsid w:val="002E4A41"/>
    <w:rsid w:val="00337430"/>
    <w:rsid w:val="00360825"/>
    <w:rsid w:val="0038322D"/>
    <w:rsid w:val="00393F15"/>
    <w:rsid w:val="00396B49"/>
    <w:rsid w:val="003A76EF"/>
    <w:rsid w:val="003B35F1"/>
    <w:rsid w:val="003C2DCC"/>
    <w:rsid w:val="003D62F2"/>
    <w:rsid w:val="003F11E6"/>
    <w:rsid w:val="003F2A23"/>
    <w:rsid w:val="004200B1"/>
    <w:rsid w:val="00422E4B"/>
    <w:rsid w:val="00451D6F"/>
    <w:rsid w:val="0045583A"/>
    <w:rsid w:val="00477EEF"/>
    <w:rsid w:val="00482CDF"/>
    <w:rsid w:val="00485853"/>
    <w:rsid w:val="004C2685"/>
    <w:rsid w:val="004C545F"/>
    <w:rsid w:val="004E1982"/>
    <w:rsid w:val="004F73B1"/>
    <w:rsid w:val="00524E06"/>
    <w:rsid w:val="00560D9D"/>
    <w:rsid w:val="00581B3F"/>
    <w:rsid w:val="005B2368"/>
    <w:rsid w:val="005D665B"/>
    <w:rsid w:val="005F6FDC"/>
    <w:rsid w:val="006049CA"/>
    <w:rsid w:val="00612240"/>
    <w:rsid w:val="00641CB1"/>
    <w:rsid w:val="00684C04"/>
    <w:rsid w:val="0069430D"/>
    <w:rsid w:val="006C577D"/>
    <w:rsid w:val="006D39E0"/>
    <w:rsid w:val="006F636F"/>
    <w:rsid w:val="0070319A"/>
    <w:rsid w:val="00733F0D"/>
    <w:rsid w:val="00740402"/>
    <w:rsid w:val="0076329B"/>
    <w:rsid w:val="00774D66"/>
    <w:rsid w:val="007A57C9"/>
    <w:rsid w:val="007A7031"/>
    <w:rsid w:val="007F1713"/>
    <w:rsid w:val="00823EF8"/>
    <w:rsid w:val="00862A82"/>
    <w:rsid w:val="0088495E"/>
    <w:rsid w:val="0089432C"/>
    <w:rsid w:val="009218C3"/>
    <w:rsid w:val="00971C4B"/>
    <w:rsid w:val="00974FD8"/>
    <w:rsid w:val="0098105B"/>
    <w:rsid w:val="00982CA2"/>
    <w:rsid w:val="00985D12"/>
    <w:rsid w:val="009870B3"/>
    <w:rsid w:val="009A73D7"/>
    <w:rsid w:val="009B6507"/>
    <w:rsid w:val="009E5A0C"/>
    <w:rsid w:val="00A01FED"/>
    <w:rsid w:val="00A258F0"/>
    <w:rsid w:val="00A331F2"/>
    <w:rsid w:val="00A36E2A"/>
    <w:rsid w:val="00A41E30"/>
    <w:rsid w:val="00A56ABB"/>
    <w:rsid w:val="00A679DF"/>
    <w:rsid w:val="00A71744"/>
    <w:rsid w:val="00A91AC8"/>
    <w:rsid w:val="00A97434"/>
    <w:rsid w:val="00AA1EE1"/>
    <w:rsid w:val="00AA6B7F"/>
    <w:rsid w:val="00AE5C3A"/>
    <w:rsid w:val="00AF7098"/>
    <w:rsid w:val="00B11609"/>
    <w:rsid w:val="00B118B9"/>
    <w:rsid w:val="00B16969"/>
    <w:rsid w:val="00B20302"/>
    <w:rsid w:val="00B335C0"/>
    <w:rsid w:val="00B36BDC"/>
    <w:rsid w:val="00B37D3D"/>
    <w:rsid w:val="00B64660"/>
    <w:rsid w:val="00B73FB0"/>
    <w:rsid w:val="00B741FB"/>
    <w:rsid w:val="00B82763"/>
    <w:rsid w:val="00B833C2"/>
    <w:rsid w:val="00B85C48"/>
    <w:rsid w:val="00BB1F44"/>
    <w:rsid w:val="00BC2C00"/>
    <w:rsid w:val="00BD19AC"/>
    <w:rsid w:val="00BF7D92"/>
    <w:rsid w:val="00C07AA2"/>
    <w:rsid w:val="00C13B32"/>
    <w:rsid w:val="00C26F3E"/>
    <w:rsid w:val="00C33724"/>
    <w:rsid w:val="00C43C20"/>
    <w:rsid w:val="00C50157"/>
    <w:rsid w:val="00C802E0"/>
    <w:rsid w:val="00C9105A"/>
    <w:rsid w:val="00CD7A6B"/>
    <w:rsid w:val="00CE02C1"/>
    <w:rsid w:val="00CF302A"/>
    <w:rsid w:val="00D35CE6"/>
    <w:rsid w:val="00D55100"/>
    <w:rsid w:val="00D612A4"/>
    <w:rsid w:val="00D66D88"/>
    <w:rsid w:val="00D82233"/>
    <w:rsid w:val="00D835F1"/>
    <w:rsid w:val="00DA6A9D"/>
    <w:rsid w:val="00DB426B"/>
    <w:rsid w:val="00DB69AB"/>
    <w:rsid w:val="00DE6F60"/>
    <w:rsid w:val="00DF2669"/>
    <w:rsid w:val="00DF4877"/>
    <w:rsid w:val="00E00F80"/>
    <w:rsid w:val="00E51823"/>
    <w:rsid w:val="00E8036F"/>
    <w:rsid w:val="00E82510"/>
    <w:rsid w:val="00E8271B"/>
    <w:rsid w:val="00EC5CAC"/>
    <w:rsid w:val="00ED5D9C"/>
    <w:rsid w:val="00F01985"/>
    <w:rsid w:val="00F06992"/>
    <w:rsid w:val="00F413A8"/>
    <w:rsid w:val="00F51C2B"/>
    <w:rsid w:val="00F67B41"/>
    <w:rsid w:val="00FA4BAD"/>
    <w:rsid w:val="00FC3E4E"/>
    <w:rsid w:val="00FE15CC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787B0"/>
  <w15:chartTrackingRefBased/>
  <w15:docId w15:val="{71F19238-0F65-FA4F-BA47-435FEA6D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Cushing (MED - Postgraduate Researcher)</dc:creator>
  <cp:keywords/>
  <dc:description/>
  <cp:lastModifiedBy>Toby Cushing (MED - Postgraduate Researcher)</cp:lastModifiedBy>
  <cp:revision>1</cp:revision>
  <dcterms:created xsi:type="dcterms:W3CDTF">2022-01-11T18:23:00Z</dcterms:created>
  <dcterms:modified xsi:type="dcterms:W3CDTF">2022-01-11T18:23:00Z</dcterms:modified>
</cp:coreProperties>
</file>