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5C0A" w:rsidRPr="00085023" w:rsidRDefault="00705C0A" w:rsidP="00085023">
      <w:pPr>
        <w:pStyle w:val="Heading2"/>
      </w:pPr>
      <w:r w:rsidRPr="00F469EA">
        <w:t xml:space="preserve">Appendix </w:t>
      </w:r>
      <w:r w:rsidR="001D1CCC">
        <w:t>A</w:t>
      </w:r>
      <w:r w:rsidRPr="00F469EA">
        <w:t>. Related review studies</w:t>
      </w: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2259"/>
        <w:gridCol w:w="3225"/>
        <w:gridCol w:w="2174"/>
      </w:tblGrid>
      <w:tr w:rsidR="00705C0A" w:rsidRPr="00F469EA" w:rsidTr="00C37C65">
        <w:tc>
          <w:tcPr>
            <w:tcW w:w="1418" w:type="dxa"/>
            <w:tcBorders>
              <w:top w:val="single" w:sz="4" w:space="0" w:color="auto"/>
              <w:bottom w:val="single" w:sz="4" w:space="0" w:color="auto"/>
            </w:tcBorders>
          </w:tcPr>
          <w:p w:rsidR="00705C0A" w:rsidRPr="00F469EA" w:rsidRDefault="00705C0A" w:rsidP="00C37C65">
            <w:pPr>
              <w:adjustRightInd w:val="0"/>
              <w:snapToGrid w:val="0"/>
              <w:spacing w:after="0" w:line="240" w:lineRule="auto"/>
              <w:jc w:val="left"/>
              <w:rPr>
                <w:kern w:val="0"/>
                <w:sz w:val="24"/>
              </w:rPr>
            </w:pPr>
            <w:r w:rsidRPr="00F469EA">
              <w:rPr>
                <w:kern w:val="0"/>
                <w:sz w:val="24"/>
              </w:rPr>
              <w:t>Author/s</w:t>
            </w:r>
          </w:p>
        </w:tc>
        <w:tc>
          <w:tcPr>
            <w:tcW w:w="2319" w:type="dxa"/>
            <w:tcBorders>
              <w:top w:val="single" w:sz="4" w:space="0" w:color="auto"/>
              <w:bottom w:val="single" w:sz="4" w:space="0" w:color="auto"/>
            </w:tcBorders>
          </w:tcPr>
          <w:p w:rsidR="00705C0A" w:rsidRPr="00F469EA" w:rsidRDefault="00705C0A" w:rsidP="00C37C65">
            <w:pPr>
              <w:adjustRightInd w:val="0"/>
              <w:snapToGrid w:val="0"/>
              <w:spacing w:after="0" w:line="240" w:lineRule="auto"/>
              <w:jc w:val="left"/>
              <w:rPr>
                <w:kern w:val="0"/>
                <w:sz w:val="24"/>
              </w:rPr>
            </w:pPr>
            <w:r w:rsidRPr="00F469EA">
              <w:rPr>
                <w:kern w:val="0"/>
                <w:sz w:val="24"/>
              </w:rPr>
              <w:t>Main focus</w:t>
            </w:r>
          </w:p>
        </w:tc>
        <w:tc>
          <w:tcPr>
            <w:tcW w:w="3351" w:type="dxa"/>
            <w:tcBorders>
              <w:top w:val="single" w:sz="4" w:space="0" w:color="auto"/>
              <w:bottom w:val="single" w:sz="4" w:space="0" w:color="auto"/>
            </w:tcBorders>
          </w:tcPr>
          <w:p w:rsidR="00705C0A" w:rsidRPr="00F469EA" w:rsidRDefault="00705C0A" w:rsidP="00C37C65">
            <w:pPr>
              <w:adjustRightInd w:val="0"/>
              <w:snapToGrid w:val="0"/>
              <w:spacing w:after="0" w:line="240" w:lineRule="auto"/>
              <w:jc w:val="left"/>
              <w:rPr>
                <w:kern w:val="0"/>
                <w:sz w:val="24"/>
              </w:rPr>
            </w:pPr>
            <w:r w:rsidRPr="00F469EA">
              <w:rPr>
                <w:kern w:val="0"/>
                <w:sz w:val="24"/>
              </w:rPr>
              <w:t>Main findings</w:t>
            </w:r>
          </w:p>
        </w:tc>
        <w:tc>
          <w:tcPr>
            <w:tcW w:w="2228" w:type="dxa"/>
            <w:tcBorders>
              <w:top w:val="single" w:sz="4" w:space="0" w:color="auto"/>
              <w:bottom w:val="single" w:sz="4" w:space="0" w:color="auto"/>
            </w:tcBorders>
          </w:tcPr>
          <w:p w:rsidR="00705C0A" w:rsidRPr="00F469EA" w:rsidRDefault="00705C0A" w:rsidP="00C37C65">
            <w:pPr>
              <w:adjustRightInd w:val="0"/>
              <w:snapToGrid w:val="0"/>
              <w:spacing w:after="0" w:line="240" w:lineRule="auto"/>
              <w:jc w:val="left"/>
              <w:rPr>
                <w:kern w:val="0"/>
                <w:sz w:val="24"/>
              </w:rPr>
            </w:pPr>
            <w:r w:rsidRPr="00F469EA">
              <w:rPr>
                <w:kern w:val="0"/>
                <w:sz w:val="24"/>
              </w:rPr>
              <w:t>Difference with our study</w:t>
            </w:r>
          </w:p>
        </w:tc>
      </w:tr>
      <w:tr w:rsidR="00705C0A" w:rsidRPr="00F469EA" w:rsidTr="00C37C65">
        <w:tc>
          <w:tcPr>
            <w:tcW w:w="1418" w:type="dxa"/>
            <w:tcBorders>
              <w:top w:val="single" w:sz="4" w:space="0" w:color="auto"/>
            </w:tcBorders>
          </w:tcPr>
          <w:p w:rsidR="00705C0A" w:rsidRPr="00F469EA" w:rsidRDefault="00705C0A" w:rsidP="00C37C65">
            <w:pPr>
              <w:adjustRightInd w:val="0"/>
              <w:snapToGrid w:val="0"/>
              <w:spacing w:after="0" w:line="240" w:lineRule="auto"/>
              <w:jc w:val="left"/>
              <w:rPr>
                <w:kern w:val="0"/>
                <w:sz w:val="24"/>
              </w:rPr>
            </w:pPr>
            <w:r w:rsidRPr="00F469EA">
              <w:rPr>
                <w:kern w:val="0"/>
                <w:sz w:val="24"/>
              </w:rPr>
              <w:t>Ehsani &amp; Knodt (1998)</w:t>
            </w:r>
          </w:p>
        </w:tc>
        <w:tc>
          <w:tcPr>
            <w:tcW w:w="2319" w:type="dxa"/>
            <w:tcBorders>
              <w:top w:val="single" w:sz="4" w:space="0" w:color="auto"/>
            </w:tcBorders>
          </w:tcPr>
          <w:p w:rsidR="00705C0A" w:rsidRPr="00F469EA" w:rsidRDefault="006E7EF1" w:rsidP="00C37C65">
            <w:pPr>
              <w:adjustRightInd w:val="0"/>
              <w:snapToGrid w:val="0"/>
              <w:spacing w:after="0" w:line="240" w:lineRule="auto"/>
              <w:jc w:val="left"/>
              <w:rPr>
                <w:kern w:val="0"/>
                <w:sz w:val="24"/>
              </w:rPr>
            </w:pPr>
            <w:r>
              <w:rPr>
                <w:kern w:val="0"/>
                <w:sz w:val="24"/>
              </w:rPr>
              <w:t>–</w:t>
            </w:r>
            <w:r w:rsidR="00705C0A" w:rsidRPr="00F469EA">
              <w:rPr>
                <w:kern w:val="0"/>
                <w:sz w:val="24"/>
              </w:rPr>
              <w:t xml:space="preserve"> To analyze technological strengths and limitations of SRT;</w:t>
            </w:r>
          </w:p>
          <w:p w:rsidR="00705C0A" w:rsidRPr="00F469EA" w:rsidRDefault="006E7EF1" w:rsidP="00C37C65">
            <w:pPr>
              <w:adjustRightInd w:val="0"/>
              <w:snapToGrid w:val="0"/>
              <w:spacing w:after="0" w:line="240" w:lineRule="auto"/>
              <w:jc w:val="left"/>
              <w:rPr>
                <w:kern w:val="0"/>
                <w:sz w:val="24"/>
              </w:rPr>
            </w:pPr>
            <w:r>
              <w:rPr>
                <w:kern w:val="0"/>
                <w:sz w:val="24"/>
              </w:rPr>
              <w:t>–</w:t>
            </w:r>
            <w:r w:rsidR="00705C0A" w:rsidRPr="00F469EA">
              <w:rPr>
                <w:kern w:val="0"/>
                <w:sz w:val="24"/>
              </w:rPr>
              <w:t xml:space="preserve"> To suggest how to make good use of SRT.</w:t>
            </w:r>
          </w:p>
        </w:tc>
        <w:tc>
          <w:tcPr>
            <w:tcW w:w="3351" w:type="dxa"/>
            <w:tcBorders>
              <w:top w:val="single" w:sz="4" w:space="0" w:color="auto"/>
            </w:tcBorders>
          </w:tcPr>
          <w:p w:rsidR="00705C0A" w:rsidRPr="00F469EA" w:rsidRDefault="006E7EF1" w:rsidP="00C37C65">
            <w:pPr>
              <w:adjustRightInd w:val="0"/>
              <w:snapToGrid w:val="0"/>
              <w:spacing w:after="0" w:line="240" w:lineRule="auto"/>
              <w:jc w:val="left"/>
              <w:rPr>
                <w:kern w:val="0"/>
                <w:sz w:val="24"/>
              </w:rPr>
            </w:pPr>
            <w:r>
              <w:rPr>
                <w:kern w:val="0"/>
                <w:sz w:val="24"/>
              </w:rPr>
              <w:t>–</w:t>
            </w:r>
            <w:r w:rsidR="00705C0A" w:rsidRPr="00F469EA">
              <w:rPr>
                <w:kern w:val="0"/>
                <w:sz w:val="24"/>
              </w:rPr>
              <w:t xml:space="preserve"> Disadvantages: SRT is always domain specific;</w:t>
            </w:r>
          </w:p>
          <w:p w:rsidR="00705C0A" w:rsidRPr="00F469EA" w:rsidRDefault="006E7EF1" w:rsidP="00C37C65">
            <w:pPr>
              <w:adjustRightInd w:val="0"/>
              <w:snapToGrid w:val="0"/>
              <w:spacing w:after="0" w:line="240" w:lineRule="auto"/>
              <w:jc w:val="left"/>
              <w:rPr>
                <w:kern w:val="0"/>
                <w:sz w:val="24"/>
              </w:rPr>
            </w:pPr>
            <w:r>
              <w:rPr>
                <w:kern w:val="0"/>
                <w:sz w:val="24"/>
              </w:rPr>
              <w:t>–</w:t>
            </w:r>
            <w:r w:rsidR="00705C0A" w:rsidRPr="00F469EA">
              <w:rPr>
                <w:kern w:val="0"/>
                <w:sz w:val="24"/>
              </w:rPr>
              <w:t xml:space="preserve"> Optimize SRT performance from four aspects (task definition, acoustic models, input modality, and input quality).</w:t>
            </w:r>
          </w:p>
        </w:tc>
        <w:tc>
          <w:tcPr>
            <w:tcW w:w="2228" w:type="dxa"/>
            <w:tcBorders>
              <w:top w:val="single" w:sz="4" w:space="0" w:color="auto"/>
            </w:tcBorders>
          </w:tcPr>
          <w:p w:rsidR="00705C0A" w:rsidRPr="00F469EA" w:rsidRDefault="00705C0A" w:rsidP="00C37C65">
            <w:pPr>
              <w:adjustRightInd w:val="0"/>
              <w:snapToGrid w:val="0"/>
              <w:spacing w:after="0" w:line="240" w:lineRule="auto"/>
              <w:jc w:val="left"/>
              <w:rPr>
                <w:kern w:val="0"/>
                <w:sz w:val="24"/>
              </w:rPr>
            </w:pPr>
            <w:r w:rsidRPr="00F469EA">
              <w:rPr>
                <w:kern w:val="0"/>
                <w:sz w:val="24"/>
              </w:rPr>
              <w:t>Focus on technological aspects of SRT only.</w:t>
            </w:r>
          </w:p>
        </w:tc>
      </w:tr>
      <w:tr w:rsidR="00705C0A" w:rsidRPr="00F469EA" w:rsidTr="00C37C65">
        <w:tc>
          <w:tcPr>
            <w:tcW w:w="1418" w:type="dxa"/>
          </w:tcPr>
          <w:p w:rsidR="00705C0A" w:rsidRPr="00F469EA" w:rsidRDefault="00705C0A" w:rsidP="00C37C65">
            <w:pPr>
              <w:adjustRightInd w:val="0"/>
              <w:snapToGrid w:val="0"/>
              <w:spacing w:after="0" w:line="240" w:lineRule="auto"/>
              <w:rPr>
                <w:kern w:val="0"/>
                <w:sz w:val="24"/>
              </w:rPr>
            </w:pPr>
            <w:r w:rsidRPr="00F469EA">
              <w:rPr>
                <w:kern w:val="0"/>
                <w:sz w:val="24"/>
              </w:rPr>
              <w:t>Mc</w:t>
            </w:r>
            <w:r w:rsidR="00F87C9B">
              <w:rPr>
                <w:kern w:val="0"/>
                <w:sz w:val="24"/>
              </w:rPr>
              <w:t>K</w:t>
            </w:r>
            <w:r w:rsidRPr="00F469EA">
              <w:rPr>
                <w:kern w:val="0"/>
                <w:sz w:val="24"/>
              </w:rPr>
              <w:t>echnie et al. (2018)</w:t>
            </w:r>
          </w:p>
        </w:tc>
        <w:tc>
          <w:tcPr>
            <w:tcW w:w="2319" w:type="dxa"/>
          </w:tcPr>
          <w:p w:rsidR="00705C0A" w:rsidRPr="00F469EA" w:rsidRDefault="006E7EF1" w:rsidP="00C37C65">
            <w:pPr>
              <w:adjustRightInd w:val="0"/>
              <w:snapToGrid w:val="0"/>
              <w:spacing w:after="0" w:line="240" w:lineRule="auto"/>
              <w:rPr>
                <w:kern w:val="0"/>
                <w:sz w:val="24"/>
              </w:rPr>
            </w:pPr>
            <w:r>
              <w:rPr>
                <w:kern w:val="0"/>
                <w:sz w:val="24"/>
              </w:rPr>
              <w:t>–</w:t>
            </w:r>
            <w:r w:rsidR="00705C0A" w:rsidRPr="00F469EA">
              <w:rPr>
                <w:kern w:val="0"/>
                <w:sz w:val="24"/>
              </w:rPr>
              <w:t xml:space="preserve"> Current state of automatic speech analysis tools and purposes;</w:t>
            </w:r>
          </w:p>
          <w:p w:rsidR="00705C0A" w:rsidRPr="00F469EA" w:rsidRDefault="006E7EF1" w:rsidP="00C37C65">
            <w:pPr>
              <w:adjustRightInd w:val="0"/>
              <w:snapToGrid w:val="0"/>
              <w:spacing w:after="0" w:line="240" w:lineRule="auto"/>
              <w:rPr>
                <w:kern w:val="0"/>
                <w:sz w:val="24"/>
              </w:rPr>
            </w:pPr>
            <w:r>
              <w:rPr>
                <w:kern w:val="0"/>
                <w:sz w:val="24"/>
              </w:rPr>
              <w:t>–</w:t>
            </w:r>
            <w:r w:rsidR="00705C0A" w:rsidRPr="00F469EA">
              <w:rPr>
                <w:kern w:val="0"/>
                <w:sz w:val="24"/>
              </w:rPr>
              <w:t xml:space="preserve"> Evaluate the quality and accuracy of the current SRT;</w:t>
            </w:r>
          </w:p>
          <w:p w:rsidR="00705C0A" w:rsidRPr="00F469EA" w:rsidRDefault="006E7EF1" w:rsidP="00C37C65">
            <w:pPr>
              <w:adjustRightInd w:val="0"/>
              <w:snapToGrid w:val="0"/>
              <w:spacing w:after="0" w:line="240" w:lineRule="auto"/>
              <w:rPr>
                <w:kern w:val="0"/>
                <w:sz w:val="24"/>
              </w:rPr>
            </w:pPr>
            <w:r>
              <w:rPr>
                <w:kern w:val="0"/>
                <w:sz w:val="24"/>
              </w:rPr>
              <w:t>–</w:t>
            </w:r>
            <w:r w:rsidR="00705C0A" w:rsidRPr="00F469EA">
              <w:rPr>
                <w:kern w:val="0"/>
                <w:sz w:val="24"/>
              </w:rPr>
              <w:t xml:space="preserve"> Explain the feasibility of SRT use in clinical practice.</w:t>
            </w:r>
          </w:p>
        </w:tc>
        <w:tc>
          <w:tcPr>
            <w:tcW w:w="3351" w:type="dxa"/>
          </w:tcPr>
          <w:p w:rsidR="00705C0A" w:rsidRPr="00F469EA" w:rsidRDefault="006E7EF1" w:rsidP="00C37C65">
            <w:pPr>
              <w:adjustRightInd w:val="0"/>
              <w:snapToGrid w:val="0"/>
              <w:spacing w:after="0" w:line="240" w:lineRule="auto"/>
              <w:rPr>
                <w:kern w:val="0"/>
                <w:sz w:val="24"/>
              </w:rPr>
            </w:pPr>
            <w:r>
              <w:rPr>
                <w:kern w:val="0"/>
                <w:sz w:val="24"/>
              </w:rPr>
              <w:t>–</w:t>
            </w:r>
            <w:r w:rsidR="00705C0A" w:rsidRPr="00F469EA">
              <w:rPr>
                <w:kern w:val="0"/>
                <w:sz w:val="24"/>
              </w:rPr>
              <w:t xml:space="preserve"> 18 ASA tools were identified;</w:t>
            </w:r>
          </w:p>
          <w:p w:rsidR="00705C0A" w:rsidRPr="00F469EA" w:rsidRDefault="006E7EF1" w:rsidP="00C37C65">
            <w:pPr>
              <w:adjustRightInd w:val="0"/>
              <w:snapToGrid w:val="0"/>
              <w:spacing w:after="0" w:line="240" w:lineRule="auto"/>
              <w:rPr>
                <w:kern w:val="0"/>
                <w:sz w:val="24"/>
              </w:rPr>
            </w:pPr>
            <w:r>
              <w:rPr>
                <w:kern w:val="0"/>
                <w:sz w:val="24"/>
              </w:rPr>
              <w:t>–</w:t>
            </w:r>
            <w:r w:rsidR="00705C0A" w:rsidRPr="00F469EA">
              <w:rPr>
                <w:kern w:val="0"/>
                <w:sz w:val="24"/>
              </w:rPr>
              <w:t xml:space="preserve"> ASA has been used effectively to analyze children’s foreign language pronunciation (phoneme, prosodic).</w:t>
            </w:r>
          </w:p>
          <w:p w:rsidR="00705C0A" w:rsidRPr="00F469EA" w:rsidRDefault="006E7EF1" w:rsidP="00C37C65">
            <w:pPr>
              <w:adjustRightInd w:val="0"/>
              <w:snapToGrid w:val="0"/>
              <w:spacing w:after="0" w:line="240" w:lineRule="auto"/>
              <w:rPr>
                <w:kern w:val="0"/>
                <w:sz w:val="24"/>
              </w:rPr>
            </w:pPr>
            <w:r>
              <w:rPr>
                <w:kern w:val="0"/>
                <w:sz w:val="24"/>
              </w:rPr>
              <w:t>–</w:t>
            </w:r>
            <w:r w:rsidR="00705C0A" w:rsidRPr="00F469EA">
              <w:rPr>
                <w:kern w:val="0"/>
                <w:sz w:val="24"/>
              </w:rPr>
              <w:t xml:space="preserve"> The word recognition rate, percent agreement, correlation and measures used in signal detection of ASA compared with human judgment are relatively high.</w:t>
            </w:r>
          </w:p>
        </w:tc>
        <w:tc>
          <w:tcPr>
            <w:tcW w:w="2228" w:type="dxa"/>
          </w:tcPr>
          <w:p w:rsidR="00705C0A" w:rsidRPr="00F469EA" w:rsidRDefault="00705C0A" w:rsidP="00C37C65">
            <w:pPr>
              <w:adjustRightInd w:val="0"/>
              <w:snapToGrid w:val="0"/>
              <w:spacing w:after="0" w:line="240" w:lineRule="auto"/>
              <w:rPr>
                <w:kern w:val="0"/>
                <w:sz w:val="24"/>
              </w:rPr>
            </w:pPr>
            <w:r w:rsidRPr="00F469EA">
              <w:rPr>
                <w:kern w:val="0"/>
                <w:sz w:val="24"/>
              </w:rPr>
              <w:t>Focus on specific group of learners (i.e., typically developing and speech sound disorders, children learning a foreign language) and on the accuracy of specific speech recognition analysis technology.</w:t>
            </w:r>
          </w:p>
        </w:tc>
      </w:tr>
      <w:tr w:rsidR="00705C0A" w:rsidRPr="00F469EA" w:rsidTr="00C37C65">
        <w:tc>
          <w:tcPr>
            <w:tcW w:w="1418" w:type="dxa"/>
          </w:tcPr>
          <w:p w:rsidR="00705C0A" w:rsidRPr="00F469EA" w:rsidRDefault="00705C0A" w:rsidP="00C37C65">
            <w:pPr>
              <w:adjustRightInd w:val="0"/>
              <w:snapToGrid w:val="0"/>
              <w:spacing w:after="0" w:line="240" w:lineRule="auto"/>
              <w:rPr>
                <w:kern w:val="0"/>
                <w:sz w:val="24"/>
              </w:rPr>
            </w:pPr>
            <w:r w:rsidRPr="00F469EA">
              <w:rPr>
                <w:kern w:val="0"/>
                <w:sz w:val="24"/>
              </w:rPr>
              <w:t>Radha &amp; Vimala (2012)</w:t>
            </w:r>
          </w:p>
        </w:tc>
        <w:tc>
          <w:tcPr>
            <w:tcW w:w="2319" w:type="dxa"/>
          </w:tcPr>
          <w:p w:rsidR="00705C0A" w:rsidRPr="00F469EA" w:rsidRDefault="006E7EF1" w:rsidP="00C37C65">
            <w:pPr>
              <w:adjustRightInd w:val="0"/>
              <w:snapToGrid w:val="0"/>
              <w:spacing w:after="0" w:line="240" w:lineRule="auto"/>
              <w:rPr>
                <w:kern w:val="0"/>
                <w:sz w:val="24"/>
              </w:rPr>
            </w:pPr>
            <w:r>
              <w:rPr>
                <w:kern w:val="0"/>
                <w:sz w:val="24"/>
              </w:rPr>
              <w:t>–</w:t>
            </w:r>
            <w:r w:rsidR="00705C0A" w:rsidRPr="00F469EA">
              <w:rPr>
                <w:kern w:val="0"/>
                <w:sz w:val="24"/>
              </w:rPr>
              <w:t xml:space="preserve"> SRT development;</w:t>
            </w:r>
          </w:p>
          <w:p w:rsidR="00705C0A" w:rsidRPr="00F469EA" w:rsidRDefault="006E7EF1" w:rsidP="00C37C65">
            <w:pPr>
              <w:adjustRightInd w:val="0"/>
              <w:snapToGrid w:val="0"/>
              <w:spacing w:after="0" w:line="240" w:lineRule="auto"/>
              <w:rPr>
                <w:kern w:val="0"/>
                <w:sz w:val="24"/>
              </w:rPr>
            </w:pPr>
            <w:r>
              <w:rPr>
                <w:kern w:val="0"/>
                <w:sz w:val="24"/>
              </w:rPr>
              <w:t>–</w:t>
            </w:r>
            <w:r w:rsidR="00705C0A" w:rsidRPr="00F469EA">
              <w:rPr>
                <w:kern w:val="0"/>
                <w:sz w:val="24"/>
              </w:rPr>
              <w:t xml:space="preserve"> Feature extraction techniques and speech recognition approaches;</w:t>
            </w:r>
          </w:p>
          <w:p w:rsidR="00705C0A" w:rsidRPr="00F469EA" w:rsidRDefault="006E7EF1" w:rsidP="00C37C65">
            <w:pPr>
              <w:adjustRightInd w:val="0"/>
              <w:snapToGrid w:val="0"/>
              <w:spacing w:after="0" w:line="240" w:lineRule="auto"/>
              <w:rPr>
                <w:kern w:val="0"/>
                <w:sz w:val="24"/>
              </w:rPr>
            </w:pPr>
            <w:r>
              <w:rPr>
                <w:kern w:val="0"/>
                <w:sz w:val="24"/>
              </w:rPr>
              <w:t>–</w:t>
            </w:r>
            <w:r w:rsidR="00705C0A" w:rsidRPr="00F469EA">
              <w:rPr>
                <w:kern w:val="0"/>
                <w:sz w:val="24"/>
              </w:rPr>
              <w:t xml:space="preserve"> SRT performance evaluation measures.</w:t>
            </w:r>
          </w:p>
        </w:tc>
        <w:tc>
          <w:tcPr>
            <w:tcW w:w="3351" w:type="dxa"/>
          </w:tcPr>
          <w:p w:rsidR="00705C0A" w:rsidRPr="00F469EA" w:rsidRDefault="006E7EF1" w:rsidP="00C37C65">
            <w:pPr>
              <w:adjustRightInd w:val="0"/>
              <w:snapToGrid w:val="0"/>
              <w:spacing w:after="0" w:line="240" w:lineRule="auto"/>
              <w:rPr>
                <w:kern w:val="0"/>
                <w:sz w:val="24"/>
              </w:rPr>
            </w:pPr>
            <w:r>
              <w:rPr>
                <w:kern w:val="0"/>
                <w:sz w:val="24"/>
              </w:rPr>
              <w:t>–</w:t>
            </w:r>
            <w:r w:rsidR="00705C0A" w:rsidRPr="00F469EA">
              <w:rPr>
                <w:kern w:val="0"/>
                <w:sz w:val="24"/>
              </w:rPr>
              <w:t xml:space="preserve"> MFCC is used widely for feature extraction of speech;</w:t>
            </w:r>
          </w:p>
          <w:p w:rsidR="00705C0A" w:rsidRPr="00F469EA" w:rsidRDefault="006E7EF1" w:rsidP="00C37C65">
            <w:pPr>
              <w:adjustRightInd w:val="0"/>
              <w:snapToGrid w:val="0"/>
              <w:spacing w:after="0" w:line="240" w:lineRule="auto"/>
              <w:rPr>
                <w:kern w:val="0"/>
                <w:sz w:val="24"/>
              </w:rPr>
            </w:pPr>
            <w:r>
              <w:rPr>
                <w:kern w:val="0"/>
                <w:sz w:val="24"/>
              </w:rPr>
              <w:t>–</w:t>
            </w:r>
            <w:r w:rsidR="00705C0A" w:rsidRPr="00F469EA">
              <w:rPr>
                <w:kern w:val="0"/>
                <w:sz w:val="24"/>
              </w:rPr>
              <w:t xml:space="preserve"> GHM and HMM are the best among all modeling techniques;</w:t>
            </w:r>
          </w:p>
          <w:p w:rsidR="00705C0A" w:rsidRPr="00F469EA" w:rsidRDefault="006E7EF1" w:rsidP="00C37C65">
            <w:pPr>
              <w:adjustRightInd w:val="0"/>
              <w:snapToGrid w:val="0"/>
              <w:spacing w:after="0" w:line="240" w:lineRule="auto"/>
              <w:rPr>
                <w:kern w:val="0"/>
                <w:sz w:val="24"/>
              </w:rPr>
            </w:pPr>
            <w:r>
              <w:rPr>
                <w:kern w:val="0"/>
                <w:sz w:val="24"/>
              </w:rPr>
              <w:t>–</w:t>
            </w:r>
            <w:r w:rsidR="00705C0A" w:rsidRPr="00F469EA">
              <w:rPr>
                <w:kern w:val="0"/>
                <w:sz w:val="24"/>
              </w:rPr>
              <w:t xml:space="preserve"> Five SRT approaches;</w:t>
            </w:r>
          </w:p>
          <w:p w:rsidR="00705C0A" w:rsidRPr="00F469EA" w:rsidRDefault="006E7EF1" w:rsidP="00C37C65">
            <w:pPr>
              <w:adjustRightInd w:val="0"/>
              <w:snapToGrid w:val="0"/>
              <w:spacing w:after="0" w:line="240" w:lineRule="auto"/>
              <w:rPr>
                <w:kern w:val="0"/>
                <w:sz w:val="24"/>
              </w:rPr>
            </w:pPr>
            <w:r>
              <w:rPr>
                <w:kern w:val="0"/>
                <w:sz w:val="24"/>
              </w:rPr>
              <w:t>–</w:t>
            </w:r>
            <w:r w:rsidR="00705C0A" w:rsidRPr="00F469EA">
              <w:rPr>
                <w:kern w:val="0"/>
                <w:sz w:val="24"/>
              </w:rPr>
              <w:t xml:space="preserve"> The most widely used measurement is accuracy and speed</w:t>
            </w:r>
            <w:r w:rsidR="00AC2B22">
              <w:rPr>
                <w:kern w:val="0"/>
                <w:sz w:val="24"/>
              </w:rPr>
              <w:t>.</w:t>
            </w:r>
          </w:p>
        </w:tc>
        <w:tc>
          <w:tcPr>
            <w:tcW w:w="2228" w:type="dxa"/>
          </w:tcPr>
          <w:p w:rsidR="00705C0A" w:rsidRPr="00F469EA" w:rsidRDefault="00705C0A" w:rsidP="00C37C65">
            <w:pPr>
              <w:adjustRightInd w:val="0"/>
              <w:snapToGrid w:val="0"/>
              <w:spacing w:after="0" w:line="240" w:lineRule="auto"/>
              <w:jc w:val="left"/>
              <w:rPr>
                <w:kern w:val="0"/>
                <w:sz w:val="24"/>
              </w:rPr>
            </w:pPr>
            <w:r w:rsidRPr="00F469EA">
              <w:rPr>
                <w:kern w:val="0"/>
                <w:sz w:val="24"/>
              </w:rPr>
              <w:t>Focus on technological aspects of SRT only.</w:t>
            </w:r>
          </w:p>
        </w:tc>
      </w:tr>
      <w:tr w:rsidR="00705C0A" w:rsidRPr="00F469EA" w:rsidTr="00C37C65">
        <w:tc>
          <w:tcPr>
            <w:tcW w:w="1418" w:type="dxa"/>
          </w:tcPr>
          <w:p w:rsidR="00705C0A" w:rsidRPr="00F469EA" w:rsidRDefault="00705C0A" w:rsidP="00C37C65">
            <w:pPr>
              <w:adjustRightInd w:val="0"/>
              <w:snapToGrid w:val="0"/>
              <w:spacing w:after="0" w:line="240" w:lineRule="auto"/>
              <w:rPr>
                <w:kern w:val="0"/>
                <w:sz w:val="24"/>
              </w:rPr>
            </w:pPr>
            <w:r w:rsidRPr="00F469EA">
              <w:rPr>
                <w:sz w:val="24"/>
              </w:rPr>
              <w:t>Shadiev</w:t>
            </w:r>
            <w:r>
              <w:rPr>
                <w:sz w:val="24"/>
              </w:rPr>
              <w:t xml:space="preserve"> et al. </w:t>
            </w:r>
            <w:r w:rsidRPr="00F469EA">
              <w:rPr>
                <w:kern w:val="0"/>
                <w:sz w:val="24"/>
              </w:rPr>
              <w:t>(2014)</w:t>
            </w:r>
          </w:p>
        </w:tc>
        <w:tc>
          <w:tcPr>
            <w:tcW w:w="2319" w:type="dxa"/>
          </w:tcPr>
          <w:p w:rsidR="00705C0A" w:rsidRPr="00F469EA" w:rsidRDefault="006E7EF1" w:rsidP="00C37C65">
            <w:pPr>
              <w:adjustRightInd w:val="0"/>
              <w:snapToGrid w:val="0"/>
              <w:spacing w:after="0" w:line="240" w:lineRule="auto"/>
              <w:rPr>
                <w:kern w:val="0"/>
                <w:sz w:val="24"/>
              </w:rPr>
            </w:pPr>
            <w:r>
              <w:rPr>
                <w:kern w:val="0"/>
                <w:sz w:val="24"/>
              </w:rPr>
              <w:t>–</w:t>
            </w:r>
            <w:r w:rsidR="00705C0A" w:rsidRPr="00F469EA">
              <w:rPr>
                <w:kern w:val="0"/>
                <w:sz w:val="24"/>
              </w:rPr>
              <w:t xml:space="preserve"> Applications of SRT for learning;</w:t>
            </w:r>
          </w:p>
          <w:p w:rsidR="00705C0A" w:rsidRPr="00F469EA" w:rsidRDefault="006E7EF1" w:rsidP="00C37C65">
            <w:pPr>
              <w:adjustRightInd w:val="0"/>
              <w:snapToGrid w:val="0"/>
              <w:spacing w:after="0" w:line="240" w:lineRule="auto"/>
              <w:rPr>
                <w:kern w:val="0"/>
                <w:sz w:val="24"/>
              </w:rPr>
            </w:pPr>
            <w:r>
              <w:rPr>
                <w:kern w:val="0"/>
                <w:sz w:val="24"/>
              </w:rPr>
              <w:t>–</w:t>
            </w:r>
            <w:r w:rsidR="00705C0A" w:rsidRPr="00F469EA">
              <w:rPr>
                <w:kern w:val="0"/>
                <w:sz w:val="24"/>
              </w:rPr>
              <w:t xml:space="preserve"> Research evidence on how SRT can enhance learning.</w:t>
            </w:r>
          </w:p>
        </w:tc>
        <w:tc>
          <w:tcPr>
            <w:tcW w:w="3351" w:type="dxa"/>
          </w:tcPr>
          <w:p w:rsidR="00705C0A" w:rsidRPr="00F469EA" w:rsidRDefault="006E7EF1" w:rsidP="00C37C65">
            <w:pPr>
              <w:adjustRightInd w:val="0"/>
              <w:snapToGrid w:val="0"/>
              <w:spacing w:after="0" w:line="240" w:lineRule="auto"/>
              <w:rPr>
                <w:kern w:val="0"/>
                <w:sz w:val="24"/>
              </w:rPr>
            </w:pPr>
            <w:r>
              <w:rPr>
                <w:kern w:val="0"/>
                <w:sz w:val="24"/>
              </w:rPr>
              <w:t>–</w:t>
            </w:r>
            <w:r w:rsidR="00705C0A" w:rsidRPr="00F469EA">
              <w:rPr>
                <w:kern w:val="0"/>
                <w:sz w:val="24"/>
              </w:rPr>
              <w:t xml:space="preserve"> SRT enhances basic reading, spelling and writing, skills, understanding lectures content, and motivation;</w:t>
            </w:r>
          </w:p>
          <w:p w:rsidR="00705C0A" w:rsidRPr="00F469EA" w:rsidRDefault="006E7EF1" w:rsidP="00C37C65">
            <w:pPr>
              <w:adjustRightInd w:val="0"/>
              <w:snapToGrid w:val="0"/>
              <w:spacing w:after="0" w:line="240" w:lineRule="auto"/>
              <w:rPr>
                <w:kern w:val="0"/>
                <w:sz w:val="24"/>
              </w:rPr>
            </w:pPr>
            <w:r>
              <w:rPr>
                <w:kern w:val="0"/>
                <w:sz w:val="24"/>
              </w:rPr>
              <w:t>–</w:t>
            </w:r>
            <w:r w:rsidR="00705C0A" w:rsidRPr="00F469EA">
              <w:rPr>
                <w:kern w:val="0"/>
                <w:sz w:val="24"/>
              </w:rPr>
              <w:t xml:space="preserve"> Design of learning activities and strategies to improve accuracy rate of SRT.</w:t>
            </w:r>
          </w:p>
        </w:tc>
        <w:tc>
          <w:tcPr>
            <w:tcW w:w="2228" w:type="dxa"/>
          </w:tcPr>
          <w:p w:rsidR="00705C0A" w:rsidRPr="00F469EA" w:rsidRDefault="00705C0A" w:rsidP="00C37C65">
            <w:pPr>
              <w:adjustRightInd w:val="0"/>
              <w:snapToGrid w:val="0"/>
              <w:spacing w:after="0" w:line="240" w:lineRule="auto"/>
              <w:rPr>
                <w:kern w:val="0"/>
                <w:sz w:val="24"/>
              </w:rPr>
            </w:pPr>
            <w:r w:rsidRPr="00F469EA">
              <w:rPr>
                <w:kern w:val="0"/>
                <w:sz w:val="24"/>
              </w:rPr>
              <w:t>Focus on SRT applications to learning in general</w:t>
            </w:r>
          </w:p>
        </w:tc>
      </w:tr>
    </w:tbl>
    <w:p w:rsidR="00705C0A" w:rsidRPr="00F469EA" w:rsidRDefault="00705C0A" w:rsidP="00705C0A">
      <w:pPr>
        <w:widowControl/>
        <w:adjustRightInd w:val="0"/>
        <w:snapToGrid w:val="0"/>
        <w:spacing w:after="0" w:line="240" w:lineRule="auto"/>
        <w:jc w:val="left"/>
        <w:rPr>
          <w:rFonts w:ascii="Times New Roman" w:eastAsia="DengXian" w:hAnsi="Times New Roman" w:cs="Times New Roman"/>
          <w:kern w:val="0"/>
          <w:sz w:val="24"/>
        </w:rPr>
      </w:pPr>
      <w:r w:rsidRPr="00F469EA">
        <w:rPr>
          <w:rFonts w:ascii="Times New Roman" w:eastAsia="DengXian" w:hAnsi="Times New Roman" w:cs="Times New Roman"/>
          <w:kern w:val="0"/>
          <w:sz w:val="24"/>
        </w:rPr>
        <w:br w:type="page"/>
      </w:r>
    </w:p>
    <w:p w:rsidR="00705C0A" w:rsidRPr="00085023" w:rsidRDefault="00705C0A" w:rsidP="00085023">
      <w:pPr>
        <w:pStyle w:val="Heading2"/>
      </w:pPr>
      <w:r w:rsidRPr="00F469EA">
        <w:lastRenderedPageBreak/>
        <w:t>Appendix</w:t>
      </w:r>
      <w:r w:rsidR="001D1CCC">
        <w:t xml:space="preserve"> B</w:t>
      </w:r>
      <w:r w:rsidRPr="00F469EA">
        <w:t>. Reviewed studies</w:t>
      </w:r>
    </w:p>
    <w:p w:rsidR="00705C0A" w:rsidRPr="00705C0A" w:rsidRDefault="008E7142" w:rsidP="00705C0A">
      <w:pPr>
        <w:widowControl/>
        <w:adjustRightInd w:val="0"/>
        <w:snapToGrid w:val="0"/>
        <w:spacing w:after="0" w:line="240" w:lineRule="auto"/>
        <w:ind w:left="284" w:hanging="284"/>
        <w:jc w:val="left"/>
        <w:rPr>
          <w:rFonts w:ascii="Times New Roman" w:eastAsia="DengXian" w:hAnsi="Times New Roman" w:cs="Times New Roman"/>
          <w:kern w:val="0"/>
          <w:sz w:val="24"/>
        </w:rPr>
      </w:pPr>
      <w:proofErr w:type="spellStart"/>
      <w:r w:rsidRPr="008E7142">
        <w:rPr>
          <w:rFonts w:ascii="Times New Roman" w:eastAsia="DengXian" w:hAnsi="Times New Roman" w:cs="Times New Roman"/>
          <w:kern w:val="0"/>
          <w:sz w:val="24"/>
          <w:lang w:val="es-ES"/>
        </w:rPr>
        <w:t>Ahn</w:t>
      </w:r>
      <w:proofErr w:type="spellEnd"/>
      <w:r w:rsidRPr="008E7142">
        <w:rPr>
          <w:rFonts w:ascii="Times New Roman" w:eastAsia="DengXian" w:hAnsi="Times New Roman" w:cs="Times New Roman"/>
          <w:kern w:val="0"/>
          <w:sz w:val="24"/>
          <w:lang w:val="es-ES"/>
        </w:rPr>
        <w:t xml:space="preserve">, T. Y. &amp; Lee, S.-M. (2016) </w:t>
      </w:r>
      <w:r w:rsidRPr="008E7142">
        <w:rPr>
          <w:rFonts w:ascii="Times New Roman" w:eastAsia="DengXian" w:hAnsi="Times New Roman" w:cs="Times New Roman"/>
          <w:kern w:val="0"/>
          <w:sz w:val="24"/>
        </w:rPr>
        <w:t xml:space="preserve">User experience of a mobile speaking application with automatic speech recognition for EFL learning. </w:t>
      </w:r>
      <w:r w:rsidRPr="008E7142">
        <w:rPr>
          <w:rFonts w:ascii="Times New Roman" w:eastAsia="DengXian" w:hAnsi="Times New Roman" w:cs="Times New Roman"/>
          <w:i/>
          <w:iCs/>
          <w:kern w:val="0"/>
          <w:sz w:val="24"/>
        </w:rPr>
        <w:t>British Journal of Educational Technology</w:t>
      </w:r>
      <w:r w:rsidRPr="008E7142">
        <w:rPr>
          <w:rFonts w:ascii="Times New Roman" w:eastAsia="DengXian" w:hAnsi="Times New Roman" w:cs="Times New Roman"/>
          <w:kern w:val="0"/>
          <w:sz w:val="24"/>
        </w:rPr>
        <w:t>,</w:t>
      </w:r>
      <w:r w:rsidRPr="008E7142">
        <w:rPr>
          <w:rFonts w:ascii="Times New Roman" w:eastAsia="DengXian" w:hAnsi="Times New Roman" w:cs="Times New Roman"/>
          <w:i/>
          <w:iCs/>
          <w:kern w:val="0"/>
          <w:sz w:val="24"/>
        </w:rPr>
        <w:t xml:space="preserve"> </w:t>
      </w:r>
      <w:r w:rsidRPr="008E7142">
        <w:rPr>
          <w:rFonts w:ascii="Times New Roman" w:eastAsia="DengXian" w:hAnsi="Times New Roman" w:cs="Times New Roman"/>
          <w:kern w:val="0"/>
          <w:sz w:val="24"/>
        </w:rPr>
        <w:t xml:space="preserve">47(4): 778–786. </w:t>
      </w:r>
      <w:bookmarkStart w:id="0" w:name="OLE_LINK35"/>
      <w:bookmarkStart w:id="1" w:name="OLE_LINK36"/>
      <w:r w:rsidRPr="008E7142">
        <w:rPr>
          <w:rFonts w:ascii="Times New Roman" w:eastAsia="DengXian" w:hAnsi="Times New Roman" w:cs="Times New Roman"/>
          <w:kern w:val="0"/>
          <w:sz w:val="24"/>
        </w:rPr>
        <w:fldChar w:fldCharType="begin"/>
      </w:r>
      <w:r w:rsidRPr="008E7142">
        <w:rPr>
          <w:rFonts w:ascii="Times New Roman" w:eastAsia="DengXian" w:hAnsi="Times New Roman" w:cs="Times New Roman"/>
          <w:kern w:val="0"/>
          <w:sz w:val="24"/>
        </w:rPr>
        <w:instrText xml:space="preserve"> HYPERLINK "https://doi.org/10.1111/bjet.12354" </w:instrText>
      </w:r>
      <w:r w:rsidRPr="008E7142">
        <w:rPr>
          <w:rFonts w:ascii="Times New Roman" w:eastAsia="DengXian" w:hAnsi="Times New Roman" w:cs="Times New Roman"/>
          <w:kern w:val="0"/>
          <w:sz w:val="24"/>
        </w:rPr>
        <w:fldChar w:fldCharType="separate"/>
      </w:r>
      <w:r w:rsidRPr="008E7142">
        <w:rPr>
          <w:rStyle w:val="Hyperlink"/>
          <w:rFonts w:ascii="Times New Roman" w:eastAsia="DengXian" w:hAnsi="Times New Roman" w:cs="Times New Roman"/>
          <w:kern w:val="0"/>
          <w:sz w:val="24"/>
        </w:rPr>
        <w:t>https://doi.org/10.1111/bjet.12354</w:t>
      </w:r>
      <w:r w:rsidRPr="008E7142">
        <w:rPr>
          <w:rFonts w:ascii="Times New Roman" w:eastAsia="DengXian" w:hAnsi="Times New Roman" w:cs="Times New Roman"/>
          <w:kern w:val="0"/>
          <w:sz w:val="24"/>
        </w:rPr>
        <w:fldChar w:fldCharType="end"/>
      </w:r>
      <w:bookmarkEnd w:id="0"/>
      <w:bookmarkEnd w:id="1"/>
    </w:p>
    <w:p w:rsidR="00705C0A" w:rsidRPr="00705C0A" w:rsidRDefault="008E7142" w:rsidP="00705C0A">
      <w:pPr>
        <w:widowControl/>
        <w:adjustRightInd w:val="0"/>
        <w:snapToGrid w:val="0"/>
        <w:spacing w:after="0" w:line="240" w:lineRule="auto"/>
        <w:ind w:left="284" w:hanging="284"/>
        <w:jc w:val="left"/>
        <w:rPr>
          <w:rFonts w:ascii="Times New Roman" w:eastAsia="DengXian" w:hAnsi="Times New Roman" w:cs="Times New Roman"/>
          <w:kern w:val="0"/>
          <w:sz w:val="24"/>
        </w:rPr>
      </w:pPr>
      <w:r w:rsidRPr="008E7142">
        <w:rPr>
          <w:rFonts w:ascii="Times New Roman" w:eastAsia="DengXian" w:hAnsi="Times New Roman" w:cs="Times New Roman"/>
          <w:kern w:val="0"/>
          <w:sz w:val="24"/>
        </w:rPr>
        <w:t>Arcon, N., Klein, P. D. &amp; Dombroski, J. D. (2017) Effects of dictation, speech to text, and handwriting on the written composition of elementary school English language learners.</w:t>
      </w:r>
      <w:r w:rsidRPr="008E7142">
        <w:rPr>
          <w:rFonts w:ascii="Times New Roman" w:eastAsia="DengXian" w:hAnsi="Times New Roman" w:cs="Times New Roman"/>
          <w:i/>
          <w:iCs/>
          <w:kern w:val="0"/>
          <w:sz w:val="24"/>
        </w:rPr>
        <w:t xml:space="preserve"> Reading &amp; Writing Quarterly</w:t>
      </w:r>
      <w:r w:rsidRPr="008E7142">
        <w:rPr>
          <w:rFonts w:ascii="Times New Roman" w:eastAsia="DengXian" w:hAnsi="Times New Roman" w:cs="Times New Roman"/>
          <w:kern w:val="0"/>
          <w:sz w:val="24"/>
        </w:rPr>
        <w:t>,</w:t>
      </w:r>
      <w:r w:rsidRPr="008E7142">
        <w:rPr>
          <w:rFonts w:ascii="Times New Roman" w:eastAsia="DengXian" w:hAnsi="Times New Roman" w:cs="Times New Roman"/>
          <w:i/>
          <w:iCs/>
          <w:kern w:val="0"/>
          <w:sz w:val="24"/>
        </w:rPr>
        <w:t xml:space="preserve"> </w:t>
      </w:r>
      <w:r w:rsidRPr="008E7142">
        <w:rPr>
          <w:rFonts w:ascii="Times New Roman" w:eastAsia="DengXian" w:hAnsi="Times New Roman" w:cs="Times New Roman"/>
          <w:kern w:val="0"/>
          <w:sz w:val="24"/>
        </w:rPr>
        <w:t xml:space="preserve">33(6): 533–548. </w:t>
      </w:r>
      <w:bookmarkStart w:id="2" w:name="OLE_LINK37"/>
      <w:bookmarkStart w:id="3" w:name="OLE_LINK38"/>
      <w:r w:rsidRPr="008E7142">
        <w:rPr>
          <w:rFonts w:ascii="Times New Roman" w:eastAsia="DengXian" w:hAnsi="Times New Roman" w:cs="Times New Roman"/>
          <w:kern w:val="0"/>
          <w:sz w:val="24"/>
        </w:rPr>
        <w:fldChar w:fldCharType="begin"/>
      </w:r>
      <w:r w:rsidRPr="008E7142">
        <w:rPr>
          <w:rFonts w:ascii="Times New Roman" w:eastAsia="DengXian" w:hAnsi="Times New Roman" w:cs="Times New Roman"/>
          <w:kern w:val="0"/>
          <w:sz w:val="24"/>
        </w:rPr>
        <w:instrText xml:space="preserve"> HYPERLINK "https://doi.org/10.1080/10573569.2016.1253513" </w:instrText>
      </w:r>
      <w:r w:rsidRPr="008E7142">
        <w:rPr>
          <w:rFonts w:ascii="Times New Roman" w:eastAsia="DengXian" w:hAnsi="Times New Roman" w:cs="Times New Roman"/>
          <w:kern w:val="0"/>
          <w:sz w:val="24"/>
        </w:rPr>
        <w:fldChar w:fldCharType="separate"/>
      </w:r>
      <w:r w:rsidRPr="008E7142">
        <w:rPr>
          <w:rStyle w:val="Hyperlink"/>
          <w:rFonts w:ascii="Times New Roman" w:eastAsia="DengXian" w:hAnsi="Times New Roman" w:cs="Times New Roman"/>
          <w:kern w:val="0"/>
          <w:sz w:val="24"/>
        </w:rPr>
        <w:t>https://doi.org/10.1080/10573569.2016.1253513</w:t>
      </w:r>
      <w:r w:rsidRPr="008E7142">
        <w:rPr>
          <w:rFonts w:ascii="Times New Roman" w:eastAsia="DengXian" w:hAnsi="Times New Roman" w:cs="Times New Roman"/>
          <w:kern w:val="0"/>
          <w:sz w:val="24"/>
        </w:rPr>
        <w:fldChar w:fldCharType="end"/>
      </w:r>
      <w:bookmarkEnd w:id="2"/>
      <w:bookmarkEnd w:id="3"/>
    </w:p>
    <w:p w:rsidR="00705C0A" w:rsidRPr="00705C0A" w:rsidRDefault="00DC2619" w:rsidP="00705C0A">
      <w:pPr>
        <w:widowControl/>
        <w:adjustRightInd w:val="0"/>
        <w:snapToGrid w:val="0"/>
        <w:spacing w:after="0" w:line="240" w:lineRule="auto"/>
        <w:ind w:left="284" w:hanging="284"/>
        <w:jc w:val="left"/>
        <w:rPr>
          <w:rFonts w:ascii="Times New Roman" w:eastAsia="DengXian" w:hAnsi="Times New Roman" w:cs="Times New Roman"/>
          <w:kern w:val="0"/>
          <w:sz w:val="24"/>
        </w:rPr>
      </w:pPr>
      <w:r w:rsidRPr="00DC2619">
        <w:rPr>
          <w:rFonts w:ascii="Times New Roman" w:eastAsia="DengXian" w:hAnsi="Times New Roman" w:cs="Times New Roman"/>
          <w:kern w:val="0"/>
          <w:sz w:val="24"/>
        </w:rPr>
        <w:t xml:space="preserve">Baker, E. A. (2017) Apps, iPads, and literacy: Examining the feasibility of speech recognition in a first-grade classroom. </w:t>
      </w:r>
      <w:r w:rsidRPr="00DC2619">
        <w:rPr>
          <w:rFonts w:ascii="Times New Roman" w:eastAsia="DengXian" w:hAnsi="Times New Roman" w:cs="Times New Roman"/>
          <w:i/>
          <w:iCs/>
          <w:kern w:val="0"/>
          <w:sz w:val="24"/>
        </w:rPr>
        <w:t>Reading Research Quarterly</w:t>
      </w:r>
      <w:r w:rsidRPr="00DC2619">
        <w:rPr>
          <w:rFonts w:ascii="Times New Roman" w:eastAsia="DengXian" w:hAnsi="Times New Roman" w:cs="Times New Roman"/>
          <w:kern w:val="0"/>
          <w:sz w:val="24"/>
        </w:rPr>
        <w:t>,</w:t>
      </w:r>
      <w:r w:rsidRPr="00DC2619">
        <w:rPr>
          <w:rFonts w:ascii="Times New Roman" w:eastAsia="DengXian" w:hAnsi="Times New Roman" w:cs="Times New Roman"/>
          <w:i/>
          <w:iCs/>
          <w:kern w:val="0"/>
          <w:sz w:val="24"/>
        </w:rPr>
        <w:t xml:space="preserve"> </w:t>
      </w:r>
      <w:r w:rsidRPr="00DC2619">
        <w:rPr>
          <w:rFonts w:ascii="Times New Roman" w:eastAsia="DengXian" w:hAnsi="Times New Roman" w:cs="Times New Roman"/>
          <w:kern w:val="0"/>
          <w:sz w:val="24"/>
        </w:rPr>
        <w:t xml:space="preserve">52(3): 291–310. </w:t>
      </w:r>
      <w:bookmarkStart w:id="4" w:name="OLE_LINK39"/>
      <w:bookmarkStart w:id="5" w:name="OLE_LINK40"/>
      <w:r w:rsidRPr="00DC2619">
        <w:rPr>
          <w:rFonts w:ascii="Times New Roman" w:eastAsia="DengXian" w:hAnsi="Times New Roman" w:cs="Times New Roman"/>
          <w:kern w:val="0"/>
          <w:sz w:val="24"/>
        </w:rPr>
        <w:fldChar w:fldCharType="begin"/>
      </w:r>
      <w:r w:rsidRPr="00DC2619">
        <w:rPr>
          <w:rFonts w:ascii="Times New Roman" w:eastAsia="DengXian" w:hAnsi="Times New Roman" w:cs="Times New Roman"/>
          <w:kern w:val="0"/>
          <w:sz w:val="24"/>
        </w:rPr>
        <w:instrText xml:space="preserve"> HYPERLINK "https://doi.org/10.1002/rrq.170" </w:instrText>
      </w:r>
      <w:r w:rsidRPr="00DC2619">
        <w:rPr>
          <w:rFonts w:ascii="Times New Roman" w:eastAsia="DengXian" w:hAnsi="Times New Roman" w:cs="Times New Roman"/>
          <w:kern w:val="0"/>
          <w:sz w:val="24"/>
        </w:rPr>
        <w:fldChar w:fldCharType="separate"/>
      </w:r>
      <w:r w:rsidRPr="00DC2619">
        <w:rPr>
          <w:rStyle w:val="Hyperlink"/>
          <w:rFonts w:ascii="Times New Roman" w:eastAsia="DengXian" w:hAnsi="Times New Roman" w:cs="Times New Roman"/>
          <w:kern w:val="0"/>
          <w:sz w:val="24"/>
        </w:rPr>
        <w:t>https://doi.org/10.1002/rrq.170</w:t>
      </w:r>
      <w:r w:rsidRPr="00DC2619">
        <w:rPr>
          <w:rFonts w:ascii="Times New Roman" w:eastAsia="DengXian" w:hAnsi="Times New Roman" w:cs="Times New Roman"/>
          <w:kern w:val="0"/>
          <w:sz w:val="24"/>
        </w:rPr>
        <w:fldChar w:fldCharType="end"/>
      </w:r>
      <w:bookmarkEnd w:id="4"/>
      <w:bookmarkEnd w:id="5"/>
    </w:p>
    <w:p w:rsidR="00705C0A" w:rsidRPr="00705C0A" w:rsidRDefault="00576357" w:rsidP="00705C0A">
      <w:pPr>
        <w:widowControl/>
        <w:adjustRightInd w:val="0"/>
        <w:snapToGrid w:val="0"/>
        <w:spacing w:after="0" w:line="240" w:lineRule="auto"/>
        <w:ind w:left="284" w:hanging="284"/>
        <w:jc w:val="left"/>
        <w:rPr>
          <w:rFonts w:ascii="Times New Roman" w:eastAsia="DengXian" w:hAnsi="Times New Roman" w:cs="Times New Roman"/>
          <w:kern w:val="0"/>
          <w:sz w:val="24"/>
        </w:rPr>
      </w:pPr>
      <w:r w:rsidRPr="00576357">
        <w:rPr>
          <w:rFonts w:ascii="Times New Roman" w:eastAsia="DengXian" w:hAnsi="Times New Roman" w:cs="Times New Roman"/>
          <w:kern w:val="0"/>
          <w:sz w:val="24"/>
        </w:rPr>
        <w:t xml:space="preserve">Bodnar, S., Cucchiarini, C., de Vries, B. P., Strik, H. &amp; van Hout, R. (2017) Learner affect in computerised L2 oral grammar practice with corrective feedback. </w:t>
      </w:r>
      <w:r w:rsidRPr="00576357">
        <w:rPr>
          <w:rFonts w:ascii="Times New Roman" w:eastAsia="DengXian" w:hAnsi="Times New Roman" w:cs="Times New Roman"/>
          <w:i/>
          <w:iCs/>
          <w:kern w:val="0"/>
          <w:sz w:val="24"/>
        </w:rPr>
        <w:t>Computer Assisted Language Learning</w:t>
      </w:r>
      <w:r w:rsidRPr="00576357">
        <w:rPr>
          <w:rFonts w:ascii="Times New Roman" w:eastAsia="DengXian" w:hAnsi="Times New Roman" w:cs="Times New Roman"/>
          <w:kern w:val="0"/>
          <w:sz w:val="24"/>
        </w:rPr>
        <w:t xml:space="preserve">, 30(3–4): 223–246. </w:t>
      </w:r>
      <w:bookmarkStart w:id="6" w:name="OLE_LINK41"/>
      <w:bookmarkStart w:id="7" w:name="OLE_LINK42"/>
      <w:r w:rsidRPr="00576357">
        <w:rPr>
          <w:rFonts w:ascii="Times New Roman" w:eastAsia="DengXian" w:hAnsi="Times New Roman" w:cs="Times New Roman"/>
          <w:kern w:val="0"/>
          <w:sz w:val="24"/>
        </w:rPr>
        <w:fldChar w:fldCharType="begin"/>
      </w:r>
      <w:r w:rsidRPr="00576357">
        <w:rPr>
          <w:rFonts w:ascii="Times New Roman" w:eastAsia="DengXian" w:hAnsi="Times New Roman" w:cs="Times New Roman"/>
          <w:kern w:val="0"/>
          <w:sz w:val="24"/>
        </w:rPr>
        <w:instrText xml:space="preserve"> HYPERLINK "https://doi.org/10.1080/09588221.2017.1302964" </w:instrText>
      </w:r>
      <w:r w:rsidRPr="00576357">
        <w:rPr>
          <w:rFonts w:ascii="Times New Roman" w:eastAsia="DengXian" w:hAnsi="Times New Roman" w:cs="Times New Roman"/>
          <w:kern w:val="0"/>
          <w:sz w:val="24"/>
        </w:rPr>
        <w:fldChar w:fldCharType="separate"/>
      </w:r>
      <w:r w:rsidRPr="00576357">
        <w:rPr>
          <w:rStyle w:val="Hyperlink"/>
          <w:rFonts w:ascii="Times New Roman" w:eastAsia="DengXian" w:hAnsi="Times New Roman" w:cs="Times New Roman"/>
          <w:kern w:val="0"/>
          <w:sz w:val="24"/>
        </w:rPr>
        <w:t>https://doi.org/10.1080/09588221.2017.1302964</w:t>
      </w:r>
      <w:r w:rsidRPr="00576357">
        <w:rPr>
          <w:rFonts w:ascii="Times New Roman" w:eastAsia="DengXian" w:hAnsi="Times New Roman" w:cs="Times New Roman"/>
          <w:kern w:val="0"/>
          <w:sz w:val="24"/>
        </w:rPr>
        <w:fldChar w:fldCharType="end"/>
      </w:r>
      <w:bookmarkEnd w:id="6"/>
      <w:bookmarkEnd w:id="7"/>
    </w:p>
    <w:p w:rsidR="00705C0A" w:rsidRPr="00705C0A" w:rsidRDefault="002B392D" w:rsidP="00705C0A">
      <w:pPr>
        <w:widowControl/>
        <w:adjustRightInd w:val="0"/>
        <w:snapToGrid w:val="0"/>
        <w:spacing w:after="0" w:line="240" w:lineRule="auto"/>
        <w:ind w:left="284" w:hanging="284"/>
        <w:jc w:val="left"/>
        <w:rPr>
          <w:rFonts w:ascii="Times New Roman" w:eastAsia="DengXian" w:hAnsi="Times New Roman" w:cs="Times New Roman"/>
          <w:kern w:val="0"/>
          <w:sz w:val="24"/>
        </w:rPr>
      </w:pPr>
      <w:r w:rsidRPr="002B392D">
        <w:rPr>
          <w:rFonts w:ascii="Times New Roman" w:eastAsia="DengXian" w:hAnsi="Times New Roman" w:cs="Times New Roman"/>
          <w:kern w:val="0"/>
          <w:sz w:val="24"/>
        </w:rPr>
        <w:t xml:space="preserve">Cavus, N. &amp; Ibrahim, D. (2017) Learning English using children’s stories in mobile devices. </w:t>
      </w:r>
      <w:r w:rsidRPr="002B392D">
        <w:rPr>
          <w:rFonts w:ascii="Times New Roman" w:eastAsia="DengXian" w:hAnsi="Times New Roman" w:cs="Times New Roman"/>
          <w:i/>
          <w:iCs/>
          <w:kern w:val="0"/>
          <w:sz w:val="24"/>
        </w:rPr>
        <w:t>British Journal of Educational Technology</w:t>
      </w:r>
      <w:r w:rsidRPr="002B392D">
        <w:rPr>
          <w:rFonts w:ascii="Times New Roman" w:eastAsia="DengXian" w:hAnsi="Times New Roman" w:cs="Times New Roman"/>
          <w:kern w:val="0"/>
          <w:sz w:val="24"/>
        </w:rPr>
        <w:t>,</w:t>
      </w:r>
      <w:r w:rsidRPr="002B392D">
        <w:rPr>
          <w:rFonts w:ascii="Times New Roman" w:eastAsia="DengXian" w:hAnsi="Times New Roman" w:cs="Times New Roman"/>
          <w:i/>
          <w:iCs/>
          <w:kern w:val="0"/>
          <w:sz w:val="24"/>
        </w:rPr>
        <w:t xml:space="preserve"> </w:t>
      </w:r>
      <w:r w:rsidRPr="002B392D">
        <w:rPr>
          <w:rFonts w:ascii="Times New Roman" w:eastAsia="DengXian" w:hAnsi="Times New Roman" w:cs="Times New Roman"/>
          <w:kern w:val="0"/>
          <w:sz w:val="24"/>
        </w:rPr>
        <w:t xml:space="preserve">48(2): 625–641. </w:t>
      </w:r>
      <w:bookmarkStart w:id="8" w:name="OLE_LINK43"/>
      <w:bookmarkStart w:id="9" w:name="OLE_LINK44"/>
      <w:r w:rsidRPr="002B392D">
        <w:rPr>
          <w:rFonts w:ascii="Times New Roman" w:eastAsia="DengXian" w:hAnsi="Times New Roman" w:cs="Times New Roman"/>
          <w:kern w:val="0"/>
          <w:sz w:val="24"/>
        </w:rPr>
        <w:fldChar w:fldCharType="begin"/>
      </w:r>
      <w:r w:rsidRPr="002B392D">
        <w:rPr>
          <w:rFonts w:ascii="Times New Roman" w:eastAsia="DengXian" w:hAnsi="Times New Roman" w:cs="Times New Roman"/>
          <w:kern w:val="0"/>
          <w:sz w:val="24"/>
        </w:rPr>
        <w:instrText xml:space="preserve"> HYPERLINK "https://doi.org/10.1111/bjet.12427" </w:instrText>
      </w:r>
      <w:r w:rsidRPr="002B392D">
        <w:rPr>
          <w:rFonts w:ascii="Times New Roman" w:eastAsia="DengXian" w:hAnsi="Times New Roman" w:cs="Times New Roman"/>
          <w:kern w:val="0"/>
          <w:sz w:val="24"/>
        </w:rPr>
        <w:fldChar w:fldCharType="separate"/>
      </w:r>
      <w:r w:rsidRPr="002B392D">
        <w:rPr>
          <w:rStyle w:val="Hyperlink"/>
          <w:rFonts w:ascii="Times New Roman" w:eastAsia="DengXian" w:hAnsi="Times New Roman" w:cs="Times New Roman"/>
          <w:kern w:val="0"/>
          <w:sz w:val="24"/>
        </w:rPr>
        <w:t>https://doi.org/10.1111/bjet.12427</w:t>
      </w:r>
      <w:r w:rsidRPr="002B392D">
        <w:rPr>
          <w:rFonts w:ascii="Times New Roman" w:eastAsia="DengXian" w:hAnsi="Times New Roman" w:cs="Times New Roman"/>
          <w:kern w:val="0"/>
          <w:sz w:val="24"/>
        </w:rPr>
        <w:fldChar w:fldCharType="end"/>
      </w:r>
      <w:bookmarkEnd w:id="8"/>
      <w:bookmarkEnd w:id="9"/>
    </w:p>
    <w:p w:rsidR="00705C0A" w:rsidRPr="00705C0A" w:rsidRDefault="00F00A00" w:rsidP="00705C0A">
      <w:pPr>
        <w:widowControl/>
        <w:adjustRightInd w:val="0"/>
        <w:snapToGrid w:val="0"/>
        <w:spacing w:after="0" w:line="240" w:lineRule="auto"/>
        <w:ind w:left="284" w:hanging="284"/>
        <w:jc w:val="left"/>
        <w:rPr>
          <w:rFonts w:ascii="Times New Roman" w:eastAsia="DengXian" w:hAnsi="Times New Roman" w:cs="Times New Roman"/>
          <w:kern w:val="0"/>
          <w:sz w:val="24"/>
        </w:rPr>
      </w:pPr>
      <w:r w:rsidRPr="00F00A00">
        <w:rPr>
          <w:rFonts w:ascii="Times New Roman" w:eastAsia="DengXian" w:hAnsi="Times New Roman" w:cs="Times New Roman"/>
          <w:kern w:val="0"/>
          <w:sz w:val="24"/>
        </w:rPr>
        <w:t xml:space="preserve">Dalim, C. S. C., Sunar, M. S., Dey, A. &amp; Billinghurst, M. (2020) Using augmented reality with speech input for non-native children’s language learning. </w:t>
      </w:r>
      <w:r w:rsidRPr="00F00A00">
        <w:rPr>
          <w:rFonts w:ascii="Times New Roman" w:eastAsia="DengXian" w:hAnsi="Times New Roman" w:cs="Times New Roman"/>
          <w:i/>
          <w:iCs/>
          <w:kern w:val="0"/>
          <w:sz w:val="24"/>
        </w:rPr>
        <w:t>International</w:t>
      </w:r>
      <w:r w:rsidRPr="00F00A00">
        <w:rPr>
          <w:rFonts w:ascii="Times New Roman" w:eastAsia="DengXian" w:hAnsi="Times New Roman" w:cs="Times New Roman"/>
          <w:kern w:val="0"/>
          <w:sz w:val="24"/>
        </w:rPr>
        <w:t xml:space="preserve"> </w:t>
      </w:r>
      <w:r w:rsidRPr="00F00A00">
        <w:rPr>
          <w:rFonts w:ascii="Times New Roman" w:eastAsia="DengXian" w:hAnsi="Times New Roman" w:cs="Times New Roman"/>
          <w:i/>
          <w:iCs/>
          <w:kern w:val="0"/>
          <w:sz w:val="24"/>
        </w:rPr>
        <w:t>Journal of Human-Computer Studies</w:t>
      </w:r>
      <w:r w:rsidRPr="00F00A00">
        <w:rPr>
          <w:rFonts w:ascii="Times New Roman" w:eastAsia="DengXian" w:hAnsi="Times New Roman" w:cs="Times New Roman"/>
          <w:kern w:val="0"/>
          <w:sz w:val="24"/>
        </w:rPr>
        <w:t>,</w:t>
      </w:r>
      <w:r w:rsidRPr="00F00A00">
        <w:rPr>
          <w:rFonts w:ascii="Times New Roman" w:eastAsia="DengXian" w:hAnsi="Times New Roman" w:cs="Times New Roman"/>
          <w:i/>
          <w:iCs/>
          <w:kern w:val="0"/>
          <w:sz w:val="24"/>
        </w:rPr>
        <w:t xml:space="preserve"> </w:t>
      </w:r>
      <w:r w:rsidRPr="00F00A00">
        <w:rPr>
          <w:rFonts w:ascii="Times New Roman" w:eastAsia="DengXian" w:hAnsi="Times New Roman" w:cs="Times New Roman"/>
          <w:kern w:val="0"/>
          <w:sz w:val="24"/>
        </w:rPr>
        <w:t xml:space="preserve">134: 44–64. </w:t>
      </w:r>
      <w:bookmarkStart w:id="10" w:name="OLE_LINK45"/>
      <w:bookmarkStart w:id="11" w:name="OLE_LINK46"/>
      <w:r w:rsidRPr="00F00A00">
        <w:rPr>
          <w:rFonts w:ascii="Times New Roman" w:eastAsia="DengXian" w:hAnsi="Times New Roman" w:cs="Times New Roman"/>
          <w:kern w:val="0"/>
          <w:sz w:val="24"/>
        </w:rPr>
        <w:fldChar w:fldCharType="begin"/>
      </w:r>
      <w:r w:rsidRPr="00F00A00">
        <w:rPr>
          <w:rFonts w:ascii="Times New Roman" w:eastAsia="DengXian" w:hAnsi="Times New Roman" w:cs="Times New Roman"/>
          <w:kern w:val="0"/>
          <w:sz w:val="24"/>
        </w:rPr>
        <w:instrText xml:space="preserve"> HYPERLINK "https://doi.org/10.1016/j.ijhcs.2019.10.002" </w:instrText>
      </w:r>
      <w:r w:rsidRPr="00F00A00">
        <w:rPr>
          <w:rFonts w:ascii="Times New Roman" w:eastAsia="DengXian" w:hAnsi="Times New Roman" w:cs="Times New Roman"/>
          <w:kern w:val="0"/>
          <w:sz w:val="24"/>
        </w:rPr>
        <w:fldChar w:fldCharType="separate"/>
      </w:r>
      <w:r w:rsidRPr="00F00A00">
        <w:rPr>
          <w:rStyle w:val="Hyperlink"/>
          <w:rFonts w:ascii="Times New Roman" w:eastAsia="DengXian" w:hAnsi="Times New Roman" w:cs="Times New Roman"/>
          <w:kern w:val="0"/>
          <w:sz w:val="24"/>
        </w:rPr>
        <w:t>https://doi.org/10.1016/j.ijhcs.2019.10.002</w:t>
      </w:r>
      <w:r w:rsidRPr="00F00A00">
        <w:rPr>
          <w:rFonts w:ascii="Times New Roman" w:eastAsia="DengXian" w:hAnsi="Times New Roman" w:cs="Times New Roman"/>
          <w:kern w:val="0"/>
          <w:sz w:val="24"/>
        </w:rPr>
        <w:fldChar w:fldCharType="end"/>
      </w:r>
      <w:bookmarkEnd w:id="10"/>
      <w:bookmarkEnd w:id="11"/>
    </w:p>
    <w:p w:rsidR="00705C0A" w:rsidRPr="00705C0A" w:rsidRDefault="00193738" w:rsidP="00705C0A">
      <w:pPr>
        <w:widowControl/>
        <w:adjustRightInd w:val="0"/>
        <w:snapToGrid w:val="0"/>
        <w:spacing w:after="0" w:line="240" w:lineRule="auto"/>
        <w:ind w:left="284" w:hanging="284"/>
        <w:jc w:val="left"/>
        <w:rPr>
          <w:rFonts w:ascii="Times New Roman" w:eastAsia="DengXian" w:hAnsi="Times New Roman" w:cs="Times New Roman"/>
          <w:kern w:val="0"/>
          <w:sz w:val="24"/>
        </w:rPr>
      </w:pPr>
      <w:r w:rsidRPr="00193738">
        <w:rPr>
          <w:rFonts w:ascii="Times New Roman" w:eastAsia="DengXian" w:hAnsi="Times New Roman" w:cs="Times New Roman"/>
          <w:kern w:val="0"/>
          <w:sz w:val="24"/>
        </w:rPr>
        <w:t xml:space="preserve">de Vries, B. P., Cucchiarini, C., Bodnar, S., Strik, H. &amp; van Hout, R. (2015) Spoken grammar practice and feedback in an ASR-based call system. </w:t>
      </w:r>
      <w:r w:rsidRPr="00193738">
        <w:rPr>
          <w:rFonts w:ascii="Times New Roman" w:eastAsia="DengXian" w:hAnsi="Times New Roman" w:cs="Times New Roman"/>
          <w:i/>
          <w:iCs/>
          <w:kern w:val="0"/>
          <w:sz w:val="24"/>
        </w:rPr>
        <w:t>Computer Assisted Language Learning</w:t>
      </w:r>
      <w:r w:rsidRPr="00193738">
        <w:rPr>
          <w:rFonts w:ascii="Times New Roman" w:eastAsia="DengXian" w:hAnsi="Times New Roman" w:cs="Times New Roman"/>
          <w:kern w:val="0"/>
          <w:sz w:val="24"/>
        </w:rPr>
        <w:t>,</w:t>
      </w:r>
      <w:r w:rsidRPr="00193738">
        <w:rPr>
          <w:rFonts w:ascii="Times New Roman" w:eastAsia="DengXian" w:hAnsi="Times New Roman" w:cs="Times New Roman"/>
          <w:i/>
          <w:iCs/>
          <w:kern w:val="0"/>
          <w:sz w:val="24"/>
        </w:rPr>
        <w:t xml:space="preserve"> </w:t>
      </w:r>
      <w:r w:rsidRPr="00193738">
        <w:rPr>
          <w:rFonts w:ascii="Times New Roman" w:eastAsia="DengXian" w:hAnsi="Times New Roman" w:cs="Times New Roman"/>
          <w:kern w:val="0"/>
          <w:sz w:val="24"/>
        </w:rPr>
        <w:t xml:space="preserve">28(6): 550–576. </w:t>
      </w:r>
      <w:bookmarkStart w:id="12" w:name="OLE_LINK47"/>
      <w:bookmarkStart w:id="13" w:name="OLE_LINK48"/>
      <w:r w:rsidRPr="00193738">
        <w:rPr>
          <w:rFonts w:ascii="Times New Roman" w:eastAsia="DengXian" w:hAnsi="Times New Roman" w:cs="Times New Roman"/>
          <w:kern w:val="0"/>
          <w:sz w:val="24"/>
        </w:rPr>
        <w:fldChar w:fldCharType="begin"/>
      </w:r>
      <w:r w:rsidRPr="00193738">
        <w:rPr>
          <w:rFonts w:ascii="Times New Roman" w:eastAsia="DengXian" w:hAnsi="Times New Roman" w:cs="Times New Roman"/>
          <w:kern w:val="0"/>
          <w:sz w:val="24"/>
        </w:rPr>
        <w:instrText xml:space="preserve"> HYPERLINK "https://doi.org/10.1080/09588221.2014.889713" </w:instrText>
      </w:r>
      <w:r w:rsidRPr="00193738">
        <w:rPr>
          <w:rFonts w:ascii="Times New Roman" w:eastAsia="DengXian" w:hAnsi="Times New Roman" w:cs="Times New Roman"/>
          <w:kern w:val="0"/>
          <w:sz w:val="24"/>
        </w:rPr>
        <w:fldChar w:fldCharType="separate"/>
      </w:r>
      <w:r w:rsidRPr="00193738">
        <w:rPr>
          <w:rStyle w:val="Hyperlink"/>
          <w:rFonts w:ascii="Times New Roman" w:eastAsia="DengXian" w:hAnsi="Times New Roman" w:cs="Times New Roman"/>
          <w:kern w:val="0"/>
          <w:sz w:val="24"/>
        </w:rPr>
        <w:t>https://doi.org/10.1080/09588221.2014.889713</w:t>
      </w:r>
      <w:r w:rsidRPr="00193738">
        <w:rPr>
          <w:rFonts w:ascii="Times New Roman" w:eastAsia="DengXian" w:hAnsi="Times New Roman" w:cs="Times New Roman"/>
          <w:kern w:val="0"/>
          <w:sz w:val="24"/>
        </w:rPr>
        <w:fldChar w:fldCharType="end"/>
      </w:r>
      <w:bookmarkEnd w:id="12"/>
      <w:bookmarkEnd w:id="13"/>
    </w:p>
    <w:p w:rsidR="00705C0A" w:rsidRPr="00705C0A" w:rsidRDefault="00A963E3" w:rsidP="00705C0A">
      <w:pPr>
        <w:widowControl/>
        <w:adjustRightInd w:val="0"/>
        <w:snapToGrid w:val="0"/>
        <w:spacing w:after="0" w:line="240" w:lineRule="auto"/>
        <w:ind w:left="284" w:hanging="284"/>
        <w:jc w:val="left"/>
        <w:rPr>
          <w:rFonts w:ascii="Times New Roman" w:eastAsia="DengXian" w:hAnsi="Times New Roman" w:cs="Times New Roman"/>
          <w:kern w:val="0"/>
          <w:sz w:val="24"/>
        </w:rPr>
      </w:pPr>
      <w:r w:rsidRPr="00A963E3">
        <w:rPr>
          <w:rFonts w:ascii="Times New Roman" w:eastAsia="DengXian" w:hAnsi="Times New Roman" w:cs="Times New Roman"/>
          <w:kern w:val="0"/>
          <w:sz w:val="24"/>
        </w:rPr>
        <w:t xml:space="preserve">Haug, K. N. &amp; Klein, P. D. (2018) The effect of speech-to-text technology on learning a writing strategy. </w:t>
      </w:r>
      <w:r w:rsidRPr="00A963E3">
        <w:rPr>
          <w:rFonts w:ascii="Times New Roman" w:eastAsia="DengXian" w:hAnsi="Times New Roman" w:cs="Times New Roman"/>
          <w:i/>
          <w:iCs/>
          <w:kern w:val="0"/>
          <w:sz w:val="24"/>
        </w:rPr>
        <w:t>Reading &amp; Writing Quarterly</w:t>
      </w:r>
      <w:r w:rsidRPr="00A963E3">
        <w:rPr>
          <w:rFonts w:ascii="Times New Roman" w:eastAsia="DengXian" w:hAnsi="Times New Roman" w:cs="Times New Roman"/>
          <w:kern w:val="0"/>
          <w:sz w:val="24"/>
        </w:rPr>
        <w:t>,</w:t>
      </w:r>
      <w:r w:rsidRPr="00A963E3">
        <w:rPr>
          <w:rFonts w:ascii="Times New Roman" w:eastAsia="DengXian" w:hAnsi="Times New Roman" w:cs="Times New Roman"/>
          <w:i/>
          <w:iCs/>
          <w:kern w:val="0"/>
          <w:sz w:val="24"/>
        </w:rPr>
        <w:t xml:space="preserve"> </w:t>
      </w:r>
      <w:r w:rsidRPr="00A963E3">
        <w:rPr>
          <w:rFonts w:ascii="Times New Roman" w:eastAsia="DengXian" w:hAnsi="Times New Roman" w:cs="Times New Roman"/>
          <w:kern w:val="0"/>
          <w:sz w:val="24"/>
        </w:rPr>
        <w:t xml:space="preserve">34(1): 47–62. </w:t>
      </w:r>
      <w:bookmarkStart w:id="14" w:name="OLE_LINK51"/>
      <w:bookmarkStart w:id="15" w:name="OLE_LINK52"/>
      <w:r w:rsidRPr="00A963E3">
        <w:rPr>
          <w:rFonts w:ascii="Times New Roman" w:eastAsia="DengXian" w:hAnsi="Times New Roman" w:cs="Times New Roman"/>
          <w:kern w:val="0"/>
          <w:sz w:val="24"/>
        </w:rPr>
        <w:fldChar w:fldCharType="begin"/>
      </w:r>
      <w:r w:rsidRPr="00A963E3">
        <w:rPr>
          <w:rFonts w:ascii="Times New Roman" w:eastAsia="DengXian" w:hAnsi="Times New Roman" w:cs="Times New Roman"/>
          <w:kern w:val="0"/>
          <w:sz w:val="24"/>
        </w:rPr>
        <w:instrText xml:space="preserve"> HYPERLINK "https://doi.org/10.1080/10573569.2017.1326014" </w:instrText>
      </w:r>
      <w:r w:rsidRPr="00A963E3">
        <w:rPr>
          <w:rFonts w:ascii="Times New Roman" w:eastAsia="DengXian" w:hAnsi="Times New Roman" w:cs="Times New Roman"/>
          <w:kern w:val="0"/>
          <w:sz w:val="24"/>
        </w:rPr>
        <w:fldChar w:fldCharType="separate"/>
      </w:r>
      <w:r w:rsidRPr="00A963E3">
        <w:rPr>
          <w:rStyle w:val="Hyperlink"/>
          <w:rFonts w:ascii="Times New Roman" w:eastAsia="DengXian" w:hAnsi="Times New Roman" w:cs="Times New Roman"/>
          <w:kern w:val="0"/>
          <w:sz w:val="24"/>
        </w:rPr>
        <w:t>https://doi.org/10.1080/10573569.2017.1326014</w:t>
      </w:r>
      <w:r w:rsidRPr="00A963E3">
        <w:rPr>
          <w:rFonts w:ascii="Times New Roman" w:eastAsia="DengXian" w:hAnsi="Times New Roman" w:cs="Times New Roman"/>
          <w:kern w:val="0"/>
          <w:sz w:val="24"/>
        </w:rPr>
        <w:fldChar w:fldCharType="end"/>
      </w:r>
      <w:bookmarkEnd w:id="14"/>
      <w:bookmarkEnd w:id="15"/>
    </w:p>
    <w:p w:rsidR="00705C0A" w:rsidRPr="00705C0A" w:rsidRDefault="00315548" w:rsidP="00705C0A">
      <w:pPr>
        <w:widowControl/>
        <w:adjustRightInd w:val="0"/>
        <w:snapToGrid w:val="0"/>
        <w:spacing w:after="0" w:line="240" w:lineRule="auto"/>
        <w:ind w:left="284" w:hanging="284"/>
        <w:jc w:val="left"/>
        <w:rPr>
          <w:rFonts w:ascii="Times New Roman" w:eastAsia="DengXian" w:hAnsi="Times New Roman" w:cs="Times New Roman"/>
          <w:kern w:val="0"/>
          <w:sz w:val="24"/>
        </w:rPr>
      </w:pPr>
      <w:r w:rsidRPr="00315548">
        <w:rPr>
          <w:rFonts w:ascii="Times New Roman" w:eastAsia="DengXian" w:hAnsi="Times New Roman" w:cs="Times New Roman"/>
          <w:kern w:val="0"/>
          <w:sz w:val="24"/>
        </w:rPr>
        <w:t xml:space="preserve">Hsu, L. (2016) An empirical examination of EFL learners’ perceptual learning styles and acceptance of ASR-based computer-assisted pronunciation training. </w:t>
      </w:r>
      <w:r w:rsidRPr="00315548">
        <w:rPr>
          <w:rFonts w:ascii="Times New Roman" w:eastAsia="DengXian" w:hAnsi="Times New Roman" w:cs="Times New Roman"/>
          <w:i/>
          <w:iCs/>
          <w:kern w:val="0"/>
          <w:sz w:val="24"/>
        </w:rPr>
        <w:t>Computer Assisted Language Learning</w:t>
      </w:r>
      <w:r w:rsidRPr="00315548">
        <w:rPr>
          <w:rFonts w:ascii="Times New Roman" w:eastAsia="DengXian" w:hAnsi="Times New Roman" w:cs="Times New Roman"/>
          <w:kern w:val="0"/>
          <w:sz w:val="24"/>
        </w:rPr>
        <w:t>,</w:t>
      </w:r>
      <w:r w:rsidRPr="00315548">
        <w:rPr>
          <w:rFonts w:ascii="Times New Roman" w:eastAsia="DengXian" w:hAnsi="Times New Roman" w:cs="Times New Roman"/>
          <w:i/>
          <w:iCs/>
          <w:kern w:val="0"/>
          <w:sz w:val="24"/>
        </w:rPr>
        <w:t xml:space="preserve"> </w:t>
      </w:r>
      <w:r w:rsidRPr="00315548">
        <w:rPr>
          <w:rFonts w:ascii="Times New Roman" w:eastAsia="DengXian" w:hAnsi="Times New Roman" w:cs="Times New Roman"/>
          <w:kern w:val="0"/>
          <w:sz w:val="24"/>
        </w:rPr>
        <w:t xml:space="preserve">29(5): 881–900. </w:t>
      </w:r>
      <w:bookmarkStart w:id="16" w:name="OLE_LINK53"/>
      <w:bookmarkStart w:id="17" w:name="OLE_LINK54"/>
      <w:r w:rsidRPr="00315548">
        <w:rPr>
          <w:rFonts w:ascii="Times New Roman" w:eastAsia="DengXian" w:hAnsi="Times New Roman" w:cs="Times New Roman"/>
          <w:kern w:val="0"/>
          <w:sz w:val="24"/>
        </w:rPr>
        <w:fldChar w:fldCharType="begin"/>
      </w:r>
      <w:r w:rsidRPr="00315548">
        <w:rPr>
          <w:rFonts w:ascii="Times New Roman" w:eastAsia="DengXian" w:hAnsi="Times New Roman" w:cs="Times New Roman"/>
          <w:kern w:val="0"/>
          <w:sz w:val="24"/>
        </w:rPr>
        <w:instrText xml:space="preserve"> HYPERLINK "https://doi.org/10.1080/09588221.2015.1069747" </w:instrText>
      </w:r>
      <w:r w:rsidRPr="00315548">
        <w:rPr>
          <w:rFonts w:ascii="Times New Roman" w:eastAsia="DengXian" w:hAnsi="Times New Roman" w:cs="Times New Roman"/>
          <w:kern w:val="0"/>
          <w:sz w:val="24"/>
        </w:rPr>
        <w:fldChar w:fldCharType="separate"/>
      </w:r>
      <w:r w:rsidRPr="00315548">
        <w:rPr>
          <w:rStyle w:val="Hyperlink"/>
          <w:rFonts w:ascii="Times New Roman" w:eastAsia="DengXian" w:hAnsi="Times New Roman" w:cs="Times New Roman"/>
          <w:kern w:val="0"/>
          <w:sz w:val="24"/>
        </w:rPr>
        <w:t>https://doi.org/10.1080/09588221.2015.1069747</w:t>
      </w:r>
      <w:r w:rsidRPr="00315548">
        <w:rPr>
          <w:rFonts w:ascii="Times New Roman" w:eastAsia="DengXian" w:hAnsi="Times New Roman" w:cs="Times New Roman"/>
          <w:kern w:val="0"/>
          <w:sz w:val="24"/>
        </w:rPr>
        <w:fldChar w:fldCharType="end"/>
      </w:r>
      <w:bookmarkEnd w:id="16"/>
      <w:bookmarkEnd w:id="17"/>
    </w:p>
    <w:p w:rsidR="00F32D35" w:rsidRPr="0076626B" w:rsidRDefault="00F32D35" w:rsidP="00F32D35">
      <w:pPr>
        <w:widowControl/>
        <w:adjustRightInd w:val="0"/>
        <w:snapToGrid w:val="0"/>
        <w:spacing w:after="0" w:line="240" w:lineRule="auto"/>
        <w:ind w:left="284" w:hanging="284"/>
        <w:jc w:val="left"/>
        <w:rPr>
          <w:rFonts w:ascii="Times New Roman" w:eastAsia="DengXian" w:hAnsi="Times New Roman" w:cs="Times New Roman"/>
          <w:color w:val="000000" w:themeColor="text1"/>
          <w:kern w:val="0"/>
          <w:sz w:val="24"/>
        </w:rPr>
      </w:pPr>
      <w:r w:rsidRPr="0076626B">
        <w:rPr>
          <w:rFonts w:ascii="Times New Roman" w:eastAsia="DengXian" w:hAnsi="Times New Roman" w:cs="Times New Roman"/>
          <w:color w:val="000000" w:themeColor="text1"/>
          <w:kern w:val="0"/>
          <w:sz w:val="24"/>
        </w:rPr>
        <w:t xml:space="preserve">Liakin, D., Cardoso, W. &amp; Liakina, N. (2017) Mobilizing instruction in a second-language context: Learners’ perceptions of two speech technologies. </w:t>
      </w:r>
      <w:r w:rsidRPr="0076626B">
        <w:rPr>
          <w:rFonts w:ascii="Times New Roman" w:eastAsia="DengXian" w:hAnsi="Times New Roman" w:cs="Times New Roman"/>
          <w:iCs/>
          <w:color w:val="000000" w:themeColor="text1"/>
          <w:kern w:val="0"/>
          <w:sz w:val="24"/>
        </w:rPr>
        <w:t>Languages</w:t>
      </w:r>
      <w:r w:rsidRPr="0076626B">
        <w:rPr>
          <w:rFonts w:ascii="Times New Roman" w:eastAsia="DengXian" w:hAnsi="Times New Roman" w:cs="Times New Roman"/>
          <w:color w:val="000000" w:themeColor="text1"/>
          <w:kern w:val="0"/>
          <w:sz w:val="24"/>
        </w:rPr>
        <w:t>,</w:t>
      </w:r>
      <w:r w:rsidRPr="0076626B">
        <w:rPr>
          <w:rFonts w:ascii="Times New Roman" w:eastAsia="DengXian" w:hAnsi="Times New Roman" w:cs="Times New Roman"/>
          <w:iCs/>
          <w:color w:val="000000" w:themeColor="text1"/>
          <w:kern w:val="0"/>
          <w:sz w:val="24"/>
        </w:rPr>
        <w:t xml:space="preserve"> </w:t>
      </w:r>
      <w:r w:rsidRPr="0076626B">
        <w:rPr>
          <w:rFonts w:ascii="Times New Roman" w:eastAsia="DengXian" w:hAnsi="Times New Roman" w:cs="Times New Roman"/>
          <w:color w:val="000000" w:themeColor="text1"/>
          <w:kern w:val="0"/>
          <w:sz w:val="24"/>
        </w:rPr>
        <w:t xml:space="preserve">2(3): 1–21. </w:t>
      </w:r>
      <w:hyperlink r:id="rId7" w:history="1">
        <w:r w:rsidR="0076626B" w:rsidRPr="0076626B">
          <w:rPr>
            <w:rStyle w:val="Hyperlink"/>
            <w:rFonts w:ascii="Times New Roman" w:eastAsia="DengXian" w:hAnsi="Times New Roman" w:cs="Times New Roman"/>
            <w:kern w:val="0"/>
            <w:sz w:val="24"/>
          </w:rPr>
          <w:t>https://doi.org/10.3390/languages2030011</w:t>
        </w:r>
      </w:hyperlink>
    </w:p>
    <w:p w:rsidR="00705C0A" w:rsidRPr="00705C0A" w:rsidRDefault="00C752C9" w:rsidP="00705C0A">
      <w:pPr>
        <w:widowControl/>
        <w:adjustRightInd w:val="0"/>
        <w:snapToGrid w:val="0"/>
        <w:spacing w:after="0" w:line="240" w:lineRule="auto"/>
        <w:ind w:left="284" w:hanging="284"/>
        <w:jc w:val="left"/>
        <w:rPr>
          <w:rFonts w:ascii="Times New Roman" w:eastAsia="DengXian" w:hAnsi="Times New Roman" w:cs="Times New Roman"/>
          <w:kern w:val="0"/>
          <w:sz w:val="24"/>
        </w:rPr>
      </w:pPr>
      <w:r w:rsidRPr="00C752C9">
        <w:rPr>
          <w:rFonts w:ascii="Times New Roman" w:eastAsia="DengXian" w:hAnsi="Times New Roman" w:cs="Times New Roman"/>
          <w:kern w:val="0"/>
          <w:sz w:val="24"/>
        </w:rPr>
        <w:t xml:space="preserve">Matthews, J. &amp; O’Toole, J. M. (2015) Investigating an innovative computer application to improve L2 word recognition from speech. </w:t>
      </w:r>
      <w:r w:rsidRPr="00C752C9">
        <w:rPr>
          <w:rFonts w:ascii="Times New Roman" w:eastAsia="DengXian" w:hAnsi="Times New Roman" w:cs="Times New Roman"/>
          <w:i/>
          <w:iCs/>
          <w:kern w:val="0"/>
          <w:sz w:val="24"/>
        </w:rPr>
        <w:t>Computer Assisted Language Learning</w:t>
      </w:r>
      <w:r w:rsidRPr="00C752C9">
        <w:rPr>
          <w:rFonts w:ascii="Times New Roman" w:eastAsia="DengXian" w:hAnsi="Times New Roman" w:cs="Times New Roman"/>
          <w:kern w:val="0"/>
          <w:sz w:val="24"/>
        </w:rPr>
        <w:t>,</w:t>
      </w:r>
      <w:r w:rsidRPr="00C752C9">
        <w:rPr>
          <w:rFonts w:ascii="Times New Roman" w:eastAsia="DengXian" w:hAnsi="Times New Roman" w:cs="Times New Roman"/>
          <w:i/>
          <w:iCs/>
          <w:kern w:val="0"/>
          <w:sz w:val="24"/>
        </w:rPr>
        <w:t xml:space="preserve"> </w:t>
      </w:r>
      <w:r w:rsidRPr="00C752C9">
        <w:rPr>
          <w:rFonts w:ascii="Times New Roman" w:eastAsia="DengXian" w:hAnsi="Times New Roman" w:cs="Times New Roman"/>
          <w:kern w:val="0"/>
          <w:sz w:val="24"/>
        </w:rPr>
        <w:t xml:space="preserve">28(4): 364–382. </w:t>
      </w:r>
      <w:bookmarkStart w:id="18" w:name="OLE_LINK55"/>
      <w:bookmarkStart w:id="19" w:name="OLE_LINK56"/>
      <w:r w:rsidRPr="00C752C9">
        <w:rPr>
          <w:rFonts w:ascii="Times New Roman" w:eastAsia="DengXian" w:hAnsi="Times New Roman" w:cs="Times New Roman"/>
          <w:kern w:val="0"/>
          <w:sz w:val="24"/>
        </w:rPr>
        <w:fldChar w:fldCharType="begin"/>
      </w:r>
      <w:r w:rsidRPr="00C752C9">
        <w:rPr>
          <w:rFonts w:ascii="Times New Roman" w:eastAsia="DengXian" w:hAnsi="Times New Roman" w:cs="Times New Roman"/>
          <w:kern w:val="0"/>
          <w:sz w:val="24"/>
        </w:rPr>
        <w:instrText xml:space="preserve"> HYPERLINK "https://doi.org/10.1080/09588221.2013.864315" </w:instrText>
      </w:r>
      <w:r w:rsidRPr="00C752C9">
        <w:rPr>
          <w:rFonts w:ascii="Times New Roman" w:eastAsia="DengXian" w:hAnsi="Times New Roman" w:cs="Times New Roman"/>
          <w:kern w:val="0"/>
          <w:sz w:val="24"/>
        </w:rPr>
        <w:fldChar w:fldCharType="separate"/>
      </w:r>
      <w:r w:rsidRPr="00C752C9">
        <w:rPr>
          <w:rStyle w:val="Hyperlink"/>
          <w:rFonts w:ascii="Times New Roman" w:eastAsia="DengXian" w:hAnsi="Times New Roman" w:cs="Times New Roman"/>
          <w:kern w:val="0"/>
          <w:sz w:val="24"/>
        </w:rPr>
        <w:t>https://doi.org/10.1080/09588221.2013.864315</w:t>
      </w:r>
      <w:r w:rsidRPr="00C752C9">
        <w:rPr>
          <w:rFonts w:ascii="Times New Roman" w:eastAsia="DengXian" w:hAnsi="Times New Roman" w:cs="Times New Roman"/>
          <w:kern w:val="0"/>
          <w:sz w:val="24"/>
        </w:rPr>
        <w:fldChar w:fldCharType="end"/>
      </w:r>
      <w:bookmarkEnd w:id="18"/>
      <w:bookmarkEnd w:id="19"/>
    </w:p>
    <w:p w:rsidR="00705C0A" w:rsidRPr="00705C0A" w:rsidRDefault="007008D8" w:rsidP="00705C0A">
      <w:pPr>
        <w:widowControl/>
        <w:adjustRightInd w:val="0"/>
        <w:snapToGrid w:val="0"/>
        <w:spacing w:after="0" w:line="240" w:lineRule="auto"/>
        <w:ind w:left="284" w:hanging="284"/>
        <w:jc w:val="left"/>
        <w:rPr>
          <w:rFonts w:ascii="Times New Roman" w:eastAsia="DengXian" w:hAnsi="Times New Roman" w:cs="Times New Roman"/>
          <w:kern w:val="0"/>
          <w:sz w:val="24"/>
        </w:rPr>
      </w:pPr>
      <w:r w:rsidRPr="007008D8">
        <w:rPr>
          <w:rFonts w:ascii="Times New Roman" w:eastAsia="DengXian" w:hAnsi="Times New Roman" w:cs="Times New Roman"/>
          <w:kern w:val="0"/>
          <w:sz w:val="24"/>
        </w:rPr>
        <w:t xml:space="preserve">McCrocklin, S. M. (2016) Pronunciation learner autonomy: The potential of automatic speech recognition. </w:t>
      </w:r>
      <w:r w:rsidRPr="007008D8">
        <w:rPr>
          <w:rFonts w:ascii="Times New Roman" w:eastAsia="DengXian" w:hAnsi="Times New Roman" w:cs="Times New Roman"/>
          <w:i/>
          <w:iCs/>
          <w:kern w:val="0"/>
          <w:sz w:val="24"/>
        </w:rPr>
        <w:t>System</w:t>
      </w:r>
      <w:r w:rsidRPr="007008D8">
        <w:rPr>
          <w:rFonts w:ascii="Times New Roman" w:eastAsia="DengXian" w:hAnsi="Times New Roman" w:cs="Times New Roman"/>
          <w:kern w:val="0"/>
          <w:sz w:val="24"/>
        </w:rPr>
        <w:t>,</w:t>
      </w:r>
      <w:r w:rsidRPr="007008D8">
        <w:rPr>
          <w:rFonts w:ascii="Times New Roman" w:eastAsia="DengXian" w:hAnsi="Times New Roman" w:cs="Times New Roman"/>
          <w:i/>
          <w:iCs/>
          <w:kern w:val="0"/>
          <w:sz w:val="24"/>
        </w:rPr>
        <w:t xml:space="preserve"> </w:t>
      </w:r>
      <w:r w:rsidRPr="007008D8">
        <w:rPr>
          <w:rFonts w:ascii="Times New Roman" w:eastAsia="DengXian" w:hAnsi="Times New Roman" w:cs="Times New Roman"/>
          <w:kern w:val="0"/>
          <w:sz w:val="24"/>
        </w:rPr>
        <w:t xml:space="preserve">57: 25–42. </w:t>
      </w:r>
      <w:bookmarkStart w:id="20" w:name="OLE_LINK57"/>
      <w:bookmarkStart w:id="21" w:name="OLE_LINK58"/>
      <w:r w:rsidRPr="007008D8">
        <w:rPr>
          <w:rFonts w:ascii="Times New Roman" w:eastAsia="DengXian" w:hAnsi="Times New Roman" w:cs="Times New Roman"/>
          <w:kern w:val="0"/>
          <w:sz w:val="24"/>
        </w:rPr>
        <w:fldChar w:fldCharType="begin"/>
      </w:r>
      <w:r w:rsidRPr="007008D8">
        <w:rPr>
          <w:rFonts w:ascii="Times New Roman" w:eastAsia="DengXian" w:hAnsi="Times New Roman" w:cs="Times New Roman"/>
          <w:kern w:val="0"/>
          <w:sz w:val="24"/>
        </w:rPr>
        <w:instrText xml:space="preserve"> HYPERLINK "https://doi.org/10.1016/j.system.2015.12.013" </w:instrText>
      </w:r>
      <w:r w:rsidRPr="007008D8">
        <w:rPr>
          <w:rFonts w:ascii="Times New Roman" w:eastAsia="DengXian" w:hAnsi="Times New Roman" w:cs="Times New Roman"/>
          <w:kern w:val="0"/>
          <w:sz w:val="24"/>
        </w:rPr>
        <w:fldChar w:fldCharType="separate"/>
      </w:r>
      <w:r w:rsidRPr="007008D8">
        <w:rPr>
          <w:rStyle w:val="Hyperlink"/>
          <w:rFonts w:ascii="Times New Roman" w:eastAsia="DengXian" w:hAnsi="Times New Roman" w:cs="Times New Roman"/>
          <w:kern w:val="0"/>
          <w:sz w:val="24"/>
        </w:rPr>
        <w:t>https://doi.org/10.1016/j.system.2015.12.013</w:t>
      </w:r>
      <w:r w:rsidRPr="007008D8">
        <w:rPr>
          <w:rFonts w:ascii="Times New Roman" w:eastAsia="DengXian" w:hAnsi="Times New Roman" w:cs="Times New Roman"/>
          <w:kern w:val="0"/>
          <w:sz w:val="24"/>
        </w:rPr>
        <w:fldChar w:fldCharType="end"/>
      </w:r>
      <w:bookmarkEnd w:id="20"/>
      <w:bookmarkEnd w:id="21"/>
    </w:p>
    <w:p w:rsidR="00705C0A" w:rsidRPr="00705C0A" w:rsidRDefault="00E258DC" w:rsidP="00705C0A">
      <w:pPr>
        <w:widowControl/>
        <w:adjustRightInd w:val="0"/>
        <w:snapToGrid w:val="0"/>
        <w:spacing w:after="0" w:line="240" w:lineRule="auto"/>
        <w:ind w:left="284" w:hanging="284"/>
        <w:jc w:val="left"/>
        <w:rPr>
          <w:rFonts w:ascii="Times New Roman" w:eastAsia="DengXian" w:hAnsi="Times New Roman" w:cs="Times New Roman"/>
          <w:kern w:val="0"/>
          <w:sz w:val="24"/>
        </w:rPr>
      </w:pPr>
      <w:r w:rsidRPr="00E258DC">
        <w:rPr>
          <w:rFonts w:ascii="Times New Roman" w:eastAsia="DengXian" w:hAnsi="Times New Roman" w:cs="Times New Roman"/>
          <w:kern w:val="0"/>
          <w:sz w:val="24"/>
        </w:rPr>
        <w:t xml:space="preserve">Mirzaei, M. S., Meshgi, K., Akita, Y. &amp; Kawahara, T. (2017) Partial and synchronized captioning: A new tool to assist learners in developing second language listening skill. </w:t>
      </w:r>
      <w:r w:rsidRPr="00E258DC">
        <w:rPr>
          <w:rFonts w:ascii="Times New Roman" w:eastAsia="DengXian" w:hAnsi="Times New Roman" w:cs="Times New Roman"/>
          <w:i/>
          <w:iCs/>
          <w:kern w:val="0"/>
          <w:sz w:val="24"/>
        </w:rPr>
        <w:t>ReCALL</w:t>
      </w:r>
      <w:r w:rsidRPr="00E258DC">
        <w:rPr>
          <w:rFonts w:ascii="Times New Roman" w:eastAsia="DengXian" w:hAnsi="Times New Roman" w:cs="Times New Roman"/>
          <w:kern w:val="0"/>
          <w:sz w:val="24"/>
        </w:rPr>
        <w:t xml:space="preserve">, 29(2): 178–199. </w:t>
      </w:r>
      <w:hyperlink r:id="rId8" w:history="1">
        <w:r w:rsidRPr="00E258DC">
          <w:rPr>
            <w:rStyle w:val="Hyperlink"/>
            <w:rFonts w:ascii="Times New Roman" w:eastAsia="DengXian" w:hAnsi="Times New Roman" w:cs="Times New Roman"/>
            <w:kern w:val="0"/>
            <w:sz w:val="24"/>
          </w:rPr>
          <w:t>https://doi.org/10.1017/S0958344017000039</w:t>
        </w:r>
      </w:hyperlink>
    </w:p>
    <w:p w:rsidR="00705C0A" w:rsidRPr="00705C0A" w:rsidRDefault="00476B8D" w:rsidP="00705C0A">
      <w:pPr>
        <w:widowControl/>
        <w:adjustRightInd w:val="0"/>
        <w:snapToGrid w:val="0"/>
        <w:spacing w:after="0" w:line="240" w:lineRule="auto"/>
        <w:ind w:left="284" w:hanging="284"/>
        <w:jc w:val="left"/>
        <w:rPr>
          <w:rFonts w:ascii="Times New Roman" w:eastAsia="DengXian" w:hAnsi="Times New Roman" w:cs="Times New Roman"/>
          <w:kern w:val="0"/>
          <w:sz w:val="24"/>
        </w:rPr>
      </w:pPr>
      <w:r w:rsidRPr="00476B8D">
        <w:rPr>
          <w:rFonts w:ascii="Times New Roman" w:eastAsia="DengXian" w:hAnsi="Times New Roman" w:cs="Times New Roman"/>
          <w:kern w:val="0"/>
          <w:sz w:val="24"/>
        </w:rPr>
        <w:t xml:space="preserve">Mroz, A. (2018) Seeing how people hear you: French learners experiencing intelligibility through automatic speech recognition. </w:t>
      </w:r>
      <w:r w:rsidRPr="00476B8D">
        <w:rPr>
          <w:rFonts w:ascii="Times New Roman" w:eastAsia="DengXian" w:hAnsi="Times New Roman" w:cs="Times New Roman"/>
          <w:i/>
          <w:iCs/>
          <w:kern w:val="0"/>
          <w:sz w:val="24"/>
        </w:rPr>
        <w:t>Foreign Language Annals</w:t>
      </w:r>
      <w:r w:rsidRPr="00476B8D">
        <w:rPr>
          <w:rFonts w:ascii="Times New Roman" w:eastAsia="DengXian" w:hAnsi="Times New Roman" w:cs="Times New Roman"/>
          <w:kern w:val="0"/>
          <w:sz w:val="24"/>
        </w:rPr>
        <w:t>,</w:t>
      </w:r>
      <w:r w:rsidRPr="00476B8D">
        <w:rPr>
          <w:rFonts w:ascii="Times New Roman" w:eastAsia="DengXian" w:hAnsi="Times New Roman" w:cs="Times New Roman"/>
          <w:i/>
          <w:iCs/>
          <w:kern w:val="0"/>
          <w:sz w:val="24"/>
        </w:rPr>
        <w:t xml:space="preserve"> </w:t>
      </w:r>
      <w:r w:rsidRPr="00476B8D">
        <w:rPr>
          <w:rFonts w:ascii="Times New Roman" w:eastAsia="DengXian" w:hAnsi="Times New Roman" w:cs="Times New Roman"/>
          <w:kern w:val="0"/>
          <w:sz w:val="24"/>
        </w:rPr>
        <w:t xml:space="preserve">51(3): 617–637. </w:t>
      </w:r>
      <w:hyperlink r:id="rId9" w:history="1">
        <w:r w:rsidRPr="00476B8D">
          <w:rPr>
            <w:rStyle w:val="Hyperlink"/>
            <w:rFonts w:ascii="Times New Roman" w:eastAsia="DengXian" w:hAnsi="Times New Roman" w:cs="Times New Roman"/>
            <w:kern w:val="0"/>
            <w:sz w:val="24"/>
          </w:rPr>
          <w:t>https://doi.org/10.1111/flan.12348</w:t>
        </w:r>
      </w:hyperlink>
    </w:p>
    <w:p w:rsidR="00933147" w:rsidRPr="00D13157" w:rsidRDefault="00933147" w:rsidP="00933147">
      <w:pPr>
        <w:adjustRightInd w:val="0"/>
        <w:snapToGrid w:val="0"/>
        <w:spacing w:after="0" w:line="240" w:lineRule="auto"/>
        <w:ind w:left="284" w:hanging="284"/>
        <w:rPr>
          <w:rFonts w:ascii="Times New Roman" w:hAnsi="Times New Roman" w:cs="Times New Roman"/>
          <w:color w:val="000000" w:themeColor="text1"/>
          <w:sz w:val="24"/>
        </w:rPr>
      </w:pPr>
      <w:r w:rsidRPr="00D13157">
        <w:rPr>
          <w:rFonts w:ascii="Times New Roman" w:hAnsi="Times New Roman" w:cs="Times New Roman"/>
          <w:color w:val="000000" w:themeColor="text1"/>
          <w:sz w:val="24"/>
        </w:rPr>
        <w:t xml:space="preserve">Shadiev, R. &amp; Huang, Y.-M. (2020) Investigating student attention, meditation, cognitive load, and satisfaction during lectures in a foreign language supported by speech-enabled language translation. </w:t>
      </w:r>
      <w:r w:rsidRPr="00D13157">
        <w:rPr>
          <w:rFonts w:ascii="Times New Roman" w:hAnsi="Times New Roman" w:cs="Times New Roman"/>
          <w:i/>
          <w:color w:val="000000" w:themeColor="text1"/>
          <w:sz w:val="24"/>
        </w:rPr>
        <w:t>Computer Assisted Language Learning</w:t>
      </w:r>
      <w:r w:rsidRPr="00D13157">
        <w:rPr>
          <w:rFonts w:ascii="Times New Roman" w:hAnsi="Times New Roman" w:cs="Times New Roman"/>
          <w:iCs/>
          <w:color w:val="000000" w:themeColor="text1"/>
          <w:sz w:val="24"/>
        </w:rPr>
        <w:t>,</w:t>
      </w:r>
      <w:r w:rsidRPr="00D13157">
        <w:rPr>
          <w:rFonts w:ascii="Times New Roman" w:hAnsi="Times New Roman" w:cs="Times New Roman"/>
          <w:i/>
          <w:color w:val="000000" w:themeColor="text1"/>
          <w:sz w:val="24"/>
        </w:rPr>
        <w:t xml:space="preserve"> </w:t>
      </w:r>
      <w:r w:rsidRPr="00D13157">
        <w:rPr>
          <w:rFonts w:ascii="Times New Roman" w:hAnsi="Times New Roman" w:cs="Times New Roman"/>
          <w:iCs/>
          <w:color w:val="000000" w:themeColor="text1"/>
          <w:sz w:val="24"/>
        </w:rPr>
        <w:t>33</w:t>
      </w:r>
      <w:r w:rsidRPr="00D13157">
        <w:rPr>
          <w:rFonts w:ascii="Times New Roman" w:hAnsi="Times New Roman" w:cs="Times New Roman"/>
          <w:color w:val="000000" w:themeColor="text1"/>
          <w:sz w:val="24"/>
        </w:rPr>
        <w:t xml:space="preserve">(3): 301–326. </w:t>
      </w:r>
      <w:hyperlink r:id="rId10" w:history="1">
        <w:r w:rsidRPr="00D13157">
          <w:rPr>
            <w:rStyle w:val="Hyperlink"/>
            <w:rFonts w:ascii="Times New Roman" w:hAnsi="Times New Roman" w:cs="Times New Roman"/>
            <w:sz w:val="24"/>
          </w:rPr>
          <w:t>https://doi.org/10.1080/09588221.2018.1559863</w:t>
        </w:r>
      </w:hyperlink>
    </w:p>
    <w:p w:rsidR="00705C0A" w:rsidRPr="00D13157" w:rsidRDefault="0086114C" w:rsidP="00705C0A">
      <w:pPr>
        <w:adjustRightInd w:val="0"/>
        <w:snapToGrid w:val="0"/>
        <w:spacing w:after="0" w:line="240" w:lineRule="auto"/>
        <w:ind w:left="284" w:hanging="284"/>
        <w:rPr>
          <w:rFonts w:ascii="Times New Roman" w:hAnsi="Times New Roman" w:cs="Times New Roman"/>
          <w:color w:val="000000" w:themeColor="text1"/>
          <w:sz w:val="24"/>
        </w:rPr>
      </w:pPr>
      <w:r w:rsidRPr="00D13157">
        <w:rPr>
          <w:rFonts w:ascii="Times New Roman" w:hAnsi="Times New Roman" w:cs="Times New Roman"/>
          <w:color w:val="000000" w:themeColor="text1"/>
          <w:sz w:val="24"/>
        </w:rPr>
        <w:t xml:space="preserve">Shadiev, R., Huang, Y.-M. &amp; Hwang, J.-P. (2017) Investigating the effectiveness of speech-to-text recognition applications on learning performance, attention, and meditation. </w:t>
      </w:r>
      <w:r w:rsidRPr="00D13157">
        <w:rPr>
          <w:rFonts w:ascii="Times New Roman" w:hAnsi="Times New Roman" w:cs="Times New Roman"/>
          <w:i/>
          <w:color w:val="000000" w:themeColor="text1"/>
          <w:sz w:val="24"/>
        </w:rPr>
        <w:lastRenderedPageBreak/>
        <w:t xml:space="preserve">Educational Technology Research </w:t>
      </w:r>
      <w:r w:rsidR="004E2596">
        <w:rPr>
          <w:rFonts w:ascii="Times New Roman" w:hAnsi="Times New Roman" w:cs="Times New Roman"/>
          <w:i/>
          <w:color w:val="000000" w:themeColor="text1"/>
          <w:sz w:val="24"/>
        </w:rPr>
        <w:t>and</w:t>
      </w:r>
      <w:r w:rsidRPr="00D13157">
        <w:rPr>
          <w:rFonts w:ascii="Times New Roman" w:hAnsi="Times New Roman" w:cs="Times New Roman"/>
          <w:i/>
          <w:color w:val="000000" w:themeColor="text1"/>
          <w:sz w:val="24"/>
        </w:rPr>
        <w:t xml:space="preserve"> Development</w:t>
      </w:r>
      <w:r w:rsidRPr="00D13157">
        <w:rPr>
          <w:rFonts w:ascii="Times New Roman" w:hAnsi="Times New Roman" w:cs="Times New Roman"/>
          <w:iCs/>
          <w:color w:val="000000" w:themeColor="text1"/>
          <w:sz w:val="24"/>
        </w:rPr>
        <w:t>,</w:t>
      </w:r>
      <w:r w:rsidRPr="00D13157">
        <w:rPr>
          <w:rFonts w:ascii="Times New Roman" w:hAnsi="Times New Roman" w:cs="Times New Roman"/>
          <w:i/>
          <w:color w:val="000000" w:themeColor="text1"/>
          <w:sz w:val="24"/>
        </w:rPr>
        <w:t xml:space="preserve"> </w:t>
      </w:r>
      <w:r w:rsidRPr="00D13157">
        <w:rPr>
          <w:rFonts w:ascii="Times New Roman" w:hAnsi="Times New Roman" w:cs="Times New Roman"/>
          <w:iCs/>
          <w:color w:val="000000" w:themeColor="text1"/>
          <w:sz w:val="24"/>
        </w:rPr>
        <w:t>65</w:t>
      </w:r>
      <w:r w:rsidRPr="00D13157">
        <w:rPr>
          <w:rFonts w:ascii="Times New Roman" w:hAnsi="Times New Roman" w:cs="Times New Roman"/>
          <w:color w:val="000000" w:themeColor="text1"/>
          <w:sz w:val="24"/>
        </w:rPr>
        <w:t xml:space="preserve">(5): 1239–1261. </w:t>
      </w:r>
      <w:hyperlink r:id="rId11" w:history="1">
        <w:r w:rsidRPr="00D13157">
          <w:rPr>
            <w:rStyle w:val="Hyperlink"/>
            <w:rFonts w:ascii="Times New Roman" w:hAnsi="Times New Roman" w:cs="Times New Roman"/>
            <w:sz w:val="24"/>
          </w:rPr>
          <w:t>https://doi.org/10.1007/s11423-017-9516-3</w:t>
        </w:r>
      </w:hyperlink>
    </w:p>
    <w:p w:rsidR="009632CF" w:rsidRPr="00D13157" w:rsidRDefault="009632CF" w:rsidP="009632CF">
      <w:pPr>
        <w:adjustRightInd w:val="0"/>
        <w:snapToGrid w:val="0"/>
        <w:spacing w:after="0" w:line="240" w:lineRule="auto"/>
        <w:ind w:left="284" w:hanging="284"/>
        <w:rPr>
          <w:rFonts w:ascii="Times New Roman" w:hAnsi="Times New Roman" w:cs="Times New Roman"/>
          <w:color w:val="000000" w:themeColor="text1"/>
          <w:sz w:val="24"/>
        </w:rPr>
      </w:pPr>
      <w:r w:rsidRPr="00D13157">
        <w:rPr>
          <w:rFonts w:ascii="Times New Roman" w:hAnsi="Times New Roman" w:cs="Times New Roman"/>
          <w:color w:val="000000" w:themeColor="text1"/>
          <w:sz w:val="24"/>
        </w:rPr>
        <w:t xml:space="preserve">Shadiev, R., Sun, A. &amp; Huang, Y.-M. (2019) A study of the facilitation of cross-cultural understanding and intercultural sensitivity using speech-enabled language translation technology. </w:t>
      </w:r>
      <w:r w:rsidRPr="00D13157">
        <w:rPr>
          <w:rFonts w:ascii="Times New Roman" w:hAnsi="Times New Roman" w:cs="Times New Roman"/>
          <w:i/>
          <w:color w:val="000000" w:themeColor="text1"/>
          <w:sz w:val="24"/>
        </w:rPr>
        <w:t>British Journal of Educational Technology</w:t>
      </w:r>
      <w:r w:rsidRPr="00D13157">
        <w:rPr>
          <w:rFonts w:ascii="Times New Roman" w:hAnsi="Times New Roman" w:cs="Times New Roman"/>
          <w:iCs/>
          <w:color w:val="000000" w:themeColor="text1"/>
          <w:sz w:val="24"/>
        </w:rPr>
        <w:t>,</w:t>
      </w:r>
      <w:r w:rsidRPr="00D13157">
        <w:rPr>
          <w:rFonts w:ascii="Times New Roman" w:hAnsi="Times New Roman" w:cs="Times New Roman"/>
          <w:i/>
          <w:color w:val="000000" w:themeColor="text1"/>
          <w:sz w:val="24"/>
        </w:rPr>
        <w:t xml:space="preserve"> </w:t>
      </w:r>
      <w:r w:rsidRPr="00D13157">
        <w:rPr>
          <w:rFonts w:ascii="Times New Roman" w:hAnsi="Times New Roman" w:cs="Times New Roman"/>
          <w:iCs/>
          <w:color w:val="000000" w:themeColor="text1"/>
          <w:sz w:val="24"/>
        </w:rPr>
        <w:t>50</w:t>
      </w:r>
      <w:r w:rsidRPr="00D13157">
        <w:rPr>
          <w:rFonts w:ascii="Times New Roman" w:hAnsi="Times New Roman" w:cs="Times New Roman"/>
          <w:color w:val="000000" w:themeColor="text1"/>
          <w:sz w:val="24"/>
        </w:rPr>
        <w:t xml:space="preserve">(3): 1415–1433. </w:t>
      </w:r>
      <w:hyperlink r:id="rId12" w:history="1">
        <w:r w:rsidRPr="00D13157">
          <w:rPr>
            <w:rStyle w:val="Hyperlink"/>
            <w:rFonts w:ascii="Times New Roman" w:hAnsi="Times New Roman" w:cs="Times New Roman"/>
            <w:sz w:val="24"/>
          </w:rPr>
          <w:t>https://doi.org/10.1111/bjet.12648</w:t>
        </w:r>
      </w:hyperlink>
    </w:p>
    <w:p w:rsidR="00705C0A" w:rsidRDefault="003110C4" w:rsidP="00705C0A">
      <w:pPr>
        <w:adjustRightInd w:val="0"/>
        <w:snapToGrid w:val="0"/>
        <w:spacing w:after="0" w:line="240" w:lineRule="auto"/>
        <w:ind w:left="284" w:hanging="284"/>
        <w:rPr>
          <w:rFonts w:ascii="Times New Roman" w:hAnsi="Times New Roman" w:cs="Times New Roman"/>
          <w:sz w:val="24"/>
        </w:rPr>
      </w:pPr>
      <w:r w:rsidRPr="003110C4">
        <w:rPr>
          <w:rFonts w:ascii="Times New Roman" w:hAnsi="Times New Roman" w:cs="Times New Roman"/>
          <w:sz w:val="24"/>
        </w:rPr>
        <w:t xml:space="preserve">Shadiev, R., Wu, T.-T., Sun, A. &amp; Huang, Y.-M. (2018) Applications of speech-to-text recognition and computer-aided translation for facilitating cross-cultural learning through a learning activity: Issues and their solutions. </w:t>
      </w:r>
      <w:r w:rsidRPr="003110C4">
        <w:rPr>
          <w:rFonts w:ascii="Times New Roman" w:hAnsi="Times New Roman" w:cs="Times New Roman"/>
          <w:i/>
          <w:sz w:val="24"/>
        </w:rPr>
        <w:t xml:space="preserve">Educational Technology Research </w:t>
      </w:r>
      <w:r w:rsidR="004E2596">
        <w:rPr>
          <w:rFonts w:ascii="Times New Roman" w:hAnsi="Times New Roman" w:cs="Times New Roman"/>
          <w:i/>
          <w:sz w:val="24"/>
        </w:rPr>
        <w:t>and</w:t>
      </w:r>
      <w:r w:rsidRPr="003110C4">
        <w:rPr>
          <w:rFonts w:ascii="Times New Roman" w:hAnsi="Times New Roman" w:cs="Times New Roman"/>
          <w:i/>
          <w:sz w:val="24"/>
        </w:rPr>
        <w:t xml:space="preserve"> Development</w:t>
      </w:r>
      <w:r w:rsidRPr="003110C4">
        <w:rPr>
          <w:rFonts w:ascii="Times New Roman" w:hAnsi="Times New Roman" w:cs="Times New Roman"/>
          <w:iCs/>
          <w:sz w:val="24"/>
        </w:rPr>
        <w:t>, 66</w:t>
      </w:r>
      <w:r w:rsidRPr="003110C4">
        <w:rPr>
          <w:rFonts w:ascii="Times New Roman" w:hAnsi="Times New Roman" w:cs="Times New Roman"/>
          <w:sz w:val="24"/>
        </w:rPr>
        <w:t xml:space="preserve">(1): 191–214. </w:t>
      </w:r>
      <w:bookmarkStart w:id="22" w:name="OLE_LINK25"/>
      <w:bookmarkStart w:id="23" w:name="OLE_LINK26"/>
      <w:r w:rsidRPr="003110C4">
        <w:rPr>
          <w:rFonts w:ascii="Times New Roman" w:hAnsi="Times New Roman" w:cs="Times New Roman"/>
          <w:sz w:val="24"/>
        </w:rPr>
        <w:fldChar w:fldCharType="begin"/>
      </w:r>
      <w:r w:rsidRPr="003110C4">
        <w:rPr>
          <w:rFonts w:ascii="Times New Roman" w:hAnsi="Times New Roman" w:cs="Times New Roman"/>
          <w:sz w:val="24"/>
        </w:rPr>
        <w:instrText xml:space="preserve"> HYPERLINK "https://doi.org/10.1007/s11423-017-9556-8" </w:instrText>
      </w:r>
      <w:r w:rsidRPr="003110C4">
        <w:rPr>
          <w:rFonts w:ascii="Times New Roman" w:hAnsi="Times New Roman" w:cs="Times New Roman"/>
          <w:sz w:val="24"/>
        </w:rPr>
        <w:fldChar w:fldCharType="separate"/>
      </w:r>
      <w:r w:rsidRPr="003110C4">
        <w:rPr>
          <w:rStyle w:val="Hyperlink"/>
          <w:rFonts w:ascii="Times New Roman" w:hAnsi="Times New Roman" w:cs="Times New Roman"/>
          <w:sz w:val="24"/>
        </w:rPr>
        <w:t>https://doi.org/10.1007/s11423-017-9556-8</w:t>
      </w:r>
      <w:r w:rsidRPr="003110C4">
        <w:rPr>
          <w:rFonts w:ascii="Times New Roman" w:hAnsi="Times New Roman" w:cs="Times New Roman"/>
          <w:sz w:val="24"/>
        </w:rPr>
        <w:fldChar w:fldCharType="end"/>
      </w:r>
      <w:bookmarkEnd w:id="22"/>
      <w:bookmarkEnd w:id="23"/>
    </w:p>
    <w:p w:rsidR="00705C0A" w:rsidRPr="00705C0A" w:rsidRDefault="001978FF" w:rsidP="00705C0A">
      <w:pPr>
        <w:widowControl/>
        <w:adjustRightInd w:val="0"/>
        <w:snapToGrid w:val="0"/>
        <w:spacing w:after="0" w:line="240" w:lineRule="auto"/>
        <w:ind w:left="284" w:hanging="284"/>
        <w:jc w:val="left"/>
        <w:rPr>
          <w:rFonts w:ascii="Times New Roman" w:eastAsia="DengXian" w:hAnsi="Times New Roman" w:cs="Times New Roman"/>
          <w:kern w:val="0"/>
          <w:sz w:val="24"/>
        </w:rPr>
      </w:pPr>
      <w:r w:rsidRPr="001978FF">
        <w:rPr>
          <w:rFonts w:ascii="Times New Roman" w:eastAsia="DengXian" w:hAnsi="Times New Roman" w:cs="Times New Roman"/>
          <w:kern w:val="0"/>
          <w:sz w:val="24"/>
        </w:rPr>
        <w:t xml:space="preserve">Tsai, P. (2019) Beyond self-directed computer-assisted pronunciation learning: A qualitative investigation of a collaborative approach. </w:t>
      </w:r>
      <w:r w:rsidRPr="001978FF">
        <w:rPr>
          <w:rFonts w:ascii="Times New Roman" w:eastAsia="DengXian" w:hAnsi="Times New Roman" w:cs="Times New Roman"/>
          <w:i/>
          <w:iCs/>
          <w:kern w:val="0"/>
          <w:sz w:val="24"/>
        </w:rPr>
        <w:t>Computer Assisted Language Learning</w:t>
      </w:r>
      <w:r w:rsidRPr="001978FF">
        <w:rPr>
          <w:rFonts w:ascii="Times New Roman" w:eastAsia="DengXian" w:hAnsi="Times New Roman" w:cs="Times New Roman"/>
          <w:kern w:val="0"/>
          <w:sz w:val="24"/>
        </w:rPr>
        <w:t>,</w:t>
      </w:r>
      <w:r w:rsidRPr="001978FF">
        <w:rPr>
          <w:rFonts w:ascii="Times New Roman" w:eastAsia="DengXian" w:hAnsi="Times New Roman" w:cs="Times New Roman"/>
          <w:i/>
          <w:iCs/>
          <w:kern w:val="0"/>
          <w:sz w:val="24"/>
        </w:rPr>
        <w:t xml:space="preserve"> </w:t>
      </w:r>
      <w:r w:rsidRPr="001978FF">
        <w:rPr>
          <w:rFonts w:ascii="Times New Roman" w:eastAsia="DengXian" w:hAnsi="Times New Roman" w:cs="Times New Roman"/>
          <w:kern w:val="0"/>
          <w:sz w:val="24"/>
        </w:rPr>
        <w:t xml:space="preserve">32(7): 713–744. </w:t>
      </w:r>
      <w:bookmarkStart w:id="24" w:name="OLE_LINK63"/>
      <w:bookmarkStart w:id="25" w:name="OLE_LINK64"/>
      <w:r w:rsidRPr="001978FF">
        <w:rPr>
          <w:rFonts w:ascii="Times New Roman" w:eastAsia="DengXian" w:hAnsi="Times New Roman" w:cs="Times New Roman"/>
          <w:kern w:val="0"/>
          <w:sz w:val="24"/>
        </w:rPr>
        <w:fldChar w:fldCharType="begin"/>
      </w:r>
      <w:r w:rsidRPr="001978FF">
        <w:rPr>
          <w:rFonts w:ascii="Times New Roman" w:eastAsia="DengXian" w:hAnsi="Times New Roman" w:cs="Times New Roman"/>
          <w:kern w:val="0"/>
          <w:sz w:val="24"/>
        </w:rPr>
        <w:instrText xml:space="preserve"> HYPERLINK "https://doi.org/10.1080/09588221.2019.1614069" </w:instrText>
      </w:r>
      <w:r w:rsidRPr="001978FF">
        <w:rPr>
          <w:rFonts w:ascii="Times New Roman" w:eastAsia="DengXian" w:hAnsi="Times New Roman" w:cs="Times New Roman"/>
          <w:kern w:val="0"/>
          <w:sz w:val="24"/>
        </w:rPr>
        <w:fldChar w:fldCharType="separate"/>
      </w:r>
      <w:r w:rsidRPr="001978FF">
        <w:rPr>
          <w:rStyle w:val="Hyperlink"/>
          <w:rFonts w:ascii="Times New Roman" w:eastAsia="DengXian" w:hAnsi="Times New Roman" w:cs="Times New Roman"/>
          <w:kern w:val="0"/>
          <w:sz w:val="24"/>
        </w:rPr>
        <w:t>https://doi.org/10.1080/09588221.2019.1614069</w:t>
      </w:r>
      <w:r w:rsidRPr="001978FF">
        <w:rPr>
          <w:rFonts w:ascii="Times New Roman" w:eastAsia="DengXian" w:hAnsi="Times New Roman" w:cs="Times New Roman"/>
          <w:kern w:val="0"/>
          <w:sz w:val="24"/>
        </w:rPr>
        <w:fldChar w:fldCharType="end"/>
      </w:r>
      <w:bookmarkEnd w:id="24"/>
      <w:bookmarkEnd w:id="25"/>
    </w:p>
    <w:p w:rsidR="00705C0A" w:rsidRPr="00705C0A" w:rsidRDefault="00705C0A" w:rsidP="00705C0A">
      <w:pPr>
        <w:widowControl/>
        <w:adjustRightInd w:val="0"/>
        <w:snapToGrid w:val="0"/>
        <w:spacing w:after="0" w:line="240" w:lineRule="auto"/>
        <w:ind w:left="284" w:hanging="284"/>
        <w:jc w:val="left"/>
        <w:rPr>
          <w:rFonts w:ascii="Times New Roman" w:eastAsia="DengXian" w:hAnsi="Times New Roman" w:cs="Times New Roman"/>
          <w:kern w:val="0"/>
          <w:sz w:val="24"/>
        </w:rPr>
      </w:pPr>
      <w:proofErr w:type="spellStart"/>
      <w:r w:rsidRPr="00705C0A">
        <w:rPr>
          <w:rFonts w:ascii="Times New Roman" w:eastAsia="DengXian" w:hAnsi="Times New Roman" w:cs="Times New Roman"/>
          <w:kern w:val="0"/>
          <w:sz w:val="24"/>
        </w:rPr>
        <w:t>Usai</w:t>
      </w:r>
      <w:proofErr w:type="spellEnd"/>
      <w:r w:rsidRPr="00705C0A">
        <w:rPr>
          <w:rFonts w:ascii="Times New Roman" w:eastAsia="DengXian" w:hAnsi="Times New Roman" w:cs="Times New Roman"/>
          <w:kern w:val="0"/>
          <w:sz w:val="24"/>
        </w:rPr>
        <w:t xml:space="preserve">, F., O’Neil, K. G. &amp; Newman, A. J. (2017) Design and empirical validation of effectiveness of LANGA, an online game-based platform for second language learning. </w:t>
      </w:r>
      <w:r w:rsidRPr="00705C0A">
        <w:rPr>
          <w:rFonts w:ascii="Times New Roman" w:eastAsia="DengXian" w:hAnsi="Times New Roman" w:cs="Times New Roman"/>
          <w:i/>
          <w:iCs/>
          <w:kern w:val="0"/>
          <w:sz w:val="24"/>
        </w:rPr>
        <w:t>IEEE Transactions on Learning Technologies</w:t>
      </w:r>
      <w:r w:rsidRPr="00D13157">
        <w:rPr>
          <w:rFonts w:ascii="Times New Roman" w:eastAsia="DengXian" w:hAnsi="Times New Roman" w:cs="Times New Roman"/>
          <w:kern w:val="0"/>
          <w:sz w:val="24"/>
        </w:rPr>
        <w:t>, 11</w:t>
      </w:r>
      <w:r w:rsidRPr="00705C0A">
        <w:rPr>
          <w:rFonts w:ascii="Times New Roman" w:eastAsia="DengXian" w:hAnsi="Times New Roman" w:cs="Times New Roman"/>
          <w:kern w:val="0"/>
          <w:sz w:val="24"/>
        </w:rPr>
        <w:t>(1)</w:t>
      </w:r>
      <w:r w:rsidR="00D236AF">
        <w:rPr>
          <w:rFonts w:ascii="Times New Roman" w:eastAsia="DengXian" w:hAnsi="Times New Roman" w:cs="Times New Roman"/>
          <w:kern w:val="0"/>
          <w:sz w:val="24"/>
        </w:rPr>
        <w:t>:</w:t>
      </w:r>
      <w:r w:rsidRPr="00705C0A">
        <w:rPr>
          <w:rFonts w:ascii="Times New Roman" w:eastAsia="DengXian" w:hAnsi="Times New Roman" w:cs="Times New Roman"/>
          <w:kern w:val="0"/>
          <w:sz w:val="24"/>
        </w:rPr>
        <w:t xml:space="preserve"> 107</w:t>
      </w:r>
      <w:r w:rsidR="00D236AF">
        <w:rPr>
          <w:rFonts w:ascii="Times New Roman" w:eastAsia="DengXian" w:hAnsi="Times New Roman" w:cs="Times New Roman"/>
          <w:kern w:val="0"/>
          <w:sz w:val="24"/>
        </w:rPr>
        <w:t>–</w:t>
      </w:r>
      <w:r w:rsidRPr="00705C0A">
        <w:rPr>
          <w:rFonts w:ascii="Times New Roman" w:eastAsia="DengXian" w:hAnsi="Times New Roman" w:cs="Times New Roman"/>
          <w:kern w:val="0"/>
          <w:sz w:val="24"/>
        </w:rPr>
        <w:t>114.</w:t>
      </w:r>
    </w:p>
    <w:p w:rsidR="00705C0A" w:rsidRPr="00705C0A" w:rsidRDefault="00823B0B" w:rsidP="00705C0A">
      <w:pPr>
        <w:widowControl/>
        <w:adjustRightInd w:val="0"/>
        <w:snapToGrid w:val="0"/>
        <w:spacing w:after="0" w:line="240" w:lineRule="auto"/>
        <w:ind w:left="284" w:hanging="284"/>
        <w:jc w:val="left"/>
        <w:rPr>
          <w:rFonts w:ascii="Times New Roman" w:eastAsia="DengXian" w:hAnsi="Times New Roman" w:cs="Times New Roman"/>
          <w:kern w:val="0"/>
          <w:sz w:val="24"/>
        </w:rPr>
      </w:pPr>
      <w:r w:rsidRPr="00823B0B">
        <w:rPr>
          <w:rFonts w:ascii="Times New Roman" w:eastAsia="DengXian" w:hAnsi="Times New Roman" w:cs="Times New Roman"/>
          <w:kern w:val="0"/>
          <w:sz w:val="24"/>
        </w:rPr>
        <w:t xml:space="preserve">van Doremalen, J., Boves, L., Colpaert, J., Cucchiarini, C. &amp; Strik, H. (2016) Evaluating automatic speech recognition-based language learning systems: A case study. </w:t>
      </w:r>
      <w:r w:rsidRPr="00823B0B">
        <w:rPr>
          <w:rFonts w:ascii="Times New Roman" w:eastAsia="DengXian" w:hAnsi="Times New Roman" w:cs="Times New Roman"/>
          <w:i/>
          <w:iCs/>
          <w:kern w:val="0"/>
          <w:sz w:val="24"/>
        </w:rPr>
        <w:t>Computer Assisted Language Learning</w:t>
      </w:r>
      <w:r w:rsidRPr="00823B0B">
        <w:rPr>
          <w:rFonts w:ascii="Times New Roman" w:eastAsia="DengXian" w:hAnsi="Times New Roman" w:cs="Times New Roman"/>
          <w:kern w:val="0"/>
          <w:sz w:val="24"/>
        </w:rPr>
        <w:t>,</w:t>
      </w:r>
      <w:r w:rsidRPr="00823B0B">
        <w:rPr>
          <w:rFonts w:ascii="Times New Roman" w:eastAsia="DengXian" w:hAnsi="Times New Roman" w:cs="Times New Roman"/>
          <w:i/>
          <w:iCs/>
          <w:kern w:val="0"/>
          <w:sz w:val="24"/>
        </w:rPr>
        <w:t xml:space="preserve"> </w:t>
      </w:r>
      <w:r w:rsidRPr="00823B0B">
        <w:rPr>
          <w:rFonts w:ascii="Times New Roman" w:eastAsia="DengXian" w:hAnsi="Times New Roman" w:cs="Times New Roman"/>
          <w:kern w:val="0"/>
          <w:sz w:val="24"/>
        </w:rPr>
        <w:t xml:space="preserve">29(4): 833–851. </w:t>
      </w:r>
      <w:bookmarkStart w:id="26" w:name="OLE_LINK65"/>
      <w:bookmarkStart w:id="27" w:name="OLE_LINK66"/>
      <w:r w:rsidRPr="00823B0B">
        <w:rPr>
          <w:rFonts w:ascii="Times New Roman" w:eastAsia="DengXian" w:hAnsi="Times New Roman" w:cs="Times New Roman"/>
          <w:kern w:val="0"/>
          <w:sz w:val="24"/>
        </w:rPr>
        <w:fldChar w:fldCharType="begin"/>
      </w:r>
      <w:r w:rsidRPr="00823B0B">
        <w:rPr>
          <w:rFonts w:ascii="Times New Roman" w:eastAsia="DengXian" w:hAnsi="Times New Roman" w:cs="Times New Roman"/>
          <w:kern w:val="0"/>
          <w:sz w:val="24"/>
        </w:rPr>
        <w:instrText xml:space="preserve"> HYPERLINK "https://doi.org/10.1080/09588221.2016.1167090" </w:instrText>
      </w:r>
      <w:r w:rsidRPr="00823B0B">
        <w:rPr>
          <w:rFonts w:ascii="Times New Roman" w:eastAsia="DengXian" w:hAnsi="Times New Roman" w:cs="Times New Roman"/>
          <w:kern w:val="0"/>
          <w:sz w:val="24"/>
        </w:rPr>
        <w:fldChar w:fldCharType="separate"/>
      </w:r>
      <w:r w:rsidRPr="00823B0B">
        <w:rPr>
          <w:rStyle w:val="Hyperlink"/>
          <w:rFonts w:ascii="Times New Roman" w:eastAsia="DengXian" w:hAnsi="Times New Roman" w:cs="Times New Roman"/>
          <w:kern w:val="0"/>
          <w:sz w:val="24"/>
        </w:rPr>
        <w:t>https://doi.org/10.1080/09588221.2016.1167090</w:t>
      </w:r>
      <w:r w:rsidRPr="00823B0B">
        <w:rPr>
          <w:rFonts w:ascii="Times New Roman" w:eastAsia="DengXian" w:hAnsi="Times New Roman" w:cs="Times New Roman"/>
          <w:kern w:val="0"/>
          <w:sz w:val="24"/>
        </w:rPr>
        <w:fldChar w:fldCharType="end"/>
      </w:r>
      <w:bookmarkEnd w:id="26"/>
      <w:bookmarkEnd w:id="27"/>
    </w:p>
    <w:p w:rsidR="005164D9" w:rsidRPr="00705C0A" w:rsidRDefault="005164D9" w:rsidP="005164D9">
      <w:pPr>
        <w:widowControl/>
        <w:adjustRightInd w:val="0"/>
        <w:snapToGrid w:val="0"/>
        <w:spacing w:after="0" w:line="240" w:lineRule="auto"/>
        <w:ind w:left="284" w:hanging="284"/>
        <w:jc w:val="left"/>
        <w:rPr>
          <w:rFonts w:ascii="Times New Roman" w:eastAsia="DengXian" w:hAnsi="Times New Roman" w:cs="Times New Roman"/>
          <w:kern w:val="0"/>
          <w:sz w:val="24"/>
        </w:rPr>
      </w:pPr>
      <w:r w:rsidRPr="00052FE7">
        <w:rPr>
          <w:rFonts w:ascii="Times New Roman" w:eastAsia="DengXian" w:hAnsi="Times New Roman" w:cs="Times New Roman"/>
          <w:kern w:val="0"/>
          <w:sz w:val="24"/>
        </w:rPr>
        <w:t xml:space="preserve">Wang, Y.-H. &amp; Young, S. S.-C. (2014) </w:t>
      </w:r>
      <w:bookmarkStart w:id="28" w:name="OLE_LINK69"/>
      <w:bookmarkStart w:id="29" w:name="OLE_LINK70"/>
      <w:r w:rsidRPr="00052FE7">
        <w:rPr>
          <w:rFonts w:ascii="Times New Roman" w:eastAsia="DengXian" w:hAnsi="Times New Roman" w:cs="Times New Roman"/>
          <w:kern w:val="0"/>
          <w:sz w:val="24"/>
        </w:rPr>
        <w:t>A study of the design and implementation of the ASR-based iCASL system with corrective feedback to facilitate English learning</w:t>
      </w:r>
      <w:bookmarkEnd w:id="28"/>
      <w:bookmarkEnd w:id="29"/>
      <w:r w:rsidRPr="00052FE7">
        <w:rPr>
          <w:rFonts w:ascii="Times New Roman" w:eastAsia="DengXian" w:hAnsi="Times New Roman" w:cs="Times New Roman"/>
          <w:kern w:val="0"/>
          <w:sz w:val="24"/>
        </w:rPr>
        <w:t xml:space="preserve">. </w:t>
      </w:r>
      <w:r w:rsidRPr="00052FE7">
        <w:rPr>
          <w:rFonts w:ascii="Times New Roman" w:eastAsia="DengXian" w:hAnsi="Times New Roman" w:cs="Times New Roman"/>
          <w:i/>
          <w:iCs/>
          <w:kern w:val="0"/>
          <w:sz w:val="24"/>
        </w:rPr>
        <w:t>Journal of Educational Technology &amp; Society</w:t>
      </w:r>
      <w:r w:rsidRPr="00052FE7">
        <w:rPr>
          <w:rFonts w:ascii="Times New Roman" w:eastAsia="DengXian" w:hAnsi="Times New Roman" w:cs="Times New Roman"/>
          <w:kern w:val="0"/>
          <w:sz w:val="24"/>
        </w:rPr>
        <w:t>,</w:t>
      </w:r>
      <w:r w:rsidRPr="00052FE7">
        <w:rPr>
          <w:rFonts w:ascii="Times New Roman" w:eastAsia="DengXian" w:hAnsi="Times New Roman" w:cs="Times New Roman"/>
          <w:i/>
          <w:iCs/>
          <w:kern w:val="0"/>
          <w:sz w:val="24"/>
        </w:rPr>
        <w:t xml:space="preserve"> </w:t>
      </w:r>
      <w:r w:rsidRPr="00052FE7">
        <w:rPr>
          <w:rFonts w:ascii="Times New Roman" w:eastAsia="DengXian" w:hAnsi="Times New Roman" w:cs="Times New Roman"/>
          <w:kern w:val="0"/>
          <w:sz w:val="24"/>
        </w:rPr>
        <w:t>17(2): 219–233.</w:t>
      </w:r>
    </w:p>
    <w:p w:rsidR="0069782F" w:rsidRDefault="003B2A4A" w:rsidP="0069782F">
      <w:pPr>
        <w:widowControl/>
        <w:adjustRightInd w:val="0"/>
        <w:snapToGrid w:val="0"/>
        <w:spacing w:after="0" w:line="240" w:lineRule="auto"/>
        <w:ind w:left="284" w:hanging="284"/>
        <w:jc w:val="left"/>
        <w:rPr>
          <w:rFonts w:ascii="Times New Roman" w:eastAsia="DengXian" w:hAnsi="Times New Roman" w:cs="Times New Roman"/>
          <w:kern w:val="0"/>
          <w:sz w:val="24"/>
        </w:rPr>
      </w:pPr>
      <w:r w:rsidRPr="003B2A4A">
        <w:rPr>
          <w:rFonts w:ascii="Times New Roman" w:eastAsia="DengXian" w:hAnsi="Times New Roman" w:cs="Times New Roman"/>
          <w:kern w:val="0"/>
          <w:sz w:val="24"/>
        </w:rPr>
        <w:t xml:space="preserve">Wang, Y.-H. &amp; Young, S. S.-C. (2015) Effectiveness of feedback for enhancing English pronunciation in an ASR-based CALL system. </w:t>
      </w:r>
      <w:r w:rsidRPr="003B2A4A">
        <w:rPr>
          <w:rFonts w:ascii="Times New Roman" w:eastAsia="DengXian" w:hAnsi="Times New Roman" w:cs="Times New Roman"/>
          <w:i/>
          <w:iCs/>
          <w:kern w:val="0"/>
          <w:sz w:val="24"/>
        </w:rPr>
        <w:t>Journal of Computer Assisted Learning</w:t>
      </w:r>
      <w:r w:rsidRPr="003B2A4A">
        <w:rPr>
          <w:rFonts w:ascii="Times New Roman" w:eastAsia="DengXian" w:hAnsi="Times New Roman" w:cs="Times New Roman"/>
          <w:kern w:val="0"/>
          <w:sz w:val="24"/>
        </w:rPr>
        <w:t>,</w:t>
      </w:r>
      <w:r w:rsidRPr="003B2A4A">
        <w:rPr>
          <w:rFonts w:ascii="Times New Roman" w:eastAsia="DengXian" w:hAnsi="Times New Roman" w:cs="Times New Roman"/>
          <w:i/>
          <w:iCs/>
          <w:kern w:val="0"/>
          <w:sz w:val="24"/>
        </w:rPr>
        <w:t xml:space="preserve"> </w:t>
      </w:r>
      <w:r w:rsidRPr="003B2A4A">
        <w:rPr>
          <w:rFonts w:ascii="Times New Roman" w:eastAsia="DengXian" w:hAnsi="Times New Roman" w:cs="Times New Roman"/>
          <w:kern w:val="0"/>
          <w:sz w:val="24"/>
        </w:rPr>
        <w:t xml:space="preserve">31(6): 493–504. </w:t>
      </w:r>
      <w:bookmarkStart w:id="30" w:name="OLE_LINK67"/>
      <w:bookmarkStart w:id="31" w:name="OLE_LINK68"/>
      <w:r w:rsidRPr="003B2A4A">
        <w:rPr>
          <w:rFonts w:ascii="Times New Roman" w:eastAsia="DengXian" w:hAnsi="Times New Roman" w:cs="Times New Roman"/>
          <w:kern w:val="0"/>
          <w:sz w:val="24"/>
        </w:rPr>
        <w:fldChar w:fldCharType="begin"/>
      </w:r>
      <w:r w:rsidRPr="003B2A4A">
        <w:rPr>
          <w:rFonts w:ascii="Times New Roman" w:eastAsia="DengXian" w:hAnsi="Times New Roman" w:cs="Times New Roman"/>
          <w:kern w:val="0"/>
          <w:sz w:val="24"/>
        </w:rPr>
        <w:instrText xml:space="preserve"> HYPERLINK "https://doi.org/10.1111/jcal.12079" </w:instrText>
      </w:r>
      <w:r w:rsidRPr="003B2A4A">
        <w:rPr>
          <w:rFonts w:ascii="Times New Roman" w:eastAsia="DengXian" w:hAnsi="Times New Roman" w:cs="Times New Roman"/>
          <w:kern w:val="0"/>
          <w:sz w:val="24"/>
        </w:rPr>
        <w:fldChar w:fldCharType="separate"/>
      </w:r>
      <w:r w:rsidRPr="003B2A4A">
        <w:rPr>
          <w:rStyle w:val="Hyperlink"/>
          <w:rFonts w:ascii="Times New Roman" w:eastAsia="DengXian" w:hAnsi="Times New Roman" w:cs="Times New Roman"/>
          <w:kern w:val="0"/>
          <w:sz w:val="24"/>
        </w:rPr>
        <w:t>https://doi.org/10.1111/jcal.12079</w:t>
      </w:r>
      <w:r w:rsidRPr="003B2A4A">
        <w:rPr>
          <w:rFonts w:ascii="Times New Roman" w:eastAsia="DengXian" w:hAnsi="Times New Roman" w:cs="Times New Roman"/>
          <w:kern w:val="0"/>
          <w:sz w:val="24"/>
        </w:rPr>
        <w:fldChar w:fldCharType="end"/>
      </w:r>
      <w:bookmarkEnd w:id="30"/>
      <w:bookmarkEnd w:id="31"/>
    </w:p>
    <w:p w:rsidR="00FA7171" w:rsidRDefault="00FA7171" w:rsidP="0069782F">
      <w:pPr>
        <w:widowControl/>
        <w:adjustRightInd w:val="0"/>
        <w:snapToGrid w:val="0"/>
        <w:spacing w:after="0" w:line="240" w:lineRule="auto"/>
        <w:ind w:left="284" w:hanging="284"/>
        <w:jc w:val="left"/>
        <w:rPr>
          <w:rFonts w:ascii="Times New Roman" w:eastAsia="DengXian" w:hAnsi="Times New Roman" w:cs="Times New Roman"/>
          <w:color w:val="000000" w:themeColor="text1"/>
          <w:kern w:val="0"/>
          <w:sz w:val="24"/>
        </w:rPr>
      </w:pPr>
      <w:r w:rsidRPr="00FA7171">
        <w:rPr>
          <w:rFonts w:ascii="Times New Roman" w:eastAsia="DengXian" w:hAnsi="Times New Roman" w:cs="Times New Roman"/>
          <w:color w:val="000000" w:themeColor="text1"/>
          <w:kern w:val="0"/>
          <w:sz w:val="24"/>
        </w:rPr>
        <w:t xml:space="preserve">Yu, P., Pan, Y., Li, C., Zhang, Z., Shi, Q., Chu, W., Liu, M. &amp; Zhu, Z. (2016) User-centred design for Chinese-oriented spoken English learning system. </w:t>
      </w:r>
      <w:r w:rsidRPr="00FA7171">
        <w:rPr>
          <w:rFonts w:ascii="Times New Roman" w:eastAsia="DengXian" w:hAnsi="Times New Roman" w:cs="Times New Roman"/>
          <w:i/>
          <w:iCs/>
          <w:color w:val="000000" w:themeColor="text1"/>
          <w:kern w:val="0"/>
          <w:sz w:val="24"/>
        </w:rPr>
        <w:t>Computer Assisted Language Learning</w:t>
      </w:r>
      <w:r w:rsidRPr="00FA7171">
        <w:rPr>
          <w:rFonts w:ascii="Times New Roman" w:eastAsia="DengXian" w:hAnsi="Times New Roman" w:cs="Times New Roman"/>
          <w:color w:val="000000" w:themeColor="text1"/>
          <w:kern w:val="0"/>
          <w:sz w:val="24"/>
        </w:rPr>
        <w:t xml:space="preserve">, 29(5): 984–1000. </w:t>
      </w:r>
      <w:hyperlink r:id="rId13" w:history="1">
        <w:r w:rsidRPr="00FA7171">
          <w:rPr>
            <w:rStyle w:val="Hyperlink"/>
            <w:rFonts w:ascii="Times New Roman" w:eastAsia="DengXian" w:hAnsi="Times New Roman" w:cs="Times New Roman"/>
            <w:kern w:val="0"/>
            <w:sz w:val="24"/>
          </w:rPr>
          <w:t>https://doi.org/10.1080/09588221.2015.1121877</w:t>
        </w:r>
      </w:hyperlink>
    </w:p>
    <w:p w:rsidR="00CA4AB2" w:rsidRPr="00705C0A" w:rsidRDefault="00CA4AB2" w:rsidP="00CA4AB2">
      <w:pPr>
        <w:widowControl/>
        <w:adjustRightInd w:val="0"/>
        <w:snapToGrid w:val="0"/>
        <w:spacing w:after="0" w:line="240" w:lineRule="auto"/>
        <w:ind w:left="284" w:hanging="284"/>
        <w:jc w:val="left"/>
        <w:rPr>
          <w:rFonts w:ascii="Times New Roman" w:eastAsia="DengXian" w:hAnsi="Times New Roman" w:cs="Times New Roman"/>
          <w:kern w:val="0"/>
          <w:sz w:val="24"/>
        </w:rPr>
      </w:pPr>
      <w:r w:rsidRPr="0069782F">
        <w:rPr>
          <w:rFonts w:ascii="Times New Roman" w:eastAsia="DengXian" w:hAnsi="Times New Roman" w:cs="Times New Roman"/>
          <w:color w:val="000000" w:themeColor="text1"/>
          <w:kern w:val="0"/>
          <w:sz w:val="24"/>
        </w:rPr>
        <w:t xml:space="preserve">Yueh, H.-P., Lin, W., Liu, Y.-L., Shoji, T. &amp; Minoh, M. (2014) The development of an interaction support system for international distance education. </w:t>
      </w:r>
      <w:r w:rsidRPr="0069782F">
        <w:rPr>
          <w:rFonts w:ascii="Times New Roman" w:eastAsia="DengXian" w:hAnsi="Times New Roman" w:cs="Times New Roman"/>
          <w:i/>
          <w:iCs/>
          <w:color w:val="000000" w:themeColor="text1"/>
          <w:kern w:val="0"/>
          <w:sz w:val="24"/>
        </w:rPr>
        <w:t xml:space="preserve">IEEE Transactions on </w:t>
      </w:r>
      <w:r w:rsidRPr="006B1156">
        <w:rPr>
          <w:rFonts w:ascii="Times New Roman" w:eastAsia="DengXian" w:hAnsi="Times New Roman" w:cs="Times New Roman"/>
          <w:i/>
          <w:iCs/>
          <w:kern w:val="0"/>
          <w:sz w:val="24"/>
        </w:rPr>
        <w:t>Learning Technologies</w:t>
      </w:r>
      <w:r w:rsidRPr="006B1156">
        <w:rPr>
          <w:rFonts w:ascii="Times New Roman" w:eastAsia="DengXian" w:hAnsi="Times New Roman" w:cs="Times New Roman"/>
          <w:kern w:val="0"/>
          <w:sz w:val="24"/>
        </w:rPr>
        <w:t>,</w:t>
      </w:r>
      <w:r w:rsidRPr="006B1156">
        <w:rPr>
          <w:rFonts w:ascii="Times New Roman" w:eastAsia="DengXian" w:hAnsi="Times New Roman" w:cs="Times New Roman"/>
          <w:i/>
          <w:iCs/>
          <w:kern w:val="0"/>
          <w:sz w:val="24"/>
        </w:rPr>
        <w:t xml:space="preserve"> </w:t>
      </w:r>
      <w:r w:rsidRPr="006B1156">
        <w:rPr>
          <w:rFonts w:ascii="Times New Roman" w:eastAsia="DengXian" w:hAnsi="Times New Roman" w:cs="Times New Roman"/>
          <w:kern w:val="0"/>
          <w:sz w:val="24"/>
        </w:rPr>
        <w:t xml:space="preserve">7(2): 191–196. </w:t>
      </w:r>
      <w:bookmarkStart w:id="32" w:name="OLE_LINK73"/>
      <w:bookmarkStart w:id="33" w:name="OLE_LINK74"/>
      <w:r w:rsidRPr="006B1156">
        <w:rPr>
          <w:rFonts w:ascii="Times New Roman" w:eastAsia="DengXian" w:hAnsi="Times New Roman" w:cs="Times New Roman"/>
          <w:kern w:val="0"/>
          <w:sz w:val="24"/>
        </w:rPr>
        <w:fldChar w:fldCharType="begin"/>
      </w:r>
      <w:r w:rsidRPr="006B1156">
        <w:rPr>
          <w:rFonts w:ascii="Times New Roman" w:eastAsia="DengXian" w:hAnsi="Times New Roman" w:cs="Times New Roman"/>
          <w:kern w:val="0"/>
          <w:sz w:val="24"/>
        </w:rPr>
        <w:instrText xml:space="preserve"> HYPERLINK "https://doi.org/10.1109/TLT.2014.2308952" </w:instrText>
      </w:r>
      <w:r w:rsidRPr="006B1156">
        <w:rPr>
          <w:rFonts w:ascii="Times New Roman" w:eastAsia="DengXian" w:hAnsi="Times New Roman" w:cs="Times New Roman"/>
          <w:kern w:val="0"/>
          <w:sz w:val="24"/>
        </w:rPr>
        <w:fldChar w:fldCharType="separate"/>
      </w:r>
      <w:r w:rsidRPr="006B1156">
        <w:rPr>
          <w:rStyle w:val="Hyperlink"/>
          <w:rFonts w:ascii="Times New Roman" w:eastAsia="DengXian" w:hAnsi="Times New Roman" w:cs="Times New Roman"/>
          <w:kern w:val="0"/>
          <w:sz w:val="24"/>
        </w:rPr>
        <w:t>https://doi.org/10.1109/TLT.2014.2308952</w:t>
      </w:r>
      <w:r w:rsidRPr="006B1156">
        <w:rPr>
          <w:rFonts w:ascii="Times New Roman" w:eastAsia="DengXian" w:hAnsi="Times New Roman" w:cs="Times New Roman"/>
          <w:kern w:val="0"/>
          <w:sz w:val="24"/>
        </w:rPr>
        <w:fldChar w:fldCharType="end"/>
      </w:r>
      <w:bookmarkEnd w:id="32"/>
      <w:bookmarkEnd w:id="33"/>
    </w:p>
    <w:p w:rsidR="00705C0A" w:rsidRPr="00705C0A" w:rsidRDefault="00705C0A" w:rsidP="00705C0A">
      <w:pPr>
        <w:widowControl/>
        <w:adjustRightInd w:val="0"/>
        <w:snapToGrid w:val="0"/>
        <w:spacing w:after="0" w:line="240" w:lineRule="auto"/>
        <w:ind w:left="284" w:hanging="284"/>
        <w:jc w:val="left"/>
        <w:rPr>
          <w:rFonts w:ascii="Times New Roman" w:eastAsia="DengXian" w:hAnsi="Times New Roman" w:cs="Times New Roman"/>
          <w:kern w:val="0"/>
          <w:sz w:val="24"/>
        </w:rPr>
      </w:pPr>
      <w:r w:rsidRPr="00705C0A">
        <w:rPr>
          <w:rFonts w:ascii="Times New Roman" w:eastAsia="DengXian" w:hAnsi="Times New Roman" w:cs="Times New Roman"/>
          <w:kern w:val="0"/>
          <w:sz w:val="24"/>
        </w:rPr>
        <w:t xml:space="preserve">Zhang, Y. &amp; Liu, L. (2018) Using computer speech recognition technology to evaluate spoken English. </w:t>
      </w:r>
      <w:r w:rsidRPr="00705C0A">
        <w:rPr>
          <w:rFonts w:ascii="Times New Roman" w:eastAsia="DengXian" w:hAnsi="Times New Roman" w:cs="Times New Roman"/>
          <w:i/>
          <w:iCs/>
          <w:kern w:val="0"/>
          <w:sz w:val="24"/>
        </w:rPr>
        <w:t>Educational Sciences: Theory &amp; Practice</w:t>
      </w:r>
      <w:r w:rsidRPr="00D13157">
        <w:rPr>
          <w:rFonts w:ascii="Times New Roman" w:eastAsia="DengXian" w:hAnsi="Times New Roman" w:cs="Times New Roman"/>
          <w:kern w:val="0"/>
          <w:sz w:val="24"/>
        </w:rPr>
        <w:t>, 18</w:t>
      </w:r>
      <w:r w:rsidRPr="00705C0A">
        <w:rPr>
          <w:rFonts w:ascii="Times New Roman" w:eastAsia="DengXian" w:hAnsi="Times New Roman" w:cs="Times New Roman"/>
          <w:kern w:val="0"/>
          <w:sz w:val="24"/>
        </w:rPr>
        <w:t>(5).</w:t>
      </w:r>
    </w:p>
    <w:p w:rsidR="00705C0A" w:rsidRPr="00F469EA" w:rsidRDefault="00705C0A" w:rsidP="00705C0A">
      <w:pPr>
        <w:widowControl/>
        <w:jc w:val="left"/>
        <w:rPr>
          <w:rFonts w:ascii="Times New Roman" w:eastAsia="DengXian Light" w:hAnsi="Times New Roman" w:cs="Times New Roman"/>
          <w:b/>
          <w:color w:val="000000"/>
          <w:kern w:val="0"/>
          <w:sz w:val="24"/>
        </w:rPr>
      </w:pPr>
      <w:r w:rsidRPr="00F469EA">
        <w:rPr>
          <w:rFonts w:ascii="Times New Roman" w:eastAsia="DengXian" w:hAnsi="Times New Roman" w:cs="Times New Roman"/>
          <w:kern w:val="0"/>
          <w:sz w:val="24"/>
        </w:rPr>
        <w:br w:type="page"/>
      </w:r>
    </w:p>
    <w:p w:rsidR="00705C0A" w:rsidRPr="00087179" w:rsidRDefault="00705C0A" w:rsidP="00087179">
      <w:pPr>
        <w:pStyle w:val="Heading2"/>
      </w:pPr>
      <w:r w:rsidRPr="00F469EA">
        <w:lastRenderedPageBreak/>
        <w:t xml:space="preserve">Appendix </w:t>
      </w:r>
      <w:r w:rsidR="001D1CCC">
        <w:t>C</w:t>
      </w:r>
      <w:r w:rsidRPr="00F469EA">
        <w:t>. Publications in journals (by numbers, in alphabetical order)</w:t>
      </w:r>
    </w:p>
    <w:tbl>
      <w:tblPr>
        <w:tblStyle w:val="TableGrid1"/>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268"/>
      </w:tblGrid>
      <w:tr w:rsidR="00705C0A" w:rsidRPr="00F469EA" w:rsidTr="004F4047">
        <w:tc>
          <w:tcPr>
            <w:tcW w:w="6804" w:type="dxa"/>
            <w:tcBorders>
              <w:top w:val="single" w:sz="4" w:space="0" w:color="auto"/>
              <w:bottom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Journals</w:t>
            </w:r>
          </w:p>
        </w:tc>
        <w:tc>
          <w:tcPr>
            <w:tcW w:w="2268" w:type="dxa"/>
            <w:tcBorders>
              <w:top w:val="single" w:sz="4" w:space="0" w:color="auto"/>
              <w:bottom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Publications</w:t>
            </w:r>
          </w:p>
        </w:tc>
      </w:tr>
      <w:tr w:rsidR="00705C0A" w:rsidRPr="00F469EA" w:rsidTr="004F4047">
        <w:tc>
          <w:tcPr>
            <w:tcW w:w="6804" w:type="dxa"/>
            <w:tcBorders>
              <w:top w:val="single" w:sz="4" w:space="0" w:color="auto"/>
              <w:bottom w:val="nil"/>
            </w:tcBorders>
            <w:vAlign w:val="bottom"/>
          </w:tcPr>
          <w:p w:rsidR="00705C0A" w:rsidRPr="00770760" w:rsidRDefault="00705C0A" w:rsidP="00C37C65">
            <w:pPr>
              <w:widowControl/>
              <w:adjustRightInd w:val="0"/>
              <w:snapToGrid w:val="0"/>
              <w:spacing w:after="0" w:line="240" w:lineRule="auto"/>
              <w:jc w:val="left"/>
              <w:rPr>
                <w:rFonts w:eastAsia="DengXian"/>
                <w:i/>
                <w:iCs/>
                <w:kern w:val="0"/>
                <w:sz w:val="24"/>
              </w:rPr>
            </w:pPr>
            <w:r w:rsidRPr="00770760">
              <w:rPr>
                <w:rFonts w:eastAsia="DengXian"/>
                <w:i/>
                <w:iCs/>
                <w:kern w:val="0"/>
                <w:sz w:val="24"/>
              </w:rPr>
              <w:t>Computer Assisted Language Learning</w:t>
            </w:r>
          </w:p>
        </w:tc>
        <w:tc>
          <w:tcPr>
            <w:tcW w:w="2268" w:type="dxa"/>
            <w:tcBorders>
              <w:top w:val="single" w:sz="4" w:space="0" w:color="auto"/>
              <w:bottom w:val="nil"/>
            </w:tcBorders>
            <w:vAlign w:val="bottom"/>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8</w:t>
            </w:r>
          </w:p>
        </w:tc>
      </w:tr>
      <w:tr w:rsidR="00705C0A" w:rsidRPr="00F469EA" w:rsidTr="004F4047">
        <w:tc>
          <w:tcPr>
            <w:tcW w:w="6804" w:type="dxa"/>
            <w:tcBorders>
              <w:top w:val="nil"/>
              <w:bottom w:val="nil"/>
            </w:tcBorders>
            <w:vAlign w:val="bottom"/>
          </w:tcPr>
          <w:p w:rsidR="00705C0A" w:rsidRPr="00770760" w:rsidRDefault="00705C0A" w:rsidP="00C37C65">
            <w:pPr>
              <w:widowControl/>
              <w:adjustRightInd w:val="0"/>
              <w:snapToGrid w:val="0"/>
              <w:spacing w:after="0" w:line="240" w:lineRule="auto"/>
              <w:jc w:val="left"/>
              <w:rPr>
                <w:rFonts w:eastAsia="DengXian"/>
                <w:i/>
                <w:iCs/>
                <w:kern w:val="0"/>
                <w:sz w:val="24"/>
              </w:rPr>
            </w:pPr>
            <w:r w:rsidRPr="00770760">
              <w:rPr>
                <w:rFonts w:eastAsia="DengXian"/>
                <w:i/>
                <w:iCs/>
                <w:kern w:val="0"/>
                <w:sz w:val="24"/>
              </w:rPr>
              <w:t>British Journal of Educational Technology</w:t>
            </w:r>
          </w:p>
        </w:tc>
        <w:tc>
          <w:tcPr>
            <w:tcW w:w="2268" w:type="dxa"/>
            <w:tcBorders>
              <w:top w:val="nil"/>
              <w:bottom w:val="nil"/>
            </w:tcBorders>
            <w:vAlign w:val="bottom"/>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3</w:t>
            </w:r>
          </w:p>
        </w:tc>
      </w:tr>
      <w:tr w:rsidR="00705C0A" w:rsidRPr="00F469EA" w:rsidTr="004F4047">
        <w:tc>
          <w:tcPr>
            <w:tcW w:w="6804" w:type="dxa"/>
            <w:tcBorders>
              <w:top w:val="nil"/>
              <w:bottom w:val="nil"/>
            </w:tcBorders>
            <w:vAlign w:val="bottom"/>
          </w:tcPr>
          <w:p w:rsidR="00705C0A" w:rsidRPr="00770760" w:rsidRDefault="00705C0A" w:rsidP="00C37C65">
            <w:pPr>
              <w:adjustRightInd w:val="0"/>
              <w:snapToGrid w:val="0"/>
              <w:spacing w:after="0" w:line="240" w:lineRule="auto"/>
              <w:rPr>
                <w:i/>
                <w:iCs/>
                <w:kern w:val="0"/>
                <w:sz w:val="24"/>
              </w:rPr>
            </w:pPr>
            <w:bookmarkStart w:id="34" w:name="_GoBack"/>
            <w:r w:rsidRPr="00770760">
              <w:rPr>
                <w:rFonts w:eastAsia="DengXian"/>
                <w:i/>
                <w:iCs/>
                <w:kern w:val="0"/>
                <w:sz w:val="24"/>
              </w:rPr>
              <w:t>Educational Technology Research</w:t>
            </w:r>
            <w:bookmarkEnd w:id="34"/>
            <w:r w:rsidRPr="00770760">
              <w:rPr>
                <w:rFonts w:eastAsia="DengXian"/>
                <w:i/>
                <w:iCs/>
                <w:kern w:val="0"/>
                <w:sz w:val="24"/>
              </w:rPr>
              <w:t xml:space="preserve"> </w:t>
            </w:r>
            <w:r w:rsidR="004E2596">
              <w:rPr>
                <w:rFonts w:eastAsia="DengXian"/>
                <w:i/>
                <w:iCs/>
                <w:kern w:val="0"/>
                <w:sz w:val="24"/>
              </w:rPr>
              <w:t>and</w:t>
            </w:r>
            <w:r w:rsidRPr="00770760">
              <w:rPr>
                <w:rFonts w:eastAsia="DengXian"/>
                <w:i/>
                <w:iCs/>
                <w:kern w:val="0"/>
                <w:sz w:val="24"/>
              </w:rPr>
              <w:t xml:space="preserve"> Development</w:t>
            </w:r>
          </w:p>
        </w:tc>
        <w:tc>
          <w:tcPr>
            <w:tcW w:w="2268" w:type="dxa"/>
            <w:tcBorders>
              <w:top w:val="nil"/>
              <w:bottom w:val="nil"/>
            </w:tcBorders>
            <w:vAlign w:val="bottom"/>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2</w:t>
            </w:r>
          </w:p>
        </w:tc>
      </w:tr>
      <w:tr w:rsidR="00705C0A" w:rsidRPr="00F469EA" w:rsidTr="004F4047">
        <w:tc>
          <w:tcPr>
            <w:tcW w:w="6804" w:type="dxa"/>
            <w:tcBorders>
              <w:top w:val="nil"/>
              <w:left w:val="nil"/>
              <w:bottom w:val="nil"/>
              <w:right w:val="nil"/>
            </w:tcBorders>
            <w:vAlign w:val="bottom"/>
          </w:tcPr>
          <w:p w:rsidR="00705C0A" w:rsidRPr="00770760" w:rsidRDefault="00705C0A" w:rsidP="00C37C65">
            <w:pPr>
              <w:widowControl/>
              <w:adjustRightInd w:val="0"/>
              <w:snapToGrid w:val="0"/>
              <w:spacing w:after="0" w:line="240" w:lineRule="auto"/>
              <w:jc w:val="left"/>
              <w:rPr>
                <w:rFonts w:eastAsia="DengXian"/>
                <w:i/>
                <w:iCs/>
                <w:kern w:val="0"/>
                <w:sz w:val="24"/>
              </w:rPr>
            </w:pPr>
            <w:r w:rsidRPr="00C62916">
              <w:rPr>
                <w:rFonts w:eastAsia="DengXian"/>
                <w:i/>
                <w:iCs/>
                <w:kern w:val="0"/>
                <w:sz w:val="24"/>
              </w:rPr>
              <w:t>IEEE</w:t>
            </w:r>
            <w:r w:rsidRPr="00770760">
              <w:rPr>
                <w:rFonts w:eastAsia="DengXian"/>
                <w:i/>
                <w:iCs/>
                <w:kern w:val="0"/>
                <w:sz w:val="24"/>
              </w:rPr>
              <w:t xml:space="preserve"> Transactions on Learning Technologies</w:t>
            </w:r>
          </w:p>
        </w:tc>
        <w:tc>
          <w:tcPr>
            <w:tcW w:w="2268" w:type="dxa"/>
            <w:tcBorders>
              <w:top w:val="nil"/>
              <w:left w:val="nil"/>
              <w:bottom w:val="nil"/>
              <w:right w:val="nil"/>
            </w:tcBorders>
            <w:vAlign w:val="bottom"/>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2</w:t>
            </w:r>
          </w:p>
        </w:tc>
      </w:tr>
      <w:tr w:rsidR="00705C0A" w:rsidRPr="00F469EA" w:rsidTr="004F4047">
        <w:tc>
          <w:tcPr>
            <w:tcW w:w="6804" w:type="dxa"/>
            <w:tcBorders>
              <w:top w:val="nil"/>
              <w:left w:val="nil"/>
              <w:bottom w:val="nil"/>
              <w:right w:val="nil"/>
            </w:tcBorders>
            <w:vAlign w:val="bottom"/>
          </w:tcPr>
          <w:p w:rsidR="00705C0A" w:rsidRPr="00770760" w:rsidRDefault="00705C0A" w:rsidP="00C37C65">
            <w:pPr>
              <w:widowControl/>
              <w:adjustRightInd w:val="0"/>
              <w:snapToGrid w:val="0"/>
              <w:spacing w:after="0" w:line="240" w:lineRule="auto"/>
              <w:jc w:val="left"/>
              <w:rPr>
                <w:rFonts w:eastAsia="DengXian"/>
                <w:i/>
                <w:iCs/>
                <w:kern w:val="0"/>
                <w:sz w:val="24"/>
              </w:rPr>
            </w:pPr>
            <w:r w:rsidRPr="00770760">
              <w:rPr>
                <w:rFonts w:eastAsia="DengXian"/>
                <w:i/>
                <w:iCs/>
                <w:kern w:val="0"/>
                <w:sz w:val="24"/>
              </w:rPr>
              <w:t>Reading &amp; Writing Quarterly</w:t>
            </w:r>
          </w:p>
        </w:tc>
        <w:tc>
          <w:tcPr>
            <w:tcW w:w="2268" w:type="dxa"/>
            <w:tcBorders>
              <w:top w:val="nil"/>
              <w:left w:val="nil"/>
              <w:bottom w:val="nil"/>
              <w:right w:val="nil"/>
            </w:tcBorders>
            <w:vAlign w:val="bottom"/>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2</w:t>
            </w:r>
          </w:p>
        </w:tc>
      </w:tr>
      <w:tr w:rsidR="00705C0A" w:rsidRPr="00F469EA" w:rsidTr="004F4047">
        <w:tc>
          <w:tcPr>
            <w:tcW w:w="6804" w:type="dxa"/>
            <w:tcBorders>
              <w:top w:val="nil"/>
              <w:left w:val="nil"/>
              <w:bottom w:val="nil"/>
              <w:right w:val="nil"/>
            </w:tcBorders>
            <w:vAlign w:val="bottom"/>
          </w:tcPr>
          <w:p w:rsidR="00705C0A" w:rsidRPr="00770760" w:rsidRDefault="00705C0A" w:rsidP="00C37C65">
            <w:pPr>
              <w:widowControl/>
              <w:adjustRightInd w:val="0"/>
              <w:snapToGrid w:val="0"/>
              <w:spacing w:after="0" w:line="240" w:lineRule="auto"/>
              <w:jc w:val="left"/>
              <w:rPr>
                <w:rFonts w:eastAsia="DengXian"/>
                <w:i/>
                <w:iCs/>
                <w:kern w:val="0"/>
                <w:sz w:val="24"/>
              </w:rPr>
            </w:pPr>
            <w:r w:rsidRPr="00770760">
              <w:rPr>
                <w:rFonts w:eastAsia="DengXian"/>
                <w:i/>
                <w:iCs/>
                <w:kern w:val="0"/>
                <w:sz w:val="24"/>
              </w:rPr>
              <w:t>Educational Sciences: Theory &amp; Practice</w:t>
            </w:r>
          </w:p>
        </w:tc>
        <w:tc>
          <w:tcPr>
            <w:tcW w:w="2268" w:type="dxa"/>
            <w:tcBorders>
              <w:top w:val="nil"/>
              <w:left w:val="nil"/>
              <w:bottom w:val="nil"/>
              <w:right w:val="nil"/>
            </w:tcBorders>
            <w:vAlign w:val="bottom"/>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w:t>
            </w:r>
          </w:p>
        </w:tc>
      </w:tr>
      <w:tr w:rsidR="00705C0A" w:rsidRPr="00F469EA" w:rsidTr="004F4047">
        <w:tc>
          <w:tcPr>
            <w:tcW w:w="6804" w:type="dxa"/>
            <w:tcBorders>
              <w:top w:val="nil"/>
              <w:left w:val="nil"/>
              <w:bottom w:val="nil"/>
              <w:right w:val="nil"/>
            </w:tcBorders>
            <w:vAlign w:val="bottom"/>
          </w:tcPr>
          <w:p w:rsidR="00705C0A" w:rsidRPr="00770760" w:rsidRDefault="00705C0A" w:rsidP="00C37C65">
            <w:pPr>
              <w:widowControl/>
              <w:adjustRightInd w:val="0"/>
              <w:snapToGrid w:val="0"/>
              <w:spacing w:after="0" w:line="240" w:lineRule="auto"/>
              <w:jc w:val="left"/>
              <w:rPr>
                <w:rFonts w:eastAsia="DengXian"/>
                <w:i/>
                <w:iCs/>
                <w:kern w:val="0"/>
                <w:sz w:val="24"/>
              </w:rPr>
            </w:pPr>
            <w:r w:rsidRPr="00770760">
              <w:rPr>
                <w:rFonts w:eastAsia="DengXian"/>
                <w:i/>
                <w:iCs/>
                <w:kern w:val="0"/>
                <w:sz w:val="24"/>
              </w:rPr>
              <w:t>Educational Technology &amp; Society</w:t>
            </w:r>
          </w:p>
        </w:tc>
        <w:tc>
          <w:tcPr>
            <w:tcW w:w="2268" w:type="dxa"/>
            <w:tcBorders>
              <w:top w:val="nil"/>
              <w:left w:val="nil"/>
              <w:bottom w:val="nil"/>
              <w:right w:val="nil"/>
            </w:tcBorders>
            <w:vAlign w:val="bottom"/>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w:t>
            </w:r>
          </w:p>
        </w:tc>
      </w:tr>
      <w:tr w:rsidR="00705C0A" w:rsidRPr="00F469EA" w:rsidTr="004F4047">
        <w:tc>
          <w:tcPr>
            <w:tcW w:w="6804" w:type="dxa"/>
            <w:tcBorders>
              <w:top w:val="nil"/>
              <w:bottom w:val="nil"/>
            </w:tcBorders>
            <w:vAlign w:val="bottom"/>
          </w:tcPr>
          <w:p w:rsidR="00705C0A" w:rsidRPr="00770760" w:rsidRDefault="00705C0A" w:rsidP="00C37C65">
            <w:pPr>
              <w:widowControl/>
              <w:adjustRightInd w:val="0"/>
              <w:snapToGrid w:val="0"/>
              <w:spacing w:after="0" w:line="240" w:lineRule="auto"/>
              <w:jc w:val="left"/>
              <w:rPr>
                <w:rFonts w:eastAsia="DengXian"/>
                <w:i/>
                <w:iCs/>
                <w:kern w:val="0"/>
                <w:sz w:val="24"/>
              </w:rPr>
            </w:pPr>
            <w:r w:rsidRPr="00770760">
              <w:rPr>
                <w:rFonts w:eastAsia="DengXian"/>
                <w:i/>
                <w:iCs/>
                <w:kern w:val="0"/>
                <w:sz w:val="24"/>
              </w:rPr>
              <w:t>Foreign Language Annals</w:t>
            </w:r>
          </w:p>
        </w:tc>
        <w:tc>
          <w:tcPr>
            <w:tcW w:w="2268" w:type="dxa"/>
            <w:tcBorders>
              <w:top w:val="nil"/>
              <w:bottom w:val="nil"/>
            </w:tcBorders>
            <w:vAlign w:val="bottom"/>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w:t>
            </w:r>
          </w:p>
        </w:tc>
      </w:tr>
      <w:tr w:rsidR="00705C0A" w:rsidRPr="00F469EA" w:rsidTr="004F4047">
        <w:tc>
          <w:tcPr>
            <w:tcW w:w="6804" w:type="dxa"/>
            <w:tcBorders>
              <w:top w:val="nil"/>
            </w:tcBorders>
            <w:vAlign w:val="bottom"/>
          </w:tcPr>
          <w:p w:rsidR="00705C0A" w:rsidRPr="00770760" w:rsidRDefault="00705C0A" w:rsidP="00C37C65">
            <w:pPr>
              <w:widowControl/>
              <w:adjustRightInd w:val="0"/>
              <w:snapToGrid w:val="0"/>
              <w:spacing w:after="0" w:line="240" w:lineRule="auto"/>
              <w:jc w:val="left"/>
              <w:rPr>
                <w:rFonts w:eastAsia="DengXian"/>
                <w:i/>
                <w:iCs/>
                <w:kern w:val="0"/>
                <w:sz w:val="24"/>
              </w:rPr>
            </w:pPr>
            <w:r w:rsidRPr="00770760">
              <w:rPr>
                <w:rFonts w:eastAsia="DengXian"/>
                <w:i/>
                <w:iCs/>
                <w:kern w:val="0"/>
                <w:sz w:val="24"/>
              </w:rPr>
              <w:t>International Journal of Human-Computer Studies</w:t>
            </w:r>
          </w:p>
        </w:tc>
        <w:tc>
          <w:tcPr>
            <w:tcW w:w="2268" w:type="dxa"/>
            <w:tcBorders>
              <w:top w:val="nil"/>
            </w:tcBorders>
            <w:vAlign w:val="bottom"/>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w:t>
            </w:r>
          </w:p>
        </w:tc>
      </w:tr>
      <w:tr w:rsidR="00705C0A" w:rsidRPr="00F469EA" w:rsidTr="004F4047">
        <w:tc>
          <w:tcPr>
            <w:tcW w:w="6804" w:type="dxa"/>
            <w:vAlign w:val="bottom"/>
          </w:tcPr>
          <w:p w:rsidR="00705C0A" w:rsidRPr="00770760" w:rsidRDefault="00705C0A" w:rsidP="00C37C65">
            <w:pPr>
              <w:widowControl/>
              <w:adjustRightInd w:val="0"/>
              <w:snapToGrid w:val="0"/>
              <w:spacing w:after="0" w:line="240" w:lineRule="auto"/>
              <w:jc w:val="left"/>
              <w:rPr>
                <w:rFonts w:eastAsia="DengXian"/>
                <w:i/>
                <w:iCs/>
                <w:kern w:val="0"/>
                <w:sz w:val="24"/>
              </w:rPr>
            </w:pPr>
            <w:r w:rsidRPr="00770760">
              <w:rPr>
                <w:rFonts w:eastAsia="DengXian"/>
                <w:i/>
                <w:iCs/>
                <w:kern w:val="0"/>
                <w:sz w:val="24"/>
              </w:rPr>
              <w:t>Journal of Computer Assisted Learning</w:t>
            </w:r>
          </w:p>
        </w:tc>
        <w:tc>
          <w:tcPr>
            <w:tcW w:w="2268" w:type="dxa"/>
            <w:vAlign w:val="bottom"/>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w:t>
            </w:r>
          </w:p>
        </w:tc>
      </w:tr>
      <w:tr w:rsidR="00705C0A" w:rsidRPr="00F469EA" w:rsidTr="004F4047">
        <w:tc>
          <w:tcPr>
            <w:tcW w:w="6804" w:type="dxa"/>
            <w:vAlign w:val="bottom"/>
          </w:tcPr>
          <w:p w:rsidR="00705C0A" w:rsidRPr="00770760" w:rsidRDefault="00705C0A" w:rsidP="00C37C65">
            <w:pPr>
              <w:widowControl/>
              <w:adjustRightInd w:val="0"/>
              <w:snapToGrid w:val="0"/>
              <w:spacing w:after="0" w:line="240" w:lineRule="auto"/>
              <w:jc w:val="left"/>
              <w:rPr>
                <w:rFonts w:eastAsia="DengXian"/>
                <w:i/>
                <w:iCs/>
                <w:kern w:val="0"/>
                <w:sz w:val="24"/>
              </w:rPr>
            </w:pPr>
            <w:r w:rsidRPr="00770760">
              <w:rPr>
                <w:rFonts w:eastAsia="DengXian"/>
                <w:i/>
                <w:iCs/>
                <w:kern w:val="0"/>
                <w:sz w:val="24"/>
              </w:rPr>
              <w:t>Languages</w:t>
            </w:r>
          </w:p>
        </w:tc>
        <w:tc>
          <w:tcPr>
            <w:tcW w:w="2268" w:type="dxa"/>
            <w:vAlign w:val="bottom"/>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w:t>
            </w:r>
          </w:p>
        </w:tc>
      </w:tr>
      <w:tr w:rsidR="00705C0A" w:rsidRPr="00F469EA" w:rsidTr="004F4047">
        <w:tc>
          <w:tcPr>
            <w:tcW w:w="6804" w:type="dxa"/>
            <w:vAlign w:val="bottom"/>
          </w:tcPr>
          <w:p w:rsidR="00705C0A" w:rsidRPr="00770760" w:rsidRDefault="00705C0A" w:rsidP="00C37C65">
            <w:pPr>
              <w:widowControl/>
              <w:adjustRightInd w:val="0"/>
              <w:snapToGrid w:val="0"/>
              <w:spacing w:after="0" w:line="240" w:lineRule="auto"/>
              <w:jc w:val="left"/>
              <w:rPr>
                <w:rFonts w:eastAsia="DengXian"/>
                <w:i/>
                <w:iCs/>
                <w:kern w:val="0"/>
                <w:sz w:val="24"/>
              </w:rPr>
            </w:pPr>
            <w:r w:rsidRPr="00770760">
              <w:rPr>
                <w:rFonts w:eastAsia="DengXian"/>
                <w:i/>
                <w:iCs/>
                <w:kern w:val="0"/>
                <w:sz w:val="24"/>
              </w:rPr>
              <w:t>Reading Research Quarterly</w:t>
            </w:r>
          </w:p>
        </w:tc>
        <w:tc>
          <w:tcPr>
            <w:tcW w:w="2268" w:type="dxa"/>
            <w:vAlign w:val="bottom"/>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w:t>
            </w:r>
          </w:p>
        </w:tc>
      </w:tr>
      <w:tr w:rsidR="00705C0A" w:rsidRPr="00F469EA" w:rsidTr="004F4047">
        <w:tc>
          <w:tcPr>
            <w:tcW w:w="6804" w:type="dxa"/>
            <w:vAlign w:val="bottom"/>
          </w:tcPr>
          <w:p w:rsidR="00705C0A" w:rsidRPr="00770760" w:rsidRDefault="00705C0A" w:rsidP="00C37C65">
            <w:pPr>
              <w:adjustRightInd w:val="0"/>
              <w:snapToGrid w:val="0"/>
              <w:spacing w:after="0" w:line="240" w:lineRule="auto"/>
              <w:rPr>
                <w:i/>
                <w:iCs/>
                <w:kern w:val="0"/>
                <w:sz w:val="24"/>
              </w:rPr>
            </w:pPr>
            <w:r w:rsidRPr="00770760">
              <w:rPr>
                <w:rFonts w:eastAsia="DengXian"/>
                <w:i/>
                <w:iCs/>
                <w:kern w:val="0"/>
                <w:sz w:val="24"/>
              </w:rPr>
              <w:t>ReCALL</w:t>
            </w:r>
          </w:p>
        </w:tc>
        <w:tc>
          <w:tcPr>
            <w:tcW w:w="2268" w:type="dxa"/>
            <w:vAlign w:val="bottom"/>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r>
      <w:tr w:rsidR="00705C0A" w:rsidRPr="00F469EA" w:rsidTr="004F4047">
        <w:tc>
          <w:tcPr>
            <w:tcW w:w="6804" w:type="dxa"/>
            <w:vAlign w:val="bottom"/>
          </w:tcPr>
          <w:p w:rsidR="00705C0A" w:rsidRPr="00770760" w:rsidRDefault="00705C0A" w:rsidP="00C37C65">
            <w:pPr>
              <w:widowControl/>
              <w:adjustRightInd w:val="0"/>
              <w:snapToGrid w:val="0"/>
              <w:spacing w:after="0" w:line="240" w:lineRule="auto"/>
              <w:jc w:val="left"/>
              <w:rPr>
                <w:rFonts w:eastAsia="DengXian"/>
                <w:i/>
                <w:iCs/>
                <w:kern w:val="0"/>
                <w:sz w:val="24"/>
              </w:rPr>
            </w:pPr>
            <w:r w:rsidRPr="00770760">
              <w:rPr>
                <w:rFonts w:eastAsia="DengXian"/>
                <w:i/>
                <w:iCs/>
                <w:kern w:val="0"/>
                <w:sz w:val="24"/>
              </w:rPr>
              <w:t>System</w:t>
            </w:r>
          </w:p>
        </w:tc>
        <w:tc>
          <w:tcPr>
            <w:tcW w:w="2268" w:type="dxa"/>
            <w:vAlign w:val="bottom"/>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w:t>
            </w:r>
          </w:p>
        </w:tc>
      </w:tr>
    </w:tbl>
    <w:p w:rsidR="00705C0A" w:rsidRPr="00F469EA" w:rsidRDefault="00705C0A" w:rsidP="00705C0A">
      <w:pPr>
        <w:widowControl/>
        <w:jc w:val="left"/>
        <w:rPr>
          <w:rFonts w:ascii="Times New Roman" w:eastAsia="DengXian" w:hAnsi="Times New Roman" w:cs="Times New Roman"/>
          <w:kern w:val="0"/>
          <w:sz w:val="24"/>
        </w:rPr>
      </w:pPr>
      <w:r w:rsidRPr="00F469EA">
        <w:rPr>
          <w:rFonts w:ascii="Times New Roman" w:eastAsia="DengXian" w:hAnsi="Times New Roman" w:cs="Times New Roman"/>
          <w:kern w:val="0"/>
          <w:sz w:val="24"/>
        </w:rPr>
        <w:br w:type="page"/>
      </w:r>
    </w:p>
    <w:p w:rsidR="00705C0A" w:rsidRPr="00087179" w:rsidRDefault="00705C0A" w:rsidP="00087179">
      <w:pPr>
        <w:pStyle w:val="Heading2"/>
      </w:pPr>
      <w:r w:rsidRPr="00F469EA">
        <w:lastRenderedPageBreak/>
        <w:t xml:space="preserve">Appendix </w:t>
      </w:r>
      <w:r w:rsidR="001D1CCC">
        <w:t>D</w:t>
      </w:r>
      <w:r w:rsidRPr="00F469EA">
        <w:t>. Domain</w:t>
      </w:r>
    </w:p>
    <w:tbl>
      <w:tblPr>
        <w:tblStyle w:val="TableGrid1"/>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418"/>
        <w:gridCol w:w="3543"/>
      </w:tblGrid>
      <w:tr w:rsidR="00705C0A" w:rsidRPr="00F469EA" w:rsidTr="007917C0">
        <w:tc>
          <w:tcPr>
            <w:tcW w:w="4111" w:type="dxa"/>
            <w:tcBorders>
              <w:top w:val="single" w:sz="4" w:space="0" w:color="auto"/>
              <w:bottom w:val="single" w:sz="4" w:space="0" w:color="auto"/>
            </w:tcBorders>
            <w:vAlign w:val="center"/>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Domain</w:t>
            </w:r>
          </w:p>
        </w:tc>
        <w:tc>
          <w:tcPr>
            <w:tcW w:w="1418" w:type="dxa"/>
            <w:tcBorders>
              <w:top w:val="single" w:sz="4" w:space="0" w:color="auto"/>
              <w:bottom w:val="single" w:sz="4" w:space="0" w:color="auto"/>
            </w:tcBorders>
            <w:vAlign w:val="center"/>
          </w:tcPr>
          <w:p w:rsidR="00705C0A" w:rsidRPr="0084488C" w:rsidRDefault="00705C0A" w:rsidP="00C37C65">
            <w:pPr>
              <w:adjustRightInd w:val="0"/>
              <w:snapToGrid w:val="0"/>
              <w:spacing w:after="0" w:line="240" w:lineRule="auto"/>
              <w:rPr>
                <w:i/>
                <w:iCs/>
                <w:kern w:val="0"/>
                <w:sz w:val="24"/>
              </w:rPr>
            </w:pPr>
            <w:r w:rsidRPr="0084488C">
              <w:rPr>
                <w:rFonts w:eastAsia="DengXian"/>
                <w:i/>
                <w:iCs/>
                <w:kern w:val="0"/>
                <w:sz w:val="24"/>
              </w:rPr>
              <w:t>n</w:t>
            </w:r>
          </w:p>
        </w:tc>
        <w:tc>
          <w:tcPr>
            <w:tcW w:w="3543" w:type="dxa"/>
            <w:tcBorders>
              <w:top w:val="single" w:sz="4" w:space="0" w:color="auto"/>
              <w:bottom w:val="single" w:sz="4" w:space="0" w:color="auto"/>
            </w:tcBorders>
            <w:vAlign w:val="center"/>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Authors</w:t>
            </w:r>
          </w:p>
        </w:tc>
      </w:tr>
      <w:tr w:rsidR="00705C0A" w:rsidRPr="00F469EA" w:rsidTr="007917C0">
        <w:tc>
          <w:tcPr>
            <w:tcW w:w="9072" w:type="dxa"/>
            <w:gridSpan w:val="3"/>
            <w:tcBorders>
              <w:top w:val="single" w:sz="4" w:space="0" w:color="auto"/>
            </w:tcBorders>
          </w:tcPr>
          <w:p w:rsidR="00705C0A" w:rsidRPr="00F469EA" w:rsidRDefault="00705C0A" w:rsidP="00C37C65">
            <w:pPr>
              <w:adjustRightInd w:val="0"/>
              <w:snapToGrid w:val="0"/>
              <w:spacing w:after="0" w:line="240" w:lineRule="auto"/>
              <w:rPr>
                <w:i/>
                <w:kern w:val="0"/>
                <w:sz w:val="24"/>
              </w:rPr>
            </w:pPr>
            <w:r w:rsidRPr="00F469EA">
              <w:rPr>
                <w:rFonts w:eastAsia="DengXian"/>
                <w:i/>
                <w:kern w:val="0"/>
                <w:sz w:val="24"/>
              </w:rPr>
              <w:t>Language learning</w:t>
            </w:r>
          </w:p>
        </w:tc>
      </w:tr>
      <w:tr w:rsidR="00705C0A" w:rsidRPr="00F469EA" w:rsidTr="007917C0">
        <w:tc>
          <w:tcPr>
            <w:tcW w:w="4111"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English</w:t>
            </w:r>
          </w:p>
        </w:tc>
        <w:tc>
          <w:tcPr>
            <w:tcW w:w="1418"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17</w:t>
            </w:r>
          </w:p>
        </w:tc>
        <w:tc>
          <w:tcPr>
            <w:tcW w:w="3543"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Ahn &amp; Lee,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Arcon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Baker,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Cavus &amp; Ibrahim,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Dalim et al., 2020;</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Haug &amp; Klein, 2018;</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Hsu,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 xml:space="preserve">Matthews </w:t>
            </w:r>
            <w:r w:rsidR="00BD73DA">
              <w:rPr>
                <w:rFonts w:eastAsia="DengXian"/>
                <w:kern w:val="0"/>
                <w:sz w:val="24"/>
              </w:rPr>
              <w:t>&amp;</w:t>
            </w:r>
            <w:r w:rsidR="00BD73DA" w:rsidRPr="00F469EA">
              <w:rPr>
                <w:rFonts w:eastAsia="DengXian"/>
                <w:kern w:val="0"/>
                <w:sz w:val="24"/>
              </w:rPr>
              <w:t xml:space="preserve"> </w:t>
            </w:r>
            <w:r w:rsidRPr="00F469EA">
              <w:rPr>
                <w:rFonts w:eastAsia="DengXian"/>
                <w:kern w:val="0"/>
                <w:sz w:val="24"/>
              </w:rPr>
              <w:t>O’Toole,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McCrocklin,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Mirzaei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AC6F55">
              <w:rPr>
                <w:sz w:val="24"/>
              </w:rPr>
              <w:t>Shadiev &amp; Huang</w:t>
            </w:r>
            <w:r w:rsidRPr="00F469EA">
              <w:rPr>
                <w:rFonts w:eastAsia="DengXian"/>
                <w:kern w:val="0"/>
                <w:sz w:val="24"/>
              </w:rPr>
              <w:t>, 2020;</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sz w:val="24"/>
              </w:rPr>
              <w:t>Shadiev</w:t>
            </w:r>
            <w:r>
              <w:rPr>
                <w:sz w:val="24"/>
              </w:rPr>
              <w:t xml:space="preserve"> et al.</w:t>
            </w:r>
            <w:r w:rsidRPr="00F469EA">
              <w:rPr>
                <w:rFonts w:eastAsia="DengXian"/>
                <w:kern w:val="0"/>
                <w:sz w:val="24"/>
              </w:rPr>
              <w:t>,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Tsai, 2019;</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2014;</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Yu et al., 2016;</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Zhang &amp; Liu, 2018</w:t>
            </w:r>
          </w:p>
        </w:tc>
      </w:tr>
      <w:tr w:rsidR="00705C0A" w:rsidRPr="00F469EA" w:rsidTr="007917C0">
        <w:tc>
          <w:tcPr>
            <w:tcW w:w="4111" w:type="dxa"/>
          </w:tcPr>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Dutch</w:t>
            </w:r>
          </w:p>
        </w:tc>
        <w:tc>
          <w:tcPr>
            <w:tcW w:w="1418"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3</w:t>
            </w:r>
          </w:p>
        </w:tc>
        <w:tc>
          <w:tcPr>
            <w:tcW w:w="3543"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Bodnar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de Vries et al., 2015;</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van Doremalen et al., 2016</w:t>
            </w:r>
          </w:p>
        </w:tc>
      </w:tr>
      <w:tr w:rsidR="00705C0A" w:rsidRPr="00F469EA" w:rsidTr="007917C0">
        <w:tc>
          <w:tcPr>
            <w:tcW w:w="4111" w:type="dxa"/>
          </w:tcPr>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French</w:t>
            </w:r>
          </w:p>
        </w:tc>
        <w:tc>
          <w:tcPr>
            <w:tcW w:w="1418"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2</w:t>
            </w:r>
          </w:p>
        </w:tc>
        <w:tc>
          <w:tcPr>
            <w:tcW w:w="3543"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Mroz, 2018;</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Liakin et al., 2017</w:t>
            </w:r>
          </w:p>
        </w:tc>
      </w:tr>
      <w:tr w:rsidR="00705C0A" w:rsidRPr="00F469EA" w:rsidTr="007917C0">
        <w:tc>
          <w:tcPr>
            <w:tcW w:w="4111" w:type="dxa"/>
          </w:tcPr>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Spanish</w:t>
            </w:r>
          </w:p>
        </w:tc>
        <w:tc>
          <w:tcPr>
            <w:tcW w:w="1418"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543" w:type="dxa"/>
          </w:tcPr>
          <w:p w:rsidR="00705C0A" w:rsidRPr="00F469EA" w:rsidRDefault="00705C0A" w:rsidP="00C37C65">
            <w:pPr>
              <w:adjustRightInd w:val="0"/>
              <w:snapToGrid w:val="0"/>
              <w:spacing w:after="0" w:line="240" w:lineRule="auto"/>
              <w:rPr>
                <w:kern w:val="0"/>
                <w:sz w:val="24"/>
              </w:rPr>
            </w:pPr>
            <w:proofErr w:type="spellStart"/>
            <w:r w:rsidRPr="00F469EA">
              <w:rPr>
                <w:rFonts w:eastAsia="DengXian"/>
                <w:kern w:val="0"/>
                <w:sz w:val="24"/>
              </w:rPr>
              <w:t>Usai</w:t>
            </w:r>
            <w:proofErr w:type="spellEnd"/>
            <w:r w:rsidRPr="00F469EA">
              <w:rPr>
                <w:rFonts w:eastAsia="DengXian"/>
                <w:kern w:val="0"/>
                <w:sz w:val="24"/>
              </w:rPr>
              <w:t xml:space="preserve"> et al., 2017</w:t>
            </w:r>
          </w:p>
        </w:tc>
      </w:tr>
      <w:tr w:rsidR="00705C0A" w:rsidRPr="00F469EA" w:rsidTr="007917C0">
        <w:tc>
          <w:tcPr>
            <w:tcW w:w="9072" w:type="dxa"/>
            <w:gridSpan w:val="3"/>
          </w:tcPr>
          <w:p w:rsidR="00705C0A" w:rsidRPr="00F469EA" w:rsidRDefault="00705C0A" w:rsidP="00C37C65">
            <w:pPr>
              <w:adjustRightInd w:val="0"/>
              <w:snapToGrid w:val="0"/>
              <w:spacing w:after="0" w:line="240" w:lineRule="auto"/>
              <w:rPr>
                <w:i/>
                <w:kern w:val="0"/>
                <w:sz w:val="24"/>
              </w:rPr>
            </w:pPr>
            <w:r w:rsidRPr="00F469EA">
              <w:rPr>
                <w:i/>
                <w:kern w:val="0"/>
                <w:sz w:val="24"/>
              </w:rPr>
              <w:t>Cross-cultural learning</w:t>
            </w:r>
          </w:p>
        </w:tc>
      </w:tr>
      <w:tr w:rsidR="00705C0A" w:rsidRPr="00F469EA" w:rsidTr="007917C0">
        <w:tc>
          <w:tcPr>
            <w:tcW w:w="4111" w:type="dxa"/>
          </w:tcPr>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Cross-cultural understanding</w:t>
            </w:r>
          </w:p>
        </w:tc>
        <w:tc>
          <w:tcPr>
            <w:tcW w:w="1418" w:type="dxa"/>
          </w:tcPr>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2</w:t>
            </w:r>
          </w:p>
        </w:tc>
        <w:tc>
          <w:tcPr>
            <w:tcW w:w="3543" w:type="dxa"/>
          </w:tcPr>
          <w:p w:rsidR="00705C0A" w:rsidRPr="00F469EA" w:rsidRDefault="00705C0A" w:rsidP="00C37C65">
            <w:pPr>
              <w:widowControl/>
              <w:adjustRightInd w:val="0"/>
              <w:snapToGrid w:val="0"/>
              <w:spacing w:after="0" w:line="240" w:lineRule="auto"/>
              <w:jc w:val="left"/>
              <w:rPr>
                <w:rFonts w:eastAsia="DengXian"/>
                <w:kern w:val="0"/>
                <w:sz w:val="24"/>
              </w:rPr>
            </w:pPr>
            <w:r>
              <w:rPr>
                <w:rFonts w:eastAsia="DengXian"/>
                <w:kern w:val="0"/>
                <w:sz w:val="24"/>
              </w:rPr>
              <w:t>Shadiev et al.</w:t>
            </w:r>
            <w:r w:rsidRPr="00F469EA">
              <w:rPr>
                <w:rFonts w:eastAsia="DengXian"/>
                <w:kern w:val="0"/>
                <w:sz w:val="24"/>
              </w:rPr>
              <w:t>, 2018;</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sz w:val="24"/>
              </w:rPr>
              <w:t>Shadiev</w:t>
            </w:r>
            <w:r>
              <w:rPr>
                <w:sz w:val="24"/>
              </w:rPr>
              <w:t xml:space="preserve"> et al.</w:t>
            </w:r>
            <w:r w:rsidRPr="00F469EA">
              <w:rPr>
                <w:rFonts w:eastAsia="DengXian"/>
                <w:kern w:val="0"/>
                <w:sz w:val="24"/>
              </w:rPr>
              <w:t>, 2019</w:t>
            </w:r>
          </w:p>
          <w:p w:rsidR="00705C0A" w:rsidRPr="00F469EA" w:rsidRDefault="00705C0A" w:rsidP="00C37C65">
            <w:pPr>
              <w:widowControl/>
              <w:adjustRightInd w:val="0"/>
              <w:snapToGrid w:val="0"/>
              <w:spacing w:after="0" w:line="240" w:lineRule="auto"/>
              <w:jc w:val="left"/>
              <w:rPr>
                <w:rFonts w:eastAsia="DengXian"/>
                <w:kern w:val="0"/>
                <w:sz w:val="24"/>
              </w:rPr>
            </w:pPr>
          </w:p>
        </w:tc>
      </w:tr>
      <w:tr w:rsidR="00705C0A" w:rsidRPr="00F469EA" w:rsidTr="007917C0">
        <w:tc>
          <w:tcPr>
            <w:tcW w:w="9072" w:type="dxa"/>
            <w:gridSpan w:val="3"/>
            <w:vAlign w:val="center"/>
          </w:tcPr>
          <w:p w:rsidR="00705C0A" w:rsidRPr="00F469EA" w:rsidRDefault="00705C0A" w:rsidP="00C37C65">
            <w:pPr>
              <w:adjustRightInd w:val="0"/>
              <w:snapToGrid w:val="0"/>
              <w:spacing w:after="0" w:line="240" w:lineRule="auto"/>
              <w:rPr>
                <w:kern w:val="0"/>
                <w:sz w:val="24"/>
              </w:rPr>
            </w:pPr>
            <w:r w:rsidRPr="00F469EA">
              <w:rPr>
                <w:rFonts w:eastAsia="DengXian"/>
                <w:i/>
                <w:kern w:val="0"/>
                <w:sz w:val="24"/>
              </w:rPr>
              <w:t>Distance learning</w:t>
            </w:r>
          </w:p>
        </w:tc>
      </w:tr>
      <w:tr w:rsidR="00705C0A" w:rsidRPr="00F469EA" w:rsidTr="007917C0">
        <w:tc>
          <w:tcPr>
            <w:tcW w:w="4111"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 xml:space="preserve">Educational </w:t>
            </w:r>
            <w:r w:rsidR="001F3934">
              <w:rPr>
                <w:rFonts w:eastAsia="DengXian"/>
                <w:kern w:val="0"/>
                <w:sz w:val="24"/>
              </w:rPr>
              <w:t>t</w:t>
            </w:r>
            <w:r w:rsidRPr="00F469EA">
              <w:rPr>
                <w:rFonts w:eastAsia="DengXian"/>
                <w:kern w:val="0"/>
                <w:sz w:val="24"/>
              </w:rPr>
              <w:t>echnology</w:t>
            </w:r>
          </w:p>
        </w:tc>
        <w:tc>
          <w:tcPr>
            <w:tcW w:w="1418" w:type="dxa"/>
            <w:vAlign w:val="center"/>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543"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Yueh et al., 2014</w:t>
            </w:r>
          </w:p>
        </w:tc>
      </w:tr>
    </w:tbl>
    <w:p w:rsidR="00705C0A" w:rsidRPr="00F469EA" w:rsidRDefault="00705C0A" w:rsidP="00705C0A">
      <w:pPr>
        <w:widowControl/>
        <w:jc w:val="left"/>
        <w:rPr>
          <w:rFonts w:ascii="Times New Roman" w:eastAsia="DengXian" w:hAnsi="Times New Roman" w:cs="Times New Roman"/>
          <w:kern w:val="0"/>
          <w:sz w:val="24"/>
        </w:rPr>
      </w:pPr>
      <w:r w:rsidRPr="00F469EA">
        <w:rPr>
          <w:rFonts w:ascii="Times New Roman" w:eastAsia="DengXian" w:hAnsi="Times New Roman" w:cs="Times New Roman"/>
          <w:kern w:val="0"/>
          <w:sz w:val="24"/>
        </w:rPr>
        <w:br w:type="page"/>
      </w:r>
    </w:p>
    <w:p w:rsidR="00705C0A" w:rsidRPr="00087179" w:rsidRDefault="00705C0A" w:rsidP="00087179">
      <w:pPr>
        <w:pStyle w:val="Heading2"/>
      </w:pPr>
      <w:r w:rsidRPr="00F469EA">
        <w:lastRenderedPageBreak/>
        <w:t xml:space="preserve">Appendix </w:t>
      </w:r>
      <w:r w:rsidR="001D1CCC">
        <w:t>E</w:t>
      </w:r>
      <w:r w:rsidRPr="00F469EA">
        <w:t>. Language skills</w:t>
      </w:r>
    </w:p>
    <w:tbl>
      <w:tblPr>
        <w:tblStyle w:val="TableGrid1"/>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86"/>
        <w:gridCol w:w="3958"/>
      </w:tblGrid>
      <w:tr w:rsidR="00705C0A" w:rsidRPr="00F469EA" w:rsidTr="00C37C65">
        <w:tc>
          <w:tcPr>
            <w:tcW w:w="3828" w:type="dxa"/>
            <w:tcBorders>
              <w:top w:val="single" w:sz="4" w:space="0" w:color="auto"/>
              <w:bottom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Skill</w:t>
            </w:r>
          </w:p>
        </w:tc>
        <w:tc>
          <w:tcPr>
            <w:tcW w:w="1286" w:type="dxa"/>
            <w:tcBorders>
              <w:top w:val="single" w:sz="4" w:space="0" w:color="auto"/>
              <w:bottom w:val="single" w:sz="4" w:space="0" w:color="auto"/>
            </w:tcBorders>
          </w:tcPr>
          <w:p w:rsidR="00705C0A" w:rsidRPr="00DE58AC" w:rsidRDefault="00705C0A" w:rsidP="00C37C65">
            <w:pPr>
              <w:widowControl/>
              <w:adjustRightInd w:val="0"/>
              <w:snapToGrid w:val="0"/>
              <w:spacing w:after="0" w:line="240" w:lineRule="auto"/>
              <w:jc w:val="left"/>
              <w:rPr>
                <w:rFonts w:eastAsia="DengXian"/>
                <w:i/>
                <w:iCs/>
                <w:kern w:val="0"/>
                <w:sz w:val="24"/>
              </w:rPr>
            </w:pPr>
            <w:r w:rsidRPr="00DE58AC">
              <w:rPr>
                <w:rFonts w:eastAsia="DengXian"/>
                <w:i/>
                <w:iCs/>
                <w:kern w:val="0"/>
                <w:sz w:val="24"/>
              </w:rPr>
              <w:t>n</w:t>
            </w:r>
          </w:p>
        </w:tc>
        <w:tc>
          <w:tcPr>
            <w:tcW w:w="3958" w:type="dxa"/>
            <w:tcBorders>
              <w:top w:val="single" w:sz="4" w:space="0" w:color="auto"/>
              <w:bottom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Author</w:t>
            </w:r>
          </w:p>
        </w:tc>
      </w:tr>
      <w:tr w:rsidR="00705C0A" w:rsidRPr="00F469EA" w:rsidTr="00C37C65">
        <w:tc>
          <w:tcPr>
            <w:tcW w:w="3828" w:type="dxa"/>
            <w:tcBorders>
              <w:top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Pronunciation</w:t>
            </w:r>
          </w:p>
        </w:tc>
        <w:tc>
          <w:tcPr>
            <w:tcW w:w="1286" w:type="dxa"/>
            <w:tcBorders>
              <w:top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15</w:t>
            </w:r>
          </w:p>
        </w:tc>
        <w:tc>
          <w:tcPr>
            <w:tcW w:w="3958" w:type="dxa"/>
            <w:tcBorders>
              <w:top w:val="single" w:sz="4" w:space="0" w:color="auto"/>
            </w:tcBorders>
          </w:tcPr>
          <w:p w:rsidR="00705C0A" w:rsidRPr="00F469EA" w:rsidRDefault="00705C0A" w:rsidP="00C37C65">
            <w:pPr>
              <w:adjustRightInd w:val="0"/>
              <w:snapToGrid w:val="0"/>
              <w:spacing w:after="0" w:line="240" w:lineRule="auto"/>
              <w:rPr>
                <w:kern w:val="0"/>
                <w:sz w:val="24"/>
              </w:rPr>
            </w:pPr>
            <w:r w:rsidRPr="00F469EA">
              <w:rPr>
                <w:kern w:val="0"/>
                <w:sz w:val="24"/>
              </w:rPr>
              <w:t>Ahn &amp; Lee, 2016;</w:t>
            </w:r>
          </w:p>
          <w:p w:rsidR="00705C0A" w:rsidRPr="00F469EA" w:rsidRDefault="00705C0A" w:rsidP="00C37C65">
            <w:pPr>
              <w:adjustRightInd w:val="0"/>
              <w:snapToGrid w:val="0"/>
              <w:spacing w:after="0" w:line="240" w:lineRule="auto"/>
              <w:rPr>
                <w:kern w:val="0"/>
                <w:sz w:val="24"/>
              </w:rPr>
            </w:pPr>
            <w:r w:rsidRPr="00F469EA">
              <w:rPr>
                <w:kern w:val="0"/>
                <w:sz w:val="24"/>
              </w:rPr>
              <w:t>Cavus &amp; Ibrahim, 2017;</w:t>
            </w:r>
          </w:p>
          <w:p w:rsidR="00705C0A" w:rsidRPr="00F469EA" w:rsidRDefault="00705C0A" w:rsidP="00C37C65">
            <w:pPr>
              <w:adjustRightInd w:val="0"/>
              <w:snapToGrid w:val="0"/>
              <w:spacing w:after="0" w:line="240" w:lineRule="auto"/>
              <w:rPr>
                <w:kern w:val="0"/>
                <w:sz w:val="24"/>
              </w:rPr>
            </w:pPr>
            <w:r w:rsidRPr="00F469EA">
              <w:rPr>
                <w:kern w:val="0"/>
                <w:sz w:val="24"/>
              </w:rPr>
              <w:t>Dalim et al., 2020;</w:t>
            </w:r>
          </w:p>
          <w:p w:rsidR="00705C0A" w:rsidRPr="00F469EA" w:rsidRDefault="00705C0A" w:rsidP="00C37C65">
            <w:pPr>
              <w:adjustRightInd w:val="0"/>
              <w:snapToGrid w:val="0"/>
              <w:spacing w:after="0" w:line="240" w:lineRule="auto"/>
              <w:rPr>
                <w:kern w:val="0"/>
                <w:sz w:val="24"/>
              </w:rPr>
            </w:pPr>
            <w:r w:rsidRPr="00F469EA">
              <w:rPr>
                <w:kern w:val="0"/>
                <w:sz w:val="24"/>
              </w:rPr>
              <w:t>Liakin et al., 2017;</w:t>
            </w:r>
          </w:p>
          <w:p w:rsidR="00705C0A" w:rsidRPr="00F469EA" w:rsidRDefault="00705C0A" w:rsidP="00C37C65">
            <w:pPr>
              <w:adjustRightInd w:val="0"/>
              <w:snapToGrid w:val="0"/>
              <w:spacing w:after="0" w:line="240" w:lineRule="auto"/>
              <w:rPr>
                <w:kern w:val="0"/>
                <w:sz w:val="24"/>
              </w:rPr>
            </w:pPr>
            <w:r w:rsidRPr="00F469EA">
              <w:rPr>
                <w:kern w:val="0"/>
                <w:sz w:val="24"/>
              </w:rPr>
              <w:t>Hsu, 2016;</w:t>
            </w:r>
          </w:p>
          <w:p w:rsidR="00705C0A" w:rsidRPr="00F469EA" w:rsidRDefault="00705C0A" w:rsidP="00C37C65">
            <w:pPr>
              <w:adjustRightInd w:val="0"/>
              <w:snapToGrid w:val="0"/>
              <w:spacing w:after="0" w:line="240" w:lineRule="auto"/>
              <w:rPr>
                <w:kern w:val="0"/>
                <w:sz w:val="24"/>
              </w:rPr>
            </w:pPr>
            <w:r w:rsidRPr="00F469EA">
              <w:rPr>
                <w:kern w:val="0"/>
                <w:sz w:val="24"/>
              </w:rPr>
              <w:t>Matthews &amp; O’Toole, 2015;</w:t>
            </w:r>
          </w:p>
          <w:p w:rsidR="00705C0A" w:rsidRPr="00F469EA" w:rsidRDefault="00705C0A" w:rsidP="00C37C65">
            <w:pPr>
              <w:adjustRightInd w:val="0"/>
              <w:snapToGrid w:val="0"/>
              <w:spacing w:after="0" w:line="240" w:lineRule="auto"/>
              <w:rPr>
                <w:kern w:val="0"/>
                <w:sz w:val="24"/>
              </w:rPr>
            </w:pPr>
            <w:r w:rsidRPr="00F469EA">
              <w:rPr>
                <w:kern w:val="0"/>
                <w:sz w:val="24"/>
              </w:rPr>
              <w:t>McCrocklin, 2016;</w:t>
            </w:r>
          </w:p>
          <w:p w:rsidR="00705C0A" w:rsidRPr="00F469EA" w:rsidRDefault="00705C0A" w:rsidP="00C37C65">
            <w:pPr>
              <w:adjustRightInd w:val="0"/>
              <w:snapToGrid w:val="0"/>
              <w:spacing w:after="0" w:line="240" w:lineRule="auto"/>
              <w:rPr>
                <w:kern w:val="0"/>
                <w:sz w:val="24"/>
              </w:rPr>
            </w:pPr>
            <w:r w:rsidRPr="00F469EA">
              <w:rPr>
                <w:kern w:val="0"/>
                <w:sz w:val="24"/>
              </w:rPr>
              <w:t>Mroz, 2018;</w:t>
            </w:r>
          </w:p>
          <w:p w:rsidR="00705C0A" w:rsidRPr="00F469EA" w:rsidRDefault="00705C0A" w:rsidP="00C37C65">
            <w:pPr>
              <w:adjustRightInd w:val="0"/>
              <w:snapToGrid w:val="0"/>
              <w:spacing w:after="0" w:line="240" w:lineRule="auto"/>
              <w:rPr>
                <w:kern w:val="0"/>
                <w:sz w:val="24"/>
              </w:rPr>
            </w:pPr>
            <w:r w:rsidRPr="00F469EA">
              <w:rPr>
                <w:kern w:val="0"/>
                <w:sz w:val="24"/>
              </w:rPr>
              <w:t>Tsai, 2019;</w:t>
            </w:r>
          </w:p>
          <w:p w:rsidR="00705C0A" w:rsidRPr="00F469EA" w:rsidRDefault="00705C0A" w:rsidP="00C37C65">
            <w:pPr>
              <w:adjustRightInd w:val="0"/>
              <w:snapToGrid w:val="0"/>
              <w:spacing w:after="0" w:line="240" w:lineRule="auto"/>
              <w:rPr>
                <w:kern w:val="0"/>
                <w:sz w:val="24"/>
              </w:rPr>
            </w:pPr>
            <w:proofErr w:type="spellStart"/>
            <w:r w:rsidRPr="00F469EA">
              <w:rPr>
                <w:kern w:val="0"/>
                <w:sz w:val="24"/>
              </w:rPr>
              <w:t>Usai</w:t>
            </w:r>
            <w:proofErr w:type="spellEnd"/>
            <w:r w:rsidRPr="00F469EA">
              <w:rPr>
                <w:kern w:val="0"/>
                <w:sz w:val="24"/>
              </w:rPr>
              <w:t xml:space="preserve"> et al., 2017;</w:t>
            </w:r>
          </w:p>
          <w:p w:rsidR="00705C0A" w:rsidRPr="00F469EA" w:rsidRDefault="00705C0A" w:rsidP="00C37C65">
            <w:pPr>
              <w:adjustRightInd w:val="0"/>
              <w:snapToGrid w:val="0"/>
              <w:spacing w:after="0" w:line="240" w:lineRule="auto"/>
              <w:rPr>
                <w:kern w:val="0"/>
                <w:sz w:val="24"/>
              </w:rPr>
            </w:pPr>
            <w:r w:rsidRPr="00F469EA">
              <w:rPr>
                <w:kern w:val="0"/>
                <w:sz w:val="24"/>
              </w:rPr>
              <w:t>van Doremalen et al., 2016;</w:t>
            </w:r>
          </w:p>
          <w:p w:rsidR="00705C0A" w:rsidRPr="00F469EA" w:rsidRDefault="00705C0A" w:rsidP="00C37C65">
            <w:pPr>
              <w:adjustRightInd w:val="0"/>
              <w:snapToGrid w:val="0"/>
              <w:spacing w:after="0" w:line="240" w:lineRule="auto"/>
              <w:rPr>
                <w:kern w:val="0"/>
                <w:sz w:val="24"/>
              </w:rPr>
            </w:pPr>
            <w:r w:rsidRPr="00F469EA">
              <w:rPr>
                <w:kern w:val="0"/>
                <w:sz w:val="24"/>
              </w:rPr>
              <w:t>Wang &amp; Young, 2015;</w:t>
            </w:r>
          </w:p>
          <w:p w:rsidR="00705C0A" w:rsidRPr="00F469EA" w:rsidRDefault="00705C0A" w:rsidP="00C37C65">
            <w:pPr>
              <w:adjustRightInd w:val="0"/>
              <w:snapToGrid w:val="0"/>
              <w:spacing w:after="0" w:line="240" w:lineRule="auto"/>
              <w:rPr>
                <w:kern w:val="0"/>
                <w:sz w:val="24"/>
              </w:rPr>
            </w:pPr>
            <w:r w:rsidRPr="00F469EA">
              <w:rPr>
                <w:kern w:val="0"/>
                <w:sz w:val="24"/>
              </w:rPr>
              <w:t>Wang &amp; Young, 2014;</w:t>
            </w:r>
          </w:p>
          <w:p w:rsidR="00705C0A" w:rsidRPr="00F469EA" w:rsidRDefault="00705C0A" w:rsidP="00C37C65">
            <w:pPr>
              <w:adjustRightInd w:val="0"/>
              <w:snapToGrid w:val="0"/>
              <w:spacing w:after="0" w:line="240" w:lineRule="auto"/>
              <w:rPr>
                <w:kern w:val="0"/>
                <w:sz w:val="24"/>
              </w:rPr>
            </w:pPr>
            <w:r w:rsidRPr="00F469EA">
              <w:rPr>
                <w:kern w:val="0"/>
                <w:sz w:val="24"/>
              </w:rPr>
              <w:t>Yu et al., 2016;</w:t>
            </w:r>
          </w:p>
          <w:p w:rsidR="00705C0A" w:rsidRPr="00F469EA" w:rsidRDefault="00705C0A" w:rsidP="00C37C65">
            <w:pPr>
              <w:adjustRightInd w:val="0"/>
              <w:snapToGrid w:val="0"/>
              <w:spacing w:after="0" w:line="240" w:lineRule="auto"/>
              <w:rPr>
                <w:kern w:val="0"/>
                <w:sz w:val="24"/>
              </w:rPr>
            </w:pPr>
            <w:r w:rsidRPr="00F469EA">
              <w:rPr>
                <w:kern w:val="0"/>
                <w:sz w:val="24"/>
              </w:rPr>
              <w:t>Zhang &amp; Liu, 2018</w:t>
            </w:r>
          </w:p>
        </w:tc>
      </w:tr>
      <w:tr w:rsidR="00705C0A" w:rsidRPr="00F469EA" w:rsidTr="00C37C65">
        <w:tc>
          <w:tcPr>
            <w:tcW w:w="3828"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Listening</w:t>
            </w:r>
          </w:p>
        </w:tc>
        <w:tc>
          <w:tcPr>
            <w:tcW w:w="1286"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5</w:t>
            </w:r>
          </w:p>
        </w:tc>
        <w:tc>
          <w:tcPr>
            <w:tcW w:w="3958"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Cavus &amp; Ibrahim, 2017;</w:t>
            </w:r>
          </w:p>
          <w:p w:rsidR="00705C0A" w:rsidRPr="00F469EA" w:rsidRDefault="00705C0A" w:rsidP="00C37C65">
            <w:pPr>
              <w:adjustRightInd w:val="0"/>
              <w:snapToGrid w:val="0"/>
              <w:spacing w:after="0" w:line="240" w:lineRule="auto"/>
              <w:rPr>
                <w:kern w:val="0"/>
                <w:sz w:val="24"/>
              </w:rPr>
            </w:pPr>
            <w:r w:rsidRPr="00F469EA">
              <w:rPr>
                <w:kern w:val="0"/>
                <w:sz w:val="24"/>
              </w:rPr>
              <w:t>Matthews &amp; O’Toole, 2015;</w:t>
            </w:r>
          </w:p>
          <w:p w:rsidR="00705C0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Mirzaei et al., 2017</w:t>
            </w:r>
            <w:r>
              <w:rPr>
                <w:rFonts w:eastAsia="DengXian"/>
                <w:kern w:val="0"/>
                <w:sz w:val="24"/>
              </w:rPr>
              <w:t>;</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sz w:val="24"/>
              </w:rPr>
              <w:t>Shadiev</w:t>
            </w:r>
            <w:r>
              <w:rPr>
                <w:sz w:val="24"/>
              </w:rPr>
              <w:t xml:space="preserve"> et al.</w:t>
            </w:r>
            <w:r w:rsidRPr="00F469EA">
              <w:rPr>
                <w:rFonts w:eastAsia="DengXian"/>
                <w:kern w:val="0"/>
                <w:sz w:val="24"/>
              </w:rPr>
              <w:t>, 2017;</w:t>
            </w:r>
          </w:p>
          <w:p w:rsidR="00705C0A" w:rsidRPr="00F469EA" w:rsidRDefault="00705C0A" w:rsidP="00C37C65">
            <w:pPr>
              <w:widowControl/>
              <w:adjustRightInd w:val="0"/>
              <w:snapToGrid w:val="0"/>
              <w:spacing w:after="0" w:line="240" w:lineRule="auto"/>
              <w:jc w:val="left"/>
              <w:rPr>
                <w:rFonts w:eastAsia="DengXian"/>
                <w:kern w:val="0"/>
                <w:sz w:val="24"/>
              </w:rPr>
            </w:pPr>
            <w:r w:rsidRPr="00AC6F55">
              <w:rPr>
                <w:sz w:val="24"/>
              </w:rPr>
              <w:t>Shadiev &amp; Huang</w:t>
            </w:r>
            <w:r>
              <w:rPr>
                <w:rFonts w:eastAsia="DengXian"/>
                <w:kern w:val="0"/>
                <w:sz w:val="24"/>
              </w:rPr>
              <w:t>, 2020</w:t>
            </w:r>
          </w:p>
        </w:tc>
      </w:tr>
      <w:tr w:rsidR="00705C0A" w:rsidRPr="00F469EA" w:rsidTr="00C37C65">
        <w:tc>
          <w:tcPr>
            <w:tcW w:w="3828"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Writing</w:t>
            </w:r>
          </w:p>
        </w:tc>
        <w:tc>
          <w:tcPr>
            <w:tcW w:w="1286"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3</w:t>
            </w:r>
          </w:p>
        </w:tc>
        <w:tc>
          <w:tcPr>
            <w:tcW w:w="3958"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Arcon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Baker,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Haug &amp; Klein, 2018</w:t>
            </w:r>
          </w:p>
        </w:tc>
      </w:tr>
      <w:tr w:rsidR="00705C0A" w:rsidRPr="00F469EA" w:rsidTr="00C37C65">
        <w:tc>
          <w:tcPr>
            <w:tcW w:w="3828" w:type="dxa"/>
          </w:tcPr>
          <w:p w:rsidR="00705C0A" w:rsidRPr="00F469EA" w:rsidRDefault="00705C0A" w:rsidP="00C37C65">
            <w:pPr>
              <w:adjustRightInd w:val="0"/>
              <w:snapToGrid w:val="0"/>
              <w:spacing w:after="0" w:line="240" w:lineRule="auto"/>
              <w:rPr>
                <w:kern w:val="0"/>
                <w:sz w:val="24"/>
              </w:rPr>
            </w:pPr>
            <w:r w:rsidRPr="00F469EA">
              <w:rPr>
                <w:kern w:val="0"/>
                <w:sz w:val="24"/>
              </w:rPr>
              <w:t>Communication</w:t>
            </w:r>
          </w:p>
        </w:tc>
        <w:tc>
          <w:tcPr>
            <w:tcW w:w="1286" w:type="dxa"/>
          </w:tcPr>
          <w:p w:rsidR="00705C0A" w:rsidRPr="00F469EA" w:rsidRDefault="00705C0A" w:rsidP="00C37C65">
            <w:pPr>
              <w:adjustRightInd w:val="0"/>
              <w:snapToGrid w:val="0"/>
              <w:spacing w:after="0" w:line="240" w:lineRule="auto"/>
              <w:rPr>
                <w:kern w:val="0"/>
                <w:sz w:val="24"/>
              </w:rPr>
            </w:pPr>
            <w:r w:rsidRPr="00F469EA">
              <w:rPr>
                <w:kern w:val="0"/>
                <w:sz w:val="24"/>
              </w:rPr>
              <w:t>3</w:t>
            </w:r>
          </w:p>
        </w:tc>
        <w:tc>
          <w:tcPr>
            <w:tcW w:w="3958" w:type="dxa"/>
          </w:tcPr>
          <w:p w:rsidR="00705C0A" w:rsidRPr="00F469EA" w:rsidRDefault="00705C0A" w:rsidP="00C37C65">
            <w:pPr>
              <w:adjustRightInd w:val="0"/>
              <w:snapToGrid w:val="0"/>
              <w:spacing w:after="0" w:line="240" w:lineRule="auto"/>
              <w:rPr>
                <w:kern w:val="0"/>
                <w:sz w:val="24"/>
              </w:rPr>
            </w:pPr>
            <w:r>
              <w:rPr>
                <w:rFonts w:eastAsia="DengXian"/>
                <w:kern w:val="0"/>
                <w:sz w:val="24"/>
              </w:rPr>
              <w:t>Shadiev et al.</w:t>
            </w:r>
            <w:r w:rsidRPr="00F469EA">
              <w:rPr>
                <w:kern w:val="0"/>
                <w:sz w:val="24"/>
              </w:rPr>
              <w:t>, 2018;</w:t>
            </w:r>
          </w:p>
          <w:p w:rsidR="00705C0A" w:rsidRPr="00F469EA" w:rsidRDefault="00705C0A" w:rsidP="00C37C65">
            <w:pPr>
              <w:adjustRightInd w:val="0"/>
              <w:snapToGrid w:val="0"/>
              <w:spacing w:after="0" w:line="240" w:lineRule="auto"/>
              <w:rPr>
                <w:kern w:val="0"/>
                <w:sz w:val="24"/>
              </w:rPr>
            </w:pPr>
            <w:r w:rsidRPr="00F469EA">
              <w:rPr>
                <w:sz w:val="24"/>
              </w:rPr>
              <w:t>Shadiev</w:t>
            </w:r>
            <w:r>
              <w:rPr>
                <w:sz w:val="24"/>
              </w:rPr>
              <w:t xml:space="preserve"> et al.</w:t>
            </w:r>
            <w:r w:rsidRPr="00F469EA">
              <w:rPr>
                <w:kern w:val="0"/>
                <w:sz w:val="24"/>
              </w:rPr>
              <w:t>, 2019;</w:t>
            </w:r>
          </w:p>
          <w:p w:rsidR="00705C0A" w:rsidRPr="00F469EA" w:rsidRDefault="00705C0A" w:rsidP="00C37C65">
            <w:pPr>
              <w:adjustRightInd w:val="0"/>
              <w:snapToGrid w:val="0"/>
              <w:spacing w:after="0" w:line="240" w:lineRule="auto"/>
              <w:rPr>
                <w:kern w:val="0"/>
                <w:sz w:val="24"/>
              </w:rPr>
            </w:pPr>
            <w:r w:rsidRPr="00F469EA">
              <w:rPr>
                <w:kern w:val="0"/>
                <w:sz w:val="24"/>
              </w:rPr>
              <w:t>Yueh et al., 2014</w:t>
            </w:r>
          </w:p>
        </w:tc>
      </w:tr>
      <w:tr w:rsidR="00705C0A" w:rsidRPr="00F469EA" w:rsidTr="00C37C65">
        <w:tc>
          <w:tcPr>
            <w:tcW w:w="3828"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Grammar</w:t>
            </w:r>
          </w:p>
        </w:tc>
        <w:tc>
          <w:tcPr>
            <w:tcW w:w="1286"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2</w:t>
            </w:r>
          </w:p>
        </w:tc>
        <w:tc>
          <w:tcPr>
            <w:tcW w:w="3958"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Bodnar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de Vries et al., 2015</w:t>
            </w:r>
          </w:p>
        </w:tc>
      </w:tr>
      <w:tr w:rsidR="00705C0A" w:rsidRPr="00F469EA" w:rsidTr="00C37C65">
        <w:tc>
          <w:tcPr>
            <w:tcW w:w="3828"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Word recognition</w:t>
            </w:r>
          </w:p>
        </w:tc>
        <w:tc>
          <w:tcPr>
            <w:tcW w:w="1286"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w:t>
            </w:r>
          </w:p>
        </w:tc>
        <w:tc>
          <w:tcPr>
            <w:tcW w:w="3958"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Matthews &amp; O’Toole, 2015</w:t>
            </w:r>
          </w:p>
        </w:tc>
      </w:tr>
      <w:tr w:rsidR="00705C0A" w:rsidRPr="00F469EA" w:rsidTr="00C37C65">
        <w:tc>
          <w:tcPr>
            <w:tcW w:w="3828" w:type="dxa"/>
          </w:tcPr>
          <w:p w:rsidR="00705C0A" w:rsidRPr="00F469EA" w:rsidRDefault="00705C0A" w:rsidP="00C37C65">
            <w:pPr>
              <w:adjustRightInd w:val="0"/>
              <w:snapToGrid w:val="0"/>
              <w:spacing w:after="0" w:line="240" w:lineRule="auto"/>
              <w:rPr>
                <w:kern w:val="0"/>
                <w:sz w:val="24"/>
              </w:rPr>
            </w:pPr>
            <w:r w:rsidRPr="00F469EA">
              <w:rPr>
                <w:kern w:val="0"/>
                <w:sz w:val="24"/>
              </w:rPr>
              <w:t>Vocabulary</w:t>
            </w:r>
          </w:p>
        </w:tc>
        <w:tc>
          <w:tcPr>
            <w:tcW w:w="1286" w:type="dxa"/>
          </w:tcPr>
          <w:p w:rsidR="00705C0A" w:rsidRPr="00F469EA" w:rsidRDefault="00705C0A" w:rsidP="00C37C65">
            <w:pPr>
              <w:adjustRightInd w:val="0"/>
              <w:snapToGrid w:val="0"/>
              <w:spacing w:after="0" w:line="240" w:lineRule="auto"/>
              <w:rPr>
                <w:kern w:val="0"/>
                <w:sz w:val="24"/>
              </w:rPr>
            </w:pPr>
            <w:r w:rsidRPr="00F469EA">
              <w:rPr>
                <w:kern w:val="0"/>
                <w:sz w:val="24"/>
              </w:rPr>
              <w:t>1</w:t>
            </w:r>
          </w:p>
        </w:tc>
        <w:tc>
          <w:tcPr>
            <w:tcW w:w="3958" w:type="dxa"/>
          </w:tcPr>
          <w:p w:rsidR="00705C0A" w:rsidRPr="00F469EA" w:rsidRDefault="00705C0A" w:rsidP="00C37C65">
            <w:pPr>
              <w:adjustRightInd w:val="0"/>
              <w:snapToGrid w:val="0"/>
              <w:spacing w:after="0" w:line="240" w:lineRule="auto"/>
              <w:rPr>
                <w:kern w:val="0"/>
                <w:sz w:val="24"/>
              </w:rPr>
            </w:pPr>
            <w:r w:rsidRPr="00F469EA">
              <w:rPr>
                <w:kern w:val="0"/>
                <w:sz w:val="24"/>
              </w:rPr>
              <w:t>Cavus &amp; Ibrahim, 2017</w:t>
            </w:r>
          </w:p>
        </w:tc>
      </w:tr>
    </w:tbl>
    <w:p w:rsidR="00705C0A" w:rsidRPr="00F469EA" w:rsidRDefault="00705C0A" w:rsidP="00705C0A">
      <w:pPr>
        <w:widowControl/>
        <w:jc w:val="left"/>
        <w:rPr>
          <w:rFonts w:ascii="Times New Roman" w:eastAsia="DengXian" w:hAnsi="Times New Roman" w:cs="Times New Roman"/>
          <w:kern w:val="0"/>
          <w:sz w:val="24"/>
        </w:rPr>
      </w:pPr>
      <w:r w:rsidRPr="00F469EA">
        <w:rPr>
          <w:rFonts w:ascii="Times New Roman" w:eastAsia="DengXian" w:hAnsi="Times New Roman" w:cs="Times New Roman"/>
          <w:kern w:val="0"/>
          <w:sz w:val="24"/>
        </w:rPr>
        <w:br w:type="page"/>
      </w:r>
    </w:p>
    <w:p w:rsidR="00705C0A" w:rsidRPr="004E2192" w:rsidRDefault="00705C0A" w:rsidP="004E2192">
      <w:pPr>
        <w:pStyle w:val="Heading2"/>
      </w:pPr>
      <w:r w:rsidRPr="00F469EA">
        <w:lastRenderedPageBreak/>
        <w:t xml:space="preserve">Appendix </w:t>
      </w:r>
      <w:r w:rsidR="001D1CCC">
        <w:t>F</w:t>
      </w:r>
      <w:r w:rsidRPr="00F469EA">
        <w:t>. Speech recognition technology</w:t>
      </w: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gridCol w:w="1103"/>
        <w:gridCol w:w="3975"/>
      </w:tblGrid>
      <w:tr w:rsidR="00705C0A" w:rsidRPr="00F469EA" w:rsidTr="00C37C65">
        <w:tc>
          <w:tcPr>
            <w:tcW w:w="4111" w:type="dxa"/>
            <w:tcBorders>
              <w:bottom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Technology</w:t>
            </w:r>
          </w:p>
        </w:tc>
        <w:tc>
          <w:tcPr>
            <w:tcW w:w="1134" w:type="dxa"/>
            <w:tcBorders>
              <w:bottom w:val="single" w:sz="4" w:space="0" w:color="auto"/>
            </w:tcBorders>
          </w:tcPr>
          <w:p w:rsidR="00705C0A" w:rsidRPr="00B87F3D" w:rsidRDefault="00705C0A" w:rsidP="00C37C65">
            <w:pPr>
              <w:widowControl/>
              <w:adjustRightInd w:val="0"/>
              <w:snapToGrid w:val="0"/>
              <w:spacing w:after="0" w:line="240" w:lineRule="auto"/>
              <w:jc w:val="left"/>
              <w:rPr>
                <w:rFonts w:eastAsia="DengXian"/>
                <w:i/>
                <w:iCs/>
                <w:kern w:val="0"/>
                <w:sz w:val="24"/>
              </w:rPr>
            </w:pPr>
            <w:r w:rsidRPr="00B87F3D">
              <w:rPr>
                <w:rFonts w:eastAsia="DengXian"/>
                <w:i/>
                <w:iCs/>
                <w:kern w:val="0"/>
                <w:sz w:val="24"/>
              </w:rPr>
              <w:t>n</w:t>
            </w:r>
          </w:p>
        </w:tc>
        <w:tc>
          <w:tcPr>
            <w:tcW w:w="4096" w:type="dxa"/>
            <w:tcBorders>
              <w:bottom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Author</w:t>
            </w:r>
          </w:p>
        </w:tc>
      </w:tr>
      <w:tr w:rsidR="00705C0A" w:rsidRPr="00F469EA" w:rsidTr="00C37C65">
        <w:tc>
          <w:tcPr>
            <w:tcW w:w="4111" w:type="dxa"/>
            <w:tcBorders>
              <w:top w:val="single" w:sz="4" w:space="0" w:color="auto"/>
              <w:bottom w:val="nil"/>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Dragon Naturally Speaking</w:t>
            </w:r>
          </w:p>
        </w:tc>
        <w:tc>
          <w:tcPr>
            <w:tcW w:w="1134" w:type="dxa"/>
            <w:tcBorders>
              <w:top w:val="single" w:sz="4" w:space="0" w:color="auto"/>
              <w:bottom w:val="nil"/>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4</w:t>
            </w:r>
          </w:p>
        </w:tc>
        <w:tc>
          <w:tcPr>
            <w:tcW w:w="4096" w:type="dxa"/>
            <w:tcBorders>
              <w:top w:val="single" w:sz="4" w:space="0" w:color="auto"/>
              <w:bottom w:val="nil"/>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Arcon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Baker,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Haug &amp; Klein, 2018;</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Liakin et al., 2017</w:t>
            </w:r>
          </w:p>
        </w:tc>
      </w:tr>
      <w:tr w:rsidR="00705C0A" w:rsidRPr="00F469EA" w:rsidTr="00C37C65">
        <w:trPr>
          <w:trHeight w:val="90"/>
        </w:trPr>
        <w:tc>
          <w:tcPr>
            <w:tcW w:w="4111" w:type="dxa"/>
            <w:tcBorders>
              <w:top w:val="nil"/>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Google speech recognition</w:t>
            </w:r>
          </w:p>
        </w:tc>
        <w:tc>
          <w:tcPr>
            <w:tcW w:w="1134" w:type="dxa"/>
            <w:tcBorders>
              <w:top w:val="nil"/>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4</w:t>
            </w:r>
          </w:p>
        </w:tc>
        <w:tc>
          <w:tcPr>
            <w:tcW w:w="4096" w:type="dxa"/>
            <w:tcBorders>
              <w:top w:val="nil"/>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Ahn &amp; Lee, 2016;</w:t>
            </w:r>
          </w:p>
          <w:p w:rsidR="00705C0A" w:rsidRPr="00F469EA" w:rsidRDefault="00705C0A" w:rsidP="00C37C65">
            <w:pPr>
              <w:widowControl/>
              <w:adjustRightInd w:val="0"/>
              <w:snapToGrid w:val="0"/>
              <w:spacing w:after="0" w:line="240" w:lineRule="auto"/>
              <w:jc w:val="left"/>
              <w:rPr>
                <w:rFonts w:eastAsia="DengXian"/>
                <w:kern w:val="0"/>
                <w:sz w:val="24"/>
              </w:rPr>
            </w:pPr>
            <w:r>
              <w:rPr>
                <w:rFonts w:eastAsia="DengXian"/>
                <w:kern w:val="0"/>
                <w:sz w:val="24"/>
              </w:rPr>
              <w:t>Shadiev et al.</w:t>
            </w:r>
            <w:r w:rsidRPr="00F469EA">
              <w:rPr>
                <w:rFonts w:eastAsia="DengXian"/>
                <w:kern w:val="0"/>
                <w:sz w:val="24"/>
              </w:rPr>
              <w:t>, 2018;</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sz w:val="24"/>
              </w:rPr>
              <w:t>Shadiev</w:t>
            </w:r>
            <w:r>
              <w:rPr>
                <w:sz w:val="24"/>
              </w:rPr>
              <w:t xml:space="preserve"> et al.</w:t>
            </w:r>
            <w:r w:rsidRPr="00F469EA">
              <w:rPr>
                <w:rFonts w:eastAsia="DengXian"/>
                <w:kern w:val="0"/>
                <w:sz w:val="24"/>
              </w:rPr>
              <w:t>, 2019;</w:t>
            </w:r>
          </w:p>
          <w:p w:rsidR="00705C0A" w:rsidRPr="00F469EA" w:rsidRDefault="00705C0A" w:rsidP="00C37C65">
            <w:pPr>
              <w:widowControl/>
              <w:adjustRightInd w:val="0"/>
              <w:snapToGrid w:val="0"/>
              <w:spacing w:after="0" w:line="240" w:lineRule="auto"/>
              <w:jc w:val="left"/>
              <w:rPr>
                <w:rFonts w:eastAsia="DengXian"/>
                <w:kern w:val="0"/>
                <w:sz w:val="24"/>
              </w:rPr>
            </w:pPr>
            <w:r w:rsidRPr="00AC6F55">
              <w:rPr>
                <w:sz w:val="24"/>
              </w:rPr>
              <w:t>Shadiev &amp; Huang</w:t>
            </w:r>
            <w:r w:rsidRPr="00F469EA">
              <w:rPr>
                <w:rFonts w:eastAsia="DengXian"/>
                <w:kern w:val="0"/>
                <w:sz w:val="24"/>
              </w:rPr>
              <w:t>, 2020</w:t>
            </w:r>
          </w:p>
        </w:tc>
      </w:tr>
      <w:tr w:rsidR="00705C0A" w:rsidRPr="00F469EA" w:rsidTr="00C37C65">
        <w:trPr>
          <w:trHeight w:val="90"/>
        </w:trPr>
        <w:tc>
          <w:tcPr>
            <w:tcW w:w="4111" w:type="dxa"/>
          </w:tcPr>
          <w:p w:rsidR="00705C0A" w:rsidRPr="00F469EA" w:rsidRDefault="00705C0A" w:rsidP="00C37C65">
            <w:pPr>
              <w:widowControl/>
              <w:adjustRightInd w:val="0"/>
              <w:snapToGrid w:val="0"/>
              <w:spacing w:after="0" w:line="240" w:lineRule="auto"/>
              <w:jc w:val="left"/>
              <w:rPr>
                <w:rFonts w:eastAsia="DengXian"/>
                <w:kern w:val="0"/>
                <w:sz w:val="24"/>
              </w:rPr>
            </w:pPr>
            <w:bookmarkStart w:id="35" w:name="OLE_LINK11"/>
            <w:r w:rsidRPr="00F469EA">
              <w:rPr>
                <w:rFonts w:eastAsia="DengXian"/>
                <w:kern w:val="0"/>
                <w:sz w:val="24"/>
              </w:rPr>
              <w:t>Windows Speech Recognition</w:t>
            </w:r>
            <w:bookmarkEnd w:id="35"/>
          </w:p>
        </w:tc>
        <w:tc>
          <w:tcPr>
            <w:tcW w:w="1134"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2</w:t>
            </w:r>
          </w:p>
        </w:tc>
        <w:tc>
          <w:tcPr>
            <w:tcW w:w="4096"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McCrocklin,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Dalim et al., 2020</w:t>
            </w:r>
          </w:p>
        </w:tc>
      </w:tr>
      <w:tr w:rsidR="00705C0A" w:rsidRPr="00F469EA" w:rsidTr="00C37C65">
        <w:tc>
          <w:tcPr>
            <w:tcW w:w="4111" w:type="dxa"/>
          </w:tcPr>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ASR-based CALL system</w:t>
            </w:r>
          </w:p>
        </w:tc>
        <w:tc>
          <w:tcPr>
            <w:tcW w:w="1134"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w:t>
            </w:r>
          </w:p>
        </w:tc>
        <w:tc>
          <w:tcPr>
            <w:tcW w:w="4096"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2015</w:t>
            </w:r>
          </w:p>
        </w:tc>
      </w:tr>
      <w:tr w:rsidR="00705C0A" w:rsidRPr="00F469EA" w:rsidTr="00C37C65">
        <w:tc>
          <w:tcPr>
            <w:tcW w:w="4111" w:type="dxa"/>
          </w:tcPr>
          <w:p w:rsidR="00705C0A" w:rsidRPr="00F469EA" w:rsidRDefault="00705C0A" w:rsidP="00C37C65">
            <w:pPr>
              <w:widowControl/>
              <w:adjustRightInd w:val="0"/>
              <w:snapToGrid w:val="0"/>
              <w:spacing w:after="0" w:line="240" w:lineRule="auto"/>
              <w:jc w:val="left"/>
              <w:rPr>
                <w:rFonts w:eastAsia="DengXian"/>
                <w:kern w:val="0"/>
                <w:sz w:val="24"/>
              </w:rPr>
            </w:pPr>
            <w:bookmarkStart w:id="36" w:name="OLE_LINK12"/>
            <w:r w:rsidRPr="00F469EA">
              <w:rPr>
                <w:rFonts w:eastAsia="DengXian"/>
                <w:kern w:val="0"/>
                <w:sz w:val="24"/>
              </w:rPr>
              <w:t>Partial and synchronized captioning</w:t>
            </w:r>
            <w:bookmarkEnd w:id="36"/>
          </w:p>
        </w:tc>
        <w:tc>
          <w:tcPr>
            <w:tcW w:w="1134"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w:t>
            </w:r>
          </w:p>
        </w:tc>
        <w:tc>
          <w:tcPr>
            <w:tcW w:w="4096"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Mirzaei et al., 2017</w:t>
            </w:r>
          </w:p>
        </w:tc>
      </w:tr>
      <w:tr w:rsidR="00705C0A" w:rsidRPr="00F469EA" w:rsidTr="00C37C65">
        <w:tc>
          <w:tcPr>
            <w:tcW w:w="4111"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Julius</w:t>
            </w:r>
          </w:p>
        </w:tc>
        <w:tc>
          <w:tcPr>
            <w:tcW w:w="1134"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w:t>
            </w:r>
          </w:p>
        </w:tc>
        <w:tc>
          <w:tcPr>
            <w:tcW w:w="4096"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Yueh et al., 2014</w:t>
            </w:r>
          </w:p>
        </w:tc>
      </w:tr>
      <w:tr w:rsidR="00705C0A" w:rsidRPr="00F469EA" w:rsidTr="00C37C65">
        <w:tc>
          <w:tcPr>
            <w:tcW w:w="4111" w:type="dxa"/>
          </w:tcPr>
          <w:p w:rsidR="00705C0A" w:rsidRPr="00F469EA" w:rsidRDefault="00705C0A" w:rsidP="00C37C65">
            <w:pPr>
              <w:adjustRightInd w:val="0"/>
              <w:snapToGrid w:val="0"/>
              <w:spacing w:after="0" w:line="240" w:lineRule="auto"/>
              <w:rPr>
                <w:kern w:val="0"/>
                <w:sz w:val="24"/>
              </w:rPr>
            </w:pPr>
            <w:r w:rsidRPr="00F469EA">
              <w:rPr>
                <w:kern w:val="0"/>
                <w:sz w:val="24"/>
              </w:rPr>
              <w:t>Not specified</w:t>
            </w:r>
          </w:p>
        </w:tc>
        <w:tc>
          <w:tcPr>
            <w:tcW w:w="1134" w:type="dxa"/>
          </w:tcPr>
          <w:p w:rsidR="00705C0A" w:rsidRPr="00F469EA" w:rsidRDefault="00705C0A" w:rsidP="00C37C65">
            <w:pPr>
              <w:adjustRightInd w:val="0"/>
              <w:snapToGrid w:val="0"/>
              <w:spacing w:after="0" w:line="240" w:lineRule="auto"/>
              <w:rPr>
                <w:kern w:val="0"/>
                <w:sz w:val="24"/>
              </w:rPr>
            </w:pPr>
            <w:r w:rsidRPr="00F469EA">
              <w:rPr>
                <w:kern w:val="0"/>
                <w:sz w:val="24"/>
              </w:rPr>
              <w:t>13</w:t>
            </w:r>
          </w:p>
        </w:tc>
        <w:tc>
          <w:tcPr>
            <w:tcW w:w="4096" w:type="dxa"/>
          </w:tcPr>
          <w:p w:rsidR="00705C0A" w:rsidRPr="00F469EA" w:rsidRDefault="00705C0A" w:rsidP="00C37C65">
            <w:pPr>
              <w:adjustRightInd w:val="0"/>
              <w:snapToGrid w:val="0"/>
              <w:spacing w:after="0" w:line="240" w:lineRule="auto"/>
              <w:rPr>
                <w:kern w:val="0"/>
                <w:sz w:val="24"/>
              </w:rPr>
            </w:pPr>
            <w:r w:rsidRPr="00F469EA">
              <w:rPr>
                <w:kern w:val="0"/>
                <w:sz w:val="24"/>
              </w:rPr>
              <w:t>Bodnar et al., 2017;</w:t>
            </w:r>
          </w:p>
          <w:p w:rsidR="00705C0A" w:rsidRPr="00F469EA" w:rsidRDefault="00705C0A" w:rsidP="00C37C65">
            <w:pPr>
              <w:adjustRightInd w:val="0"/>
              <w:snapToGrid w:val="0"/>
              <w:spacing w:after="0" w:line="240" w:lineRule="auto"/>
              <w:rPr>
                <w:kern w:val="0"/>
                <w:sz w:val="24"/>
              </w:rPr>
            </w:pPr>
            <w:r w:rsidRPr="00F469EA">
              <w:rPr>
                <w:kern w:val="0"/>
                <w:sz w:val="24"/>
              </w:rPr>
              <w:t>Cavus &amp; Ibrahim, 2017;</w:t>
            </w:r>
          </w:p>
          <w:p w:rsidR="00705C0A" w:rsidRPr="00F469EA" w:rsidRDefault="00705C0A" w:rsidP="00C37C65">
            <w:pPr>
              <w:adjustRightInd w:val="0"/>
              <w:snapToGrid w:val="0"/>
              <w:spacing w:after="0" w:line="240" w:lineRule="auto"/>
              <w:rPr>
                <w:kern w:val="0"/>
                <w:sz w:val="24"/>
              </w:rPr>
            </w:pPr>
            <w:r w:rsidRPr="00F469EA">
              <w:rPr>
                <w:kern w:val="0"/>
                <w:sz w:val="24"/>
              </w:rPr>
              <w:t>de Vries et al., 2015;</w:t>
            </w:r>
          </w:p>
          <w:p w:rsidR="00705C0A" w:rsidRPr="00F469EA" w:rsidRDefault="00705C0A" w:rsidP="00C37C65">
            <w:pPr>
              <w:adjustRightInd w:val="0"/>
              <w:snapToGrid w:val="0"/>
              <w:spacing w:after="0" w:line="240" w:lineRule="auto"/>
              <w:rPr>
                <w:kern w:val="0"/>
                <w:sz w:val="24"/>
              </w:rPr>
            </w:pPr>
            <w:r w:rsidRPr="00F469EA">
              <w:rPr>
                <w:kern w:val="0"/>
                <w:sz w:val="24"/>
              </w:rPr>
              <w:t>Hsu, 2016;</w:t>
            </w:r>
          </w:p>
          <w:p w:rsidR="00705C0A" w:rsidRPr="00F469EA" w:rsidRDefault="00705C0A" w:rsidP="00C37C65">
            <w:pPr>
              <w:adjustRightInd w:val="0"/>
              <w:snapToGrid w:val="0"/>
              <w:spacing w:after="0" w:line="240" w:lineRule="auto"/>
              <w:rPr>
                <w:kern w:val="0"/>
                <w:sz w:val="24"/>
              </w:rPr>
            </w:pPr>
            <w:r w:rsidRPr="00F469EA">
              <w:rPr>
                <w:kern w:val="0"/>
                <w:sz w:val="24"/>
              </w:rPr>
              <w:t xml:space="preserve">Matthews </w:t>
            </w:r>
            <w:r w:rsidR="0039133C">
              <w:rPr>
                <w:kern w:val="0"/>
                <w:sz w:val="24"/>
              </w:rPr>
              <w:t>&amp;</w:t>
            </w:r>
            <w:r w:rsidR="0039133C" w:rsidRPr="00F469EA">
              <w:rPr>
                <w:kern w:val="0"/>
                <w:sz w:val="24"/>
              </w:rPr>
              <w:t xml:space="preserve"> </w:t>
            </w:r>
            <w:r w:rsidRPr="00F469EA">
              <w:rPr>
                <w:kern w:val="0"/>
                <w:sz w:val="24"/>
              </w:rPr>
              <w:t>O’Toole, 2015;</w:t>
            </w:r>
          </w:p>
          <w:p w:rsidR="00705C0A" w:rsidRPr="00F469EA" w:rsidRDefault="00705C0A" w:rsidP="00C37C65">
            <w:pPr>
              <w:adjustRightInd w:val="0"/>
              <w:snapToGrid w:val="0"/>
              <w:spacing w:after="0" w:line="240" w:lineRule="auto"/>
              <w:rPr>
                <w:kern w:val="0"/>
                <w:sz w:val="24"/>
              </w:rPr>
            </w:pPr>
            <w:r w:rsidRPr="00F469EA">
              <w:rPr>
                <w:kern w:val="0"/>
                <w:sz w:val="24"/>
              </w:rPr>
              <w:t>Mroz, 2018;</w:t>
            </w:r>
          </w:p>
          <w:p w:rsidR="00705C0A" w:rsidRPr="00F469EA" w:rsidRDefault="00705C0A" w:rsidP="00C37C65">
            <w:pPr>
              <w:adjustRightInd w:val="0"/>
              <w:snapToGrid w:val="0"/>
              <w:spacing w:after="0" w:line="240" w:lineRule="auto"/>
              <w:rPr>
                <w:kern w:val="0"/>
                <w:sz w:val="24"/>
              </w:rPr>
            </w:pPr>
            <w:r w:rsidRPr="00F469EA">
              <w:rPr>
                <w:sz w:val="24"/>
              </w:rPr>
              <w:t>Shadiev</w:t>
            </w:r>
            <w:r>
              <w:rPr>
                <w:sz w:val="24"/>
              </w:rPr>
              <w:t xml:space="preserve"> et al.</w:t>
            </w:r>
            <w:r w:rsidRPr="00F469EA">
              <w:rPr>
                <w:kern w:val="0"/>
                <w:sz w:val="24"/>
              </w:rPr>
              <w:t>, 2017;</w:t>
            </w:r>
          </w:p>
          <w:p w:rsidR="00705C0A" w:rsidRPr="00F469EA" w:rsidRDefault="00705C0A" w:rsidP="00C37C65">
            <w:pPr>
              <w:adjustRightInd w:val="0"/>
              <w:snapToGrid w:val="0"/>
              <w:spacing w:after="0" w:line="240" w:lineRule="auto"/>
              <w:rPr>
                <w:kern w:val="0"/>
                <w:sz w:val="24"/>
              </w:rPr>
            </w:pPr>
            <w:r w:rsidRPr="00F469EA">
              <w:rPr>
                <w:kern w:val="0"/>
                <w:sz w:val="24"/>
              </w:rPr>
              <w:t>Tsai, 2019;</w:t>
            </w:r>
          </w:p>
          <w:p w:rsidR="00705C0A" w:rsidRPr="00F469EA" w:rsidRDefault="00705C0A" w:rsidP="00C37C65">
            <w:pPr>
              <w:adjustRightInd w:val="0"/>
              <w:snapToGrid w:val="0"/>
              <w:spacing w:after="0" w:line="240" w:lineRule="auto"/>
              <w:rPr>
                <w:kern w:val="0"/>
                <w:sz w:val="24"/>
              </w:rPr>
            </w:pPr>
            <w:proofErr w:type="spellStart"/>
            <w:r w:rsidRPr="00F469EA">
              <w:rPr>
                <w:kern w:val="0"/>
                <w:sz w:val="24"/>
              </w:rPr>
              <w:t>Usai</w:t>
            </w:r>
            <w:proofErr w:type="spellEnd"/>
            <w:r w:rsidRPr="00F469EA">
              <w:rPr>
                <w:kern w:val="0"/>
                <w:sz w:val="24"/>
              </w:rPr>
              <w:t xml:space="preserve"> et al., 2017;</w:t>
            </w:r>
          </w:p>
          <w:p w:rsidR="00705C0A" w:rsidRPr="00F469EA" w:rsidRDefault="00705C0A" w:rsidP="00C37C65">
            <w:pPr>
              <w:adjustRightInd w:val="0"/>
              <w:snapToGrid w:val="0"/>
              <w:spacing w:after="0" w:line="240" w:lineRule="auto"/>
              <w:rPr>
                <w:kern w:val="0"/>
                <w:sz w:val="24"/>
              </w:rPr>
            </w:pPr>
            <w:r w:rsidRPr="00F469EA">
              <w:rPr>
                <w:kern w:val="0"/>
                <w:sz w:val="24"/>
              </w:rPr>
              <w:t>van Doremalen et al., 2016;</w:t>
            </w:r>
          </w:p>
          <w:p w:rsidR="00705C0A" w:rsidRPr="00F469EA" w:rsidRDefault="00705C0A" w:rsidP="00C37C65">
            <w:pPr>
              <w:adjustRightInd w:val="0"/>
              <w:snapToGrid w:val="0"/>
              <w:spacing w:after="0" w:line="240" w:lineRule="auto"/>
              <w:rPr>
                <w:kern w:val="0"/>
                <w:sz w:val="24"/>
              </w:rPr>
            </w:pPr>
            <w:r w:rsidRPr="00F469EA">
              <w:rPr>
                <w:kern w:val="0"/>
                <w:sz w:val="24"/>
              </w:rPr>
              <w:t>Wang &amp; Young, 2014;</w:t>
            </w:r>
          </w:p>
          <w:p w:rsidR="00705C0A" w:rsidRPr="00F469EA" w:rsidRDefault="00705C0A" w:rsidP="00C37C65">
            <w:pPr>
              <w:adjustRightInd w:val="0"/>
              <w:snapToGrid w:val="0"/>
              <w:spacing w:after="0" w:line="240" w:lineRule="auto"/>
              <w:rPr>
                <w:kern w:val="0"/>
                <w:sz w:val="24"/>
              </w:rPr>
            </w:pPr>
            <w:r w:rsidRPr="00F469EA">
              <w:rPr>
                <w:kern w:val="0"/>
                <w:sz w:val="24"/>
              </w:rPr>
              <w:t>Yu et al., 2016;</w:t>
            </w:r>
          </w:p>
          <w:p w:rsidR="00705C0A" w:rsidRPr="00F469EA" w:rsidRDefault="00705C0A" w:rsidP="00C37C65">
            <w:pPr>
              <w:adjustRightInd w:val="0"/>
              <w:snapToGrid w:val="0"/>
              <w:spacing w:after="0" w:line="240" w:lineRule="auto"/>
              <w:rPr>
                <w:kern w:val="0"/>
                <w:sz w:val="24"/>
              </w:rPr>
            </w:pPr>
            <w:r w:rsidRPr="00F469EA">
              <w:rPr>
                <w:kern w:val="0"/>
                <w:sz w:val="24"/>
              </w:rPr>
              <w:t>Zhang &amp; Liu, 2018</w:t>
            </w:r>
          </w:p>
        </w:tc>
      </w:tr>
    </w:tbl>
    <w:p w:rsidR="00705C0A" w:rsidRPr="00F469EA" w:rsidRDefault="00705C0A" w:rsidP="00705C0A">
      <w:pPr>
        <w:widowControl/>
        <w:jc w:val="left"/>
        <w:rPr>
          <w:rFonts w:ascii="Times New Roman" w:eastAsia="DengXian" w:hAnsi="Times New Roman" w:cs="Times New Roman"/>
          <w:kern w:val="0"/>
          <w:sz w:val="24"/>
        </w:rPr>
      </w:pPr>
      <w:r w:rsidRPr="00F469EA">
        <w:rPr>
          <w:rFonts w:ascii="Times New Roman" w:eastAsia="DengXian" w:hAnsi="Times New Roman" w:cs="Times New Roman"/>
          <w:kern w:val="0"/>
          <w:sz w:val="24"/>
        </w:rPr>
        <w:br w:type="page"/>
      </w:r>
    </w:p>
    <w:p w:rsidR="00705C0A" w:rsidRPr="009E1524" w:rsidRDefault="00705C0A" w:rsidP="009E1524">
      <w:pPr>
        <w:pStyle w:val="Heading2"/>
      </w:pPr>
      <w:r w:rsidRPr="00F469EA">
        <w:lastRenderedPageBreak/>
        <w:t xml:space="preserve">Appendix </w:t>
      </w:r>
      <w:r w:rsidR="001D1CCC">
        <w:t>G</w:t>
      </w:r>
      <w:r w:rsidRPr="00F469EA">
        <w:t>. Application of recognition technology</w:t>
      </w:r>
    </w:p>
    <w:tbl>
      <w:tblPr>
        <w:tblStyle w:val="TableGrid1"/>
        <w:tblW w:w="9072"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94"/>
        <w:gridCol w:w="3091"/>
      </w:tblGrid>
      <w:tr w:rsidR="00705C0A" w:rsidRPr="00F469EA" w:rsidTr="007917C0">
        <w:tc>
          <w:tcPr>
            <w:tcW w:w="5387" w:type="dxa"/>
            <w:tcBorders>
              <w:top w:val="single" w:sz="4" w:space="0" w:color="auto"/>
              <w:bottom w:val="single" w:sz="4" w:space="0" w:color="auto"/>
            </w:tcBorders>
            <w:vAlign w:val="center"/>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Application</w:t>
            </w:r>
          </w:p>
        </w:tc>
        <w:tc>
          <w:tcPr>
            <w:tcW w:w="594" w:type="dxa"/>
            <w:tcBorders>
              <w:top w:val="single" w:sz="4" w:space="0" w:color="auto"/>
              <w:bottom w:val="single" w:sz="4" w:space="0" w:color="auto"/>
            </w:tcBorders>
            <w:vAlign w:val="center"/>
          </w:tcPr>
          <w:p w:rsidR="00705C0A" w:rsidRPr="00B87F3D" w:rsidRDefault="00705C0A" w:rsidP="00C37C65">
            <w:pPr>
              <w:adjustRightInd w:val="0"/>
              <w:snapToGrid w:val="0"/>
              <w:spacing w:after="0" w:line="240" w:lineRule="auto"/>
              <w:rPr>
                <w:i/>
                <w:iCs/>
                <w:kern w:val="0"/>
                <w:sz w:val="24"/>
              </w:rPr>
            </w:pPr>
            <w:r w:rsidRPr="00B87F3D">
              <w:rPr>
                <w:rFonts w:eastAsia="DengXian"/>
                <w:i/>
                <w:iCs/>
                <w:kern w:val="0"/>
                <w:sz w:val="24"/>
              </w:rPr>
              <w:t>n</w:t>
            </w:r>
          </w:p>
        </w:tc>
        <w:tc>
          <w:tcPr>
            <w:tcW w:w="3091" w:type="dxa"/>
            <w:tcBorders>
              <w:top w:val="single" w:sz="4" w:space="0" w:color="auto"/>
              <w:bottom w:val="single" w:sz="4" w:space="0" w:color="auto"/>
            </w:tcBorders>
            <w:vAlign w:val="center"/>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Author</w:t>
            </w:r>
          </w:p>
        </w:tc>
      </w:tr>
      <w:tr w:rsidR="00705C0A" w:rsidRPr="00F469EA" w:rsidTr="007917C0">
        <w:tc>
          <w:tcPr>
            <w:tcW w:w="9072" w:type="dxa"/>
            <w:gridSpan w:val="3"/>
          </w:tcPr>
          <w:p w:rsidR="00705C0A" w:rsidRPr="00F469EA" w:rsidRDefault="00705C0A" w:rsidP="00C37C65">
            <w:pPr>
              <w:adjustRightInd w:val="0"/>
              <w:snapToGrid w:val="0"/>
              <w:spacing w:after="0" w:line="240" w:lineRule="auto"/>
              <w:rPr>
                <w:kern w:val="0"/>
                <w:sz w:val="24"/>
              </w:rPr>
            </w:pPr>
            <w:r w:rsidRPr="00F469EA">
              <w:rPr>
                <w:rFonts w:eastAsia="DengXian"/>
                <w:i/>
                <w:kern w:val="0"/>
                <w:sz w:val="24"/>
              </w:rPr>
              <w:t>Providing feedback for learners to detect errors</w:t>
            </w:r>
          </w:p>
        </w:tc>
      </w:tr>
      <w:tr w:rsidR="00705C0A" w:rsidRPr="00F469EA" w:rsidTr="007917C0">
        <w:tc>
          <w:tcPr>
            <w:tcW w:w="5387" w:type="dxa"/>
          </w:tcPr>
          <w:p w:rsidR="00705C0A" w:rsidRPr="00453927" w:rsidRDefault="00705C0A" w:rsidP="00453927">
            <w:pPr>
              <w:widowControl/>
              <w:adjustRightInd w:val="0"/>
              <w:snapToGrid w:val="0"/>
              <w:spacing w:after="0" w:line="240" w:lineRule="auto"/>
              <w:jc w:val="left"/>
              <w:rPr>
                <w:rFonts w:eastAsia="DengXian"/>
                <w:kern w:val="0"/>
                <w:sz w:val="24"/>
              </w:rPr>
            </w:pPr>
            <w:r w:rsidRPr="00F469EA">
              <w:rPr>
                <w:rFonts w:eastAsia="DengXian"/>
                <w:kern w:val="0"/>
                <w:sz w:val="24"/>
                <w:u w:val="single"/>
              </w:rPr>
              <w:t>Guidance</w:t>
            </w:r>
            <w:r w:rsidRPr="00F469EA">
              <w:rPr>
                <w:rFonts w:eastAsia="DengXian"/>
                <w:kern w:val="0"/>
                <w:sz w:val="24"/>
              </w:rPr>
              <w:t>: technology provides feedback on voice input and language learner to improve mistakes</w:t>
            </w:r>
          </w:p>
        </w:tc>
        <w:tc>
          <w:tcPr>
            <w:tcW w:w="59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13</w:t>
            </w:r>
          </w:p>
        </w:tc>
        <w:tc>
          <w:tcPr>
            <w:tcW w:w="3091"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Bodnar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de Vries et al.,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Hsu,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Liakin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Matthews et al.,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McCrocklin,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Mroz, 2018;</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Tsai, 2019;</w:t>
            </w:r>
          </w:p>
          <w:p w:rsidR="00705C0A" w:rsidRPr="00F469EA" w:rsidRDefault="00705C0A" w:rsidP="00C37C65">
            <w:pPr>
              <w:widowControl/>
              <w:adjustRightInd w:val="0"/>
              <w:snapToGrid w:val="0"/>
              <w:spacing w:after="0" w:line="240" w:lineRule="auto"/>
              <w:jc w:val="left"/>
              <w:rPr>
                <w:rFonts w:eastAsia="DengXian"/>
                <w:kern w:val="0"/>
                <w:sz w:val="24"/>
              </w:rPr>
            </w:pPr>
            <w:proofErr w:type="spellStart"/>
            <w:r w:rsidRPr="00F469EA">
              <w:rPr>
                <w:rFonts w:eastAsia="DengXian"/>
                <w:kern w:val="0"/>
                <w:sz w:val="24"/>
              </w:rPr>
              <w:t>Usai</w:t>
            </w:r>
            <w:proofErr w:type="spellEnd"/>
            <w:r w:rsidRPr="00F469EA">
              <w:rPr>
                <w:rFonts w:eastAsia="DengXian"/>
                <w:kern w:val="0"/>
                <w:sz w:val="24"/>
              </w:rPr>
              <w:t xml:space="preserve">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van Doremalen et al.,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2014;</w:t>
            </w:r>
          </w:p>
          <w:p w:rsidR="00705C0A" w:rsidRPr="00F469EA" w:rsidRDefault="00705C0A" w:rsidP="00C37C65">
            <w:pPr>
              <w:widowControl/>
              <w:adjustRightInd w:val="0"/>
              <w:snapToGrid w:val="0"/>
              <w:spacing w:after="0" w:line="240" w:lineRule="auto"/>
              <w:jc w:val="left"/>
              <w:rPr>
                <w:kern w:val="0"/>
                <w:sz w:val="24"/>
              </w:rPr>
            </w:pPr>
            <w:r w:rsidRPr="00F469EA">
              <w:rPr>
                <w:rFonts w:eastAsia="DengXian"/>
                <w:kern w:val="0"/>
                <w:sz w:val="24"/>
              </w:rPr>
              <w:t>Yu et al., 2016</w:t>
            </w:r>
          </w:p>
        </w:tc>
      </w:tr>
      <w:tr w:rsidR="00705C0A" w:rsidRPr="00F469EA" w:rsidTr="007917C0">
        <w:tc>
          <w:tcPr>
            <w:tcW w:w="5387" w:type="dxa"/>
          </w:tcPr>
          <w:p w:rsidR="00705C0A" w:rsidRPr="00F469EA" w:rsidRDefault="00705C0A" w:rsidP="00C37C65">
            <w:pPr>
              <w:adjustRightInd w:val="0"/>
              <w:snapToGrid w:val="0"/>
              <w:spacing w:after="0" w:line="240" w:lineRule="auto"/>
              <w:rPr>
                <w:kern w:val="0"/>
                <w:sz w:val="24"/>
                <w:u w:val="single"/>
              </w:rPr>
            </w:pPr>
            <w:r w:rsidRPr="00F469EA">
              <w:rPr>
                <w:rFonts w:eastAsia="DengXian"/>
                <w:kern w:val="0"/>
                <w:sz w:val="24"/>
                <w:u w:val="single"/>
              </w:rPr>
              <w:t>Interaction</w:t>
            </w:r>
            <w:r w:rsidRPr="00F469EA">
              <w:rPr>
                <w:rFonts w:eastAsia="DengXian"/>
                <w:kern w:val="0"/>
                <w:sz w:val="24"/>
              </w:rPr>
              <w:t>: technology enables speaking interaction between computer and language learner</w:t>
            </w:r>
          </w:p>
        </w:tc>
        <w:tc>
          <w:tcPr>
            <w:tcW w:w="59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5</w:t>
            </w:r>
          </w:p>
        </w:tc>
        <w:tc>
          <w:tcPr>
            <w:tcW w:w="3091"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Ahn &amp; Lee,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Cavus &amp; Ibrahim,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Mroz, 2018;</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Tsai, 2019;</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Yu et al., 2016</w:t>
            </w:r>
          </w:p>
        </w:tc>
      </w:tr>
      <w:tr w:rsidR="00705C0A" w:rsidRPr="00F469EA" w:rsidTr="007917C0">
        <w:tc>
          <w:tcPr>
            <w:tcW w:w="5387" w:type="dxa"/>
          </w:tcPr>
          <w:p w:rsidR="00705C0A" w:rsidRPr="00F469EA" w:rsidRDefault="00705C0A" w:rsidP="00C37C65">
            <w:pPr>
              <w:widowControl/>
              <w:adjustRightInd w:val="0"/>
              <w:snapToGrid w:val="0"/>
              <w:spacing w:after="0" w:line="240" w:lineRule="auto"/>
              <w:jc w:val="left"/>
              <w:rPr>
                <w:kern w:val="0"/>
                <w:sz w:val="24"/>
              </w:rPr>
            </w:pPr>
            <w:r w:rsidRPr="00F469EA">
              <w:rPr>
                <w:rFonts w:eastAsia="DengXian"/>
                <w:kern w:val="0"/>
                <w:sz w:val="24"/>
                <w:u w:val="single"/>
              </w:rPr>
              <w:t>Evaluation</w:t>
            </w:r>
            <w:r w:rsidRPr="00F469EA">
              <w:rPr>
                <w:rFonts w:eastAsia="DengXian"/>
                <w:kern w:val="0"/>
                <w:sz w:val="24"/>
              </w:rPr>
              <w:t>: technology evaluates and scores voice input</w:t>
            </w:r>
          </w:p>
        </w:tc>
        <w:tc>
          <w:tcPr>
            <w:tcW w:w="59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2</w:t>
            </w:r>
          </w:p>
        </w:tc>
        <w:tc>
          <w:tcPr>
            <w:tcW w:w="3091"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van Doremalen et al., 2016;</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Zhang &amp; Liu, 2018</w:t>
            </w:r>
          </w:p>
        </w:tc>
      </w:tr>
      <w:tr w:rsidR="00705C0A" w:rsidRPr="00F469EA" w:rsidTr="007917C0">
        <w:tc>
          <w:tcPr>
            <w:tcW w:w="9072" w:type="dxa"/>
            <w:gridSpan w:val="3"/>
          </w:tcPr>
          <w:p w:rsidR="00705C0A" w:rsidRPr="00F469EA" w:rsidRDefault="00705C0A" w:rsidP="00C37C65">
            <w:pPr>
              <w:adjustRightInd w:val="0"/>
              <w:snapToGrid w:val="0"/>
              <w:spacing w:after="0" w:line="240" w:lineRule="auto"/>
              <w:rPr>
                <w:i/>
                <w:kern w:val="0"/>
                <w:sz w:val="24"/>
              </w:rPr>
            </w:pPr>
            <w:r w:rsidRPr="00F469EA">
              <w:rPr>
                <w:i/>
                <w:kern w:val="0"/>
                <w:sz w:val="24"/>
              </w:rPr>
              <w:t>Showing texts generated by the technology</w:t>
            </w:r>
          </w:p>
        </w:tc>
      </w:tr>
      <w:tr w:rsidR="00705C0A" w:rsidRPr="00F469EA" w:rsidTr="007917C0">
        <w:tc>
          <w:tcPr>
            <w:tcW w:w="5387" w:type="dxa"/>
          </w:tcPr>
          <w:p w:rsidR="00705C0A" w:rsidRPr="007936E3" w:rsidRDefault="00705C0A" w:rsidP="007936E3">
            <w:pPr>
              <w:widowControl/>
              <w:adjustRightInd w:val="0"/>
              <w:snapToGrid w:val="0"/>
              <w:spacing w:after="0" w:line="240" w:lineRule="auto"/>
              <w:jc w:val="left"/>
              <w:rPr>
                <w:rFonts w:eastAsia="DengXian"/>
                <w:kern w:val="0"/>
                <w:sz w:val="24"/>
              </w:rPr>
            </w:pPr>
            <w:r w:rsidRPr="00F469EA">
              <w:rPr>
                <w:rFonts w:eastAsia="DengXian"/>
                <w:kern w:val="0"/>
                <w:sz w:val="24"/>
                <w:u w:val="single"/>
              </w:rPr>
              <w:t>Creating written content</w:t>
            </w:r>
            <w:r w:rsidRPr="00F469EA">
              <w:rPr>
                <w:rFonts w:eastAsia="DengXian"/>
                <w:kern w:val="0"/>
                <w:sz w:val="24"/>
              </w:rPr>
              <w:t>: students read texts</w:t>
            </w:r>
            <w:r w:rsidR="00396339">
              <w:rPr>
                <w:rFonts w:eastAsia="DengXian"/>
                <w:kern w:val="0"/>
                <w:sz w:val="24"/>
              </w:rPr>
              <w:t>;</w:t>
            </w:r>
            <w:r w:rsidRPr="00F469EA">
              <w:rPr>
                <w:rFonts w:eastAsia="DengXian"/>
                <w:kern w:val="0"/>
                <w:sz w:val="24"/>
              </w:rPr>
              <w:t xml:space="preserve"> the system generates written texts from voice input that are used by students to find mistakes in created written content or pronunciation</w:t>
            </w:r>
          </w:p>
        </w:tc>
        <w:tc>
          <w:tcPr>
            <w:tcW w:w="59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6</w:t>
            </w:r>
          </w:p>
        </w:tc>
        <w:tc>
          <w:tcPr>
            <w:tcW w:w="3091"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Arcon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Baker, 2017;</w:t>
            </w:r>
          </w:p>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Haug &amp; Klein, 2017;</w:t>
            </w:r>
          </w:p>
          <w:p w:rsidR="00705C0A" w:rsidRPr="00F469EA" w:rsidRDefault="00705C0A" w:rsidP="00C37C65">
            <w:pPr>
              <w:widowControl/>
              <w:adjustRightInd w:val="0"/>
              <w:snapToGrid w:val="0"/>
              <w:spacing w:after="0" w:line="240" w:lineRule="auto"/>
              <w:jc w:val="left"/>
              <w:rPr>
                <w:kern w:val="0"/>
                <w:sz w:val="24"/>
              </w:rPr>
            </w:pPr>
            <w:r w:rsidRPr="00F469EA">
              <w:rPr>
                <w:rFonts w:eastAsia="DengXian"/>
                <w:kern w:val="0"/>
                <w:sz w:val="24"/>
              </w:rPr>
              <w:t>Matthews et al., 2015</w:t>
            </w:r>
            <w:r>
              <w:rPr>
                <w:rFonts w:eastAsia="DengXian"/>
                <w:kern w:val="0"/>
                <w:sz w:val="24"/>
              </w:rPr>
              <w:t>;</w:t>
            </w:r>
          </w:p>
          <w:p w:rsidR="00705C0A" w:rsidRPr="00F469EA" w:rsidRDefault="00705C0A" w:rsidP="00C37C65">
            <w:pPr>
              <w:widowControl/>
              <w:adjustRightInd w:val="0"/>
              <w:snapToGrid w:val="0"/>
              <w:spacing w:after="0" w:line="240" w:lineRule="auto"/>
              <w:jc w:val="left"/>
              <w:rPr>
                <w:rFonts w:eastAsia="DengXian"/>
                <w:kern w:val="0"/>
                <w:sz w:val="24"/>
              </w:rPr>
            </w:pPr>
            <w:r>
              <w:rPr>
                <w:rFonts w:eastAsia="DengXian"/>
                <w:kern w:val="0"/>
                <w:sz w:val="24"/>
              </w:rPr>
              <w:t>Shadiev et al.</w:t>
            </w:r>
            <w:r w:rsidRPr="00F469EA">
              <w:rPr>
                <w:rFonts w:eastAsia="DengXian"/>
                <w:kern w:val="0"/>
                <w:sz w:val="24"/>
              </w:rPr>
              <w:t>, 2018;</w:t>
            </w:r>
          </w:p>
          <w:p w:rsidR="00705C0A" w:rsidRPr="00F469EA" w:rsidRDefault="00705C0A" w:rsidP="00C37C65">
            <w:pPr>
              <w:widowControl/>
              <w:adjustRightInd w:val="0"/>
              <w:snapToGrid w:val="0"/>
              <w:spacing w:after="0" w:line="240" w:lineRule="auto"/>
              <w:jc w:val="left"/>
              <w:rPr>
                <w:kern w:val="0"/>
                <w:sz w:val="24"/>
              </w:rPr>
            </w:pPr>
            <w:r w:rsidRPr="00F469EA">
              <w:rPr>
                <w:sz w:val="24"/>
              </w:rPr>
              <w:t>Shadiev</w:t>
            </w:r>
            <w:r>
              <w:rPr>
                <w:sz w:val="24"/>
              </w:rPr>
              <w:t xml:space="preserve"> et al.</w:t>
            </w:r>
            <w:r>
              <w:rPr>
                <w:rFonts w:eastAsia="DengXian"/>
                <w:kern w:val="0"/>
                <w:sz w:val="24"/>
              </w:rPr>
              <w:t>, 2019</w:t>
            </w:r>
          </w:p>
        </w:tc>
      </w:tr>
      <w:tr w:rsidR="00705C0A" w:rsidRPr="00F469EA" w:rsidTr="007917C0">
        <w:tc>
          <w:tcPr>
            <w:tcW w:w="5387" w:type="dxa"/>
          </w:tcPr>
          <w:p w:rsidR="00705C0A" w:rsidRPr="00F469EA" w:rsidRDefault="00705C0A" w:rsidP="00C37C65">
            <w:pPr>
              <w:adjustRightInd w:val="0"/>
              <w:snapToGrid w:val="0"/>
              <w:spacing w:after="0" w:line="240" w:lineRule="auto"/>
              <w:rPr>
                <w:kern w:val="0"/>
                <w:sz w:val="24"/>
                <w:u w:val="single"/>
              </w:rPr>
            </w:pPr>
            <w:r w:rsidRPr="00F469EA">
              <w:rPr>
                <w:rFonts w:eastAsia="DengXian"/>
                <w:kern w:val="0"/>
                <w:sz w:val="24"/>
                <w:u w:val="single"/>
              </w:rPr>
              <w:t>Lectures in a foreign language</w:t>
            </w:r>
            <w:r w:rsidRPr="00F469EA">
              <w:rPr>
                <w:rFonts w:eastAsia="DengXian"/>
                <w:kern w:val="0"/>
                <w:sz w:val="24"/>
              </w:rPr>
              <w:t>: texts generated by the technology are shown to students on whiteboard or computer screens.</w:t>
            </w:r>
          </w:p>
        </w:tc>
        <w:tc>
          <w:tcPr>
            <w:tcW w:w="59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3</w:t>
            </w:r>
          </w:p>
        </w:tc>
        <w:tc>
          <w:tcPr>
            <w:tcW w:w="3091" w:type="dxa"/>
          </w:tcPr>
          <w:p w:rsidR="00705C0A" w:rsidRPr="00F469EA" w:rsidRDefault="00705C0A" w:rsidP="00C37C65">
            <w:pPr>
              <w:widowControl/>
              <w:adjustRightInd w:val="0"/>
              <w:snapToGrid w:val="0"/>
              <w:spacing w:after="0" w:line="240" w:lineRule="auto"/>
              <w:jc w:val="left"/>
              <w:rPr>
                <w:kern w:val="0"/>
                <w:sz w:val="24"/>
              </w:rPr>
            </w:pPr>
            <w:r w:rsidRPr="00F469EA">
              <w:rPr>
                <w:rFonts w:eastAsia="DengXian"/>
                <w:kern w:val="0"/>
                <w:sz w:val="24"/>
              </w:rPr>
              <w:t>Mirzaei et al., 2017</w:t>
            </w:r>
            <w:r>
              <w:rPr>
                <w:rFonts w:eastAsia="DengXian"/>
                <w:kern w:val="0"/>
                <w:sz w:val="24"/>
              </w:rPr>
              <w:t>;</w:t>
            </w:r>
          </w:p>
          <w:p w:rsidR="00705C0A" w:rsidRPr="00F469EA" w:rsidRDefault="00705C0A" w:rsidP="00C37C65">
            <w:pPr>
              <w:widowControl/>
              <w:adjustRightInd w:val="0"/>
              <w:snapToGrid w:val="0"/>
              <w:spacing w:after="0" w:line="240" w:lineRule="auto"/>
              <w:jc w:val="left"/>
              <w:rPr>
                <w:rFonts w:eastAsia="DengXian"/>
                <w:kern w:val="0"/>
                <w:sz w:val="24"/>
              </w:rPr>
            </w:pPr>
            <w:r w:rsidRPr="00AC6F55">
              <w:rPr>
                <w:sz w:val="24"/>
              </w:rPr>
              <w:t>Shadiev &amp; Huang</w:t>
            </w:r>
            <w:r w:rsidRPr="00F469EA">
              <w:rPr>
                <w:rFonts w:eastAsia="DengXian"/>
                <w:kern w:val="0"/>
                <w:sz w:val="24"/>
              </w:rPr>
              <w:t>, 2020;</w:t>
            </w:r>
          </w:p>
          <w:p w:rsidR="00705C0A" w:rsidRPr="00F469EA" w:rsidRDefault="00705C0A" w:rsidP="00C37C65">
            <w:pPr>
              <w:widowControl/>
              <w:adjustRightInd w:val="0"/>
              <w:snapToGrid w:val="0"/>
              <w:spacing w:after="0" w:line="240" w:lineRule="auto"/>
              <w:jc w:val="left"/>
              <w:rPr>
                <w:kern w:val="0"/>
                <w:sz w:val="24"/>
              </w:rPr>
            </w:pPr>
            <w:r w:rsidRPr="00F469EA">
              <w:rPr>
                <w:sz w:val="24"/>
              </w:rPr>
              <w:t>Shadiev</w:t>
            </w:r>
            <w:r>
              <w:rPr>
                <w:sz w:val="24"/>
              </w:rPr>
              <w:t xml:space="preserve"> et al.</w:t>
            </w:r>
            <w:r>
              <w:rPr>
                <w:rFonts w:eastAsia="DengXian"/>
                <w:kern w:val="0"/>
                <w:sz w:val="24"/>
              </w:rPr>
              <w:t>, 2017</w:t>
            </w:r>
          </w:p>
        </w:tc>
      </w:tr>
      <w:tr w:rsidR="00705C0A" w:rsidRPr="00F469EA" w:rsidTr="007917C0">
        <w:tc>
          <w:tcPr>
            <w:tcW w:w="9072" w:type="dxa"/>
            <w:gridSpan w:val="3"/>
          </w:tcPr>
          <w:p w:rsidR="00705C0A" w:rsidRPr="00F469EA" w:rsidRDefault="00705C0A" w:rsidP="00C37C65">
            <w:pPr>
              <w:adjustRightInd w:val="0"/>
              <w:snapToGrid w:val="0"/>
              <w:spacing w:after="0" w:line="240" w:lineRule="auto"/>
              <w:rPr>
                <w:i/>
                <w:kern w:val="0"/>
                <w:sz w:val="24"/>
              </w:rPr>
            </w:pPr>
            <w:r w:rsidRPr="00F469EA">
              <w:rPr>
                <w:i/>
                <w:kern w:val="0"/>
                <w:sz w:val="24"/>
              </w:rPr>
              <w:t>Giving commands to the system</w:t>
            </w:r>
          </w:p>
        </w:tc>
      </w:tr>
      <w:tr w:rsidR="00705C0A" w:rsidRPr="00F469EA" w:rsidTr="007917C0">
        <w:tc>
          <w:tcPr>
            <w:tcW w:w="5387"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u w:val="single"/>
              </w:rPr>
              <w:t>Improving language skills</w:t>
            </w:r>
            <w:r w:rsidRPr="00F469EA">
              <w:rPr>
                <w:rFonts w:eastAsia="DengXian"/>
                <w:kern w:val="0"/>
                <w:sz w:val="24"/>
              </w:rPr>
              <w:t>: students give commands to the system so that students can interact with the system or create written content</w:t>
            </w:r>
          </w:p>
        </w:tc>
        <w:tc>
          <w:tcPr>
            <w:tcW w:w="59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3</w:t>
            </w:r>
          </w:p>
        </w:tc>
        <w:tc>
          <w:tcPr>
            <w:tcW w:w="3091" w:type="dxa"/>
          </w:tcPr>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Arcon et al., 2017;</w:t>
            </w:r>
          </w:p>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Dalim et al., 2020;</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Yueh et al., 2014</w:t>
            </w:r>
          </w:p>
        </w:tc>
      </w:tr>
    </w:tbl>
    <w:p w:rsidR="00705C0A" w:rsidRPr="00F469EA" w:rsidRDefault="00705C0A" w:rsidP="00705C0A">
      <w:pPr>
        <w:widowControl/>
        <w:jc w:val="left"/>
        <w:rPr>
          <w:rFonts w:ascii="Times New Roman" w:eastAsia="DengXian" w:hAnsi="Times New Roman" w:cs="Times New Roman"/>
          <w:kern w:val="0"/>
          <w:sz w:val="24"/>
        </w:rPr>
      </w:pPr>
      <w:r w:rsidRPr="00F469EA">
        <w:rPr>
          <w:rFonts w:ascii="Times New Roman" w:eastAsia="DengXian" w:hAnsi="Times New Roman" w:cs="Times New Roman"/>
          <w:kern w:val="0"/>
          <w:sz w:val="24"/>
        </w:rPr>
        <w:br w:type="page"/>
      </w:r>
    </w:p>
    <w:p w:rsidR="00705C0A" w:rsidRPr="00DF6BF7" w:rsidRDefault="00705C0A" w:rsidP="00DF6BF7">
      <w:pPr>
        <w:pStyle w:val="Heading2"/>
      </w:pPr>
      <w:r w:rsidRPr="00F469EA">
        <w:lastRenderedPageBreak/>
        <w:t xml:space="preserve">Appendix </w:t>
      </w:r>
      <w:r w:rsidR="001D1CCC">
        <w:t>H</w:t>
      </w:r>
      <w:r w:rsidRPr="00F469EA">
        <w:t>. Educational level of participants</w:t>
      </w:r>
    </w:p>
    <w:tbl>
      <w:tblPr>
        <w:tblStyle w:val="TableGrid1"/>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417"/>
        <w:gridCol w:w="3402"/>
      </w:tblGrid>
      <w:tr w:rsidR="00705C0A" w:rsidRPr="00F469EA" w:rsidTr="007917C0">
        <w:tc>
          <w:tcPr>
            <w:tcW w:w="4253" w:type="dxa"/>
            <w:tcBorders>
              <w:top w:val="single" w:sz="4" w:space="0" w:color="auto"/>
              <w:bottom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Educational level</w:t>
            </w:r>
          </w:p>
        </w:tc>
        <w:tc>
          <w:tcPr>
            <w:tcW w:w="1417" w:type="dxa"/>
            <w:tcBorders>
              <w:top w:val="single" w:sz="4" w:space="0" w:color="auto"/>
              <w:bottom w:val="single" w:sz="4" w:space="0" w:color="auto"/>
            </w:tcBorders>
          </w:tcPr>
          <w:p w:rsidR="00705C0A" w:rsidRPr="00B87F3D" w:rsidRDefault="00705C0A" w:rsidP="00C37C65">
            <w:pPr>
              <w:widowControl/>
              <w:adjustRightInd w:val="0"/>
              <w:snapToGrid w:val="0"/>
              <w:spacing w:after="0" w:line="240" w:lineRule="auto"/>
              <w:jc w:val="left"/>
              <w:rPr>
                <w:rFonts w:eastAsia="DengXian"/>
                <w:i/>
                <w:iCs/>
                <w:kern w:val="0"/>
                <w:sz w:val="24"/>
              </w:rPr>
            </w:pPr>
            <w:r w:rsidRPr="00B87F3D">
              <w:rPr>
                <w:rFonts w:eastAsia="DengXian"/>
                <w:i/>
                <w:iCs/>
                <w:kern w:val="0"/>
                <w:sz w:val="24"/>
              </w:rPr>
              <w:t>n</w:t>
            </w:r>
          </w:p>
        </w:tc>
        <w:tc>
          <w:tcPr>
            <w:tcW w:w="3402" w:type="dxa"/>
            <w:tcBorders>
              <w:top w:val="single" w:sz="4" w:space="0" w:color="auto"/>
              <w:bottom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Author</w:t>
            </w:r>
          </w:p>
        </w:tc>
      </w:tr>
      <w:tr w:rsidR="00705C0A" w:rsidRPr="00F469EA" w:rsidTr="007917C0">
        <w:tc>
          <w:tcPr>
            <w:tcW w:w="4253" w:type="dxa"/>
            <w:tcBorders>
              <w:top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College students</w:t>
            </w:r>
          </w:p>
        </w:tc>
        <w:tc>
          <w:tcPr>
            <w:tcW w:w="1417" w:type="dxa"/>
            <w:tcBorders>
              <w:top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20</w:t>
            </w:r>
          </w:p>
        </w:tc>
        <w:tc>
          <w:tcPr>
            <w:tcW w:w="3402" w:type="dxa"/>
            <w:tcBorders>
              <w:top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Bodnar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Cavus &amp; Ibrahim,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de Vries et al.,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Hsu,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Liakin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Matthews et al.,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McCrocklin,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Mirzaei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Mroz, 2018;</w:t>
            </w:r>
          </w:p>
          <w:p w:rsidR="00705C0A" w:rsidRPr="00F469EA" w:rsidRDefault="00705C0A" w:rsidP="00C37C65">
            <w:pPr>
              <w:widowControl/>
              <w:adjustRightInd w:val="0"/>
              <w:snapToGrid w:val="0"/>
              <w:spacing w:after="0" w:line="240" w:lineRule="auto"/>
              <w:jc w:val="left"/>
              <w:rPr>
                <w:rFonts w:eastAsia="DengXian"/>
                <w:kern w:val="0"/>
                <w:sz w:val="24"/>
              </w:rPr>
            </w:pPr>
            <w:r w:rsidRPr="00AC6F55">
              <w:rPr>
                <w:sz w:val="24"/>
              </w:rPr>
              <w:t>Shadiev &amp; Huang</w:t>
            </w:r>
            <w:r w:rsidRPr="00F469EA">
              <w:rPr>
                <w:rFonts w:eastAsia="DengXian"/>
                <w:kern w:val="0"/>
                <w:sz w:val="24"/>
              </w:rPr>
              <w:t>, 2020;</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sz w:val="24"/>
              </w:rPr>
              <w:t>Shadiev</w:t>
            </w:r>
            <w:r>
              <w:rPr>
                <w:sz w:val="24"/>
              </w:rPr>
              <w:t xml:space="preserve"> et al.</w:t>
            </w:r>
            <w:r w:rsidRPr="00F469EA">
              <w:rPr>
                <w:rFonts w:eastAsia="DengXian"/>
                <w:kern w:val="0"/>
                <w:sz w:val="24"/>
              </w:rPr>
              <w:t>, 2017;</w:t>
            </w:r>
          </w:p>
          <w:p w:rsidR="00705C0A" w:rsidRPr="00F469EA" w:rsidRDefault="00705C0A" w:rsidP="00C37C65">
            <w:pPr>
              <w:widowControl/>
              <w:adjustRightInd w:val="0"/>
              <w:snapToGrid w:val="0"/>
              <w:spacing w:after="0" w:line="240" w:lineRule="auto"/>
              <w:jc w:val="left"/>
              <w:rPr>
                <w:rFonts w:eastAsia="DengXian"/>
                <w:kern w:val="0"/>
                <w:sz w:val="24"/>
              </w:rPr>
            </w:pPr>
            <w:r>
              <w:rPr>
                <w:rFonts w:eastAsia="DengXian"/>
                <w:kern w:val="0"/>
                <w:sz w:val="24"/>
              </w:rPr>
              <w:t>Shadiev et al.</w:t>
            </w:r>
            <w:r w:rsidRPr="00F469EA">
              <w:rPr>
                <w:rFonts w:eastAsia="DengXian"/>
                <w:kern w:val="0"/>
                <w:sz w:val="24"/>
              </w:rPr>
              <w:t>, 2018;</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sz w:val="24"/>
              </w:rPr>
              <w:t>Shadiev</w:t>
            </w:r>
            <w:r>
              <w:rPr>
                <w:sz w:val="24"/>
              </w:rPr>
              <w:t xml:space="preserve"> et al.</w:t>
            </w:r>
            <w:r w:rsidRPr="00F469EA">
              <w:rPr>
                <w:rFonts w:eastAsia="DengXian"/>
                <w:kern w:val="0"/>
                <w:sz w:val="24"/>
              </w:rPr>
              <w:t>, 2019;</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Tsai, 2019;</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van Doremalen et al.,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2014;</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Yu et al.,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Yueh et al., 2014;</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Zhang &amp; Liu, 2018</w:t>
            </w:r>
          </w:p>
        </w:tc>
      </w:tr>
      <w:tr w:rsidR="00705C0A" w:rsidRPr="00F469EA" w:rsidTr="007917C0">
        <w:tc>
          <w:tcPr>
            <w:tcW w:w="4253"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Elementary school students</w:t>
            </w:r>
          </w:p>
        </w:tc>
        <w:tc>
          <w:tcPr>
            <w:tcW w:w="1417"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4</w:t>
            </w:r>
          </w:p>
        </w:tc>
        <w:tc>
          <w:tcPr>
            <w:tcW w:w="3402"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Arcon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Baker,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Bodnar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Haug &amp; Klein, 2018</w:t>
            </w:r>
          </w:p>
        </w:tc>
      </w:tr>
      <w:tr w:rsidR="00705C0A" w:rsidRPr="00F469EA" w:rsidTr="007917C0">
        <w:tc>
          <w:tcPr>
            <w:tcW w:w="4253"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Junior high school students</w:t>
            </w:r>
          </w:p>
        </w:tc>
        <w:tc>
          <w:tcPr>
            <w:tcW w:w="1417"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2</w:t>
            </w:r>
          </w:p>
        </w:tc>
        <w:tc>
          <w:tcPr>
            <w:tcW w:w="3402"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Bodnar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2015</w:t>
            </w:r>
          </w:p>
        </w:tc>
      </w:tr>
      <w:tr w:rsidR="00705C0A" w:rsidRPr="00F469EA" w:rsidTr="007917C0">
        <w:tc>
          <w:tcPr>
            <w:tcW w:w="4253"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Preschool students</w:t>
            </w:r>
          </w:p>
        </w:tc>
        <w:tc>
          <w:tcPr>
            <w:tcW w:w="1417"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402"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Dalim et al., 2020</w:t>
            </w:r>
          </w:p>
        </w:tc>
      </w:tr>
      <w:tr w:rsidR="00705C0A" w:rsidRPr="00F469EA" w:rsidTr="007917C0">
        <w:tc>
          <w:tcPr>
            <w:tcW w:w="4253" w:type="dxa"/>
          </w:tcPr>
          <w:p w:rsidR="00705C0A" w:rsidRPr="00F469EA" w:rsidRDefault="00705C0A" w:rsidP="00C37C65">
            <w:pPr>
              <w:adjustRightInd w:val="0"/>
              <w:snapToGrid w:val="0"/>
              <w:spacing w:after="0" w:line="240" w:lineRule="auto"/>
              <w:rPr>
                <w:kern w:val="0"/>
                <w:sz w:val="24"/>
              </w:rPr>
            </w:pPr>
            <w:r w:rsidRPr="00F469EA">
              <w:rPr>
                <w:kern w:val="0"/>
                <w:sz w:val="24"/>
              </w:rPr>
              <w:t>Not specified</w:t>
            </w:r>
          </w:p>
        </w:tc>
        <w:tc>
          <w:tcPr>
            <w:tcW w:w="1417" w:type="dxa"/>
          </w:tcPr>
          <w:p w:rsidR="00705C0A" w:rsidRPr="00F469EA" w:rsidRDefault="00705C0A" w:rsidP="00C37C65">
            <w:pPr>
              <w:adjustRightInd w:val="0"/>
              <w:snapToGrid w:val="0"/>
              <w:spacing w:after="0" w:line="240" w:lineRule="auto"/>
              <w:rPr>
                <w:kern w:val="0"/>
                <w:sz w:val="24"/>
              </w:rPr>
            </w:pPr>
            <w:r w:rsidRPr="00F469EA">
              <w:rPr>
                <w:kern w:val="0"/>
                <w:sz w:val="24"/>
              </w:rPr>
              <w:t>2</w:t>
            </w:r>
          </w:p>
        </w:tc>
        <w:tc>
          <w:tcPr>
            <w:tcW w:w="3402" w:type="dxa"/>
          </w:tcPr>
          <w:p w:rsidR="00705C0A" w:rsidRPr="00F469EA" w:rsidRDefault="00705C0A" w:rsidP="00C37C65">
            <w:pPr>
              <w:adjustRightInd w:val="0"/>
              <w:snapToGrid w:val="0"/>
              <w:spacing w:after="0" w:line="240" w:lineRule="auto"/>
              <w:rPr>
                <w:kern w:val="0"/>
                <w:sz w:val="24"/>
              </w:rPr>
            </w:pPr>
            <w:r w:rsidRPr="00F469EA">
              <w:rPr>
                <w:kern w:val="0"/>
                <w:sz w:val="24"/>
              </w:rPr>
              <w:t>Ahn &amp; Lee, 2016;</w:t>
            </w:r>
          </w:p>
          <w:p w:rsidR="00705C0A" w:rsidRPr="00F469EA" w:rsidRDefault="00705C0A" w:rsidP="00C37C65">
            <w:pPr>
              <w:adjustRightInd w:val="0"/>
              <w:snapToGrid w:val="0"/>
              <w:spacing w:after="0" w:line="240" w:lineRule="auto"/>
              <w:rPr>
                <w:kern w:val="0"/>
                <w:sz w:val="24"/>
                <w:highlight w:val="yellow"/>
              </w:rPr>
            </w:pPr>
            <w:proofErr w:type="spellStart"/>
            <w:r w:rsidRPr="00F469EA">
              <w:rPr>
                <w:kern w:val="0"/>
                <w:sz w:val="24"/>
              </w:rPr>
              <w:t>Usai</w:t>
            </w:r>
            <w:proofErr w:type="spellEnd"/>
            <w:r w:rsidRPr="00F469EA">
              <w:rPr>
                <w:kern w:val="0"/>
                <w:sz w:val="24"/>
              </w:rPr>
              <w:t xml:space="preserve"> et al., 2017</w:t>
            </w:r>
          </w:p>
        </w:tc>
      </w:tr>
    </w:tbl>
    <w:p w:rsidR="00705C0A" w:rsidRPr="00F469EA" w:rsidRDefault="00705C0A" w:rsidP="00705C0A">
      <w:pPr>
        <w:widowControl/>
        <w:jc w:val="left"/>
        <w:rPr>
          <w:rFonts w:ascii="Times New Roman" w:eastAsia="DengXian" w:hAnsi="Times New Roman" w:cs="Times New Roman"/>
          <w:kern w:val="0"/>
          <w:sz w:val="24"/>
        </w:rPr>
      </w:pPr>
      <w:r w:rsidRPr="00F469EA">
        <w:rPr>
          <w:rFonts w:ascii="Times New Roman" w:eastAsia="DengXian" w:hAnsi="Times New Roman" w:cs="Times New Roman"/>
          <w:kern w:val="0"/>
          <w:sz w:val="24"/>
        </w:rPr>
        <w:br w:type="page"/>
      </w:r>
    </w:p>
    <w:p w:rsidR="00705C0A" w:rsidRPr="00381A83" w:rsidRDefault="00705C0A" w:rsidP="005B59FE">
      <w:pPr>
        <w:pStyle w:val="Heading2"/>
      </w:pPr>
      <w:r w:rsidRPr="00F469EA">
        <w:lastRenderedPageBreak/>
        <w:t>Appendix I. Number of participants</w:t>
      </w:r>
    </w:p>
    <w:tbl>
      <w:tblPr>
        <w:tblStyle w:val="TableGrid1"/>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286"/>
        <w:gridCol w:w="3533"/>
      </w:tblGrid>
      <w:tr w:rsidR="00705C0A" w:rsidRPr="00F469EA" w:rsidTr="007917C0">
        <w:tc>
          <w:tcPr>
            <w:tcW w:w="4253" w:type="dxa"/>
            <w:tcBorders>
              <w:top w:val="single" w:sz="4" w:space="0" w:color="auto"/>
              <w:bottom w:val="single" w:sz="4" w:space="0" w:color="auto"/>
            </w:tcBorders>
            <w:vAlign w:val="center"/>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Number</w:t>
            </w:r>
            <w:r w:rsidRPr="00F469EA">
              <w:rPr>
                <w:kern w:val="0"/>
                <w:sz w:val="24"/>
              </w:rPr>
              <w:t xml:space="preserve"> </w:t>
            </w:r>
            <w:r w:rsidRPr="00F469EA">
              <w:rPr>
                <w:rFonts w:eastAsia="DengXian"/>
                <w:kern w:val="0"/>
                <w:sz w:val="24"/>
              </w:rPr>
              <w:t>of participants</w:t>
            </w:r>
          </w:p>
        </w:tc>
        <w:tc>
          <w:tcPr>
            <w:tcW w:w="1286" w:type="dxa"/>
            <w:tcBorders>
              <w:top w:val="single" w:sz="4" w:space="0" w:color="auto"/>
              <w:bottom w:val="single" w:sz="4" w:space="0" w:color="auto"/>
            </w:tcBorders>
            <w:vAlign w:val="center"/>
          </w:tcPr>
          <w:p w:rsidR="00705C0A" w:rsidRPr="00B87F3D" w:rsidRDefault="00705C0A" w:rsidP="00C37C65">
            <w:pPr>
              <w:widowControl/>
              <w:adjustRightInd w:val="0"/>
              <w:snapToGrid w:val="0"/>
              <w:spacing w:after="0" w:line="240" w:lineRule="auto"/>
              <w:jc w:val="left"/>
              <w:rPr>
                <w:rFonts w:eastAsia="DengXian"/>
                <w:i/>
                <w:iCs/>
                <w:kern w:val="0"/>
                <w:sz w:val="24"/>
              </w:rPr>
            </w:pPr>
            <w:r w:rsidRPr="00B87F3D">
              <w:rPr>
                <w:rFonts w:eastAsia="DengXian"/>
                <w:i/>
                <w:iCs/>
                <w:kern w:val="0"/>
                <w:sz w:val="24"/>
              </w:rPr>
              <w:t>n</w:t>
            </w:r>
          </w:p>
        </w:tc>
        <w:tc>
          <w:tcPr>
            <w:tcW w:w="3533" w:type="dxa"/>
            <w:tcBorders>
              <w:top w:val="single" w:sz="4" w:space="0" w:color="auto"/>
              <w:bottom w:val="single" w:sz="4" w:space="0" w:color="auto"/>
            </w:tcBorders>
            <w:vAlign w:val="center"/>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Author</w:t>
            </w:r>
          </w:p>
        </w:tc>
      </w:tr>
      <w:tr w:rsidR="00705C0A" w:rsidRPr="00F469EA" w:rsidTr="007917C0">
        <w:tc>
          <w:tcPr>
            <w:tcW w:w="4253" w:type="dxa"/>
            <w:tcBorders>
              <w:top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Less than 30</w:t>
            </w:r>
          </w:p>
        </w:tc>
        <w:tc>
          <w:tcPr>
            <w:tcW w:w="1286" w:type="dxa"/>
            <w:tcBorders>
              <w:top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12</w:t>
            </w:r>
          </w:p>
        </w:tc>
        <w:tc>
          <w:tcPr>
            <w:tcW w:w="3533" w:type="dxa"/>
            <w:tcBorders>
              <w:top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Arcon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Baker,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de Vries et al.,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Mroz, 2018;</w:t>
            </w:r>
          </w:p>
          <w:p w:rsidR="00705C0A" w:rsidRPr="00F469EA" w:rsidRDefault="00705C0A" w:rsidP="00C37C65">
            <w:pPr>
              <w:widowControl/>
              <w:adjustRightInd w:val="0"/>
              <w:snapToGrid w:val="0"/>
              <w:spacing w:after="0" w:line="240" w:lineRule="auto"/>
              <w:jc w:val="left"/>
              <w:rPr>
                <w:rFonts w:eastAsia="DengXian"/>
                <w:kern w:val="0"/>
                <w:sz w:val="24"/>
              </w:rPr>
            </w:pPr>
            <w:r>
              <w:rPr>
                <w:rFonts w:eastAsia="DengXian"/>
                <w:kern w:val="0"/>
                <w:sz w:val="24"/>
              </w:rPr>
              <w:t>Shadiev et al.</w:t>
            </w:r>
            <w:r w:rsidRPr="00F469EA">
              <w:rPr>
                <w:rFonts w:eastAsia="DengXian"/>
                <w:kern w:val="0"/>
                <w:sz w:val="24"/>
              </w:rPr>
              <w:t>, 2018;</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sz w:val="24"/>
              </w:rPr>
              <w:t>Shadiev</w:t>
            </w:r>
            <w:r>
              <w:rPr>
                <w:sz w:val="24"/>
              </w:rPr>
              <w:t xml:space="preserve"> et al.</w:t>
            </w:r>
            <w:r w:rsidRPr="00F469EA">
              <w:rPr>
                <w:rFonts w:eastAsia="DengXian"/>
                <w:kern w:val="0"/>
                <w:sz w:val="24"/>
              </w:rPr>
              <w:t>, 2019;</w:t>
            </w:r>
          </w:p>
          <w:p w:rsidR="00705C0A" w:rsidRPr="00F469EA" w:rsidRDefault="00705C0A" w:rsidP="00C37C65">
            <w:pPr>
              <w:widowControl/>
              <w:adjustRightInd w:val="0"/>
              <w:snapToGrid w:val="0"/>
              <w:spacing w:after="0" w:line="240" w:lineRule="auto"/>
              <w:jc w:val="left"/>
              <w:rPr>
                <w:rFonts w:eastAsia="DengXian"/>
                <w:kern w:val="0"/>
                <w:sz w:val="24"/>
              </w:rPr>
            </w:pPr>
            <w:proofErr w:type="spellStart"/>
            <w:r w:rsidRPr="00F469EA">
              <w:rPr>
                <w:rFonts w:eastAsia="DengXian"/>
                <w:kern w:val="0"/>
                <w:sz w:val="24"/>
              </w:rPr>
              <w:t>Usai</w:t>
            </w:r>
            <w:proofErr w:type="spellEnd"/>
            <w:r w:rsidRPr="00F469EA">
              <w:rPr>
                <w:rFonts w:eastAsia="DengXian"/>
                <w:kern w:val="0"/>
                <w:sz w:val="24"/>
              </w:rPr>
              <w:t xml:space="preserve">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van Doremalen et al.,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Yu et al.,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Yueh et al., 2014;</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Zhang &amp; Liu, 2018</w:t>
            </w:r>
          </w:p>
        </w:tc>
      </w:tr>
      <w:tr w:rsidR="00705C0A" w:rsidRPr="00F469EA" w:rsidTr="007917C0">
        <w:tc>
          <w:tcPr>
            <w:tcW w:w="4253"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Between 30 and 60</w:t>
            </w:r>
          </w:p>
        </w:tc>
        <w:tc>
          <w:tcPr>
            <w:tcW w:w="1286"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10</w:t>
            </w:r>
          </w:p>
        </w:tc>
        <w:tc>
          <w:tcPr>
            <w:tcW w:w="3533"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Bodnar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Cavus &amp; Ibrahim,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Haug &amp; Klein, 2018;</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Matthews et al.,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McCrocklin,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Mirzaei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AC6F55">
              <w:rPr>
                <w:sz w:val="24"/>
              </w:rPr>
              <w:t>Shadiev &amp; Huang</w:t>
            </w:r>
            <w:r w:rsidRPr="00F469EA">
              <w:rPr>
                <w:rFonts w:eastAsia="DengXian"/>
                <w:kern w:val="0"/>
                <w:sz w:val="24"/>
              </w:rPr>
              <w:t>, 2020;</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sz w:val="24"/>
              </w:rPr>
              <w:t>Shadiev</w:t>
            </w:r>
            <w:r>
              <w:rPr>
                <w:sz w:val="24"/>
              </w:rPr>
              <w:t xml:space="preserve"> et al.</w:t>
            </w:r>
            <w:r w:rsidRPr="00F469EA">
              <w:rPr>
                <w:rFonts w:eastAsia="DengXian"/>
                <w:kern w:val="0"/>
                <w:sz w:val="24"/>
              </w:rPr>
              <w:t>,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Tsai, 2019;</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2014</w:t>
            </w:r>
          </w:p>
        </w:tc>
      </w:tr>
      <w:tr w:rsidR="00705C0A" w:rsidRPr="00F469EA" w:rsidTr="007917C0">
        <w:tc>
          <w:tcPr>
            <w:tcW w:w="4253"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More than 60</w:t>
            </w:r>
          </w:p>
        </w:tc>
        <w:tc>
          <w:tcPr>
            <w:tcW w:w="1286"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4</w:t>
            </w:r>
          </w:p>
        </w:tc>
        <w:tc>
          <w:tcPr>
            <w:tcW w:w="3533"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Ahn &amp; Lee,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Dalim et al., 2020;</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Hsu,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Liakin et al., 2017</w:t>
            </w:r>
          </w:p>
        </w:tc>
      </w:tr>
    </w:tbl>
    <w:p w:rsidR="00705C0A" w:rsidRPr="00F469EA" w:rsidRDefault="00705C0A" w:rsidP="00705C0A">
      <w:pPr>
        <w:widowControl/>
        <w:jc w:val="left"/>
        <w:rPr>
          <w:rFonts w:ascii="Times New Roman" w:eastAsia="DengXian" w:hAnsi="Times New Roman" w:cs="Times New Roman"/>
          <w:kern w:val="0"/>
          <w:sz w:val="24"/>
        </w:rPr>
      </w:pPr>
      <w:r w:rsidRPr="00F469EA">
        <w:rPr>
          <w:rFonts w:ascii="Times New Roman" w:eastAsia="DengXian" w:hAnsi="Times New Roman" w:cs="Times New Roman"/>
          <w:kern w:val="0"/>
          <w:sz w:val="24"/>
        </w:rPr>
        <w:br w:type="page"/>
      </w:r>
    </w:p>
    <w:p w:rsidR="00705C0A" w:rsidRPr="00C72A2C" w:rsidRDefault="00705C0A" w:rsidP="00C72A2C">
      <w:pPr>
        <w:pStyle w:val="Heading2"/>
      </w:pPr>
      <w:r w:rsidRPr="00F469EA">
        <w:lastRenderedPageBreak/>
        <w:t xml:space="preserve">Appendix </w:t>
      </w:r>
      <w:r w:rsidR="001D1CCC">
        <w:t>J</w:t>
      </w:r>
      <w:r w:rsidRPr="00F469EA">
        <w:t>. Intervention duration</w:t>
      </w:r>
    </w:p>
    <w:tbl>
      <w:tblPr>
        <w:tblStyle w:val="TableGrid1"/>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1436"/>
        <w:gridCol w:w="3360"/>
      </w:tblGrid>
      <w:tr w:rsidR="00705C0A" w:rsidRPr="00F469EA" w:rsidTr="007917C0">
        <w:tc>
          <w:tcPr>
            <w:tcW w:w="4276" w:type="dxa"/>
            <w:tcBorders>
              <w:top w:val="single" w:sz="4" w:space="0" w:color="auto"/>
              <w:bottom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Duration</w:t>
            </w:r>
          </w:p>
        </w:tc>
        <w:tc>
          <w:tcPr>
            <w:tcW w:w="1436" w:type="dxa"/>
            <w:tcBorders>
              <w:top w:val="single" w:sz="4" w:space="0" w:color="auto"/>
              <w:bottom w:val="single" w:sz="4" w:space="0" w:color="auto"/>
            </w:tcBorders>
          </w:tcPr>
          <w:p w:rsidR="00705C0A" w:rsidRPr="00B87F3D" w:rsidRDefault="00705C0A" w:rsidP="00C37C65">
            <w:pPr>
              <w:widowControl/>
              <w:adjustRightInd w:val="0"/>
              <w:snapToGrid w:val="0"/>
              <w:spacing w:after="0" w:line="240" w:lineRule="auto"/>
              <w:jc w:val="left"/>
              <w:rPr>
                <w:rFonts w:eastAsia="DengXian"/>
                <w:i/>
                <w:iCs/>
                <w:kern w:val="0"/>
                <w:sz w:val="24"/>
              </w:rPr>
            </w:pPr>
            <w:r w:rsidRPr="00B87F3D">
              <w:rPr>
                <w:rFonts w:eastAsia="DengXian"/>
                <w:i/>
                <w:iCs/>
                <w:kern w:val="0"/>
                <w:sz w:val="24"/>
              </w:rPr>
              <w:t>n</w:t>
            </w:r>
          </w:p>
        </w:tc>
        <w:tc>
          <w:tcPr>
            <w:tcW w:w="3360" w:type="dxa"/>
            <w:tcBorders>
              <w:top w:val="single" w:sz="4" w:space="0" w:color="auto"/>
              <w:bottom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Author</w:t>
            </w:r>
          </w:p>
        </w:tc>
      </w:tr>
      <w:tr w:rsidR="00705C0A" w:rsidRPr="00F469EA" w:rsidTr="007917C0">
        <w:tc>
          <w:tcPr>
            <w:tcW w:w="4276" w:type="dxa"/>
            <w:tcBorders>
              <w:top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Less than 1 hour</w:t>
            </w:r>
          </w:p>
        </w:tc>
        <w:tc>
          <w:tcPr>
            <w:tcW w:w="1436" w:type="dxa"/>
            <w:tcBorders>
              <w:top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5</w:t>
            </w:r>
          </w:p>
        </w:tc>
        <w:tc>
          <w:tcPr>
            <w:tcW w:w="3360" w:type="dxa"/>
            <w:tcBorders>
              <w:top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Arcon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Dalim et al., 2020;</w:t>
            </w:r>
          </w:p>
          <w:p w:rsidR="00705C0A" w:rsidRPr="00F469EA" w:rsidRDefault="00705C0A" w:rsidP="00C37C65">
            <w:pPr>
              <w:widowControl/>
              <w:adjustRightInd w:val="0"/>
              <w:snapToGrid w:val="0"/>
              <w:spacing w:after="0" w:line="240" w:lineRule="auto"/>
              <w:jc w:val="left"/>
              <w:rPr>
                <w:rFonts w:eastAsia="DengXian"/>
                <w:kern w:val="0"/>
                <w:sz w:val="24"/>
              </w:rPr>
            </w:pPr>
            <w:r w:rsidRPr="00AC6F55">
              <w:rPr>
                <w:sz w:val="24"/>
              </w:rPr>
              <w:t>Shadiev &amp; Huang</w:t>
            </w:r>
            <w:r w:rsidRPr="00F469EA">
              <w:rPr>
                <w:rFonts w:eastAsia="DengXian"/>
                <w:kern w:val="0"/>
                <w:sz w:val="24"/>
              </w:rPr>
              <w:t>, 2020;</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sz w:val="24"/>
              </w:rPr>
              <w:t>Shadiev</w:t>
            </w:r>
            <w:r>
              <w:rPr>
                <w:sz w:val="24"/>
              </w:rPr>
              <w:t xml:space="preserve"> et al.</w:t>
            </w:r>
            <w:r w:rsidRPr="00F469EA">
              <w:rPr>
                <w:rFonts w:eastAsia="DengXian"/>
                <w:kern w:val="0"/>
                <w:sz w:val="24"/>
              </w:rPr>
              <w:t>,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van Doremalen et al., 2016</w:t>
            </w:r>
          </w:p>
        </w:tc>
      </w:tr>
      <w:tr w:rsidR="00705C0A" w:rsidRPr="00F469EA" w:rsidTr="007917C0">
        <w:tc>
          <w:tcPr>
            <w:tcW w:w="4276" w:type="dxa"/>
          </w:tcPr>
          <w:p w:rsidR="00705C0A" w:rsidRPr="00F469EA" w:rsidRDefault="00705C0A" w:rsidP="00C37C65">
            <w:pPr>
              <w:adjustRightInd w:val="0"/>
              <w:snapToGrid w:val="0"/>
              <w:spacing w:after="0" w:line="240" w:lineRule="auto"/>
              <w:rPr>
                <w:kern w:val="0"/>
                <w:sz w:val="24"/>
              </w:rPr>
            </w:pPr>
            <w:r w:rsidRPr="00F469EA">
              <w:rPr>
                <w:kern w:val="0"/>
                <w:sz w:val="24"/>
              </w:rPr>
              <w:t>Less than 1 day</w:t>
            </w:r>
          </w:p>
        </w:tc>
        <w:tc>
          <w:tcPr>
            <w:tcW w:w="1436"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2</w:t>
            </w:r>
          </w:p>
        </w:tc>
        <w:tc>
          <w:tcPr>
            <w:tcW w:w="3360"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Bodnar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de Vries et al., 2015</w:t>
            </w:r>
          </w:p>
        </w:tc>
      </w:tr>
      <w:tr w:rsidR="00705C0A" w:rsidRPr="00F469EA" w:rsidTr="007917C0">
        <w:tc>
          <w:tcPr>
            <w:tcW w:w="4276" w:type="dxa"/>
          </w:tcPr>
          <w:p w:rsidR="00705C0A" w:rsidRPr="00F469EA" w:rsidRDefault="00705C0A" w:rsidP="00C37C65">
            <w:pPr>
              <w:adjustRightInd w:val="0"/>
              <w:snapToGrid w:val="0"/>
              <w:spacing w:after="0" w:line="240" w:lineRule="auto"/>
              <w:rPr>
                <w:rFonts w:eastAsia="DengXian"/>
                <w:kern w:val="0"/>
                <w:sz w:val="24"/>
              </w:rPr>
            </w:pPr>
            <w:r w:rsidRPr="00F469EA">
              <w:rPr>
                <w:kern w:val="0"/>
                <w:sz w:val="24"/>
              </w:rPr>
              <w:t>Less than 1 week</w:t>
            </w:r>
          </w:p>
        </w:tc>
        <w:tc>
          <w:tcPr>
            <w:tcW w:w="1436"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w:t>
            </w:r>
          </w:p>
        </w:tc>
        <w:tc>
          <w:tcPr>
            <w:tcW w:w="3360" w:type="dxa"/>
          </w:tcPr>
          <w:p w:rsidR="00705C0A" w:rsidRPr="00F469EA" w:rsidRDefault="00705C0A" w:rsidP="00C37C65">
            <w:pPr>
              <w:widowControl/>
              <w:adjustRightInd w:val="0"/>
              <w:snapToGrid w:val="0"/>
              <w:spacing w:after="0" w:line="240" w:lineRule="auto"/>
              <w:jc w:val="left"/>
              <w:rPr>
                <w:rFonts w:eastAsia="DengXian"/>
                <w:kern w:val="0"/>
                <w:sz w:val="24"/>
                <w:highlight w:val="yellow"/>
              </w:rPr>
            </w:pPr>
            <w:r w:rsidRPr="00F469EA">
              <w:rPr>
                <w:rFonts w:eastAsia="DengXian"/>
                <w:kern w:val="0"/>
                <w:sz w:val="24"/>
              </w:rPr>
              <w:t>Haug &amp; Klein, 2018</w:t>
            </w:r>
          </w:p>
        </w:tc>
      </w:tr>
      <w:tr w:rsidR="00705C0A" w:rsidRPr="00F469EA" w:rsidTr="007917C0">
        <w:tc>
          <w:tcPr>
            <w:tcW w:w="4276" w:type="dxa"/>
          </w:tcPr>
          <w:p w:rsidR="00705C0A" w:rsidRPr="00F469EA" w:rsidRDefault="00705C0A" w:rsidP="00C37C65">
            <w:pPr>
              <w:adjustRightInd w:val="0"/>
              <w:snapToGrid w:val="0"/>
              <w:spacing w:after="0" w:line="240" w:lineRule="auto"/>
              <w:rPr>
                <w:rFonts w:eastAsia="DengXian"/>
                <w:kern w:val="0"/>
                <w:sz w:val="24"/>
              </w:rPr>
            </w:pPr>
            <w:r w:rsidRPr="00F469EA">
              <w:rPr>
                <w:kern w:val="0"/>
                <w:sz w:val="24"/>
              </w:rPr>
              <w:t>Less than 1 month</w:t>
            </w:r>
          </w:p>
        </w:tc>
        <w:tc>
          <w:tcPr>
            <w:tcW w:w="1436"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9</w:t>
            </w:r>
          </w:p>
        </w:tc>
        <w:tc>
          <w:tcPr>
            <w:tcW w:w="3360" w:type="dxa"/>
          </w:tcPr>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Ahn &amp; Lee, 2016;</w:t>
            </w:r>
          </w:p>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Cavus &amp; Ibrahim, 2017;</w:t>
            </w:r>
          </w:p>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Liakin et al., 2017;</w:t>
            </w:r>
          </w:p>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McCrocklin, 2016;</w:t>
            </w:r>
          </w:p>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Mirzaei et al., 2017;</w:t>
            </w:r>
          </w:p>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Mroz, 2018;</w:t>
            </w:r>
          </w:p>
          <w:p w:rsidR="00705C0A" w:rsidRPr="00F469EA" w:rsidRDefault="00705C0A" w:rsidP="00C37C65">
            <w:pPr>
              <w:adjustRightInd w:val="0"/>
              <w:snapToGrid w:val="0"/>
              <w:spacing w:after="0" w:line="240" w:lineRule="auto"/>
              <w:rPr>
                <w:rFonts w:eastAsia="DengXian"/>
                <w:kern w:val="0"/>
                <w:sz w:val="24"/>
              </w:rPr>
            </w:pPr>
            <w:r>
              <w:rPr>
                <w:rFonts w:eastAsia="DengXian"/>
                <w:kern w:val="0"/>
                <w:sz w:val="24"/>
              </w:rPr>
              <w:t>Shadiev et al.</w:t>
            </w:r>
            <w:r w:rsidRPr="00F469EA">
              <w:rPr>
                <w:rFonts w:eastAsia="DengXian"/>
                <w:kern w:val="0"/>
                <w:sz w:val="24"/>
              </w:rPr>
              <w:t>, 2018;</w:t>
            </w:r>
          </w:p>
          <w:p w:rsidR="00705C0A" w:rsidRPr="00F469EA" w:rsidRDefault="00705C0A" w:rsidP="00C37C65">
            <w:pPr>
              <w:adjustRightInd w:val="0"/>
              <w:snapToGrid w:val="0"/>
              <w:spacing w:after="0" w:line="240" w:lineRule="auto"/>
              <w:rPr>
                <w:rFonts w:eastAsia="DengXian"/>
                <w:kern w:val="0"/>
                <w:sz w:val="24"/>
              </w:rPr>
            </w:pPr>
            <w:r w:rsidRPr="00F469EA">
              <w:rPr>
                <w:sz w:val="24"/>
              </w:rPr>
              <w:t>Shadiev</w:t>
            </w:r>
            <w:r>
              <w:rPr>
                <w:sz w:val="24"/>
              </w:rPr>
              <w:t xml:space="preserve"> et al.</w:t>
            </w:r>
            <w:r w:rsidRPr="00F469EA">
              <w:rPr>
                <w:rFonts w:eastAsia="DengXian"/>
                <w:kern w:val="0"/>
                <w:sz w:val="24"/>
              </w:rPr>
              <w:t>, 2019;</w:t>
            </w:r>
          </w:p>
          <w:p w:rsidR="00705C0A" w:rsidRPr="00F469EA" w:rsidRDefault="00705C0A" w:rsidP="00C37C65">
            <w:pPr>
              <w:widowControl/>
              <w:adjustRightInd w:val="0"/>
              <w:snapToGrid w:val="0"/>
              <w:spacing w:after="0" w:line="240" w:lineRule="auto"/>
              <w:jc w:val="left"/>
              <w:rPr>
                <w:rFonts w:eastAsia="DengXian"/>
                <w:kern w:val="0"/>
                <w:sz w:val="24"/>
                <w:highlight w:val="yellow"/>
              </w:rPr>
            </w:pPr>
            <w:proofErr w:type="spellStart"/>
            <w:r w:rsidRPr="00F469EA">
              <w:rPr>
                <w:rFonts w:eastAsia="DengXian"/>
                <w:kern w:val="0"/>
                <w:sz w:val="24"/>
              </w:rPr>
              <w:t>Usai</w:t>
            </w:r>
            <w:proofErr w:type="spellEnd"/>
            <w:r w:rsidRPr="00F469EA">
              <w:rPr>
                <w:rFonts w:eastAsia="DengXian"/>
                <w:kern w:val="0"/>
                <w:sz w:val="24"/>
              </w:rPr>
              <w:t xml:space="preserve"> et al., 2017</w:t>
            </w:r>
          </w:p>
        </w:tc>
      </w:tr>
      <w:tr w:rsidR="00705C0A" w:rsidRPr="00F469EA" w:rsidTr="007917C0">
        <w:tc>
          <w:tcPr>
            <w:tcW w:w="4276" w:type="dxa"/>
          </w:tcPr>
          <w:p w:rsidR="00705C0A" w:rsidRPr="00F469EA" w:rsidRDefault="00705C0A" w:rsidP="00C37C65">
            <w:pPr>
              <w:adjustRightInd w:val="0"/>
              <w:snapToGrid w:val="0"/>
              <w:spacing w:after="0" w:line="240" w:lineRule="auto"/>
              <w:rPr>
                <w:kern w:val="0"/>
                <w:sz w:val="24"/>
              </w:rPr>
            </w:pPr>
            <w:r w:rsidRPr="00F469EA">
              <w:rPr>
                <w:kern w:val="0"/>
                <w:sz w:val="24"/>
              </w:rPr>
              <w:t>More than 1 month</w:t>
            </w:r>
          </w:p>
        </w:tc>
        <w:tc>
          <w:tcPr>
            <w:tcW w:w="1436"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6</w:t>
            </w:r>
          </w:p>
        </w:tc>
        <w:tc>
          <w:tcPr>
            <w:tcW w:w="3360" w:type="dxa"/>
          </w:tcPr>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Baker, 2017;</w:t>
            </w:r>
          </w:p>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Hsu, 2016;</w:t>
            </w:r>
          </w:p>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Tsai, 2019;</w:t>
            </w:r>
          </w:p>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Wang &amp; Young, 2015;</w:t>
            </w:r>
          </w:p>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Wang &amp; Young, 2014;</w:t>
            </w:r>
          </w:p>
          <w:p w:rsidR="00705C0A" w:rsidRPr="00F469EA" w:rsidRDefault="00705C0A" w:rsidP="00C37C65">
            <w:pPr>
              <w:adjustRightInd w:val="0"/>
              <w:snapToGrid w:val="0"/>
              <w:spacing w:after="0" w:line="240" w:lineRule="auto"/>
              <w:rPr>
                <w:kern w:val="0"/>
                <w:sz w:val="24"/>
                <w:highlight w:val="yellow"/>
              </w:rPr>
            </w:pPr>
            <w:r w:rsidRPr="00F469EA">
              <w:rPr>
                <w:rFonts w:eastAsia="DengXian"/>
                <w:kern w:val="0"/>
                <w:sz w:val="24"/>
              </w:rPr>
              <w:t>Yueh et al., 2014</w:t>
            </w:r>
          </w:p>
        </w:tc>
      </w:tr>
      <w:tr w:rsidR="00705C0A" w:rsidRPr="00F469EA" w:rsidTr="007917C0">
        <w:tc>
          <w:tcPr>
            <w:tcW w:w="4276" w:type="dxa"/>
          </w:tcPr>
          <w:p w:rsidR="00705C0A" w:rsidRPr="00F469EA" w:rsidRDefault="00705C0A" w:rsidP="00C37C65">
            <w:pPr>
              <w:adjustRightInd w:val="0"/>
              <w:snapToGrid w:val="0"/>
              <w:spacing w:after="0" w:line="240" w:lineRule="auto"/>
              <w:rPr>
                <w:kern w:val="0"/>
                <w:sz w:val="24"/>
              </w:rPr>
            </w:pPr>
            <w:r w:rsidRPr="00F469EA">
              <w:rPr>
                <w:kern w:val="0"/>
                <w:sz w:val="24"/>
              </w:rPr>
              <w:t>Not specified</w:t>
            </w:r>
          </w:p>
        </w:tc>
        <w:tc>
          <w:tcPr>
            <w:tcW w:w="1436" w:type="dxa"/>
          </w:tcPr>
          <w:p w:rsidR="00705C0A" w:rsidRPr="00F469EA" w:rsidRDefault="00705C0A" w:rsidP="00C37C65">
            <w:pPr>
              <w:adjustRightInd w:val="0"/>
              <w:snapToGrid w:val="0"/>
              <w:spacing w:after="0" w:line="240" w:lineRule="auto"/>
              <w:rPr>
                <w:kern w:val="0"/>
                <w:sz w:val="24"/>
              </w:rPr>
            </w:pPr>
            <w:r w:rsidRPr="00F469EA">
              <w:rPr>
                <w:kern w:val="0"/>
                <w:sz w:val="24"/>
              </w:rPr>
              <w:t>3</w:t>
            </w:r>
          </w:p>
        </w:tc>
        <w:tc>
          <w:tcPr>
            <w:tcW w:w="3360" w:type="dxa"/>
          </w:tcPr>
          <w:p w:rsidR="00705C0A" w:rsidRPr="00F469EA" w:rsidRDefault="00705C0A" w:rsidP="00C37C65">
            <w:pPr>
              <w:adjustRightInd w:val="0"/>
              <w:snapToGrid w:val="0"/>
              <w:spacing w:after="0" w:line="240" w:lineRule="auto"/>
              <w:rPr>
                <w:kern w:val="0"/>
                <w:sz w:val="24"/>
              </w:rPr>
            </w:pPr>
            <w:r w:rsidRPr="00F469EA">
              <w:rPr>
                <w:kern w:val="0"/>
                <w:sz w:val="24"/>
              </w:rPr>
              <w:t xml:space="preserve">Matthews </w:t>
            </w:r>
            <w:r w:rsidR="00025911">
              <w:rPr>
                <w:kern w:val="0"/>
                <w:sz w:val="24"/>
              </w:rPr>
              <w:t>&amp;</w:t>
            </w:r>
            <w:r w:rsidR="00025911" w:rsidRPr="00F469EA">
              <w:rPr>
                <w:kern w:val="0"/>
                <w:sz w:val="24"/>
              </w:rPr>
              <w:t xml:space="preserve"> </w:t>
            </w:r>
            <w:r w:rsidRPr="00F469EA">
              <w:rPr>
                <w:kern w:val="0"/>
                <w:sz w:val="24"/>
              </w:rPr>
              <w:t>O’Toole, 2015;</w:t>
            </w:r>
          </w:p>
          <w:p w:rsidR="00705C0A" w:rsidRPr="00F469EA" w:rsidRDefault="00705C0A" w:rsidP="00C37C65">
            <w:pPr>
              <w:adjustRightInd w:val="0"/>
              <w:snapToGrid w:val="0"/>
              <w:spacing w:after="0" w:line="240" w:lineRule="auto"/>
              <w:rPr>
                <w:kern w:val="0"/>
                <w:sz w:val="24"/>
              </w:rPr>
            </w:pPr>
            <w:r w:rsidRPr="00F469EA">
              <w:rPr>
                <w:kern w:val="0"/>
                <w:sz w:val="24"/>
              </w:rPr>
              <w:t>Yu et al., 2016;</w:t>
            </w:r>
          </w:p>
          <w:p w:rsidR="00705C0A" w:rsidRPr="00F469EA" w:rsidRDefault="00705C0A" w:rsidP="00C37C65">
            <w:pPr>
              <w:adjustRightInd w:val="0"/>
              <w:snapToGrid w:val="0"/>
              <w:spacing w:after="0" w:line="240" w:lineRule="auto"/>
              <w:rPr>
                <w:kern w:val="0"/>
                <w:sz w:val="24"/>
              </w:rPr>
            </w:pPr>
            <w:r w:rsidRPr="00F469EA">
              <w:rPr>
                <w:kern w:val="0"/>
                <w:sz w:val="24"/>
              </w:rPr>
              <w:t>Zhang &amp; Liu, 2018</w:t>
            </w:r>
          </w:p>
        </w:tc>
      </w:tr>
    </w:tbl>
    <w:p w:rsidR="00705C0A" w:rsidRPr="00F469EA" w:rsidRDefault="00705C0A" w:rsidP="00705C0A">
      <w:pPr>
        <w:widowControl/>
        <w:jc w:val="left"/>
        <w:rPr>
          <w:rFonts w:ascii="Times New Roman" w:eastAsia="DengXian" w:hAnsi="Times New Roman" w:cs="Times New Roman"/>
          <w:kern w:val="0"/>
          <w:sz w:val="24"/>
        </w:rPr>
      </w:pPr>
      <w:r w:rsidRPr="00F469EA">
        <w:rPr>
          <w:rFonts w:ascii="Times New Roman" w:eastAsia="DengXian" w:hAnsi="Times New Roman" w:cs="Times New Roman"/>
          <w:kern w:val="0"/>
          <w:sz w:val="24"/>
        </w:rPr>
        <w:br w:type="page"/>
      </w:r>
    </w:p>
    <w:p w:rsidR="00705C0A" w:rsidRPr="00F13142" w:rsidRDefault="00705C0A" w:rsidP="00F13142">
      <w:pPr>
        <w:pStyle w:val="Heading2"/>
      </w:pPr>
      <w:r w:rsidRPr="00F469EA">
        <w:lastRenderedPageBreak/>
        <w:t xml:space="preserve">Appendix </w:t>
      </w:r>
      <w:r w:rsidR="001D1CCC">
        <w:t>K</w:t>
      </w:r>
      <w:r w:rsidRPr="00F469EA">
        <w:t>. Measures</w:t>
      </w:r>
    </w:p>
    <w:tbl>
      <w:tblPr>
        <w:tblStyle w:val="TableGrid1"/>
        <w:tblW w:w="92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134"/>
        <w:gridCol w:w="3259"/>
      </w:tblGrid>
      <w:tr w:rsidR="00705C0A" w:rsidRPr="00F469EA" w:rsidTr="007917C0">
        <w:tc>
          <w:tcPr>
            <w:tcW w:w="4820" w:type="dxa"/>
            <w:tcBorders>
              <w:top w:val="single" w:sz="4" w:space="0" w:color="auto"/>
              <w:bottom w:val="single" w:sz="4" w:space="0" w:color="auto"/>
            </w:tcBorders>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Measure</w:t>
            </w:r>
          </w:p>
        </w:tc>
        <w:tc>
          <w:tcPr>
            <w:tcW w:w="1134" w:type="dxa"/>
            <w:tcBorders>
              <w:top w:val="single" w:sz="4" w:space="0" w:color="auto"/>
              <w:bottom w:val="single" w:sz="4" w:space="0" w:color="auto"/>
            </w:tcBorders>
          </w:tcPr>
          <w:p w:rsidR="00705C0A" w:rsidRPr="00B87F3D" w:rsidRDefault="00705C0A" w:rsidP="00C37C65">
            <w:pPr>
              <w:adjustRightInd w:val="0"/>
              <w:snapToGrid w:val="0"/>
              <w:spacing w:after="0" w:line="240" w:lineRule="auto"/>
              <w:rPr>
                <w:i/>
                <w:iCs/>
                <w:kern w:val="0"/>
                <w:sz w:val="24"/>
              </w:rPr>
            </w:pPr>
            <w:r w:rsidRPr="00B87F3D">
              <w:rPr>
                <w:rFonts w:eastAsia="DengXian"/>
                <w:i/>
                <w:iCs/>
                <w:kern w:val="0"/>
                <w:sz w:val="24"/>
              </w:rPr>
              <w:t>n</w:t>
            </w:r>
          </w:p>
        </w:tc>
        <w:tc>
          <w:tcPr>
            <w:tcW w:w="3255" w:type="dxa"/>
            <w:tcBorders>
              <w:top w:val="single" w:sz="4" w:space="0" w:color="auto"/>
              <w:bottom w:val="single" w:sz="4" w:space="0" w:color="auto"/>
            </w:tcBorders>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Author</w:t>
            </w:r>
          </w:p>
        </w:tc>
      </w:tr>
      <w:tr w:rsidR="00705C0A" w:rsidRPr="00F469EA" w:rsidTr="007917C0">
        <w:tc>
          <w:tcPr>
            <w:tcW w:w="9213" w:type="dxa"/>
            <w:gridSpan w:val="3"/>
            <w:tcBorders>
              <w:top w:val="single" w:sz="4" w:space="0" w:color="auto"/>
            </w:tcBorders>
          </w:tcPr>
          <w:p w:rsidR="00705C0A" w:rsidRPr="00F469EA" w:rsidRDefault="00705C0A" w:rsidP="00C37C65">
            <w:pPr>
              <w:adjustRightInd w:val="0"/>
              <w:snapToGrid w:val="0"/>
              <w:spacing w:after="0" w:line="240" w:lineRule="auto"/>
              <w:rPr>
                <w:kern w:val="0"/>
                <w:sz w:val="24"/>
              </w:rPr>
            </w:pPr>
            <w:r w:rsidRPr="00F469EA">
              <w:rPr>
                <w:rFonts w:eastAsia="DengXian"/>
                <w:i/>
                <w:kern w:val="0"/>
                <w:sz w:val="24"/>
              </w:rPr>
              <w:t>Questionnaire (n</w:t>
            </w:r>
            <w:r w:rsidR="007F6F90">
              <w:rPr>
                <w:rFonts w:eastAsia="DengXian"/>
                <w:i/>
                <w:kern w:val="0"/>
                <w:sz w:val="24"/>
              </w:rPr>
              <w:t xml:space="preserve"> </w:t>
            </w:r>
            <w:r w:rsidRPr="00F469EA">
              <w:rPr>
                <w:rFonts w:eastAsia="DengXian"/>
                <w:i/>
                <w:kern w:val="0"/>
                <w:sz w:val="24"/>
              </w:rPr>
              <w:t>=</w:t>
            </w:r>
            <w:r w:rsidR="007F6F90">
              <w:rPr>
                <w:rFonts w:eastAsia="DengXian"/>
                <w:i/>
                <w:kern w:val="0"/>
                <w:sz w:val="24"/>
              </w:rPr>
              <w:t xml:space="preserve"> </w:t>
            </w:r>
            <w:r w:rsidRPr="00F469EA">
              <w:rPr>
                <w:rFonts w:eastAsia="DengXian"/>
                <w:i/>
                <w:kern w:val="0"/>
                <w:sz w:val="24"/>
              </w:rPr>
              <w:t>24)</w:t>
            </w:r>
          </w:p>
        </w:tc>
      </w:tr>
      <w:tr w:rsidR="00705C0A" w:rsidRPr="00F469EA" w:rsidTr="007917C0">
        <w:tc>
          <w:tcPr>
            <w:tcW w:w="4820" w:type="dxa"/>
          </w:tcPr>
          <w:p w:rsidR="00705C0A" w:rsidRPr="00F469EA" w:rsidRDefault="00705C0A" w:rsidP="00B87F3D">
            <w:pPr>
              <w:widowControl/>
              <w:adjustRightInd w:val="0"/>
              <w:snapToGrid w:val="0"/>
              <w:spacing w:after="0" w:line="240" w:lineRule="auto"/>
              <w:jc w:val="left"/>
              <w:rPr>
                <w:kern w:val="0"/>
                <w:sz w:val="24"/>
              </w:rPr>
            </w:pPr>
            <w:r w:rsidRPr="00F469EA">
              <w:rPr>
                <w:rFonts w:eastAsia="DengXian"/>
                <w:kern w:val="0"/>
                <w:sz w:val="24"/>
              </w:rPr>
              <w:t>Perceptions, attitudes and affection toward the application</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17</w:t>
            </w:r>
          </w:p>
        </w:tc>
        <w:tc>
          <w:tcPr>
            <w:tcW w:w="3255"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Ahn &amp; Lee,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Arcon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Bodnar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de Vries et al.,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Liakin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Matthews et al.,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Mirzaei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Mroz, 2018;</w:t>
            </w:r>
          </w:p>
          <w:p w:rsidR="00705C0A" w:rsidRPr="00F469EA" w:rsidRDefault="00705C0A" w:rsidP="00C37C65">
            <w:pPr>
              <w:widowControl/>
              <w:adjustRightInd w:val="0"/>
              <w:snapToGrid w:val="0"/>
              <w:spacing w:after="0" w:line="240" w:lineRule="auto"/>
              <w:jc w:val="left"/>
              <w:rPr>
                <w:rFonts w:eastAsia="DengXian"/>
                <w:kern w:val="0"/>
                <w:sz w:val="24"/>
              </w:rPr>
            </w:pPr>
            <w:r w:rsidRPr="00AC6F55">
              <w:rPr>
                <w:sz w:val="24"/>
              </w:rPr>
              <w:t>Shadiev &amp; Huang</w:t>
            </w:r>
            <w:r w:rsidRPr="00F469EA">
              <w:rPr>
                <w:rFonts w:eastAsia="DengXian"/>
                <w:kern w:val="0"/>
                <w:sz w:val="24"/>
              </w:rPr>
              <w:t>, 2020;</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sz w:val="24"/>
              </w:rPr>
              <w:t>Shadiev</w:t>
            </w:r>
            <w:r>
              <w:rPr>
                <w:sz w:val="24"/>
              </w:rPr>
              <w:t xml:space="preserve"> et al.</w:t>
            </w:r>
            <w:r w:rsidRPr="00F469EA">
              <w:rPr>
                <w:rFonts w:eastAsia="DengXian"/>
                <w:kern w:val="0"/>
                <w:sz w:val="24"/>
              </w:rPr>
              <w:t>, 2017;</w:t>
            </w:r>
          </w:p>
          <w:p w:rsidR="00705C0A" w:rsidRPr="00F469EA" w:rsidRDefault="00705C0A" w:rsidP="00C37C65">
            <w:pPr>
              <w:widowControl/>
              <w:adjustRightInd w:val="0"/>
              <w:snapToGrid w:val="0"/>
              <w:spacing w:after="0" w:line="240" w:lineRule="auto"/>
              <w:jc w:val="left"/>
              <w:rPr>
                <w:rFonts w:eastAsia="DengXian"/>
                <w:kern w:val="0"/>
                <w:sz w:val="24"/>
              </w:rPr>
            </w:pPr>
            <w:r>
              <w:rPr>
                <w:rFonts w:eastAsia="DengXian"/>
                <w:kern w:val="0"/>
                <w:sz w:val="24"/>
              </w:rPr>
              <w:t>Shadiev et al.</w:t>
            </w:r>
            <w:r w:rsidRPr="00F469EA">
              <w:rPr>
                <w:rFonts w:eastAsia="DengXian"/>
                <w:kern w:val="0"/>
                <w:sz w:val="24"/>
              </w:rPr>
              <w:t>, 2018;</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sz w:val="24"/>
              </w:rPr>
              <w:t>Shadiev</w:t>
            </w:r>
            <w:r>
              <w:rPr>
                <w:sz w:val="24"/>
              </w:rPr>
              <w:t xml:space="preserve"> et al.</w:t>
            </w:r>
            <w:r w:rsidRPr="00F469EA">
              <w:rPr>
                <w:rFonts w:eastAsia="DengXian"/>
                <w:kern w:val="0"/>
                <w:sz w:val="24"/>
              </w:rPr>
              <w:t>, 2019;</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Tsai, 2019;</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2014;</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Yu et al., 2016;</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Yueh et al., 2014</w:t>
            </w:r>
          </w:p>
        </w:tc>
      </w:tr>
      <w:tr w:rsidR="00705C0A" w:rsidRPr="00F469EA" w:rsidTr="007917C0">
        <w:tc>
          <w:tcPr>
            <w:tcW w:w="4820" w:type="dxa"/>
          </w:tcPr>
          <w:p w:rsidR="00705C0A" w:rsidRPr="00F469EA" w:rsidRDefault="00705C0A" w:rsidP="00C37C65">
            <w:pPr>
              <w:widowControl/>
              <w:adjustRightInd w:val="0"/>
              <w:snapToGrid w:val="0"/>
              <w:spacing w:after="0" w:line="240" w:lineRule="auto"/>
              <w:jc w:val="left"/>
              <w:rPr>
                <w:kern w:val="0"/>
                <w:sz w:val="24"/>
              </w:rPr>
            </w:pPr>
            <w:r w:rsidRPr="00F469EA">
              <w:rPr>
                <w:rFonts w:eastAsia="DengXian"/>
                <w:kern w:val="0"/>
                <w:sz w:val="24"/>
              </w:rPr>
              <w:t>Cognitive load</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3</w:t>
            </w:r>
          </w:p>
        </w:tc>
        <w:tc>
          <w:tcPr>
            <w:tcW w:w="3255"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Arcon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Haug &amp; Klein, 2018</w:t>
            </w:r>
            <w:r>
              <w:rPr>
                <w:rFonts w:eastAsia="DengXian"/>
                <w:kern w:val="0"/>
                <w:sz w:val="24"/>
              </w:rPr>
              <w:t>;</w:t>
            </w:r>
          </w:p>
          <w:p w:rsidR="00705C0A" w:rsidRPr="00F469EA" w:rsidRDefault="00705C0A" w:rsidP="00C37C65">
            <w:pPr>
              <w:widowControl/>
              <w:adjustRightInd w:val="0"/>
              <w:snapToGrid w:val="0"/>
              <w:spacing w:after="0" w:line="240" w:lineRule="auto"/>
              <w:jc w:val="left"/>
              <w:rPr>
                <w:kern w:val="0"/>
                <w:sz w:val="24"/>
              </w:rPr>
            </w:pPr>
            <w:r w:rsidRPr="00AC6F55">
              <w:rPr>
                <w:sz w:val="24"/>
              </w:rPr>
              <w:t>Shadiev &amp; Huang</w:t>
            </w:r>
            <w:r>
              <w:rPr>
                <w:rFonts w:eastAsia="DengXian"/>
                <w:kern w:val="0"/>
                <w:sz w:val="24"/>
              </w:rPr>
              <w:t>, 2020</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Beliefs of autonomy and autonomous learning behavior</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McCrocklin, 2016</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Intrinsic motivation</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Dalim et al., 2020</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Learning style and TAM</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B87F3D">
            <w:pPr>
              <w:widowControl/>
              <w:adjustRightInd w:val="0"/>
              <w:snapToGrid w:val="0"/>
              <w:spacing w:after="0" w:line="240" w:lineRule="auto"/>
              <w:jc w:val="left"/>
              <w:rPr>
                <w:kern w:val="0"/>
                <w:sz w:val="24"/>
              </w:rPr>
            </w:pPr>
            <w:r w:rsidRPr="00F469EA">
              <w:rPr>
                <w:rFonts w:eastAsia="DengXian"/>
                <w:kern w:val="0"/>
                <w:sz w:val="24"/>
              </w:rPr>
              <w:t>Hsu, 2016</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User test</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van Doremalen et al., 2016</w:t>
            </w:r>
          </w:p>
        </w:tc>
      </w:tr>
      <w:tr w:rsidR="00705C0A" w:rsidRPr="00F469EA" w:rsidTr="007917C0">
        <w:tc>
          <w:tcPr>
            <w:tcW w:w="9213" w:type="dxa"/>
            <w:gridSpan w:val="3"/>
          </w:tcPr>
          <w:p w:rsidR="00705C0A" w:rsidRPr="00F469EA" w:rsidRDefault="00705C0A" w:rsidP="00C37C65">
            <w:pPr>
              <w:adjustRightInd w:val="0"/>
              <w:snapToGrid w:val="0"/>
              <w:spacing w:after="0" w:line="240" w:lineRule="auto"/>
              <w:rPr>
                <w:kern w:val="0"/>
                <w:sz w:val="24"/>
              </w:rPr>
            </w:pPr>
            <w:r w:rsidRPr="00F469EA">
              <w:rPr>
                <w:rFonts w:eastAsia="DengXian"/>
                <w:i/>
                <w:kern w:val="0"/>
                <w:sz w:val="24"/>
              </w:rPr>
              <w:t>Pre-/posttest (n</w:t>
            </w:r>
            <w:r w:rsidR="007F6F90">
              <w:rPr>
                <w:rFonts w:eastAsia="DengXian"/>
                <w:i/>
                <w:kern w:val="0"/>
                <w:sz w:val="24"/>
              </w:rPr>
              <w:t xml:space="preserve"> </w:t>
            </w:r>
            <w:r w:rsidRPr="00F469EA">
              <w:rPr>
                <w:rFonts w:eastAsia="DengXian"/>
                <w:i/>
                <w:kern w:val="0"/>
                <w:sz w:val="24"/>
              </w:rPr>
              <w:t>=</w:t>
            </w:r>
            <w:r w:rsidR="007F6F90">
              <w:rPr>
                <w:rFonts w:eastAsia="DengXian"/>
                <w:i/>
                <w:kern w:val="0"/>
                <w:sz w:val="24"/>
              </w:rPr>
              <w:t xml:space="preserve"> </w:t>
            </w:r>
            <w:r w:rsidRPr="00F469EA">
              <w:rPr>
                <w:rFonts w:eastAsia="DengXian"/>
                <w:i/>
                <w:kern w:val="0"/>
                <w:sz w:val="24"/>
              </w:rPr>
              <w:t>14)</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Language proficiency</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9</w:t>
            </w:r>
          </w:p>
        </w:tc>
        <w:tc>
          <w:tcPr>
            <w:tcW w:w="3255"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Arcon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Cavus &amp; Ibrahim,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de Vries et al.,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Liakin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Mirzaei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Mroz, 2018;</w:t>
            </w:r>
          </w:p>
          <w:p w:rsidR="00705C0A" w:rsidRPr="00F469EA" w:rsidRDefault="00705C0A" w:rsidP="00C37C65">
            <w:pPr>
              <w:widowControl/>
              <w:adjustRightInd w:val="0"/>
              <w:snapToGrid w:val="0"/>
              <w:spacing w:after="0" w:line="240" w:lineRule="auto"/>
              <w:jc w:val="left"/>
              <w:rPr>
                <w:rFonts w:eastAsia="DengXian"/>
                <w:kern w:val="0"/>
                <w:sz w:val="24"/>
              </w:rPr>
            </w:pPr>
            <w:proofErr w:type="spellStart"/>
            <w:r w:rsidRPr="00F469EA">
              <w:rPr>
                <w:rFonts w:eastAsia="DengXian"/>
                <w:kern w:val="0"/>
                <w:sz w:val="24"/>
              </w:rPr>
              <w:t>Usai</w:t>
            </w:r>
            <w:proofErr w:type="spellEnd"/>
            <w:r w:rsidRPr="00F469EA">
              <w:rPr>
                <w:rFonts w:eastAsia="DengXian"/>
                <w:kern w:val="0"/>
                <w:sz w:val="24"/>
              </w:rPr>
              <w:t xml:space="preserve">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2014;</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Wang &amp; Young, 2015</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Writing skill</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Haug &amp; Klein, 2018</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TOEIC, information recognition, lecture information recall and understanding of lecture</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adjustRightInd w:val="0"/>
              <w:snapToGrid w:val="0"/>
              <w:spacing w:after="0" w:line="240" w:lineRule="auto"/>
              <w:rPr>
                <w:kern w:val="0"/>
                <w:sz w:val="24"/>
              </w:rPr>
            </w:pPr>
            <w:r w:rsidRPr="00F469EA">
              <w:rPr>
                <w:sz w:val="24"/>
              </w:rPr>
              <w:t>Shadiev</w:t>
            </w:r>
            <w:r>
              <w:rPr>
                <w:sz w:val="24"/>
              </w:rPr>
              <w:t xml:space="preserve"> et al.</w:t>
            </w:r>
            <w:r w:rsidRPr="00F469EA">
              <w:rPr>
                <w:rFonts w:eastAsia="DengXian"/>
                <w:kern w:val="0"/>
                <w:sz w:val="24"/>
              </w:rPr>
              <w:t>, 2017</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Intercultural sensitivity</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adjustRightInd w:val="0"/>
              <w:snapToGrid w:val="0"/>
              <w:spacing w:after="0" w:line="240" w:lineRule="auto"/>
              <w:rPr>
                <w:kern w:val="0"/>
                <w:sz w:val="24"/>
              </w:rPr>
            </w:pPr>
            <w:r>
              <w:rPr>
                <w:rFonts w:eastAsia="DengXian"/>
                <w:kern w:val="0"/>
                <w:sz w:val="24"/>
              </w:rPr>
              <w:t>Shadiev et al.</w:t>
            </w:r>
            <w:r w:rsidRPr="00F469EA">
              <w:rPr>
                <w:rFonts w:eastAsia="DengXian"/>
                <w:kern w:val="0"/>
                <w:sz w:val="24"/>
              </w:rPr>
              <w:t>, 2018</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Partial dictation, paused dictation and dictation tests</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Matthews et al., 2015</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Colors, shapes, and spatial relationships</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Dalim et al., 2020</w:t>
            </w:r>
          </w:p>
        </w:tc>
      </w:tr>
      <w:tr w:rsidR="00705C0A" w:rsidRPr="00F469EA" w:rsidTr="007917C0">
        <w:tc>
          <w:tcPr>
            <w:tcW w:w="9213" w:type="dxa"/>
            <w:gridSpan w:val="3"/>
          </w:tcPr>
          <w:p w:rsidR="00705C0A" w:rsidRPr="00F469EA" w:rsidRDefault="00705C0A" w:rsidP="00C37C65">
            <w:pPr>
              <w:adjustRightInd w:val="0"/>
              <w:snapToGrid w:val="0"/>
              <w:spacing w:after="0" w:line="240" w:lineRule="auto"/>
              <w:rPr>
                <w:kern w:val="0"/>
                <w:sz w:val="24"/>
              </w:rPr>
            </w:pPr>
            <w:r w:rsidRPr="00F469EA">
              <w:rPr>
                <w:rFonts w:eastAsia="DengXian"/>
                <w:i/>
                <w:kern w:val="0"/>
                <w:sz w:val="24"/>
              </w:rPr>
              <w:t>Interview (n</w:t>
            </w:r>
            <w:r w:rsidR="00235ED9">
              <w:rPr>
                <w:rFonts w:eastAsia="DengXian"/>
                <w:i/>
                <w:kern w:val="0"/>
                <w:sz w:val="24"/>
              </w:rPr>
              <w:t xml:space="preserve"> </w:t>
            </w:r>
            <w:r w:rsidRPr="00F469EA">
              <w:rPr>
                <w:rFonts w:eastAsia="DengXian"/>
                <w:i/>
                <w:kern w:val="0"/>
                <w:sz w:val="24"/>
              </w:rPr>
              <w:t>=</w:t>
            </w:r>
            <w:r w:rsidR="00235ED9">
              <w:rPr>
                <w:rFonts w:eastAsia="DengXian"/>
                <w:i/>
                <w:kern w:val="0"/>
                <w:sz w:val="24"/>
              </w:rPr>
              <w:t xml:space="preserve"> </w:t>
            </w:r>
            <w:r w:rsidRPr="00F469EA">
              <w:rPr>
                <w:rFonts w:eastAsia="DengXian"/>
                <w:i/>
                <w:kern w:val="0"/>
                <w:sz w:val="24"/>
              </w:rPr>
              <w:t>11)</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Learning experiences</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8</w:t>
            </w:r>
          </w:p>
        </w:tc>
        <w:tc>
          <w:tcPr>
            <w:tcW w:w="3255"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Liakin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McCrocklin,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Mroz, 2018;</w:t>
            </w:r>
          </w:p>
          <w:p w:rsidR="00705C0A" w:rsidRPr="00F469EA" w:rsidRDefault="00705C0A" w:rsidP="00C37C65">
            <w:pPr>
              <w:widowControl/>
              <w:adjustRightInd w:val="0"/>
              <w:snapToGrid w:val="0"/>
              <w:spacing w:after="0" w:line="240" w:lineRule="auto"/>
              <w:jc w:val="left"/>
              <w:rPr>
                <w:rFonts w:eastAsia="DengXian"/>
                <w:kern w:val="0"/>
                <w:sz w:val="24"/>
              </w:rPr>
            </w:pPr>
            <w:r w:rsidRPr="00AC6F55">
              <w:rPr>
                <w:sz w:val="24"/>
              </w:rPr>
              <w:lastRenderedPageBreak/>
              <w:t>Shadiev &amp; Huang</w:t>
            </w:r>
            <w:r w:rsidRPr="00F469EA">
              <w:rPr>
                <w:rFonts w:eastAsia="DengXian"/>
                <w:kern w:val="0"/>
                <w:sz w:val="24"/>
              </w:rPr>
              <w:t>, 2020;</w:t>
            </w:r>
          </w:p>
          <w:p w:rsidR="00705C0A" w:rsidRPr="00F469EA" w:rsidRDefault="00705C0A" w:rsidP="00C37C65">
            <w:pPr>
              <w:widowControl/>
              <w:adjustRightInd w:val="0"/>
              <w:snapToGrid w:val="0"/>
              <w:spacing w:after="0" w:line="240" w:lineRule="auto"/>
              <w:jc w:val="left"/>
              <w:rPr>
                <w:rFonts w:eastAsia="DengXian"/>
                <w:kern w:val="0"/>
                <w:sz w:val="24"/>
              </w:rPr>
            </w:pPr>
            <w:r>
              <w:rPr>
                <w:rFonts w:eastAsia="DengXian"/>
                <w:kern w:val="0"/>
                <w:sz w:val="24"/>
              </w:rPr>
              <w:t>Shadiev et al.</w:t>
            </w:r>
            <w:r w:rsidRPr="00F469EA">
              <w:rPr>
                <w:rFonts w:eastAsia="DengXian"/>
                <w:kern w:val="0"/>
                <w:sz w:val="24"/>
              </w:rPr>
              <w:t>, 2018;</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sz w:val="24"/>
              </w:rPr>
              <w:t>Shadiev</w:t>
            </w:r>
            <w:r>
              <w:rPr>
                <w:sz w:val="24"/>
              </w:rPr>
              <w:t xml:space="preserve"> et al.</w:t>
            </w:r>
            <w:r w:rsidRPr="00F469EA">
              <w:rPr>
                <w:rFonts w:eastAsia="DengXian"/>
                <w:kern w:val="0"/>
                <w:sz w:val="24"/>
              </w:rPr>
              <w:t>, 2019;</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2015;</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Yu et al., 2016</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lastRenderedPageBreak/>
              <w:t>Learning behavior</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adjustRightInd w:val="0"/>
              <w:snapToGrid w:val="0"/>
              <w:spacing w:after="0" w:line="240" w:lineRule="auto"/>
              <w:rPr>
                <w:kern w:val="0"/>
                <w:sz w:val="24"/>
              </w:rPr>
            </w:pPr>
            <w:r w:rsidRPr="00F469EA">
              <w:rPr>
                <w:sz w:val="24"/>
              </w:rPr>
              <w:t>Shadiev</w:t>
            </w:r>
            <w:r>
              <w:rPr>
                <w:sz w:val="24"/>
              </w:rPr>
              <w:t xml:space="preserve"> et al.</w:t>
            </w:r>
            <w:r w:rsidRPr="00F469EA">
              <w:rPr>
                <w:rFonts w:eastAsia="DengXian"/>
                <w:kern w:val="0"/>
                <w:sz w:val="24"/>
              </w:rPr>
              <w:t>, 2017</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Formal teacher interviews</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Baker, 2017</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An expert review</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widowControl/>
              <w:adjustRightInd w:val="0"/>
              <w:snapToGrid w:val="0"/>
              <w:spacing w:after="0" w:line="240" w:lineRule="auto"/>
              <w:jc w:val="left"/>
              <w:rPr>
                <w:kern w:val="0"/>
                <w:sz w:val="24"/>
              </w:rPr>
            </w:pPr>
            <w:r w:rsidRPr="00F469EA">
              <w:rPr>
                <w:rFonts w:eastAsia="DengXian"/>
                <w:kern w:val="0"/>
                <w:sz w:val="24"/>
              </w:rPr>
              <w:t>van Doremalen et al., 2016</w:t>
            </w:r>
          </w:p>
        </w:tc>
      </w:tr>
      <w:tr w:rsidR="00705C0A" w:rsidRPr="00F469EA" w:rsidTr="007917C0">
        <w:tc>
          <w:tcPr>
            <w:tcW w:w="9213" w:type="dxa"/>
            <w:gridSpan w:val="3"/>
          </w:tcPr>
          <w:p w:rsidR="00705C0A" w:rsidRPr="00F469EA" w:rsidRDefault="00705C0A" w:rsidP="00C37C65">
            <w:pPr>
              <w:adjustRightInd w:val="0"/>
              <w:snapToGrid w:val="0"/>
              <w:spacing w:after="0" w:line="240" w:lineRule="auto"/>
              <w:rPr>
                <w:kern w:val="0"/>
                <w:sz w:val="24"/>
              </w:rPr>
            </w:pPr>
            <w:r w:rsidRPr="00F469EA">
              <w:rPr>
                <w:rFonts w:eastAsia="DengXian"/>
                <w:i/>
                <w:kern w:val="0"/>
                <w:sz w:val="24"/>
              </w:rPr>
              <w:t>Computer practice behavior logs (n</w:t>
            </w:r>
            <w:r w:rsidR="004E2C44">
              <w:rPr>
                <w:rFonts w:eastAsia="DengXian"/>
                <w:i/>
                <w:kern w:val="0"/>
                <w:sz w:val="24"/>
              </w:rPr>
              <w:t xml:space="preserve"> </w:t>
            </w:r>
            <w:r w:rsidRPr="00F469EA">
              <w:rPr>
                <w:rFonts w:eastAsia="DengXian"/>
                <w:i/>
                <w:kern w:val="0"/>
                <w:sz w:val="24"/>
              </w:rPr>
              <w:t>=</w:t>
            </w:r>
            <w:r w:rsidR="004E2C44">
              <w:rPr>
                <w:rFonts w:eastAsia="DengXian"/>
                <w:i/>
                <w:kern w:val="0"/>
                <w:sz w:val="24"/>
              </w:rPr>
              <w:t xml:space="preserve"> </w:t>
            </w:r>
            <w:r w:rsidRPr="00F469EA">
              <w:rPr>
                <w:rFonts w:eastAsia="DengXian"/>
                <w:i/>
                <w:kern w:val="0"/>
                <w:sz w:val="24"/>
              </w:rPr>
              <w:t>3)</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Practice times and repair times</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widowControl/>
              <w:adjustRightInd w:val="0"/>
              <w:snapToGrid w:val="0"/>
              <w:spacing w:after="0" w:line="240" w:lineRule="auto"/>
              <w:jc w:val="left"/>
              <w:rPr>
                <w:kern w:val="0"/>
                <w:sz w:val="24"/>
              </w:rPr>
            </w:pPr>
            <w:r w:rsidRPr="00F469EA">
              <w:rPr>
                <w:rFonts w:eastAsia="DengXian"/>
                <w:kern w:val="0"/>
                <w:sz w:val="24"/>
              </w:rPr>
              <w:t>de Vries et al., 2015</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Attempts for each question, first-try-corrects</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Bodnar et al., 2017</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Login records, learners’ learning paths</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widowControl/>
              <w:adjustRightInd w:val="0"/>
              <w:snapToGrid w:val="0"/>
              <w:spacing w:after="0" w:line="240" w:lineRule="auto"/>
              <w:jc w:val="left"/>
              <w:rPr>
                <w:kern w:val="0"/>
                <w:sz w:val="24"/>
              </w:rPr>
            </w:pPr>
            <w:r w:rsidRPr="00F469EA">
              <w:rPr>
                <w:rFonts w:eastAsia="DengXian"/>
                <w:kern w:val="0"/>
                <w:sz w:val="24"/>
              </w:rPr>
              <w:t>Wang &amp; Young, 2014</w:t>
            </w:r>
          </w:p>
        </w:tc>
      </w:tr>
      <w:tr w:rsidR="00705C0A" w:rsidRPr="00F469EA" w:rsidTr="007917C0">
        <w:tc>
          <w:tcPr>
            <w:tcW w:w="9213" w:type="dxa"/>
            <w:gridSpan w:val="3"/>
          </w:tcPr>
          <w:p w:rsidR="00705C0A" w:rsidRPr="00F469EA" w:rsidRDefault="00705C0A" w:rsidP="00C37C65">
            <w:pPr>
              <w:adjustRightInd w:val="0"/>
              <w:snapToGrid w:val="0"/>
              <w:spacing w:after="0" w:line="240" w:lineRule="auto"/>
              <w:rPr>
                <w:kern w:val="0"/>
                <w:sz w:val="24"/>
              </w:rPr>
            </w:pPr>
            <w:r w:rsidRPr="00F469EA">
              <w:rPr>
                <w:rFonts w:eastAsia="DengXian"/>
                <w:i/>
                <w:kern w:val="0"/>
                <w:sz w:val="24"/>
              </w:rPr>
              <w:t>Content (n</w:t>
            </w:r>
            <w:r w:rsidR="004E2C44">
              <w:rPr>
                <w:rFonts w:eastAsia="DengXian"/>
                <w:i/>
                <w:kern w:val="0"/>
                <w:sz w:val="24"/>
              </w:rPr>
              <w:t xml:space="preserve"> </w:t>
            </w:r>
            <w:r w:rsidRPr="00F469EA">
              <w:rPr>
                <w:rFonts w:eastAsia="DengXian"/>
                <w:i/>
                <w:kern w:val="0"/>
                <w:sz w:val="24"/>
              </w:rPr>
              <w:t>=</w:t>
            </w:r>
            <w:r w:rsidR="004E2C44">
              <w:rPr>
                <w:rFonts w:eastAsia="DengXian"/>
                <w:i/>
                <w:kern w:val="0"/>
                <w:sz w:val="24"/>
              </w:rPr>
              <w:t xml:space="preserve"> </w:t>
            </w:r>
            <w:r w:rsidRPr="00F469EA">
              <w:rPr>
                <w:rFonts w:eastAsia="DengXian"/>
                <w:i/>
                <w:kern w:val="0"/>
                <w:sz w:val="24"/>
              </w:rPr>
              <w:t>3)</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Reflective notes in learning logs, created texts and think</w:t>
            </w:r>
            <w:r w:rsidR="00E32EC2">
              <w:rPr>
                <w:rFonts w:eastAsia="DengXian"/>
                <w:kern w:val="0"/>
                <w:sz w:val="24"/>
              </w:rPr>
              <w:t>-</w:t>
            </w:r>
            <w:r w:rsidRPr="00F469EA">
              <w:rPr>
                <w:rFonts w:eastAsia="DengXian"/>
                <w:kern w:val="0"/>
                <w:sz w:val="24"/>
              </w:rPr>
              <w:t>aloud protocols were analyzed</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3</w:t>
            </w:r>
          </w:p>
        </w:tc>
        <w:tc>
          <w:tcPr>
            <w:tcW w:w="3255"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Arcon et al., 2017;</w:t>
            </w:r>
          </w:p>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Tsai, 2019;</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Yu et al., 2016</w:t>
            </w:r>
          </w:p>
        </w:tc>
      </w:tr>
      <w:tr w:rsidR="00705C0A" w:rsidRPr="00F469EA" w:rsidTr="007917C0">
        <w:tc>
          <w:tcPr>
            <w:tcW w:w="9213" w:type="dxa"/>
            <w:gridSpan w:val="3"/>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 xml:space="preserve">EEG </w:t>
            </w:r>
            <w:r w:rsidRPr="00F469EA">
              <w:rPr>
                <w:rFonts w:eastAsia="DengXian"/>
                <w:i/>
                <w:kern w:val="0"/>
                <w:sz w:val="24"/>
              </w:rPr>
              <w:t>recordings (n</w:t>
            </w:r>
            <w:r w:rsidR="004E2C44">
              <w:rPr>
                <w:rFonts w:eastAsia="DengXian"/>
                <w:i/>
                <w:kern w:val="0"/>
                <w:sz w:val="24"/>
              </w:rPr>
              <w:t xml:space="preserve"> </w:t>
            </w:r>
            <w:r w:rsidRPr="00F469EA">
              <w:rPr>
                <w:rFonts w:eastAsia="DengXian"/>
                <w:i/>
                <w:kern w:val="0"/>
                <w:sz w:val="24"/>
              </w:rPr>
              <w:t>=</w:t>
            </w:r>
            <w:r w:rsidR="004E2C44">
              <w:rPr>
                <w:rFonts w:eastAsia="DengXian"/>
                <w:i/>
                <w:kern w:val="0"/>
                <w:sz w:val="24"/>
              </w:rPr>
              <w:t xml:space="preserve"> </w:t>
            </w:r>
            <w:r w:rsidRPr="00F469EA">
              <w:rPr>
                <w:rFonts w:eastAsia="DengXian"/>
                <w:i/>
                <w:kern w:val="0"/>
                <w:sz w:val="24"/>
              </w:rPr>
              <w:t>2)</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Getting ongoing recordings of brain electrical activity</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2</w:t>
            </w:r>
          </w:p>
        </w:tc>
        <w:tc>
          <w:tcPr>
            <w:tcW w:w="3255" w:type="dxa"/>
          </w:tcPr>
          <w:p w:rsidR="00705C0A" w:rsidRPr="00F469EA" w:rsidRDefault="00705C0A" w:rsidP="00C37C65">
            <w:pPr>
              <w:widowControl/>
              <w:adjustRightInd w:val="0"/>
              <w:snapToGrid w:val="0"/>
              <w:spacing w:after="0" w:line="240" w:lineRule="auto"/>
              <w:jc w:val="left"/>
              <w:rPr>
                <w:rFonts w:eastAsia="DengXian"/>
                <w:kern w:val="0"/>
                <w:sz w:val="24"/>
              </w:rPr>
            </w:pPr>
            <w:r w:rsidRPr="00AC6F55">
              <w:rPr>
                <w:sz w:val="24"/>
              </w:rPr>
              <w:t>Shadiev &amp; Huang</w:t>
            </w:r>
            <w:r w:rsidRPr="00F469EA">
              <w:rPr>
                <w:rFonts w:eastAsia="DengXian"/>
                <w:kern w:val="0"/>
                <w:sz w:val="24"/>
              </w:rPr>
              <w:t>, 2020;</w:t>
            </w:r>
          </w:p>
          <w:p w:rsidR="00705C0A" w:rsidRPr="00F469EA" w:rsidRDefault="00705C0A" w:rsidP="00C37C65">
            <w:pPr>
              <w:adjustRightInd w:val="0"/>
              <w:snapToGrid w:val="0"/>
              <w:spacing w:after="0" w:line="240" w:lineRule="auto"/>
              <w:rPr>
                <w:kern w:val="0"/>
                <w:sz w:val="24"/>
              </w:rPr>
            </w:pPr>
            <w:proofErr w:type="spellStart"/>
            <w:r w:rsidRPr="00F469EA">
              <w:rPr>
                <w:rFonts w:eastAsia="DengXian"/>
                <w:kern w:val="0"/>
                <w:sz w:val="24"/>
              </w:rPr>
              <w:t>Usai</w:t>
            </w:r>
            <w:proofErr w:type="spellEnd"/>
            <w:r w:rsidRPr="00F469EA">
              <w:rPr>
                <w:rFonts w:eastAsia="DengXian"/>
                <w:kern w:val="0"/>
                <w:sz w:val="24"/>
              </w:rPr>
              <w:t xml:space="preserve"> et al., 2017</w:t>
            </w:r>
          </w:p>
        </w:tc>
      </w:tr>
      <w:tr w:rsidR="00705C0A" w:rsidRPr="00F469EA" w:rsidTr="007917C0">
        <w:tc>
          <w:tcPr>
            <w:tcW w:w="9213" w:type="dxa"/>
            <w:gridSpan w:val="3"/>
          </w:tcPr>
          <w:p w:rsidR="00705C0A" w:rsidRPr="00F469EA" w:rsidRDefault="00705C0A" w:rsidP="00C37C65">
            <w:pPr>
              <w:adjustRightInd w:val="0"/>
              <w:snapToGrid w:val="0"/>
              <w:spacing w:after="0" w:line="240" w:lineRule="auto"/>
              <w:rPr>
                <w:kern w:val="0"/>
                <w:sz w:val="24"/>
              </w:rPr>
            </w:pPr>
            <w:r w:rsidRPr="00F469EA">
              <w:rPr>
                <w:rFonts w:eastAsia="DengXian"/>
                <w:i/>
                <w:kern w:val="0"/>
                <w:sz w:val="24"/>
              </w:rPr>
              <w:t>Fieldwork method (n</w:t>
            </w:r>
            <w:r w:rsidR="004E2C44">
              <w:rPr>
                <w:rFonts w:eastAsia="DengXian"/>
                <w:i/>
                <w:kern w:val="0"/>
                <w:sz w:val="24"/>
              </w:rPr>
              <w:t xml:space="preserve"> </w:t>
            </w:r>
            <w:r w:rsidRPr="00F469EA">
              <w:rPr>
                <w:rFonts w:eastAsia="DengXian"/>
                <w:i/>
                <w:kern w:val="0"/>
                <w:sz w:val="24"/>
              </w:rPr>
              <w:t>=</w:t>
            </w:r>
            <w:r w:rsidR="004E2C44">
              <w:rPr>
                <w:rFonts w:eastAsia="DengXian"/>
                <w:i/>
                <w:kern w:val="0"/>
                <w:sz w:val="24"/>
              </w:rPr>
              <w:t xml:space="preserve"> </w:t>
            </w:r>
            <w:r w:rsidRPr="00F469EA">
              <w:rPr>
                <w:rFonts w:eastAsia="DengXian"/>
                <w:i/>
                <w:kern w:val="0"/>
                <w:sz w:val="24"/>
              </w:rPr>
              <w:t>1)</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Observation notes, field notes, theoretic notes, methodological notes, student artifacts and video recording</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Baker, 2017</w:t>
            </w:r>
          </w:p>
        </w:tc>
      </w:tr>
      <w:tr w:rsidR="00705C0A" w:rsidRPr="00F469EA" w:rsidTr="007917C0">
        <w:tc>
          <w:tcPr>
            <w:tcW w:w="9213" w:type="dxa"/>
            <w:gridSpan w:val="3"/>
          </w:tcPr>
          <w:p w:rsidR="00705C0A" w:rsidRPr="00F469EA" w:rsidRDefault="00705C0A" w:rsidP="00C37C65">
            <w:pPr>
              <w:adjustRightInd w:val="0"/>
              <w:snapToGrid w:val="0"/>
              <w:spacing w:after="0" w:line="240" w:lineRule="auto"/>
              <w:rPr>
                <w:i/>
                <w:kern w:val="0"/>
                <w:sz w:val="24"/>
              </w:rPr>
            </w:pPr>
            <w:r w:rsidRPr="00F469EA">
              <w:rPr>
                <w:rFonts w:eastAsia="DengXian"/>
                <w:i/>
                <w:kern w:val="0"/>
                <w:sz w:val="24"/>
              </w:rPr>
              <w:t>Eye tracking (n</w:t>
            </w:r>
            <w:r w:rsidR="004E2C44">
              <w:rPr>
                <w:rFonts w:eastAsia="DengXian"/>
                <w:i/>
                <w:kern w:val="0"/>
                <w:sz w:val="24"/>
              </w:rPr>
              <w:t xml:space="preserve"> </w:t>
            </w:r>
            <w:r w:rsidRPr="00F469EA">
              <w:rPr>
                <w:rFonts w:eastAsia="DengXian"/>
                <w:i/>
                <w:kern w:val="0"/>
                <w:sz w:val="24"/>
              </w:rPr>
              <w:t>=</w:t>
            </w:r>
            <w:r w:rsidR="004E2C44">
              <w:rPr>
                <w:rFonts w:eastAsia="DengXian"/>
                <w:i/>
                <w:kern w:val="0"/>
                <w:sz w:val="24"/>
              </w:rPr>
              <w:t xml:space="preserve"> </w:t>
            </w:r>
            <w:r w:rsidRPr="00F469EA">
              <w:rPr>
                <w:rFonts w:eastAsia="DengXian"/>
                <w:i/>
                <w:kern w:val="0"/>
                <w:sz w:val="24"/>
              </w:rPr>
              <w:t>1)</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Visual attention</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Yu et al., 2016</w:t>
            </w:r>
          </w:p>
        </w:tc>
      </w:tr>
      <w:tr w:rsidR="00705C0A" w:rsidRPr="00F469EA" w:rsidTr="007917C0">
        <w:tc>
          <w:tcPr>
            <w:tcW w:w="9213" w:type="dxa"/>
            <w:gridSpan w:val="3"/>
          </w:tcPr>
          <w:p w:rsidR="00705C0A" w:rsidRPr="00F469EA" w:rsidRDefault="00705C0A" w:rsidP="00C37C65">
            <w:pPr>
              <w:adjustRightInd w:val="0"/>
              <w:snapToGrid w:val="0"/>
              <w:spacing w:after="0" w:line="240" w:lineRule="auto"/>
              <w:rPr>
                <w:i/>
                <w:kern w:val="0"/>
                <w:sz w:val="24"/>
              </w:rPr>
            </w:pPr>
            <w:r w:rsidRPr="00F469EA">
              <w:rPr>
                <w:rFonts w:eastAsia="DengXian"/>
                <w:i/>
                <w:kern w:val="0"/>
                <w:sz w:val="24"/>
              </w:rPr>
              <w:t>Task analysis (n</w:t>
            </w:r>
            <w:r w:rsidR="00705796">
              <w:rPr>
                <w:rFonts w:eastAsia="DengXian"/>
                <w:i/>
                <w:kern w:val="0"/>
                <w:sz w:val="24"/>
              </w:rPr>
              <w:t xml:space="preserve"> </w:t>
            </w:r>
            <w:r w:rsidRPr="00F469EA">
              <w:rPr>
                <w:rFonts w:eastAsia="DengXian"/>
                <w:i/>
                <w:kern w:val="0"/>
                <w:sz w:val="24"/>
              </w:rPr>
              <w:t>=</w:t>
            </w:r>
            <w:r w:rsidR="00705796">
              <w:rPr>
                <w:rFonts w:eastAsia="DengXian"/>
                <w:i/>
                <w:kern w:val="0"/>
                <w:sz w:val="24"/>
              </w:rPr>
              <w:t xml:space="preserve"> </w:t>
            </w:r>
            <w:r w:rsidRPr="00F469EA">
              <w:rPr>
                <w:rFonts w:eastAsia="DengXian"/>
                <w:i/>
                <w:kern w:val="0"/>
                <w:sz w:val="24"/>
              </w:rPr>
              <w:t>1)</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Participants’ operations to carry out the tasks</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Yu et al., 2016</w:t>
            </w:r>
          </w:p>
        </w:tc>
      </w:tr>
      <w:tr w:rsidR="00705C0A" w:rsidRPr="00F469EA" w:rsidTr="007917C0">
        <w:tc>
          <w:tcPr>
            <w:tcW w:w="9213" w:type="dxa"/>
            <w:gridSpan w:val="3"/>
          </w:tcPr>
          <w:p w:rsidR="00705C0A" w:rsidRPr="00F469EA" w:rsidRDefault="00705C0A" w:rsidP="00C37C65">
            <w:pPr>
              <w:adjustRightInd w:val="0"/>
              <w:snapToGrid w:val="0"/>
              <w:spacing w:after="0" w:line="240" w:lineRule="auto"/>
              <w:rPr>
                <w:kern w:val="0"/>
                <w:sz w:val="24"/>
                <w:highlight w:val="yellow"/>
              </w:rPr>
            </w:pPr>
            <w:r w:rsidRPr="00F469EA">
              <w:rPr>
                <w:rFonts w:eastAsia="DengXian"/>
                <w:i/>
                <w:kern w:val="0"/>
                <w:sz w:val="24"/>
              </w:rPr>
              <w:t>Language learning logs (n</w:t>
            </w:r>
            <w:r w:rsidR="00705796">
              <w:rPr>
                <w:rFonts w:eastAsia="DengXian"/>
                <w:i/>
                <w:kern w:val="0"/>
                <w:sz w:val="24"/>
              </w:rPr>
              <w:t xml:space="preserve"> </w:t>
            </w:r>
            <w:r w:rsidRPr="00F469EA">
              <w:rPr>
                <w:rFonts w:eastAsia="DengXian"/>
                <w:i/>
                <w:kern w:val="0"/>
                <w:sz w:val="24"/>
              </w:rPr>
              <w:t>=</w:t>
            </w:r>
            <w:r w:rsidR="00705796">
              <w:rPr>
                <w:rFonts w:eastAsia="DengXian"/>
                <w:i/>
                <w:kern w:val="0"/>
                <w:sz w:val="24"/>
              </w:rPr>
              <w:t xml:space="preserve"> </w:t>
            </w:r>
            <w:r w:rsidRPr="00F469EA">
              <w:rPr>
                <w:rFonts w:eastAsia="DengXian"/>
                <w:i/>
                <w:kern w:val="0"/>
                <w:sz w:val="24"/>
              </w:rPr>
              <w:t>1)</w:t>
            </w:r>
          </w:p>
        </w:tc>
      </w:tr>
      <w:tr w:rsidR="00705C0A" w:rsidRPr="00F469EA" w:rsidTr="007917C0">
        <w:tc>
          <w:tcPr>
            <w:tcW w:w="4820" w:type="dxa"/>
          </w:tcPr>
          <w:p w:rsidR="00705C0A" w:rsidRPr="00F469EA" w:rsidRDefault="00705C0A" w:rsidP="00C37C65">
            <w:pPr>
              <w:adjustRightInd w:val="0"/>
              <w:snapToGrid w:val="0"/>
              <w:spacing w:after="0" w:line="240" w:lineRule="auto"/>
              <w:rPr>
                <w:i/>
                <w:kern w:val="0"/>
                <w:sz w:val="24"/>
              </w:rPr>
            </w:pPr>
            <w:r w:rsidRPr="00F469EA">
              <w:rPr>
                <w:rFonts w:eastAsia="DengXian"/>
                <w:kern w:val="0"/>
                <w:sz w:val="24"/>
              </w:rPr>
              <w:t>Self-report of practicing time</w:t>
            </w:r>
          </w:p>
        </w:tc>
        <w:tc>
          <w:tcPr>
            <w:tcW w:w="1134" w:type="dxa"/>
          </w:tcPr>
          <w:p w:rsidR="00705C0A" w:rsidRPr="00F469EA" w:rsidRDefault="00705C0A" w:rsidP="00C37C65">
            <w:pPr>
              <w:adjustRightInd w:val="0"/>
              <w:snapToGrid w:val="0"/>
              <w:spacing w:after="0" w:line="240" w:lineRule="auto"/>
              <w:rPr>
                <w:kern w:val="0"/>
                <w:sz w:val="24"/>
                <w:highlight w:val="yellow"/>
              </w:rPr>
            </w:pPr>
            <w:r w:rsidRPr="00F469EA">
              <w:rPr>
                <w:rFonts w:eastAsia="DengXian"/>
                <w:kern w:val="0"/>
                <w:sz w:val="24"/>
              </w:rPr>
              <w:t>1</w:t>
            </w:r>
          </w:p>
        </w:tc>
        <w:tc>
          <w:tcPr>
            <w:tcW w:w="3255" w:type="dxa"/>
          </w:tcPr>
          <w:p w:rsidR="00705C0A" w:rsidRPr="00F469EA" w:rsidRDefault="00705C0A" w:rsidP="00C37C65">
            <w:pPr>
              <w:adjustRightInd w:val="0"/>
              <w:snapToGrid w:val="0"/>
              <w:spacing w:after="0" w:line="240" w:lineRule="auto"/>
              <w:rPr>
                <w:kern w:val="0"/>
                <w:sz w:val="24"/>
                <w:highlight w:val="yellow"/>
              </w:rPr>
            </w:pPr>
            <w:r w:rsidRPr="00F469EA">
              <w:rPr>
                <w:rFonts w:eastAsia="DengXian"/>
                <w:kern w:val="0"/>
                <w:sz w:val="24"/>
              </w:rPr>
              <w:t>McCrocklin, 2016</w:t>
            </w:r>
          </w:p>
        </w:tc>
      </w:tr>
      <w:tr w:rsidR="00705C0A" w:rsidRPr="00F469EA" w:rsidTr="007917C0">
        <w:tc>
          <w:tcPr>
            <w:tcW w:w="9213" w:type="dxa"/>
            <w:gridSpan w:val="3"/>
          </w:tcPr>
          <w:p w:rsidR="00705C0A" w:rsidRPr="00F469EA" w:rsidRDefault="00705C0A" w:rsidP="00C37C65">
            <w:pPr>
              <w:adjustRightInd w:val="0"/>
              <w:snapToGrid w:val="0"/>
              <w:spacing w:after="0" w:line="240" w:lineRule="auto"/>
              <w:rPr>
                <w:kern w:val="0"/>
                <w:sz w:val="24"/>
              </w:rPr>
            </w:pPr>
            <w:r w:rsidRPr="00F469EA">
              <w:rPr>
                <w:rFonts w:eastAsia="DengXian"/>
                <w:i/>
                <w:kern w:val="0"/>
                <w:sz w:val="24"/>
              </w:rPr>
              <w:t>Usability review (n</w:t>
            </w:r>
            <w:r w:rsidR="00705796">
              <w:rPr>
                <w:rFonts w:eastAsia="DengXian"/>
                <w:i/>
                <w:kern w:val="0"/>
                <w:sz w:val="24"/>
              </w:rPr>
              <w:t xml:space="preserve"> </w:t>
            </w:r>
            <w:r w:rsidRPr="00F469EA">
              <w:rPr>
                <w:rFonts w:eastAsia="DengXian"/>
                <w:i/>
                <w:kern w:val="0"/>
                <w:sz w:val="24"/>
              </w:rPr>
              <w:t>=</w:t>
            </w:r>
            <w:r w:rsidR="00705796">
              <w:rPr>
                <w:rFonts w:eastAsia="DengXian"/>
                <w:i/>
                <w:kern w:val="0"/>
                <w:sz w:val="24"/>
              </w:rPr>
              <w:t xml:space="preserve"> </w:t>
            </w:r>
            <w:r w:rsidRPr="00F469EA">
              <w:rPr>
                <w:rFonts w:eastAsia="DengXian"/>
                <w:i/>
                <w:kern w:val="0"/>
                <w:sz w:val="24"/>
              </w:rPr>
              <w:t>1)</w:t>
            </w:r>
          </w:p>
        </w:tc>
      </w:tr>
      <w:tr w:rsidR="00705C0A" w:rsidRPr="00F469EA" w:rsidTr="007917C0">
        <w:tc>
          <w:tcPr>
            <w:tcW w:w="4820"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Testing the system against the relevant items</w:t>
            </w:r>
          </w:p>
        </w:tc>
        <w:tc>
          <w:tcPr>
            <w:tcW w:w="113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3255" w:type="dxa"/>
          </w:tcPr>
          <w:p w:rsidR="00705C0A" w:rsidRPr="00F469EA" w:rsidRDefault="00705C0A" w:rsidP="00C37C65">
            <w:pPr>
              <w:widowControl/>
              <w:adjustRightInd w:val="0"/>
              <w:snapToGrid w:val="0"/>
              <w:spacing w:after="0" w:line="240" w:lineRule="auto"/>
              <w:jc w:val="left"/>
              <w:rPr>
                <w:kern w:val="0"/>
                <w:sz w:val="24"/>
              </w:rPr>
            </w:pPr>
            <w:r w:rsidRPr="00F469EA">
              <w:rPr>
                <w:rFonts w:eastAsia="DengXian"/>
                <w:kern w:val="0"/>
                <w:sz w:val="24"/>
              </w:rPr>
              <w:t>van Doremalen et al., 2016</w:t>
            </w:r>
          </w:p>
        </w:tc>
      </w:tr>
    </w:tbl>
    <w:p w:rsidR="00705C0A" w:rsidRPr="00F469EA" w:rsidRDefault="00705C0A" w:rsidP="00705C0A">
      <w:pPr>
        <w:widowControl/>
        <w:jc w:val="left"/>
        <w:rPr>
          <w:rFonts w:ascii="Times New Roman" w:eastAsia="DengXian" w:hAnsi="Times New Roman" w:cs="Times New Roman"/>
          <w:kern w:val="0"/>
          <w:sz w:val="24"/>
        </w:rPr>
      </w:pPr>
      <w:r w:rsidRPr="00F469EA">
        <w:rPr>
          <w:rFonts w:ascii="Times New Roman" w:eastAsia="DengXian" w:hAnsi="Times New Roman" w:cs="Times New Roman"/>
          <w:kern w:val="0"/>
          <w:sz w:val="24"/>
        </w:rPr>
        <w:br w:type="page"/>
      </w:r>
    </w:p>
    <w:p w:rsidR="00705C0A" w:rsidRPr="00426F5D" w:rsidRDefault="00705C0A" w:rsidP="00426F5D">
      <w:pPr>
        <w:pStyle w:val="Heading2"/>
      </w:pPr>
      <w:r w:rsidRPr="00F469EA">
        <w:lastRenderedPageBreak/>
        <w:t xml:space="preserve">Appendix </w:t>
      </w:r>
      <w:r w:rsidR="001D1CCC">
        <w:t>L</w:t>
      </w:r>
      <w:r w:rsidRPr="00F469EA">
        <w:t xml:space="preserve">. The </w:t>
      </w:r>
      <w:r w:rsidRPr="00426F5D">
        <w:t>results</w:t>
      </w:r>
      <w:r w:rsidRPr="00F469EA">
        <w:t xml:space="preserve"> in reviewed studies</w:t>
      </w:r>
    </w:p>
    <w:tbl>
      <w:tblPr>
        <w:tblStyle w:val="TableGrid1"/>
        <w:tblW w:w="10207" w:type="dxa"/>
        <w:tblInd w:w="-4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145"/>
        <w:gridCol w:w="2657"/>
      </w:tblGrid>
      <w:tr w:rsidR="00705C0A" w:rsidRPr="00F469EA" w:rsidTr="00C37C65">
        <w:tc>
          <w:tcPr>
            <w:tcW w:w="2405" w:type="dxa"/>
            <w:tcBorders>
              <w:top w:val="single" w:sz="4" w:space="0" w:color="auto"/>
              <w:bottom w:val="single" w:sz="4" w:space="0" w:color="auto"/>
            </w:tcBorders>
          </w:tcPr>
          <w:p w:rsidR="00705C0A" w:rsidRPr="00F469EA" w:rsidRDefault="00705C0A" w:rsidP="00C37C65">
            <w:pPr>
              <w:adjustRightInd w:val="0"/>
              <w:snapToGrid w:val="0"/>
              <w:spacing w:after="0" w:line="240" w:lineRule="auto"/>
              <w:rPr>
                <w:kern w:val="0"/>
                <w:sz w:val="24"/>
              </w:rPr>
            </w:pPr>
            <w:r w:rsidRPr="00F469EA">
              <w:rPr>
                <w:kern w:val="0"/>
                <w:sz w:val="24"/>
              </w:rPr>
              <w:t>Results/domain</w:t>
            </w:r>
          </w:p>
        </w:tc>
        <w:tc>
          <w:tcPr>
            <w:tcW w:w="5145" w:type="dxa"/>
            <w:tcBorders>
              <w:top w:val="single" w:sz="4" w:space="0" w:color="auto"/>
              <w:bottom w:val="single" w:sz="4" w:space="0" w:color="auto"/>
            </w:tcBorders>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Content</w:t>
            </w:r>
          </w:p>
        </w:tc>
        <w:tc>
          <w:tcPr>
            <w:tcW w:w="2657" w:type="dxa"/>
            <w:tcBorders>
              <w:top w:val="single" w:sz="4" w:space="0" w:color="auto"/>
              <w:bottom w:val="single" w:sz="4" w:space="0" w:color="auto"/>
            </w:tcBorders>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Author</w:t>
            </w:r>
          </w:p>
        </w:tc>
      </w:tr>
      <w:tr w:rsidR="00705C0A" w:rsidRPr="00F469EA" w:rsidTr="00C37C65">
        <w:tc>
          <w:tcPr>
            <w:tcW w:w="10207" w:type="dxa"/>
            <w:gridSpan w:val="3"/>
            <w:tcBorders>
              <w:top w:val="single" w:sz="4" w:space="0" w:color="auto"/>
            </w:tcBorders>
          </w:tcPr>
          <w:p w:rsidR="00705C0A" w:rsidRPr="00F469EA" w:rsidRDefault="00705C0A" w:rsidP="00C37C65">
            <w:pPr>
              <w:adjustRightInd w:val="0"/>
              <w:snapToGrid w:val="0"/>
              <w:spacing w:after="0" w:line="240" w:lineRule="auto"/>
              <w:rPr>
                <w:kern w:val="0"/>
                <w:sz w:val="24"/>
              </w:rPr>
            </w:pPr>
            <w:r w:rsidRPr="00F469EA">
              <w:rPr>
                <w:rFonts w:eastAsia="DengXian"/>
                <w:i/>
                <w:kern w:val="0"/>
                <w:sz w:val="24"/>
              </w:rPr>
              <w:t>Gains in proficiency</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Writing</w:t>
            </w:r>
          </w:p>
        </w:tc>
        <w:tc>
          <w:tcPr>
            <w:tcW w:w="5145" w:type="dxa"/>
          </w:tcPr>
          <w:p w:rsidR="00705C0A" w:rsidRPr="00F469EA" w:rsidRDefault="00D3255B" w:rsidP="00C37C65">
            <w:pPr>
              <w:widowControl/>
              <w:adjustRightInd w:val="0"/>
              <w:snapToGrid w:val="0"/>
              <w:spacing w:after="0" w:line="240" w:lineRule="auto"/>
              <w:jc w:val="left"/>
              <w:rPr>
                <w:rFonts w:eastAsia="DengXian"/>
                <w:kern w:val="0"/>
                <w:sz w:val="24"/>
              </w:rPr>
            </w:pPr>
            <w:r>
              <w:rPr>
                <w:rFonts w:eastAsia="DengXian"/>
                <w:kern w:val="0"/>
                <w:sz w:val="24"/>
              </w:rPr>
              <w:t>–</w:t>
            </w:r>
            <w:r w:rsidR="00705C0A" w:rsidRPr="00F469EA">
              <w:rPr>
                <w:rFonts w:eastAsia="DengXian"/>
                <w:kern w:val="0"/>
                <w:sz w:val="24"/>
              </w:rPr>
              <w:t xml:space="preserve"> Strategy instruction with speech recognition application produced large gains on the three measures of argument writing in holistic text quality, word count, fluency, error rate, and variety of argument moves.</w:t>
            </w:r>
          </w:p>
          <w:p w:rsidR="00705C0A" w:rsidRPr="00F469EA" w:rsidRDefault="00D3255B" w:rsidP="00C37C65">
            <w:pPr>
              <w:widowControl/>
              <w:adjustRightInd w:val="0"/>
              <w:snapToGrid w:val="0"/>
              <w:spacing w:after="0" w:line="240" w:lineRule="auto"/>
              <w:jc w:val="left"/>
              <w:rPr>
                <w:kern w:val="0"/>
                <w:sz w:val="24"/>
              </w:rPr>
            </w:pPr>
            <w:r>
              <w:rPr>
                <w:rFonts w:eastAsia="DengXian"/>
                <w:kern w:val="0"/>
                <w:sz w:val="24"/>
              </w:rPr>
              <w:t>–</w:t>
            </w:r>
            <w:r w:rsidR="00705C0A" w:rsidRPr="00F469EA">
              <w:rPr>
                <w:rFonts w:eastAsia="DengXian"/>
                <w:kern w:val="0"/>
                <w:sz w:val="24"/>
              </w:rPr>
              <w:t xml:space="preserve"> Handwriting required </w:t>
            </w:r>
            <w:bookmarkStart w:id="37" w:name="OLE_LINK14"/>
            <w:r w:rsidR="00705C0A" w:rsidRPr="00F469EA">
              <w:rPr>
                <w:rFonts w:eastAsia="DengXian"/>
                <w:kern w:val="0"/>
                <w:sz w:val="24"/>
              </w:rPr>
              <w:t>significantly higher cognitive load than dictation</w:t>
            </w:r>
            <w:r w:rsidR="004828CF">
              <w:rPr>
                <w:rFonts w:eastAsia="DengXian"/>
                <w:kern w:val="0"/>
                <w:sz w:val="24"/>
              </w:rPr>
              <w:t>-</w:t>
            </w:r>
            <w:r w:rsidR="00705C0A" w:rsidRPr="00F469EA">
              <w:rPr>
                <w:rFonts w:eastAsia="DengXian"/>
                <w:kern w:val="0"/>
                <w:sz w:val="24"/>
              </w:rPr>
              <w:t>to</w:t>
            </w:r>
            <w:r w:rsidR="004828CF">
              <w:rPr>
                <w:rFonts w:eastAsia="DengXian"/>
                <w:kern w:val="0"/>
                <w:sz w:val="24"/>
              </w:rPr>
              <w:t>-</w:t>
            </w:r>
            <w:bookmarkEnd w:id="37"/>
            <w:r w:rsidR="00705C0A" w:rsidRPr="00F469EA">
              <w:rPr>
                <w:rFonts w:eastAsia="DengXian"/>
                <w:kern w:val="0"/>
                <w:sz w:val="24"/>
              </w:rPr>
              <w:t>speech recognition.</w:t>
            </w:r>
          </w:p>
        </w:tc>
        <w:tc>
          <w:tcPr>
            <w:tcW w:w="2657"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Baker, 2017;</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Haug &amp; Klein, 2018</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Pronunciation</w:t>
            </w:r>
          </w:p>
        </w:tc>
        <w:tc>
          <w:tcPr>
            <w:tcW w:w="5145" w:type="dxa"/>
          </w:tcPr>
          <w:p w:rsidR="00705C0A" w:rsidRPr="00F469EA" w:rsidRDefault="00705C0A" w:rsidP="00C37C65">
            <w:pPr>
              <w:adjustRightInd w:val="0"/>
              <w:snapToGrid w:val="0"/>
              <w:spacing w:after="0" w:line="240" w:lineRule="auto"/>
              <w:rPr>
                <w:rFonts w:eastAsia="DengXian"/>
                <w:kern w:val="0"/>
                <w:sz w:val="24"/>
              </w:rPr>
            </w:pPr>
            <w:r w:rsidRPr="00F469EA">
              <w:rPr>
                <w:rFonts w:eastAsia="DengXian"/>
                <w:kern w:val="0"/>
                <w:sz w:val="24"/>
              </w:rPr>
              <w:t>Students who used speech recognition significantly increased their autonomy and pointed to the feedback as enabling them to practice autonomously.</w:t>
            </w:r>
          </w:p>
        </w:tc>
        <w:tc>
          <w:tcPr>
            <w:tcW w:w="2657"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McCrocklin, 2016</w:t>
            </w:r>
          </w:p>
          <w:p w:rsidR="00705C0A" w:rsidRPr="00F469EA" w:rsidRDefault="00705C0A" w:rsidP="00C37C65">
            <w:pPr>
              <w:adjustRightInd w:val="0"/>
              <w:snapToGrid w:val="0"/>
              <w:spacing w:after="0" w:line="240" w:lineRule="auto"/>
              <w:rPr>
                <w:kern w:val="0"/>
                <w:sz w:val="24"/>
              </w:rPr>
            </w:pP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705C0A" w:rsidP="00C37C65">
            <w:pPr>
              <w:adjustRightInd w:val="0"/>
              <w:snapToGrid w:val="0"/>
              <w:spacing w:after="0" w:line="240" w:lineRule="auto"/>
              <w:rPr>
                <w:kern w:val="0"/>
                <w:sz w:val="24"/>
              </w:rPr>
            </w:pPr>
            <w:proofErr w:type="spellStart"/>
            <w:r w:rsidRPr="00F469EA">
              <w:rPr>
                <w:rFonts w:eastAsia="DengXian"/>
                <w:kern w:val="0"/>
                <w:sz w:val="24"/>
              </w:rPr>
              <w:t>MyET</w:t>
            </w:r>
            <w:proofErr w:type="spellEnd"/>
            <w:r w:rsidRPr="00F469EA">
              <w:rPr>
                <w:rFonts w:eastAsia="DengXian"/>
                <w:kern w:val="0"/>
                <w:sz w:val="24"/>
              </w:rPr>
              <w:t xml:space="preserve"> was a mediating tool that provided feedback that could </w:t>
            </w:r>
            <w:bookmarkStart w:id="38" w:name="OLE_LINK15"/>
            <w:r w:rsidRPr="00F469EA">
              <w:rPr>
                <w:rFonts w:eastAsia="DengXian"/>
                <w:kern w:val="0"/>
                <w:sz w:val="24"/>
              </w:rPr>
              <w:t>help raise awareness of linguistic features.</w:t>
            </w:r>
            <w:bookmarkEnd w:id="38"/>
          </w:p>
        </w:tc>
        <w:tc>
          <w:tcPr>
            <w:tcW w:w="2657"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Tsai, 2019</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Significant measurable improvements in pronunciation (recognition, spatial relationship, color, speaking performance).</w:t>
            </w:r>
          </w:p>
        </w:tc>
        <w:tc>
          <w:tcPr>
            <w:tcW w:w="2657"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Cavus &amp; Ibrahim,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Dalim et al., 2020;</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Matthews et al., 2015;</w:t>
            </w:r>
          </w:p>
          <w:p w:rsidR="00705C0A" w:rsidRPr="00F469EA" w:rsidRDefault="00705C0A" w:rsidP="00C37C65">
            <w:pPr>
              <w:widowControl/>
              <w:adjustRightInd w:val="0"/>
              <w:snapToGrid w:val="0"/>
              <w:spacing w:after="0" w:line="240" w:lineRule="auto"/>
              <w:jc w:val="left"/>
              <w:rPr>
                <w:rFonts w:eastAsia="DengXian"/>
                <w:kern w:val="0"/>
                <w:sz w:val="24"/>
              </w:rPr>
            </w:pPr>
            <w:proofErr w:type="spellStart"/>
            <w:r w:rsidRPr="00F469EA">
              <w:rPr>
                <w:rFonts w:eastAsia="DengXian"/>
                <w:kern w:val="0"/>
                <w:sz w:val="24"/>
              </w:rPr>
              <w:t>Usai</w:t>
            </w:r>
            <w:proofErr w:type="spellEnd"/>
            <w:r w:rsidRPr="00F469EA">
              <w:rPr>
                <w:rFonts w:eastAsia="DengXian"/>
                <w:kern w:val="0"/>
                <w:sz w:val="24"/>
              </w:rPr>
              <w:t xml:space="preserve">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2015;</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Wang &amp; Young, 2014</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Grammar</w:t>
            </w:r>
          </w:p>
        </w:tc>
        <w:tc>
          <w:tcPr>
            <w:tcW w:w="5145" w:type="dxa"/>
          </w:tcPr>
          <w:p w:rsidR="00705C0A" w:rsidRPr="00F469EA" w:rsidRDefault="00D3255B" w:rsidP="00C37C65">
            <w:pPr>
              <w:adjustRightInd w:val="0"/>
              <w:snapToGrid w:val="0"/>
              <w:spacing w:after="0" w:line="240" w:lineRule="auto"/>
              <w:rPr>
                <w:rFonts w:eastAsia="DengXian"/>
                <w:kern w:val="0"/>
                <w:sz w:val="24"/>
              </w:rPr>
            </w:pPr>
            <w:r>
              <w:rPr>
                <w:rFonts w:eastAsia="DengXian"/>
                <w:kern w:val="0"/>
                <w:sz w:val="24"/>
              </w:rPr>
              <w:t>–</w:t>
            </w:r>
            <w:r w:rsidR="00705C0A" w:rsidRPr="00F469EA">
              <w:rPr>
                <w:rFonts w:eastAsia="DengXian"/>
                <w:kern w:val="0"/>
                <w:sz w:val="24"/>
              </w:rPr>
              <w:t xml:space="preserve"> The system was useful in providing L2 speaking practice.</w:t>
            </w:r>
          </w:p>
          <w:p w:rsidR="00705C0A" w:rsidRPr="00F469EA" w:rsidRDefault="00D3255B" w:rsidP="00C37C65">
            <w:pPr>
              <w:adjustRightInd w:val="0"/>
              <w:snapToGrid w:val="0"/>
              <w:spacing w:after="0" w:line="240" w:lineRule="auto"/>
              <w:rPr>
                <w:kern w:val="0"/>
                <w:sz w:val="24"/>
              </w:rPr>
            </w:pPr>
            <w:r>
              <w:rPr>
                <w:kern w:val="0"/>
                <w:sz w:val="24"/>
              </w:rPr>
              <w:t>–</w:t>
            </w:r>
            <w:r w:rsidR="00705C0A" w:rsidRPr="00F469EA">
              <w:rPr>
                <w:kern w:val="0"/>
                <w:sz w:val="24"/>
              </w:rPr>
              <w:t xml:space="preserve"> The system was effective because the learners improved their grammatical accuracy as a result of practice with the system.</w:t>
            </w:r>
          </w:p>
        </w:tc>
        <w:tc>
          <w:tcPr>
            <w:tcW w:w="2657" w:type="dxa"/>
          </w:tcPr>
          <w:p w:rsidR="00705C0A" w:rsidRPr="00FE0A8D" w:rsidRDefault="00705C0A" w:rsidP="00FE0A8D">
            <w:pPr>
              <w:widowControl/>
              <w:adjustRightInd w:val="0"/>
              <w:snapToGrid w:val="0"/>
              <w:spacing w:after="0" w:line="240" w:lineRule="auto"/>
              <w:jc w:val="left"/>
              <w:rPr>
                <w:rFonts w:eastAsia="DengXian"/>
                <w:kern w:val="0"/>
                <w:sz w:val="24"/>
              </w:rPr>
            </w:pPr>
            <w:r w:rsidRPr="00F469EA">
              <w:rPr>
                <w:rFonts w:eastAsia="DengXian"/>
                <w:kern w:val="0"/>
                <w:sz w:val="24"/>
              </w:rPr>
              <w:t>de Vries et al., 2015</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Cross-culture learning</w:t>
            </w:r>
          </w:p>
        </w:tc>
        <w:tc>
          <w:tcPr>
            <w:tcW w:w="514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Cross-cultural understanding was facilitated with the help of the system.</w:t>
            </w:r>
          </w:p>
        </w:tc>
        <w:tc>
          <w:tcPr>
            <w:tcW w:w="2657" w:type="dxa"/>
          </w:tcPr>
          <w:p w:rsidR="00705C0A" w:rsidRPr="00F469EA" w:rsidRDefault="00705C0A" w:rsidP="00C37C65">
            <w:pPr>
              <w:adjustRightInd w:val="0"/>
              <w:snapToGrid w:val="0"/>
              <w:spacing w:after="0" w:line="240" w:lineRule="auto"/>
              <w:rPr>
                <w:kern w:val="0"/>
                <w:sz w:val="24"/>
              </w:rPr>
            </w:pPr>
            <w:r w:rsidRPr="00AC6F55">
              <w:rPr>
                <w:sz w:val="24"/>
              </w:rPr>
              <w:t>Shadiev &amp; Huang</w:t>
            </w:r>
            <w:r w:rsidRPr="00F469EA">
              <w:rPr>
                <w:rFonts w:eastAsia="DengXian"/>
                <w:kern w:val="0"/>
                <w:sz w:val="24"/>
              </w:rPr>
              <w:t>, 2020</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Comprehension</w:t>
            </w:r>
          </w:p>
        </w:tc>
        <w:tc>
          <w:tcPr>
            <w:tcW w:w="514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Partial and synchronized captioning successfully adjusted its content to the learners’ proficiency levels and served as an effective medium for decreasing dependence on captions and preparing learners to listen without any assistance.</w:t>
            </w:r>
          </w:p>
        </w:tc>
        <w:tc>
          <w:tcPr>
            <w:tcW w:w="2657"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Mirzaei et al., 2017</w:t>
            </w:r>
            <w:r>
              <w:rPr>
                <w:rFonts w:eastAsia="DengXian"/>
                <w:kern w:val="0"/>
                <w:sz w:val="24"/>
              </w:rPr>
              <w:t>;</w:t>
            </w:r>
          </w:p>
          <w:p w:rsidR="00705C0A" w:rsidRPr="00F469EA" w:rsidRDefault="00705C0A" w:rsidP="00C37C65">
            <w:pPr>
              <w:adjustRightInd w:val="0"/>
              <w:snapToGrid w:val="0"/>
              <w:spacing w:after="0" w:line="240" w:lineRule="auto"/>
              <w:rPr>
                <w:kern w:val="0"/>
                <w:sz w:val="24"/>
              </w:rPr>
            </w:pPr>
            <w:r w:rsidRPr="00AC6F55">
              <w:rPr>
                <w:sz w:val="24"/>
              </w:rPr>
              <w:t>Shadiev &amp; Huang</w:t>
            </w:r>
            <w:r>
              <w:rPr>
                <w:rFonts w:eastAsia="DengXian"/>
                <w:kern w:val="0"/>
                <w:sz w:val="24"/>
              </w:rPr>
              <w:t>, 2020</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The effect of the intervention was significant on attention and meditation.</w:t>
            </w:r>
          </w:p>
        </w:tc>
        <w:tc>
          <w:tcPr>
            <w:tcW w:w="2657" w:type="dxa"/>
          </w:tcPr>
          <w:p w:rsidR="00705C0A" w:rsidRPr="00F469EA" w:rsidRDefault="00705C0A" w:rsidP="00C37C65">
            <w:pPr>
              <w:adjustRightInd w:val="0"/>
              <w:snapToGrid w:val="0"/>
              <w:spacing w:after="0" w:line="240" w:lineRule="auto"/>
              <w:rPr>
                <w:kern w:val="0"/>
                <w:sz w:val="24"/>
              </w:rPr>
            </w:pPr>
            <w:r w:rsidRPr="00F469EA">
              <w:rPr>
                <w:sz w:val="24"/>
              </w:rPr>
              <w:t>Shadiev</w:t>
            </w:r>
            <w:r>
              <w:rPr>
                <w:sz w:val="24"/>
              </w:rPr>
              <w:t xml:space="preserve"> et al.</w:t>
            </w:r>
            <w:r w:rsidRPr="00F469EA">
              <w:rPr>
                <w:rFonts w:eastAsia="DengXian"/>
                <w:kern w:val="0"/>
                <w:sz w:val="24"/>
              </w:rPr>
              <w:t>, 2017</w:t>
            </w:r>
          </w:p>
        </w:tc>
      </w:tr>
      <w:tr w:rsidR="00705C0A" w:rsidRPr="00F469EA" w:rsidTr="00C37C65">
        <w:tc>
          <w:tcPr>
            <w:tcW w:w="10207" w:type="dxa"/>
            <w:gridSpan w:val="3"/>
          </w:tcPr>
          <w:p w:rsidR="00705C0A" w:rsidRPr="00F469EA" w:rsidRDefault="00705C0A" w:rsidP="00C37C65">
            <w:pPr>
              <w:adjustRightInd w:val="0"/>
              <w:snapToGrid w:val="0"/>
              <w:spacing w:after="0" w:line="240" w:lineRule="auto"/>
              <w:rPr>
                <w:kern w:val="0"/>
                <w:sz w:val="24"/>
              </w:rPr>
            </w:pPr>
            <w:r w:rsidRPr="00F469EA">
              <w:rPr>
                <w:i/>
                <w:kern w:val="0"/>
                <w:sz w:val="24"/>
              </w:rPr>
              <w:t>Perceptions</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Helped the students practice speaking in private spaces, focus on accuracy in pronunciation, and the use of application increased the flexibility of learning.</w:t>
            </w:r>
          </w:p>
        </w:tc>
        <w:tc>
          <w:tcPr>
            <w:tcW w:w="2657"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Ahn &amp; Lee,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Liakin et al., 2017;</w:t>
            </w:r>
          </w:p>
          <w:p w:rsidR="00705C0A" w:rsidRPr="007914DD" w:rsidRDefault="00705C0A" w:rsidP="007914DD">
            <w:pPr>
              <w:widowControl/>
              <w:adjustRightInd w:val="0"/>
              <w:snapToGrid w:val="0"/>
              <w:spacing w:after="0" w:line="240" w:lineRule="auto"/>
              <w:jc w:val="left"/>
              <w:rPr>
                <w:rFonts w:eastAsia="DengXian"/>
                <w:kern w:val="0"/>
                <w:sz w:val="24"/>
              </w:rPr>
            </w:pPr>
            <w:r w:rsidRPr="00F469EA">
              <w:rPr>
                <w:rFonts w:eastAsia="DengXian"/>
                <w:kern w:val="0"/>
                <w:sz w:val="24"/>
              </w:rPr>
              <w:t>Wang &amp; Young, 2014</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Enabled the students to use their target language in authentic and situated contexts, assists their understanding of language appropriateness.</w:t>
            </w:r>
          </w:p>
        </w:tc>
        <w:tc>
          <w:tcPr>
            <w:tcW w:w="2657"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Ahn &amp; Lee, 2016</w:t>
            </w:r>
          </w:p>
          <w:p w:rsidR="00705C0A" w:rsidRPr="00F469EA" w:rsidRDefault="00705C0A" w:rsidP="00C37C65">
            <w:pPr>
              <w:adjustRightInd w:val="0"/>
              <w:snapToGrid w:val="0"/>
              <w:spacing w:after="0" w:line="240" w:lineRule="auto"/>
              <w:rPr>
                <w:kern w:val="0"/>
                <w:sz w:val="24"/>
              </w:rPr>
            </w:pP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Made speaking activity more interactive.</w:t>
            </w:r>
          </w:p>
        </w:tc>
        <w:tc>
          <w:tcPr>
            <w:tcW w:w="2657" w:type="dxa"/>
          </w:tcPr>
          <w:p w:rsidR="00705C0A" w:rsidRPr="00F469EA" w:rsidRDefault="00705C0A" w:rsidP="00C37C65">
            <w:pPr>
              <w:widowControl/>
              <w:adjustRightInd w:val="0"/>
              <w:snapToGrid w:val="0"/>
              <w:spacing w:after="0" w:line="240" w:lineRule="auto"/>
              <w:jc w:val="left"/>
              <w:rPr>
                <w:rFonts w:eastAsia="DengXian"/>
                <w:kern w:val="0"/>
                <w:sz w:val="24"/>
              </w:rPr>
            </w:pPr>
            <w:bookmarkStart w:id="39" w:name="OLE_LINK10"/>
            <w:r w:rsidRPr="00F469EA">
              <w:rPr>
                <w:rFonts w:eastAsia="DengXian"/>
                <w:kern w:val="0"/>
                <w:sz w:val="24"/>
              </w:rPr>
              <w:t>Ahn &amp; Lee,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Matthews et al., 2015;</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Tsai, 2019</w:t>
            </w:r>
            <w:bookmarkEnd w:id="39"/>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Had a positive impact on their interest and motivation.</w:t>
            </w:r>
          </w:p>
        </w:tc>
        <w:tc>
          <w:tcPr>
            <w:tcW w:w="2657"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Ahn &amp; Lee,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Bodnar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Dalim et al., 2020;</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de Vries et al.,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Matthews et al., 2015;</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Tsai, 2019</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Students became aware of their errors and modified their utterances.</w:t>
            </w:r>
          </w:p>
        </w:tc>
        <w:tc>
          <w:tcPr>
            <w:tcW w:w="2657"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Ahn &amp; Lee, 2016;</w:t>
            </w:r>
          </w:p>
          <w:p w:rsidR="00705C0A" w:rsidRPr="00AF5CAB" w:rsidRDefault="00705C0A" w:rsidP="00AF5CAB">
            <w:pPr>
              <w:widowControl/>
              <w:adjustRightInd w:val="0"/>
              <w:snapToGrid w:val="0"/>
              <w:spacing w:after="0" w:line="240" w:lineRule="auto"/>
              <w:jc w:val="left"/>
              <w:rPr>
                <w:rFonts w:eastAsia="DengXian"/>
                <w:kern w:val="0"/>
                <w:sz w:val="24"/>
              </w:rPr>
            </w:pPr>
            <w:r w:rsidRPr="00F469EA">
              <w:rPr>
                <w:rFonts w:eastAsia="DengXian"/>
                <w:kern w:val="0"/>
                <w:sz w:val="24"/>
              </w:rPr>
              <w:t>Wang &amp; Young, 2015</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Facilitated cross-cultural understanding and enhanced intercultural sensitivity.</w:t>
            </w:r>
          </w:p>
        </w:tc>
        <w:tc>
          <w:tcPr>
            <w:tcW w:w="2657" w:type="dxa"/>
          </w:tcPr>
          <w:p w:rsidR="00705C0A" w:rsidRPr="00F469EA" w:rsidRDefault="00705C0A" w:rsidP="00C37C65">
            <w:pPr>
              <w:adjustRightInd w:val="0"/>
              <w:snapToGrid w:val="0"/>
              <w:spacing w:after="0" w:line="240" w:lineRule="auto"/>
              <w:rPr>
                <w:kern w:val="0"/>
                <w:sz w:val="24"/>
              </w:rPr>
            </w:pPr>
            <w:r w:rsidRPr="00F469EA">
              <w:rPr>
                <w:sz w:val="24"/>
              </w:rPr>
              <w:t>Shadiev</w:t>
            </w:r>
            <w:r>
              <w:rPr>
                <w:sz w:val="24"/>
              </w:rPr>
              <w:t xml:space="preserve"> et al.</w:t>
            </w:r>
            <w:r w:rsidRPr="00F469EA">
              <w:rPr>
                <w:rFonts w:eastAsia="DengXian"/>
                <w:kern w:val="0"/>
                <w:sz w:val="24"/>
              </w:rPr>
              <w:t>, 2019</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Easy to use</w:t>
            </w:r>
          </w:p>
        </w:tc>
        <w:tc>
          <w:tcPr>
            <w:tcW w:w="2657" w:type="dxa"/>
          </w:tcPr>
          <w:p w:rsidR="00705C0A" w:rsidRPr="00F469EA" w:rsidRDefault="00705C0A" w:rsidP="00C37C65">
            <w:pPr>
              <w:adjustRightInd w:val="0"/>
              <w:snapToGrid w:val="0"/>
              <w:spacing w:after="0" w:line="240" w:lineRule="auto"/>
              <w:rPr>
                <w:kern w:val="0"/>
                <w:sz w:val="24"/>
              </w:rPr>
            </w:pPr>
            <w:r w:rsidRPr="00F469EA">
              <w:rPr>
                <w:sz w:val="24"/>
              </w:rPr>
              <w:t>Shadiev</w:t>
            </w:r>
            <w:r>
              <w:rPr>
                <w:sz w:val="24"/>
              </w:rPr>
              <w:t xml:space="preserve"> et al.</w:t>
            </w:r>
            <w:r w:rsidRPr="00F469EA">
              <w:rPr>
                <w:rFonts w:eastAsia="DengXian"/>
                <w:kern w:val="0"/>
                <w:sz w:val="24"/>
              </w:rPr>
              <w:t>, 2019</w:t>
            </w:r>
          </w:p>
        </w:tc>
      </w:tr>
      <w:tr w:rsidR="00705C0A" w:rsidRPr="00F469EA" w:rsidTr="00C37C65">
        <w:tc>
          <w:tcPr>
            <w:tcW w:w="10207" w:type="dxa"/>
            <w:gridSpan w:val="3"/>
          </w:tcPr>
          <w:p w:rsidR="00705C0A" w:rsidRPr="00F469EA" w:rsidRDefault="00705C0A" w:rsidP="00C37C65">
            <w:pPr>
              <w:adjustRightInd w:val="0"/>
              <w:snapToGrid w:val="0"/>
              <w:spacing w:after="0" w:line="240" w:lineRule="auto"/>
              <w:rPr>
                <w:i/>
                <w:kern w:val="0"/>
                <w:sz w:val="24"/>
              </w:rPr>
            </w:pPr>
            <w:r w:rsidRPr="00F469EA">
              <w:rPr>
                <w:rFonts w:eastAsia="DengXian"/>
                <w:i/>
                <w:kern w:val="0"/>
                <w:sz w:val="24"/>
              </w:rPr>
              <w:t>Questions, suggestions or approaches</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072D60" w:rsidP="00C37C65">
            <w:pPr>
              <w:adjustRightInd w:val="0"/>
              <w:snapToGrid w:val="0"/>
              <w:spacing w:after="0" w:line="240" w:lineRule="auto"/>
              <w:rPr>
                <w:rFonts w:eastAsia="DengXian"/>
                <w:kern w:val="0"/>
                <w:sz w:val="24"/>
              </w:rPr>
            </w:pPr>
            <w:r>
              <w:rPr>
                <w:rFonts w:eastAsia="DengXian"/>
                <w:kern w:val="0"/>
                <w:sz w:val="24"/>
              </w:rPr>
              <w:t>–</w:t>
            </w:r>
            <w:r w:rsidR="00705C0A" w:rsidRPr="00F469EA">
              <w:rPr>
                <w:rFonts w:eastAsia="DengXian"/>
                <w:kern w:val="0"/>
                <w:sz w:val="24"/>
              </w:rPr>
              <w:t xml:space="preserve"> Lack of accuracy, interactivity and explicit corrective feedback;</w:t>
            </w:r>
          </w:p>
          <w:p w:rsidR="00705C0A" w:rsidRPr="00F469EA" w:rsidRDefault="00072D60" w:rsidP="00C37C65">
            <w:pPr>
              <w:adjustRightInd w:val="0"/>
              <w:snapToGrid w:val="0"/>
              <w:spacing w:after="0" w:line="240" w:lineRule="auto"/>
              <w:rPr>
                <w:rFonts w:eastAsia="DengXian"/>
                <w:kern w:val="0"/>
                <w:sz w:val="24"/>
              </w:rPr>
            </w:pPr>
            <w:r>
              <w:rPr>
                <w:rFonts w:eastAsia="DengXian"/>
                <w:kern w:val="0"/>
                <w:sz w:val="24"/>
              </w:rPr>
              <w:t>–</w:t>
            </w:r>
            <w:r w:rsidR="00705C0A" w:rsidRPr="00F469EA">
              <w:rPr>
                <w:rFonts w:eastAsia="DengXian"/>
                <w:kern w:val="0"/>
                <w:sz w:val="24"/>
              </w:rPr>
              <w:t xml:space="preserve"> Time-consuming;</w:t>
            </w:r>
          </w:p>
          <w:p w:rsidR="00705C0A" w:rsidRPr="00F469EA" w:rsidRDefault="00072D60" w:rsidP="00C37C65">
            <w:pPr>
              <w:adjustRightInd w:val="0"/>
              <w:snapToGrid w:val="0"/>
              <w:spacing w:after="0" w:line="240" w:lineRule="auto"/>
              <w:rPr>
                <w:kern w:val="0"/>
                <w:sz w:val="24"/>
              </w:rPr>
            </w:pPr>
            <w:r>
              <w:rPr>
                <w:rFonts w:eastAsia="DengXian"/>
                <w:kern w:val="0"/>
                <w:sz w:val="24"/>
              </w:rPr>
              <w:t>–</w:t>
            </w:r>
            <w:r w:rsidR="00705C0A" w:rsidRPr="00F469EA">
              <w:rPr>
                <w:rFonts w:eastAsia="DengXian"/>
                <w:kern w:val="0"/>
                <w:sz w:val="24"/>
              </w:rPr>
              <w:t xml:space="preserve"> Teacher-supervised approach.</w:t>
            </w:r>
          </w:p>
        </w:tc>
        <w:tc>
          <w:tcPr>
            <w:tcW w:w="2657"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Liakin et al., 2017</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The system still had its limitations in areas such as the fluctuating scoring system and invariable visual and textual feedback.</w:t>
            </w:r>
          </w:p>
        </w:tc>
        <w:tc>
          <w:tcPr>
            <w:tcW w:w="2657" w:type="dxa"/>
          </w:tcPr>
          <w:p w:rsidR="00705C0A" w:rsidRPr="00D8678F" w:rsidRDefault="00705C0A" w:rsidP="00D8678F">
            <w:pPr>
              <w:widowControl/>
              <w:adjustRightInd w:val="0"/>
              <w:snapToGrid w:val="0"/>
              <w:spacing w:after="0" w:line="240" w:lineRule="auto"/>
              <w:jc w:val="left"/>
              <w:rPr>
                <w:rFonts w:eastAsia="DengXian"/>
                <w:kern w:val="0"/>
                <w:sz w:val="24"/>
              </w:rPr>
            </w:pPr>
            <w:r w:rsidRPr="00F469EA">
              <w:rPr>
                <w:rFonts w:eastAsia="DengXian"/>
                <w:kern w:val="0"/>
                <w:sz w:val="24"/>
              </w:rPr>
              <w:t>Tsai, 2019</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 xml:space="preserve">The top three functions </w:t>
            </w:r>
            <w:r w:rsidR="00BB47BA">
              <w:rPr>
                <w:rFonts w:eastAsia="DengXian"/>
                <w:kern w:val="0"/>
                <w:sz w:val="24"/>
              </w:rPr>
              <w:t xml:space="preserve">that </w:t>
            </w:r>
            <w:r w:rsidRPr="00F469EA">
              <w:rPr>
                <w:rFonts w:eastAsia="DengXian"/>
                <w:kern w:val="0"/>
                <w:sz w:val="24"/>
              </w:rPr>
              <w:t>should be included in the corrective feedback to assist learning are: (1) model pronunciation of the English sentences; (2) an audio file of the utterance that can be played immediately; (3) a list of the inaccurately pronounced words.</w:t>
            </w:r>
          </w:p>
        </w:tc>
        <w:tc>
          <w:tcPr>
            <w:tcW w:w="2657"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Wang &amp; Young, 2014</w:t>
            </w:r>
          </w:p>
        </w:tc>
      </w:tr>
      <w:tr w:rsidR="00705C0A" w:rsidRPr="00F469EA" w:rsidTr="00C37C65">
        <w:tc>
          <w:tcPr>
            <w:tcW w:w="10207" w:type="dxa"/>
            <w:gridSpan w:val="3"/>
          </w:tcPr>
          <w:p w:rsidR="00705C0A" w:rsidRPr="00F469EA" w:rsidRDefault="00705C0A" w:rsidP="00C37C65">
            <w:pPr>
              <w:adjustRightInd w:val="0"/>
              <w:snapToGrid w:val="0"/>
              <w:spacing w:after="0" w:line="240" w:lineRule="auto"/>
              <w:rPr>
                <w:i/>
                <w:kern w:val="0"/>
                <w:sz w:val="24"/>
              </w:rPr>
            </w:pPr>
            <w:r w:rsidRPr="00F469EA">
              <w:rPr>
                <w:rFonts w:eastAsia="DengXian"/>
                <w:i/>
                <w:kern w:val="0"/>
                <w:sz w:val="24"/>
              </w:rPr>
              <w:t>System design</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072D60" w:rsidP="00C37C65">
            <w:pPr>
              <w:widowControl/>
              <w:adjustRightInd w:val="0"/>
              <w:snapToGrid w:val="0"/>
              <w:spacing w:after="0" w:line="240" w:lineRule="auto"/>
              <w:jc w:val="left"/>
              <w:rPr>
                <w:rFonts w:eastAsia="DengXian"/>
                <w:kern w:val="0"/>
                <w:sz w:val="24"/>
              </w:rPr>
            </w:pPr>
            <w:r>
              <w:rPr>
                <w:rFonts w:eastAsia="DengXian"/>
                <w:kern w:val="0"/>
                <w:sz w:val="24"/>
              </w:rPr>
              <w:t>–</w:t>
            </w:r>
            <w:r w:rsidR="00705C0A" w:rsidRPr="00F469EA">
              <w:rPr>
                <w:rFonts w:eastAsia="DengXian"/>
                <w:kern w:val="0"/>
                <w:sz w:val="24"/>
              </w:rPr>
              <w:t xml:space="preserve"> The prototype interface appeared good and learners could find the areas of their interests easily.</w:t>
            </w:r>
          </w:p>
          <w:p w:rsidR="00705C0A" w:rsidRPr="00F469EA" w:rsidRDefault="00072D60" w:rsidP="00C37C65">
            <w:pPr>
              <w:widowControl/>
              <w:adjustRightInd w:val="0"/>
              <w:snapToGrid w:val="0"/>
              <w:spacing w:after="0" w:line="240" w:lineRule="auto"/>
              <w:jc w:val="left"/>
              <w:rPr>
                <w:rFonts w:eastAsia="DengXian"/>
                <w:kern w:val="0"/>
                <w:sz w:val="24"/>
              </w:rPr>
            </w:pPr>
            <w:r>
              <w:rPr>
                <w:rFonts w:eastAsia="DengXian"/>
                <w:kern w:val="0"/>
                <w:sz w:val="24"/>
              </w:rPr>
              <w:t>–</w:t>
            </w:r>
            <w:r w:rsidR="00705C0A" w:rsidRPr="00F469EA">
              <w:rPr>
                <w:rFonts w:eastAsia="DengXian"/>
                <w:kern w:val="0"/>
                <w:sz w:val="24"/>
              </w:rPr>
              <w:t xml:space="preserve"> The success rate of the interactive learning activities was satisfactory.</w:t>
            </w:r>
          </w:p>
          <w:p w:rsidR="00705C0A" w:rsidRPr="00F469EA" w:rsidRDefault="00072D60" w:rsidP="00C37C65">
            <w:pPr>
              <w:adjustRightInd w:val="0"/>
              <w:snapToGrid w:val="0"/>
              <w:spacing w:after="0" w:line="240" w:lineRule="auto"/>
              <w:rPr>
                <w:kern w:val="0"/>
                <w:sz w:val="24"/>
              </w:rPr>
            </w:pPr>
            <w:r>
              <w:rPr>
                <w:rFonts w:eastAsia="DengXian"/>
                <w:kern w:val="0"/>
                <w:sz w:val="24"/>
              </w:rPr>
              <w:t>–</w:t>
            </w:r>
            <w:r w:rsidR="00705C0A" w:rsidRPr="00F469EA">
              <w:rPr>
                <w:rFonts w:eastAsia="DengXian"/>
                <w:kern w:val="0"/>
                <w:sz w:val="24"/>
              </w:rPr>
              <w:t xml:space="preserve"> Assistance and feedback strategies were the key design in the prototype and they were also accepted by the participants.</w:t>
            </w:r>
          </w:p>
        </w:tc>
        <w:tc>
          <w:tcPr>
            <w:tcW w:w="2657"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Yu et al., 2016</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A207F7" w:rsidP="00C37C65">
            <w:pPr>
              <w:adjustRightInd w:val="0"/>
              <w:snapToGrid w:val="0"/>
              <w:spacing w:after="0" w:line="240" w:lineRule="auto"/>
              <w:rPr>
                <w:kern w:val="0"/>
                <w:sz w:val="24"/>
              </w:rPr>
            </w:pPr>
            <w:r>
              <w:rPr>
                <w:rFonts w:eastAsia="DengXian"/>
                <w:kern w:val="0"/>
                <w:sz w:val="24"/>
              </w:rPr>
              <w:t>–</w:t>
            </w:r>
            <w:r w:rsidRPr="00F469EA">
              <w:rPr>
                <w:rFonts w:eastAsia="DengXian"/>
                <w:kern w:val="0"/>
                <w:sz w:val="24"/>
              </w:rPr>
              <w:t xml:space="preserve"> </w:t>
            </w:r>
            <w:r w:rsidR="00705C0A" w:rsidRPr="00F469EA">
              <w:rPr>
                <w:rFonts w:eastAsia="DengXian"/>
                <w:kern w:val="0"/>
                <w:sz w:val="24"/>
              </w:rPr>
              <w:t>Accuracy rate of the system was the most essential indicator.</w:t>
            </w:r>
          </w:p>
        </w:tc>
        <w:tc>
          <w:tcPr>
            <w:tcW w:w="2657"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Zhang &amp; Liu, 2018</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072D60" w:rsidP="00C37C65">
            <w:pPr>
              <w:adjustRightInd w:val="0"/>
              <w:snapToGrid w:val="0"/>
              <w:spacing w:after="0" w:line="240" w:lineRule="auto"/>
              <w:rPr>
                <w:rFonts w:eastAsia="DengXian"/>
                <w:kern w:val="0"/>
                <w:sz w:val="24"/>
              </w:rPr>
            </w:pPr>
            <w:r>
              <w:rPr>
                <w:rFonts w:eastAsia="DengXian"/>
                <w:kern w:val="0"/>
                <w:sz w:val="24"/>
              </w:rPr>
              <w:t>–</w:t>
            </w:r>
            <w:r w:rsidR="00705C0A" w:rsidRPr="00F469EA">
              <w:rPr>
                <w:rFonts w:eastAsia="DengXian"/>
                <w:kern w:val="0"/>
                <w:sz w:val="24"/>
              </w:rPr>
              <w:t xml:space="preserve"> Visual learning style had a positive significant effect on perceived ease of use of the system.</w:t>
            </w:r>
          </w:p>
          <w:p w:rsidR="00705C0A" w:rsidRPr="00F469EA" w:rsidRDefault="00072D60" w:rsidP="00C37C65">
            <w:pPr>
              <w:adjustRightInd w:val="0"/>
              <w:snapToGrid w:val="0"/>
              <w:spacing w:after="0" w:line="240" w:lineRule="auto"/>
              <w:rPr>
                <w:kern w:val="0"/>
                <w:sz w:val="24"/>
              </w:rPr>
            </w:pPr>
            <w:r>
              <w:rPr>
                <w:rFonts w:eastAsia="DengXian"/>
                <w:kern w:val="0"/>
                <w:sz w:val="24"/>
              </w:rPr>
              <w:t>–</w:t>
            </w:r>
            <w:r w:rsidR="00705C0A" w:rsidRPr="00F469EA">
              <w:rPr>
                <w:rFonts w:eastAsia="DengXian"/>
                <w:kern w:val="0"/>
                <w:sz w:val="24"/>
              </w:rPr>
              <w:t xml:space="preserve"> Perceived usefulness had a significant effect on participants’ attitude toward using the system.</w:t>
            </w:r>
          </w:p>
        </w:tc>
        <w:tc>
          <w:tcPr>
            <w:tcW w:w="2657"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Hsu, 2016</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072D60" w:rsidP="00C37C65">
            <w:pPr>
              <w:widowControl/>
              <w:adjustRightInd w:val="0"/>
              <w:snapToGrid w:val="0"/>
              <w:spacing w:after="0" w:line="240" w:lineRule="auto"/>
              <w:jc w:val="left"/>
              <w:rPr>
                <w:rFonts w:eastAsia="DengXian"/>
                <w:kern w:val="0"/>
                <w:sz w:val="24"/>
              </w:rPr>
            </w:pPr>
            <w:r>
              <w:rPr>
                <w:rFonts w:eastAsia="DengXian"/>
                <w:kern w:val="0"/>
                <w:sz w:val="24"/>
              </w:rPr>
              <w:t>–</w:t>
            </w:r>
            <w:r w:rsidR="00705C0A" w:rsidRPr="00F469EA">
              <w:rPr>
                <w:rFonts w:eastAsia="DengXian"/>
                <w:kern w:val="0"/>
                <w:sz w:val="24"/>
              </w:rPr>
              <w:t xml:space="preserve"> The teachers generally thought that the system was easy to use, compatible with their current teaching methods and not frustrating to use.</w:t>
            </w:r>
          </w:p>
          <w:p w:rsidR="00705C0A" w:rsidRPr="00F469EA" w:rsidRDefault="00072D60" w:rsidP="00C37C65">
            <w:pPr>
              <w:adjustRightInd w:val="0"/>
              <w:snapToGrid w:val="0"/>
              <w:spacing w:after="0" w:line="240" w:lineRule="auto"/>
              <w:rPr>
                <w:kern w:val="0"/>
                <w:sz w:val="24"/>
              </w:rPr>
            </w:pPr>
            <w:r>
              <w:rPr>
                <w:rFonts w:eastAsia="DengXian"/>
                <w:kern w:val="0"/>
                <w:sz w:val="24"/>
              </w:rPr>
              <w:t>–</w:t>
            </w:r>
            <w:r w:rsidR="00705C0A" w:rsidRPr="00F469EA">
              <w:rPr>
                <w:rFonts w:eastAsia="DengXian"/>
                <w:kern w:val="0"/>
                <w:sz w:val="24"/>
              </w:rPr>
              <w:t xml:space="preserve"> The students agreed with the positive statements about the system.</w:t>
            </w:r>
          </w:p>
        </w:tc>
        <w:tc>
          <w:tcPr>
            <w:tcW w:w="2657"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van Doremalen et al., 2016</w:t>
            </w:r>
          </w:p>
        </w:tc>
      </w:tr>
      <w:tr w:rsidR="00705C0A" w:rsidRPr="00F469EA" w:rsidTr="00C37C65">
        <w:tc>
          <w:tcPr>
            <w:tcW w:w="10207" w:type="dxa"/>
            <w:gridSpan w:val="3"/>
          </w:tcPr>
          <w:p w:rsidR="00705C0A" w:rsidRPr="00F469EA" w:rsidRDefault="00705C0A" w:rsidP="00C37C65">
            <w:pPr>
              <w:adjustRightInd w:val="0"/>
              <w:snapToGrid w:val="0"/>
              <w:spacing w:after="0" w:line="240" w:lineRule="auto"/>
              <w:rPr>
                <w:kern w:val="0"/>
                <w:sz w:val="24"/>
              </w:rPr>
            </w:pPr>
            <w:r w:rsidRPr="00F469EA">
              <w:rPr>
                <w:rFonts w:eastAsia="DengXian"/>
                <w:i/>
                <w:kern w:val="0"/>
                <w:sz w:val="24"/>
              </w:rPr>
              <w:t>Learning logs</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8A2739" w:rsidP="00C37C65">
            <w:pPr>
              <w:widowControl/>
              <w:adjustRightInd w:val="0"/>
              <w:snapToGrid w:val="0"/>
              <w:spacing w:after="0" w:line="240" w:lineRule="auto"/>
              <w:jc w:val="left"/>
              <w:rPr>
                <w:rFonts w:eastAsia="DengXian"/>
                <w:kern w:val="0"/>
                <w:sz w:val="24"/>
              </w:rPr>
            </w:pPr>
            <w:r>
              <w:rPr>
                <w:rFonts w:eastAsia="DengXian"/>
                <w:kern w:val="0"/>
                <w:sz w:val="24"/>
              </w:rPr>
              <w:t>–</w:t>
            </w:r>
            <w:r w:rsidR="00705C0A" w:rsidRPr="00F469EA">
              <w:rPr>
                <w:rFonts w:eastAsia="DengXian"/>
                <w:kern w:val="0"/>
                <w:sz w:val="24"/>
              </w:rPr>
              <w:t xml:space="preserve"> The average number of times each learner accessed the system was approximately 2.5 times per week.</w:t>
            </w:r>
          </w:p>
          <w:p w:rsidR="00705C0A" w:rsidRPr="00F469EA" w:rsidRDefault="008A2739" w:rsidP="00C37C65">
            <w:pPr>
              <w:adjustRightInd w:val="0"/>
              <w:snapToGrid w:val="0"/>
              <w:spacing w:after="0" w:line="240" w:lineRule="auto"/>
              <w:rPr>
                <w:kern w:val="0"/>
                <w:sz w:val="24"/>
              </w:rPr>
            </w:pPr>
            <w:r>
              <w:rPr>
                <w:rFonts w:eastAsia="DengXian"/>
                <w:kern w:val="0"/>
                <w:sz w:val="24"/>
              </w:rPr>
              <w:t>–</w:t>
            </w:r>
            <w:r w:rsidR="00705C0A" w:rsidRPr="00F469EA">
              <w:rPr>
                <w:rFonts w:eastAsia="DengXian"/>
                <w:kern w:val="0"/>
                <w:sz w:val="24"/>
              </w:rPr>
              <w:t xml:space="preserve"> The average login time was from 30 to 40 </w:t>
            </w:r>
            <w:r w:rsidR="00705C0A" w:rsidRPr="00F469EA">
              <w:rPr>
                <w:rFonts w:eastAsia="DengXian"/>
                <w:kern w:val="0"/>
                <w:sz w:val="24"/>
              </w:rPr>
              <w:lastRenderedPageBreak/>
              <w:t>minutes.</w:t>
            </w:r>
          </w:p>
        </w:tc>
        <w:tc>
          <w:tcPr>
            <w:tcW w:w="2657"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lastRenderedPageBreak/>
              <w:t>Wang &amp; Young, 2014</w:t>
            </w:r>
          </w:p>
        </w:tc>
      </w:tr>
      <w:tr w:rsidR="00705C0A" w:rsidRPr="00F469EA" w:rsidTr="00C37C65">
        <w:tc>
          <w:tcPr>
            <w:tcW w:w="2405" w:type="dxa"/>
          </w:tcPr>
          <w:p w:rsidR="00705C0A" w:rsidRPr="00F469EA" w:rsidRDefault="00705C0A" w:rsidP="00C37C65">
            <w:pPr>
              <w:adjustRightInd w:val="0"/>
              <w:snapToGrid w:val="0"/>
              <w:spacing w:after="0" w:line="240" w:lineRule="auto"/>
              <w:rPr>
                <w:kern w:val="0"/>
                <w:sz w:val="24"/>
              </w:rPr>
            </w:pPr>
          </w:p>
        </w:tc>
        <w:tc>
          <w:tcPr>
            <w:tcW w:w="5145" w:type="dxa"/>
          </w:tcPr>
          <w:p w:rsidR="00705C0A" w:rsidRPr="00F469EA" w:rsidRDefault="008A2739" w:rsidP="00C37C65">
            <w:pPr>
              <w:adjustRightInd w:val="0"/>
              <w:snapToGrid w:val="0"/>
              <w:spacing w:after="0" w:line="240" w:lineRule="auto"/>
              <w:jc w:val="left"/>
              <w:rPr>
                <w:kern w:val="0"/>
                <w:sz w:val="24"/>
              </w:rPr>
            </w:pPr>
            <w:r>
              <w:rPr>
                <w:kern w:val="0"/>
                <w:sz w:val="24"/>
              </w:rPr>
              <w:t>–</w:t>
            </w:r>
            <w:r w:rsidR="00705C0A" w:rsidRPr="00F469EA">
              <w:rPr>
                <w:kern w:val="0"/>
                <w:sz w:val="24"/>
              </w:rPr>
              <w:t xml:space="preserve"> The control group made significantly more attempts and </w:t>
            </w:r>
            <w:r w:rsidR="00705C0A" w:rsidRPr="00F469EA">
              <w:rPr>
                <w:rFonts w:eastAsia="DengXian"/>
                <w:kern w:val="0"/>
                <w:sz w:val="24"/>
              </w:rPr>
              <w:t>significantly</w:t>
            </w:r>
            <w:r w:rsidR="00705C0A" w:rsidRPr="00F469EA">
              <w:rPr>
                <w:kern w:val="0"/>
                <w:sz w:val="24"/>
              </w:rPr>
              <w:t xml:space="preserve"> more counts of successful corrections in both sessions.</w:t>
            </w:r>
          </w:p>
        </w:tc>
        <w:tc>
          <w:tcPr>
            <w:tcW w:w="2657"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Bodnar et al., 2017;</w:t>
            </w:r>
          </w:p>
          <w:p w:rsidR="00705C0A" w:rsidRPr="00F469EA" w:rsidRDefault="00705C0A" w:rsidP="00C37C65">
            <w:pPr>
              <w:widowControl/>
              <w:adjustRightInd w:val="0"/>
              <w:snapToGrid w:val="0"/>
              <w:spacing w:after="0" w:line="240" w:lineRule="auto"/>
              <w:jc w:val="left"/>
              <w:rPr>
                <w:kern w:val="0"/>
                <w:sz w:val="24"/>
              </w:rPr>
            </w:pPr>
            <w:r w:rsidRPr="00F469EA">
              <w:rPr>
                <w:rFonts w:eastAsia="DengXian"/>
                <w:kern w:val="0"/>
                <w:sz w:val="24"/>
              </w:rPr>
              <w:t>de Vries et al., 2015</w:t>
            </w:r>
          </w:p>
        </w:tc>
      </w:tr>
    </w:tbl>
    <w:p w:rsidR="00705C0A" w:rsidRPr="00F469EA" w:rsidRDefault="00705C0A" w:rsidP="00705C0A">
      <w:pPr>
        <w:widowControl/>
        <w:jc w:val="left"/>
        <w:rPr>
          <w:rFonts w:ascii="Times New Roman" w:eastAsia="DengXian" w:hAnsi="Times New Roman" w:cs="Times New Roman"/>
          <w:kern w:val="0"/>
          <w:sz w:val="24"/>
        </w:rPr>
      </w:pPr>
      <w:r w:rsidRPr="00F469EA">
        <w:rPr>
          <w:rFonts w:ascii="Times New Roman" w:eastAsia="DengXian" w:hAnsi="Times New Roman" w:cs="Times New Roman"/>
          <w:kern w:val="0"/>
          <w:sz w:val="24"/>
        </w:rPr>
        <w:br w:type="page"/>
      </w:r>
    </w:p>
    <w:p w:rsidR="00705C0A" w:rsidRPr="009058C7" w:rsidRDefault="00705C0A" w:rsidP="009058C7">
      <w:pPr>
        <w:pStyle w:val="Heading2"/>
      </w:pPr>
      <w:r w:rsidRPr="00F469EA">
        <w:lastRenderedPageBreak/>
        <w:t xml:space="preserve">Appendix </w:t>
      </w:r>
      <w:r w:rsidR="001D1CCC">
        <w:t>M</w:t>
      </w:r>
      <w:r w:rsidRPr="00F469EA">
        <w:t>. Advantages and disadvantages in reviewed papers</w:t>
      </w:r>
    </w:p>
    <w:tbl>
      <w:tblPr>
        <w:tblStyle w:val="TableGrid1"/>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1674"/>
        <w:gridCol w:w="2995"/>
      </w:tblGrid>
      <w:tr w:rsidR="00705C0A" w:rsidRPr="00F469EA" w:rsidTr="007917C0">
        <w:tc>
          <w:tcPr>
            <w:tcW w:w="4403" w:type="dxa"/>
            <w:tcBorders>
              <w:top w:val="single" w:sz="4" w:space="0" w:color="auto"/>
              <w:bottom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Advantages/disadvantages</w:t>
            </w:r>
          </w:p>
        </w:tc>
        <w:tc>
          <w:tcPr>
            <w:tcW w:w="1674" w:type="dxa"/>
            <w:tcBorders>
              <w:top w:val="single" w:sz="4" w:space="0" w:color="auto"/>
              <w:bottom w:val="single" w:sz="4" w:space="0" w:color="auto"/>
            </w:tcBorders>
          </w:tcPr>
          <w:p w:rsidR="00705C0A" w:rsidRPr="00410B63" w:rsidRDefault="00705C0A" w:rsidP="00C37C65">
            <w:pPr>
              <w:widowControl/>
              <w:adjustRightInd w:val="0"/>
              <w:snapToGrid w:val="0"/>
              <w:spacing w:after="0" w:line="240" w:lineRule="auto"/>
              <w:jc w:val="left"/>
              <w:rPr>
                <w:rFonts w:eastAsia="DengXian"/>
                <w:i/>
                <w:iCs/>
                <w:kern w:val="0"/>
                <w:sz w:val="24"/>
              </w:rPr>
            </w:pPr>
            <w:r w:rsidRPr="00410B63">
              <w:rPr>
                <w:rFonts w:eastAsia="DengXian"/>
                <w:i/>
                <w:iCs/>
                <w:kern w:val="0"/>
                <w:sz w:val="24"/>
              </w:rPr>
              <w:t>n</w:t>
            </w:r>
          </w:p>
        </w:tc>
        <w:tc>
          <w:tcPr>
            <w:tcW w:w="2995" w:type="dxa"/>
            <w:tcBorders>
              <w:top w:val="single" w:sz="4" w:space="0" w:color="auto"/>
              <w:bottom w:val="single" w:sz="4" w:space="0" w:color="auto"/>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Author</w:t>
            </w:r>
          </w:p>
        </w:tc>
      </w:tr>
      <w:tr w:rsidR="00705C0A" w:rsidRPr="00F469EA" w:rsidTr="007917C0">
        <w:tc>
          <w:tcPr>
            <w:tcW w:w="9072" w:type="dxa"/>
            <w:gridSpan w:val="3"/>
            <w:tcBorders>
              <w:top w:val="single" w:sz="4" w:space="0" w:color="auto"/>
              <w:bottom w:val="nil"/>
            </w:tcBorders>
          </w:tcPr>
          <w:p w:rsidR="00705C0A" w:rsidRPr="00F469EA" w:rsidRDefault="00705C0A" w:rsidP="00C37C65">
            <w:pPr>
              <w:adjustRightInd w:val="0"/>
              <w:snapToGrid w:val="0"/>
              <w:spacing w:after="0" w:line="240" w:lineRule="auto"/>
              <w:rPr>
                <w:i/>
                <w:kern w:val="0"/>
                <w:sz w:val="24"/>
              </w:rPr>
            </w:pPr>
            <w:r w:rsidRPr="00F469EA">
              <w:rPr>
                <w:rFonts w:eastAsia="DengXian"/>
                <w:i/>
                <w:kern w:val="0"/>
                <w:sz w:val="24"/>
              </w:rPr>
              <w:t>Advantages</w:t>
            </w:r>
          </w:p>
        </w:tc>
      </w:tr>
      <w:tr w:rsidR="00705C0A" w:rsidRPr="00F469EA" w:rsidTr="007917C0">
        <w:tc>
          <w:tcPr>
            <w:tcW w:w="4403" w:type="dxa"/>
            <w:tcBorders>
              <w:top w:val="nil"/>
              <w:bottom w:val="nil"/>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kern w:val="0"/>
                <w:sz w:val="24"/>
              </w:rPr>
              <w:t>Improving affective factors</w:t>
            </w:r>
          </w:p>
        </w:tc>
        <w:tc>
          <w:tcPr>
            <w:tcW w:w="1674" w:type="dxa"/>
            <w:tcBorders>
              <w:top w:val="nil"/>
              <w:bottom w:val="nil"/>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kern w:val="0"/>
                <w:sz w:val="24"/>
              </w:rPr>
              <w:t>18</w:t>
            </w:r>
          </w:p>
        </w:tc>
        <w:tc>
          <w:tcPr>
            <w:tcW w:w="2995" w:type="dxa"/>
            <w:tcBorders>
              <w:top w:val="nil"/>
              <w:bottom w:val="nil"/>
            </w:tcBorders>
          </w:tcPr>
          <w:p w:rsidR="00705C0A" w:rsidRPr="00F469EA" w:rsidRDefault="00705C0A" w:rsidP="00C37C65">
            <w:pPr>
              <w:adjustRightInd w:val="0"/>
              <w:snapToGrid w:val="0"/>
              <w:spacing w:after="0" w:line="240" w:lineRule="auto"/>
              <w:rPr>
                <w:kern w:val="0"/>
                <w:sz w:val="24"/>
              </w:rPr>
            </w:pPr>
            <w:r w:rsidRPr="00F469EA">
              <w:rPr>
                <w:kern w:val="0"/>
                <w:sz w:val="24"/>
              </w:rPr>
              <w:t>Ahn &amp; Lee, 2016;</w:t>
            </w:r>
          </w:p>
          <w:p w:rsidR="00705C0A" w:rsidRPr="00F469EA" w:rsidRDefault="00705C0A" w:rsidP="00C37C65">
            <w:pPr>
              <w:adjustRightInd w:val="0"/>
              <w:snapToGrid w:val="0"/>
              <w:spacing w:after="0" w:line="240" w:lineRule="auto"/>
              <w:rPr>
                <w:kern w:val="0"/>
                <w:sz w:val="24"/>
              </w:rPr>
            </w:pPr>
            <w:r w:rsidRPr="00F469EA">
              <w:rPr>
                <w:kern w:val="0"/>
                <w:sz w:val="24"/>
              </w:rPr>
              <w:t>Arcon et al., 2017;</w:t>
            </w:r>
          </w:p>
          <w:p w:rsidR="00705C0A" w:rsidRPr="00F469EA" w:rsidRDefault="00705C0A" w:rsidP="00C37C65">
            <w:pPr>
              <w:adjustRightInd w:val="0"/>
              <w:snapToGrid w:val="0"/>
              <w:spacing w:after="0" w:line="240" w:lineRule="auto"/>
              <w:rPr>
                <w:kern w:val="0"/>
                <w:sz w:val="24"/>
              </w:rPr>
            </w:pPr>
            <w:r w:rsidRPr="00F469EA">
              <w:rPr>
                <w:kern w:val="0"/>
                <w:sz w:val="24"/>
              </w:rPr>
              <w:t>Baker, 2017;</w:t>
            </w:r>
          </w:p>
          <w:p w:rsidR="00705C0A" w:rsidRPr="00F469EA" w:rsidRDefault="00705C0A" w:rsidP="00C37C65">
            <w:pPr>
              <w:adjustRightInd w:val="0"/>
              <w:snapToGrid w:val="0"/>
              <w:spacing w:after="0" w:line="240" w:lineRule="auto"/>
              <w:rPr>
                <w:kern w:val="0"/>
                <w:sz w:val="24"/>
              </w:rPr>
            </w:pPr>
            <w:r w:rsidRPr="00F469EA">
              <w:rPr>
                <w:kern w:val="0"/>
                <w:sz w:val="24"/>
              </w:rPr>
              <w:t>Bodnar et al., 2017;</w:t>
            </w:r>
          </w:p>
          <w:p w:rsidR="00705C0A" w:rsidRPr="00F469EA" w:rsidRDefault="00705C0A" w:rsidP="00C37C65">
            <w:pPr>
              <w:adjustRightInd w:val="0"/>
              <w:snapToGrid w:val="0"/>
              <w:spacing w:after="0" w:line="240" w:lineRule="auto"/>
              <w:rPr>
                <w:kern w:val="0"/>
                <w:sz w:val="24"/>
              </w:rPr>
            </w:pPr>
            <w:r w:rsidRPr="00F469EA">
              <w:rPr>
                <w:kern w:val="0"/>
                <w:sz w:val="24"/>
              </w:rPr>
              <w:t>Cavus &amp; Ibrahim, 2017;</w:t>
            </w:r>
          </w:p>
          <w:p w:rsidR="00705C0A" w:rsidRPr="00F469EA" w:rsidRDefault="00705C0A" w:rsidP="00C37C65">
            <w:pPr>
              <w:adjustRightInd w:val="0"/>
              <w:snapToGrid w:val="0"/>
              <w:spacing w:after="0" w:line="240" w:lineRule="auto"/>
              <w:rPr>
                <w:kern w:val="0"/>
                <w:sz w:val="24"/>
              </w:rPr>
            </w:pPr>
            <w:r w:rsidRPr="00F469EA">
              <w:rPr>
                <w:kern w:val="0"/>
                <w:sz w:val="24"/>
              </w:rPr>
              <w:t>Dalim et al., 2020;</w:t>
            </w:r>
          </w:p>
          <w:p w:rsidR="00705C0A" w:rsidRPr="00F469EA" w:rsidRDefault="00705C0A" w:rsidP="00C37C65">
            <w:pPr>
              <w:adjustRightInd w:val="0"/>
              <w:snapToGrid w:val="0"/>
              <w:spacing w:after="0" w:line="240" w:lineRule="auto"/>
              <w:rPr>
                <w:kern w:val="0"/>
                <w:sz w:val="24"/>
              </w:rPr>
            </w:pPr>
            <w:r w:rsidRPr="00F469EA">
              <w:rPr>
                <w:kern w:val="0"/>
                <w:sz w:val="24"/>
              </w:rPr>
              <w:t>Hsu, 2016;</w:t>
            </w:r>
          </w:p>
          <w:p w:rsidR="00705C0A" w:rsidRPr="00F469EA" w:rsidRDefault="00705C0A" w:rsidP="00C37C65">
            <w:pPr>
              <w:adjustRightInd w:val="0"/>
              <w:snapToGrid w:val="0"/>
              <w:spacing w:after="0" w:line="240" w:lineRule="auto"/>
              <w:rPr>
                <w:kern w:val="0"/>
                <w:sz w:val="24"/>
              </w:rPr>
            </w:pPr>
            <w:r w:rsidRPr="00F469EA">
              <w:rPr>
                <w:kern w:val="0"/>
                <w:sz w:val="24"/>
              </w:rPr>
              <w:t>Liakin et al., 2017;</w:t>
            </w:r>
          </w:p>
          <w:p w:rsidR="00705C0A" w:rsidRPr="00F469EA" w:rsidRDefault="00705C0A" w:rsidP="00C37C65">
            <w:pPr>
              <w:adjustRightInd w:val="0"/>
              <w:snapToGrid w:val="0"/>
              <w:spacing w:after="0" w:line="240" w:lineRule="auto"/>
              <w:rPr>
                <w:kern w:val="0"/>
                <w:sz w:val="24"/>
              </w:rPr>
            </w:pPr>
            <w:r w:rsidRPr="00F469EA">
              <w:rPr>
                <w:kern w:val="0"/>
                <w:sz w:val="24"/>
              </w:rPr>
              <w:t>Matthews et al., 2015;</w:t>
            </w:r>
          </w:p>
          <w:p w:rsidR="00705C0A" w:rsidRPr="00F469EA" w:rsidRDefault="00705C0A" w:rsidP="00C37C65">
            <w:pPr>
              <w:adjustRightInd w:val="0"/>
              <w:snapToGrid w:val="0"/>
              <w:spacing w:after="0" w:line="240" w:lineRule="auto"/>
              <w:rPr>
                <w:kern w:val="0"/>
                <w:sz w:val="24"/>
              </w:rPr>
            </w:pPr>
            <w:r w:rsidRPr="00F469EA">
              <w:rPr>
                <w:kern w:val="0"/>
                <w:sz w:val="24"/>
              </w:rPr>
              <w:t>Mirzaei et al., 2017;</w:t>
            </w:r>
          </w:p>
          <w:p w:rsidR="00705C0A" w:rsidRPr="00F469EA" w:rsidRDefault="00705C0A" w:rsidP="00C37C65">
            <w:pPr>
              <w:adjustRightInd w:val="0"/>
              <w:snapToGrid w:val="0"/>
              <w:spacing w:after="0" w:line="240" w:lineRule="auto"/>
              <w:rPr>
                <w:kern w:val="0"/>
                <w:sz w:val="24"/>
              </w:rPr>
            </w:pPr>
            <w:r w:rsidRPr="00F469EA">
              <w:rPr>
                <w:kern w:val="0"/>
                <w:sz w:val="24"/>
              </w:rPr>
              <w:t>Mroz, 2018;</w:t>
            </w:r>
          </w:p>
          <w:p w:rsidR="00705C0A" w:rsidRPr="00F469EA" w:rsidRDefault="00705C0A" w:rsidP="00C37C65">
            <w:pPr>
              <w:adjustRightInd w:val="0"/>
              <w:snapToGrid w:val="0"/>
              <w:spacing w:after="0" w:line="240" w:lineRule="auto"/>
              <w:rPr>
                <w:kern w:val="0"/>
                <w:sz w:val="24"/>
              </w:rPr>
            </w:pPr>
            <w:r w:rsidRPr="00AC6F55">
              <w:rPr>
                <w:sz w:val="24"/>
              </w:rPr>
              <w:t>Shadiev &amp; Huang</w:t>
            </w:r>
            <w:r w:rsidRPr="00F469EA">
              <w:rPr>
                <w:rFonts w:eastAsia="DengXian"/>
                <w:kern w:val="0"/>
                <w:sz w:val="24"/>
              </w:rPr>
              <w:t>, 2020</w:t>
            </w:r>
            <w:r w:rsidRPr="00F469EA">
              <w:rPr>
                <w:kern w:val="0"/>
                <w:sz w:val="24"/>
              </w:rPr>
              <w:t>;</w:t>
            </w:r>
          </w:p>
          <w:p w:rsidR="00705C0A" w:rsidRPr="00F469EA" w:rsidRDefault="00705C0A" w:rsidP="00C37C65">
            <w:pPr>
              <w:adjustRightInd w:val="0"/>
              <w:snapToGrid w:val="0"/>
              <w:spacing w:after="0" w:line="240" w:lineRule="auto"/>
              <w:rPr>
                <w:kern w:val="0"/>
                <w:sz w:val="24"/>
              </w:rPr>
            </w:pPr>
            <w:r w:rsidRPr="00F469EA">
              <w:rPr>
                <w:sz w:val="24"/>
              </w:rPr>
              <w:t>Shadiev</w:t>
            </w:r>
            <w:r>
              <w:rPr>
                <w:sz w:val="24"/>
              </w:rPr>
              <w:t xml:space="preserve"> et al.</w:t>
            </w:r>
            <w:r w:rsidRPr="00F469EA">
              <w:rPr>
                <w:kern w:val="0"/>
                <w:sz w:val="24"/>
              </w:rPr>
              <w:t>, 2017;</w:t>
            </w:r>
          </w:p>
          <w:p w:rsidR="00705C0A" w:rsidRPr="00F469EA" w:rsidRDefault="00705C0A" w:rsidP="00C37C65">
            <w:pPr>
              <w:adjustRightInd w:val="0"/>
              <w:snapToGrid w:val="0"/>
              <w:spacing w:after="0" w:line="240" w:lineRule="auto"/>
              <w:rPr>
                <w:kern w:val="0"/>
                <w:sz w:val="24"/>
              </w:rPr>
            </w:pPr>
            <w:r>
              <w:rPr>
                <w:rFonts w:eastAsia="DengXian"/>
                <w:kern w:val="0"/>
                <w:sz w:val="24"/>
              </w:rPr>
              <w:t>Shadiev et al.</w:t>
            </w:r>
            <w:r w:rsidRPr="00F469EA">
              <w:rPr>
                <w:kern w:val="0"/>
                <w:sz w:val="24"/>
              </w:rPr>
              <w:t>, 2018;</w:t>
            </w:r>
          </w:p>
          <w:p w:rsidR="00705C0A" w:rsidRPr="00F469EA" w:rsidRDefault="00705C0A" w:rsidP="00C37C65">
            <w:pPr>
              <w:adjustRightInd w:val="0"/>
              <w:snapToGrid w:val="0"/>
              <w:spacing w:after="0" w:line="240" w:lineRule="auto"/>
              <w:rPr>
                <w:kern w:val="0"/>
                <w:sz w:val="24"/>
              </w:rPr>
            </w:pPr>
            <w:r w:rsidRPr="00F469EA">
              <w:rPr>
                <w:kern w:val="0"/>
                <w:sz w:val="24"/>
              </w:rPr>
              <w:t>Tsai, 2019;</w:t>
            </w:r>
          </w:p>
          <w:p w:rsidR="00705C0A" w:rsidRPr="00F469EA" w:rsidRDefault="00705C0A" w:rsidP="00C37C65">
            <w:pPr>
              <w:adjustRightInd w:val="0"/>
              <w:snapToGrid w:val="0"/>
              <w:spacing w:after="0" w:line="240" w:lineRule="auto"/>
              <w:rPr>
                <w:kern w:val="0"/>
                <w:sz w:val="24"/>
              </w:rPr>
            </w:pPr>
            <w:r w:rsidRPr="00F469EA">
              <w:rPr>
                <w:kern w:val="0"/>
                <w:sz w:val="24"/>
              </w:rPr>
              <w:t>van Doremalen et al., 2016;</w:t>
            </w:r>
          </w:p>
          <w:p w:rsidR="00705C0A" w:rsidRPr="00F469EA" w:rsidRDefault="00705C0A" w:rsidP="00C37C65">
            <w:pPr>
              <w:adjustRightInd w:val="0"/>
              <w:snapToGrid w:val="0"/>
              <w:spacing w:after="0" w:line="240" w:lineRule="auto"/>
              <w:rPr>
                <w:kern w:val="0"/>
                <w:sz w:val="24"/>
              </w:rPr>
            </w:pPr>
            <w:r w:rsidRPr="00F469EA">
              <w:rPr>
                <w:kern w:val="0"/>
                <w:sz w:val="24"/>
              </w:rPr>
              <w:t>Wang &amp; Young, 2014;</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kern w:val="0"/>
                <w:sz w:val="24"/>
              </w:rPr>
              <w:t>Wang &amp; Young, 2015</w:t>
            </w:r>
          </w:p>
        </w:tc>
      </w:tr>
      <w:tr w:rsidR="00705C0A" w:rsidRPr="00F469EA" w:rsidTr="007917C0">
        <w:tc>
          <w:tcPr>
            <w:tcW w:w="4403" w:type="dxa"/>
            <w:tcBorders>
              <w:top w:val="nil"/>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Enhancing language skills</w:t>
            </w:r>
          </w:p>
        </w:tc>
        <w:tc>
          <w:tcPr>
            <w:tcW w:w="1674" w:type="dxa"/>
            <w:tcBorders>
              <w:top w:val="nil"/>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14</w:t>
            </w:r>
          </w:p>
        </w:tc>
        <w:tc>
          <w:tcPr>
            <w:tcW w:w="2995" w:type="dxa"/>
            <w:tcBorders>
              <w:top w:val="nil"/>
            </w:tcBorders>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Arcon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Baker,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Bodnar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Cavus &amp; Ibrahim,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de Vries et al.,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Haug &amp; Klein, 2018;</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Matthews et al.,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Tsai, 2019;</w:t>
            </w:r>
          </w:p>
          <w:p w:rsidR="00705C0A" w:rsidRPr="00F469EA" w:rsidRDefault="00705C0A" w:rsidP="00C37C65">
            <w:pPr>
              <w:widowControl/>
              <w:adjustRightInd w:val="0"/>
              <w:snapToGrid w:val="0"/>
              <w:spacing w:after="0" w:line="240" w:lineRule="auto"/>
              <w:jc w:val="left"/>
              <w:rPr>
                <w:rFonts w:eastAsia="DengXian"/>
                <w:kern w:val="0"/>
                <w:sz w:val="24"/>
              </w:rPr>
            </w:pPr>
            <w:proofErr w:type="spellStart"/>
            <w:r w:rsidRPr="00F469EA">
              <w:rPr>
                <w:rFonts w:eastAsia="DengXian"/>
                <w:kern w:val="0"/>
                <w:sz w:val="24"/>
              </w:rPr>
              <w:t>Usai</w:t>
            </w:r>
            <w:proofErr w:type="spellEnd"/>
            <w:r w:rsidRPr="00F469EA">
              <w:rPr>
                <w:rFonts w:eastAsia="DengXian"/>
                <w:kern w:val="0"/>
                <w:sz w:val="24"/>
              </w:rPr>
              <w:t xml:space="preserve">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2014;</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Yu et al.,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Yueh et al., 2014;</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Zhang &amp; Liu, 2018</w:t>
            </w:r>
          </w:p>
        </w:tc>
      </w:tr>
      <w:tr w:rsidR="00705C0A" w:rsidRPr="00F469EA" w:rsidTr="007917C0">
        <w:tc>
          <w:tcPr>
            <w:tcW w:w="4403"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Promoting interaction</w:t>
            </w:r>
          </w:p>
        </w:tc>
        <w:tc>
          <w:tcPr>
            <w:tcW w:w="1674"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5</w:t>
            </w:r>
          </w:p>
        </w:tc>
        <w:tc>
          <w:tcPr>
            <w:tcW w:w="2995"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Ahn &amp; Lee,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Baker,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Mroz, 2018;</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Tsai, 2019;</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Yueh et al., 2014</w:t>
            </w:r>
          </w:p>
        </w:tc>
      </w:tr>
      <w:tr w:rsidR="00705C0A" w:rsidRPr="00F469EA" w:rsidTr="007917C0">
        <w:tc>
          <w:tcPr>
            <w:tcW w:w="4403"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Creating a self-paced learning environment and improving autonomy</w:t>
            </w:r>
          </w:p>
        </w:tc>
        <w:tc>
          <w:tcPr>
            <w:tcW w:w="167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5</w:t>
            </w:r>
          </w:p>
        </w:tc>
        <w:tc>
          <w:tcPr>
            <w:tcW w:w="2995"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Ahn &amp; Lee,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Baker,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de Vries et al., 2015;</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McCrocklin, 2016;</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Wang &amp; Young, 2014</w:t>
            </w:r>
          </w:p>
        </w:tc>
      </w:tr>
      <w:tr w:rsidR="00705C0A" w:rsidRPr="00F469EA" w:rsidTr="007917C0">
        <w:tc>
          <w:tcPr>
            <w:tcW w:w="4403"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Increasing the learning</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involvement</w:t>
            </w:r>
          </w:p>
        </w:tc>
        <w:tc>
          <w:tcPr>
            <w:tcW w:w="167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3</w:t>
            </w:r>
          </w:p>
        </w:tc>
        <w:tc>
          <w:tcPr>
            <w:tcW w:w="2995"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Dalim et al., 2020;</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Liakin et al., 2017;</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Yueh et al., 2014</w:t>
            </w:r>
          </w:p>
        </w:tc>
      </w:tr>
      <w:tr w:rsidR="00705C0A" w:rsidRPr="00F469EA" w:rsidTr="007917C0">
        <w:tc>
          <w:tcPr>
            <w:tcW w:w="4403"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Self-monitoring of errors</w:t>
            </w:r>
          </w:p>
        </w:tc>
        <w:tc>
          <w:tcPr>
            <w:tcW w:w="1674"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2</w:t>
            </w:r>
          </w:p>
        </w:tc>
        <w:tc>
          <w:tcPr>
            <w:tcW w:w="2995"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McCrocklin, 2016;</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lastRenderedPageBreak/>
              <w:t>Wang &amp; Young, 2015</w:t>
            </w:r>
          </w:p>
        </w:tc>
      </w:tr>
      <w:tr w:rsidR="00705C0A" w:rsidRPr="00F469EA" w:rsidTr="007917C0">
        <w:tc>
          <w:tcPr>
            <w:tcW w:w="4403"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lastRenderedPageBreak/>
              <w:t>Enhancing intercultural sensitivity</w:t>
            </w:r>
          </w:p>
        </w:tc>
        <w:tc>
          <w:tcPr>
            <w:tcW w:w="1674"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2</w:t>
            </w:r>
          </w:p>
        </w:tc>
        <w:tc>
          <w:tcPr>
            <w:tcW w:w="2995" w:type="dxa"/>
          </w:tcPr>
          <w:p w:rsidR="00705C0A" w:rsidRPr="00F469EA" w:rsidRDefault="00705C0A" w:rsidP="00C37C65">
            <w:pPr>
              <w:widowControl/>
              <w:adjustRightInd w:val="0"/>
              <w:snapToGrid w:val="0"/>
              <w:spacing w:after="0" w:line="240" w:lineRule="auto"/>
              <w:jc w:val="left"/>
              <w:rPr>
                <w:rFonts w:eastAsia="DengXian"/>
                <w:kern w:val="0"/>
                <w:sz w:val="24"/>
              </w:rPr>
            </w:pPr>
            <w:r>
              <w:rPr>
                <w:rFonts w:eastAsia="DengXian"/>
                <w:kern w:val="0"/>
                <w:sz w:val="24"/>
              </w:rPr>
              <w:t>Shadiev et al.</w:t>
            </w:r>
            <w:r w:rsidRPr="00F469EA">
              <w:rPr>
                <w:rFonts w:eastAsia="DengXian"/>
                <w:kern w:val="0"/>
                <w:sz w:val="24"/>
              </w:rPr>
              <w:t>, 2018;</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sz w:val="24"/>
              </w:rPr>
              <w:t>Shadiev</w:t>
            </w:r>
            <w:r>
              <w:rPr>
                <w:sz w:val="24"/>
              </w:rPr>
              <w:t xml:space="preserve"> et al.</w:t>
            </w:r>
            <w:r w:rsidRPr="00F469EA">
              <w:rPr>
                <w:rFonts w:eastAsia="DengXian"/>
                <w:kern w:val="0"/>
                <w:sz w:val="24"/>
              </w:rPr>
              <w:t>, 2019</w:t>
            </w:r>
          </w:p>
        </w:tc>
      </w:tr>
      <w:tr w:rsidR="00705C0A" w:rsidRPr="00F469EA" w:rsidTr="007917C0">
        <w:tc>
          <w:tcPr>
            <w:tcW w:w="4403"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Supporting learner differences</w:t>
            </w:r>
          </w:p>
        </w:tc>
        <w:tc>
          <w:tcPr>
            <w:tcW w:w="1674"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w:t>
            </w:r>
          </w:p>
        </w:tc>
        <w:tc>
          <w:tcPr>
            <w:tcW w:w="2995"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de Vries et al., 2015;</w:t>
            </w:r>
          </w:p>
        </w:tc>
      </w:tr>
      <w:tr w:rsidR="00705C0A" w:rsidRPr="00F469EA" w:rsidTr="007917C0">
        <w:tc>
          <w:tcPr>
            <w:tcW w:w="4403"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Reducing task completion time</w:t>
            </w:r>
          </w:p>
        </w:tc>
        <w:tc>
          <w:tcPr>
            <w:tcW w:w="1674"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w:t>
            </w:r>
          </w:p>
        </w:tc>
        <w:tc>
          <w:tcPr>
            <w:tcW w:w="2995"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Dalim et al., 2020</w:t>
            </w:r>
          </w:p>
        </w:tc>
      </w:tr>
      <w:tr w:rsidR="00705C0A" w:rsidRPr="00F469EA" w:rsidTr="007917C0">
        <w:tc>
          <w:tcPr>
            <w:tcW w:w="4403"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Developing awareness of intelligibility</w:t>
            </w:r>
          </w:p>
        </w:tc>
        <w:tc>
          <w:tcPr>
            <w:tcW w:w="1674"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1</w:t>
            </w:r>
          </w:p>
        </w:tc>
        <w:tc>
          <w:tcPr>
            <w:tcW w:w="2995"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Mroz, 2018</w:t>
            </w:r>
          </w:p>
        </w:tc>
      </w:tr>
      <w:tr w:rsidR="00705C0A" w:rsidRPr="00F469EA" w:rsidTr="007917C0">
        <w:tc>
          <w:tcPr>
            <w:tcW w:w="9072" w:type="dxa"/>
            <w:gridSpan w:val="3"/>
          </w:tcPr>
          <w:p w:rsidR="00705C0A" w:rsidRPr="00F469EA" w:rsidRDefault="00705C0A" w:rsidP="00C37C65">
            <w:pPr>
              <w:adjustRightInd w:val="0"/>
              <w:snapToGrid w:val="0"/>
              <w:spacing w:after="0" w:line="240" w:lineRule="auto"/>
              <w:rPr>
                <w:i/>
                <w:kern w:val="0"/>
                <w:sz w:val="24"/>
              </w:rPr>
            </w:pPr>
            <w:r w:rsidRPr="00F469EA">
              <w:rPr>
                <w:rFonts w:eastAsia="DengXian"/>
                <w:i/>
                <w:kern w:val="0"/>
                <w:sz w:val="24"/>
              </w:rPr>
              <w:t>Disadvantages</w:t>
            </w:r>
          </w:p>
        </w:tc>
      </w:tr>
      <w:tr w:rsidR="00705C0A" w:rsidRPr="00F469EA" w:rsidTr="007917C0">
        <w:tc>
          <w:tcPr>
            <w:tcW w:w="4403"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Accuracy rate</w:t>
            </w:r>
          </w:p>
        </w:tc>
        <w:tc>
          <w:tcPr>
            <w:tcW w:w="167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9</w:t>
            </w:r>
          </w:p>
        </w:tc>
        <w:tc>
          <w:tcPr>
            <w:tcW w:w="2995"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Arcon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Dalim et al., 2020;</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Liakin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Mroz, 2018;</w:t>
            </w:r>
          </w:p>
          <w:p w:rsidR="00705C0A" w:rsidRPr="00F469EA" w:rsidRDefault="00705C0A" w:rsidP="00C37C65">
            <w:pPr>
              <w:widowControl/>
              <w:adjustRightInd w:val="0"/>
              <w:snapToGrid w:val="0"/>
              <w:spacing w:after="0" w:line="240" w:lineRule="auto"/>
              <w:jc w:val="left"/>
              <w:rPr>
                <w:rFonts w:eastAsia="DengXian"/>
                <w:kern w:val="0"/>
                <w:sz w:val="24"/>
              </w:rPr>
            </w:pPr>
            <w:r w:rsidRPr="00AC6F55">
              <w:rPr>
                <w:sz w:val="24"/>
              </w:rPr>
              <w:t>Shadiev &amp; Huang</w:t>
            </w:r>
            <w:r w:rsidRPr="00F469EA">
              <w:rPr>
                <w:rFonts w:eastAsia="DengXian"/>
                <w:kern w:val="0"/>
                <w:sz w:val="24"/>
              </w:rPr>
              <w:t>, 2020;</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sz w:val="24"/>
              </w:rPr>
              <w:t>Shadiev</w:t>
            </w:r>
            <w:r>
              <w:rPr>
                <w:sz w:val="24"/>
              </w:rPr>
              <w:t xml:space="preserve"> et al.</w:t>
            </w:r>
            <w:r w:rsidRPr="00F469EA">
              <w:rPr>
                <w:rFonts w:eastAsia="DengXian"/>
                <w:kern w:val="0"/>
                <w:sz w:val="24"/>
              </w:rPr>
              <w:t>, 2017;</w:t>
            </w:r>
          </w:p>
          <w:p w:rsidR="00705C0A" w:rsidRPr="00F469EA" w:rsidRDefault="00705C0A" w:rsidP="00C37C65">
            <w:pPr>
              <w:widowControl/>
              <w:adjustRightInd w:val="0"/>
              <w:snapToGrid w:val="0"/>
              <w:spacing w:after="0" w:line="240" w:lineRule="auto"/>
              <w:jc w:val="left"/>
              <w:rPr>
                <w:rFonts w:eastAsia="DengXian"/>
                <w:kern w:val="0"/>
                <w:sz w:val="24"/>
              </w:rPr>
            </w:pPr>
            <w:r>
              <w:rPr>
                <w:rFonts w:eastAsia="DengXian"/>
                <w:kern w:val="0"/>
                <w:sz w:val="24"/>
              </w:rPr>
              <w:t>Shadiev et al.</w:t>
            </w:r>
            <w:r w:rsidRPr="00F469EA">
              <w:rPr>
                <w:rFonts w:eastAsia="DengXian"/>
                <w:kern w:val="0"/>
                <w:sz w:val="24"/>
              </w:rPr>
              <w:t>, 2018;</w:t>
            </w:r>
          </w:p>
          <w:p w:rsidR="00705C0A" w:rsidRPr="00F469EA" w:rsidRDefault="00705C0A" w:rsidP="00C37C65">
            <w:pPr>
              <w:adjustRightInd w:val="0"/>
              <w:snapToGrid w:val="0"/>
              <w:spacing w:after="0" w:line="240" w:lineRule="auto"/>
              <w:rPr>
                <w:rFonts w:eastAsia="DengXian"/>
                <w:kern w:val="0"/>
                <w:sz w:val="24"/>
              </w:rPr>
            </w:pPr>
            <w:r w:rsidRPr="00F469EA">
              <w:rPr>
                <w:sz w:val="24"/>
              </w:rPr>
              <w:t>Shadiev</w:t>
            </w:r>
            <w:r>
              <w:rPr>
                <w:sz w:val="24"/>
              </w:rPr>
              <w:t xml:space="preserve"> et al.</w:t>
            </w:r>
            <w:r w:rsidRPr="00F469EA">
              <w:rPr>
                <w:rFonts w:eastAsia="DengXian"/>
                <w:kern w:val="0"/>
                <w:sz w:val="24"/>
              </w:rPr>
              <w:t>, 2019;</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Yueh et al., 2014</w:t>
            </w:r>
          </w:p>
        </w:tc>
      </w:tr>
      <w:tr w:rsidR="00705C0A" w:rsidRPr="00F469EA" w:rsidTr="007917C0">
        <w:tc>
          <w:tcPr>
            <w:tcW w:w="4403" w:type="dxa"/>
          </w:tcPr>
          <w:p w:rsidR="00705C0A" w:rsidRPr="00F469EA" w:rsidRDefault="00705C0A" w:rsidP="00C37C65">
            <w:pPr>
              <w:adjustRightInd w:val="0"/>
              <w:snapToGrid w:val="0"/>
              <w:spacing w:after="0" w:line="240" w:lineRule="auto"/>
              <w:rPr>
                <w:kern w:val="0"/>
                <w:sz w:val="24"/>
              </w:rPr>
            </w:pPr>
            <w:r w:rsidRPr="00F469EA">
              <w:rPr>
                <w:kern w:val="0"/>
                <w:sz w:val="24"/>
              </w:rPr>
              <w:t>Insufficiency</w:t>
            </w:r>
          </w:p>
        </w:tc>
        <w:tc>
          <w:tcPr>
            <w:tcW w:w="167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8</w:t>
            </w:r>
          </w:p>
        </w:tc>
        <w:tc>
          <w:tcPr>
            <w:tcW w:w="2995"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Baker,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Liakin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Tsai, 2019;</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van Doremalen et al., 2016;</w:t>
            </w:r>
          </w:p>
          <w:p w:rsidR="00705C0A" w:rsidRPr="00F469EA" w:rsidRDefault="00705C0A" w:rsidP="00C37C65">
            <w:pPr>
              <w:adjustRightInd w:val="0"/>
              <w:snapToGrid w:val="0"/>
              <w:spacing w:after="0" w:line="240" w:lineRule="auto"/>
              <w:rPr>
                <w:rFonts w:eastAsia="DengXian"/>
                <w:kern w:val="0"/>
                <w:sz w:val="24"/>
              </w:rPr>
            </w:pPr>
            <w:proofErr w:type="spellStart"/>
            <w:r w:rsidRPr="00F469EA">
              <w:rPr>
                <w:rFonts w:eastAsia="DengXian"/>
                <w:kern w:val="0"/>
                <w:sz w:val="24"/>
              </w:rPr>
              <w:t>Usai</w:t>
            </w:r>
            <w:proofErr w:type="spellEnd"/>
            <w:r w:rsidRPr="00F469EA">
              <w:rPr>
                <w:rFonts w:eastAsia="DengXian"/>
                <w:kern w:val="0"/>
                <w:sz w:val="24"/>
              </w:rPr>
              <w:t xml:space="preserve"> et al., 2017;</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2014;</w:t>
            </w:r>
          </w:p>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Wang &amp; Young, 2015;</w:t>
            </w:r>
          </w:p>
          <w:p w:rsidR="00705C0A" w:rsidRPr="00F469EA" w:rsidRDefault="00705C0A" w:rsidP="00C37C65">
            <w:pPr>
              <w:adjustRightInd w:val="0"/>
              <w:snapToGrid w:val="0"/>
              <w:spacing w:after="0" w:line="240" w:lineRule="auto"/>
              <w:rPr>
                <w:kern w:val="0"/>
                <w:sz w:val="24"/>
              </w:rPr>
            </w:pPr>
            <w:r w:rsidRPr="00F469EA">
              <w:rPr>
                <w:rFonts w:eastAsia="DengXian"/>
                <w:kern w:val="0"/>
                <w:sz w:val="24"/>
              </w:rPr>
              <w:t>Yu et al., 2016</w:t>
            </w:r>
          </w:p>
        </w:tc>
      </w:tr>
      <w:tr w:rsidR="00705C0A" w:rsidRPr="00F469EA" w:rsidTr="007917C0">
        <w:tc>
          <w:tcPr>
            <w:tcW w:w="4403" w:type="dxa"/>
          </w:tcPr>
          <w:p w:rsidR="00705C0A" w:rsidRPr="00F469EA" w:rsidRDefault="00705C0A" w:rsidP="00C37C65">
            <w:pPr>
              <w:adjustRightInd w:val="0"/>
              <w:snapToGrid w:val="0"/>
              <w:spacing w:after="0" w:line="240" w:lineRule="auto"/>
              <w:rPr>
                <w:kern w:val="0"/>
                <w:sz w:val="24"/>
              </w:rPr>
            </w:pPr>
            <w:r w:rsidRPr="00F469EA">
              <w:rPr>
                <w:kern w:val="0"/>
                <w:sz w:val="24"/>
              </w:rPr>
              <w:t>Places burden</w:t>
            </w:r>
          </w:p>
        </w:tc>
        <w:tc>
          <w:tcPr>
            <w:tcW w:w="167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3</w:t>
            </w:r>
          </w:p>
        </w:tc>
        <w:tc>
          <w:tcPr>
            <w:tcW w:w="2995" w:type="dxa"/>
          </w:tcPr>
          <w:p w:rsidR="00705C0A" w:rsidRPr="00F469EA" w:rsidRDefault="00705C0A" w:rsidP="00C37C65">
            <w:pPr>
              <w:widowControl/>
              <w:adjustRightInd w:val="0"/>
              <w:snapToGrid w:val="0"/>
              <w:spacing w:after="0" w:line="240" w:lineRule="auto"/>
              <w:jc w:val="left"/>
              <w:rPr>
                <w:rFonts w:eastAsia="DengXian"/>
                <w:kern w:val="0"/>
                <w:sz w:val="24"/>
              </w:rPr>
            </w:pPr>
            <w:r w:rsidRPr="00F469EA">
              <w:rPr>
                <w:rFonts w:eastAsia="DengXian"/>
                <w:kern w:val="0"/>
                <w:sz w:val="24"/>
              </w:rPr>
              <w:t>Arcon et al., 2017;</w:t>
            </w:r>
          </w:p>
          <w:p w:rsidR="00705C0A" w:rsidRPr="00F469EA" w:rsidRDefault="00705C0A" w:rsidP="00C37C65">
            <w:pPr>
              <w:widowControl/>
              <w:adjustRightInd w:val="0"/>
              <w:snapToGrid w:val="0"/>
              <w:spacing w:after="0" w:line="240" w:lineRule="auto"/>
              <w:jc w:val="left"/>
              <w:rPr>
                <w:kern w:val="0"/>
                <w:sz w:val="24"/>
              </w:rPr>
            </w:pPr>
            <w:r w:rsidRPr="00F469EA">
              <w:rPr>
                <w:rFonts w:eastAsia="DengXian"/>
                <w:kern w:val="0"/>
                <w:sz w:val="24"/>
              </w:rPr>
              <w:t>McCrocklin, 2016</w:t>
            </w:r>
            <w:r>
              <w:rPr>
                <w:rFonts w:eastAsia="DengXian"/>
                <w:kern w:val="0"/>
                <w:sz w:val="24"/>
              </w:rPr>
              <w:t>;</w:t>
            </w:r>
          </w:p>
          <w:p w:rsidR="00705C0A" w:rsidRPr="00F469EA" w:rsidRDefault="00705C0A" w:rsidP="00C37C65">
            <w:pPr>
              <w:widowControl/>
              <w:adjustRightInd w:val="0"/>
              <w:snapToGrid w:val="0"/>
              <w:spacing w:after="0" w:line="240" w:lineRule="auto"/>
              <w:jc w:val="left"/>
              <w:rPr>
                <w:kern w:val="0"/>
                <w:sz w:val="24"/>
              </w:rPr>
            </w:pPr>
            <w:r w:rsidRPr="00AC6F55">
              <w:rPr>
                <w:sz w:val="24"/>
              </w:rPr>
              <w:t>Shadiev &amp; Huang</w:t>
            </w:r>
            <w:r>
              <w:rPr>
                <w:rFonts w:eastAsia="DengXian"/>
                <w:kern w:val="0"/>
                <w:sz w:val="24"/>
              </w:rPr>
              <w:t>, 2020</w:t>
            </w:r>
          </w:p>
        </w:tc>
      </w:tr>
      <w:tr w:rsidR="00705C0A" w:rsidRPr="00F469EA" w:rsidTr="007917C0">
        <w:tc>
          <w:tcPr>
            <w:tcW w:w="4403"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Time-consuming</w:t>
            </w:r>
          </w:p>
        </w:tc>
        <w:tc>
          <w:tcPr>
            <w:tcW w:w="1674"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1</w:t>
            </w:r>
          </w:p>
        </w:tc>
        <w:tc>
          <w:tcPr>
            <w:tcW w:w="2995" w:type="dxa"/>
          </w:tcPr>
          <w:p w:rsidR="00705C0A" w:rsidRPr="00F469EA" w:rsidRDefault="00705C0A" w:rsidP="00C37C65">
            <w:pPr>
              <w:adjustRightInd w:val="0"/>
              <w:snapToGrid w:val="0"/>
              <w:spacing w:after="0" w:line="240" w:lineRule="auto"/>
              <w:rPr>
                <w:kern w:val="0"/>
                <w:sz w:val="24"/>
              </w:rPr>
            </w:pPr>
            <w:r w:rsidRPr="00F469EA">
              <w:rPr>
                <w:rFonts w:eastAsia="DengXian"/>
                <w:kern w:val="0"/>
                <w:sz w:val="24"/>
              </w:rPr>
              <w:t>Liakin et al., 2017</w:t>
            </w:r>
          </w:p>
        </w:tc>
      </w:tr>
      <w:tr w:rsidR="00705C0A" w:rsidRPr="00F469EA" w:rsidTr="007917C0">
        <w:tc>
          <w:tcPr>
            <w:tcW w:w="4403" w:type="dxa"/>
          </w:tcPr>
          <w:p w:rsidR="00705C0A" w:rsidRPr="00F469EA" w:rsidRDefault="00705C0A" w:rsidP="00C37C65">
            <w:pPr>
              <w:adjustRightInd w:val="0"/>
              <w:snapToGrid w:val="0"/>
              <w:spacing w:after="0" w:line="240" w:lineRule="auto"/>
              <w:rPr>
                <w:kern w:val="0"/>
                <w:sz w:val="24"/>
              </w:rPr>
            </w:pPr>
            <w:r w:rsidRPr="00F469EA">
              <w:rPr>
                <w:kern w:val="0"/>
                <w:sz w:val="24"/>
              </w:rPr>
              <w:t>Not specified</w:t>
            </w:r>
          </w:p>
        </w:tc>
        <w:tc>
          <w:tcPr>
            <w:tcW w:w="1674" w:type="dxa"/>
          </w:tcPr>
          <w:p w:rsidR="00705C0A" w:rsidRPr="00F469EA" w:rsidRDefault="00705C0A" w:rsidP="00C37C65">
            <w:pPr>
              <w:adjustRightInd w:val="0"/>
              <w:snapToGrid w:val="0"/>
              <w:spacing w:after="0" w:line="240" w:lineRule="auto"/>
              <w:rPr>
                <w:kern w:val="0"/>
                <w:sz w:val="24"/>
              </w:rPr>
            </w:pPr>
            <w:r w:rsidRPr="00F469EA">
              <w:rPr>
                <w:kern w:val="0"/>
                <w:sz w:val="24"/>
              </w:rPr>
              <w:t>9</w:t>
            </w:r>
          </w:p>
        </w:tc>
        <w:tc>
          <w:tcPr>
            <w:tcW w:w="2995" w:type="dxa"/>
          </w:tcPr>
          <w:p w:rsidR="00705C0A" w:rsidRPr="00F469EA" w:rsidRDefault="00705C0A" w:rsidP="00C37C65">
            <w:pPr>
              <w:adjustRightInd w:val="0"/>
              <w:snapToGrid w:val="0"/>
              <w:spacing w:after="0" w:line="240" w:lineRule="auto"/>
              <w:rPr>
                <w:kern w:val="0"/>
                <w:sz w:val="24"/>
              </w:rPr>
            </w:pPr>
            <w:r w:rsidRPr="00F469EA">
              <w:rPr>
                <w:kern w:val="0"/>
                <w:sz w:val="24"/>
              </w:rPr>
              <w:t>Ahn &amp; Lee, 2016;</w:t>
            </w:r>
          </w:p>
          <w:p w:rsidR="00705C0A" w:rsidRPr="00F469EA" w:rsidRDefault="00705C0A" w:rsidP="00C37C65">
            <w:pPr>
              <w:adjustRightInd w:val="0"/>
              <w:snapToGrid w:val="0"/>
              <w:spacing w:after="0" w:line="240" w:lineRule="auto"/>
              <w:rPr>
                <w:kern w:val="0"/>
                <w:sz w:val="24"/>
              </w:rPr>
            </w:pPr>
            <w:r w:rsidRPr="00F469EA">
              <w:rPr>
                <w:kern w:val="0"/>
                <w:sz w:val="24"/>
              </w:rPr>
              <w:t>Bodnar et al., 2017;</w:t>
            </w:r>
          </w:p>
          <w:p w:rsidR="00705C0A" w:rsidRPr="00F469EA" w:rsidRDefault="00705C0A" w:rsidP="00C37C65">
            <w:pPr>
              <w:adjustRightInd w:val="0"/>
              <w:snapToGrid w:val="0"/>
              <w:spacing w:after="0" w:line="240" w:lineRule="auto"/>
              <w:rPr>
                <w:kern w:val="0"/>
                <w:sz w:val="24"/>
              </w:rPr>
            </w:pPr>
            <w:r w:rsidRPr="00F469EA">
              <w:rPr>
                <w:kern w:val="0"/>
                <w:sz w:val="24"/>
              </w:rPr>
              <w:t>Cavus &amp; Ibrahim, 2017;</w:t>
            </w:r>
          </w:p>
          <w:p w:rsidR="00705C0A" w:rsidRPr="00F469EA" w:rsidRDefault="00705C0A" w:rsidP="00C37C65">
            <w:pPr>
              <w:adjustRightInd w:val="0"/>
              <w:snapToGrid w:val="0"/>
              <w:spacing w:after="0" w:line="240" w:lineRule="auto"/>
              <w:rPr>
                <w:kern w:val="0"/>
                <w:sz w:val="24"/>
              </w:rPr>
            </w:pPr>
            <w:r w:rsidRPr="00F469EA">
              <w:rPr>
                <w:kern w:val="0"/>
                <w:sz w:val="24"/>
              </w:rPr>
              <w:t>de Vries et al., 2015;</w:t>
            </w:r>
          </w:p>
          <w:p w:rsidR="00705C0A" w:rsidRPr="00F469EA" w:rsidRDefault="00705C0A" w:rsidP="00C37C65">
            <w:pPr>
              <w:adjustRightInd w:val="0"/>
              <w:snapToGrid w:val="0"/>
              <w:spacing w:after="0" w:line="240" w:lineRule="auto"/>
              <w:rPr>
                <w:kern w:val="0"/>
                <w:sz w:val="24"/>
              </w:rPr>
            </w:pPr>
            <w:r w:rsidRPr="00F469EA">
              <w:rPr>
                <w:kern w:val="0"/>
                <w:sz w:val="24"/>
              </w:rPr>
              <w:t>Hsu, 2016;</w:t>
            </w:r>
          </w:p>
          <w:p w:rsidR="00705C0A" w:rsidRPr="00F469EA" w:rsidRDefault="00705C0A" w:rsidP="00C37C65">
            <w:pPr>
              <w:adjustRightInd w:val="0"/>
              <w:snapToGrid w:val="0"/>
              <w:spacing w:after="0" w:line="240" w:lineRule="auto"/>
              <w:rPr>
                <w:kern w:val="0"/>
                <w:sz w:val="24"/>
              </w:rPr>
            </w:pPr>
            <w:r w:rsidRPr="00F469EA">
              <w:rPr>
                <w:kern w:val="0"/>
                <w:sz w:val="24"/>
              </w:rPr>
              <w:t>Haug &amp; Klein, 2018;</w:t>
            </w:r>
          </w:p>
          <w:p w:rsidR="00705C0A" w:rsidRPr="00F469EA" w:rsidRDefault="00705C0A" w:rsidP="00C37C65">
            <w:pPr>
              <w:adjustRightInd w:val="0"/>
              <w:snapToGrid w:val="0"/>
              <w:spacing w:after="0" w:line="240" w:lineRule="auto"/>
              <w:rPr>
                <w:kern w:val="0"/>
                <w:sz w:val="24"/>
              </w:rPr>
            </w:pPr>
            <w:r w:rsidRPr="00F469EA">
              <w:rPr>
                <w:kern w:val="0"/>
                <w:sz w:val="24"/>
              </w:rPr>
              <w:t xml:space="preserve">Matthews </w:t>
            </w:r>
            <w:r w:rsidR="006832F7">
              <w:rPr>
                <w:kern w:val="0"/>
                <w:sz w:val="24"/>
              </w:rPr>
              <w:t>&amp;</w:t>
            </w:r>
            <w:r w:rsidRPr="00F469EA">
              <w:rPr>
                <w:kern w:val="0"/>
                <w:sz w:val="24"/>
              </w:rPr>
              <w:t xml:space="preserve"> O’Toole, 2015;</w:t>
            </w:r>
          </w:p>
          <w:p w:rsidR="00705C0A" w:rsidRPr="00F469EA" w:rsidRDefault="00705C0A" w:rsidP="00C37C65">
            <w:pPr>
              <w:adjustRightInd w:val="0"/>
              <w:snapToGrid w:val="0"/>
              <w:spacing w:after="0" w:line="240" w:lineRule="auto"/>
              <w:rPr>
                <w:kern w:val="0"/>
                <w:sz w:val="24"/>
              </w:rPr>
            </w:pPr>
            <w:r w:rsidRPr="00F469EA">
              <w:rPr>
                <w:kern w:val="0"/>
                <w:sz w:val="24"/>
              </w:rPr>
              <w:t>Mirzaei et al., 2017;</w:t>
            </w:r>
          </w:p>
          <w:p w:rsidR="00705C0A" w:rsidRPr="00F469EA" w:rsidRDefault="00705C0A" w:rsidP="00C37C65">
            <w:pPr>
              <w:adjustRightInd w:val="0"/>
              <w:snapToGrid w:val="0"/>
              <w:spacing w:after="0" w:line="240" w:lineRule="auto"/>
              <w:rPr>
                <w:kern w:val="0"/>
                <w:sz w:val="24"/>
              </w:rPr>
            </w:pPr>
            <w:r w:rsidRPr="00F469EA">
              <w:rPr>
                <w:kern w:val="0"/>
                <w:sz w:val="24"/>
              </w:rPr>
              <w:t>Zhang &amp; Liu, 2018</w:t>
            </w:r>
          </w:p>
        </w:tc>
      </w:tr>
    </w:tbl>
    <w:p w:rsidR="00BB2A5C" w:rsidRDefault="00BB2A5C"/>
    <w:sectPr w:rsidR="00BB2A5C" w:rsidSect="0023021C">
      <w:footerReference w:type="even" r:id="rId14"/>
      <w:footerReference w:type="default" r:id="rId15"/>
      <w:pgSz w:w="11906" w:h="16838" w:code="9"/>
      <w:pgMar w:top="1418" w:right="1418" w:bottom="1418" w:left="1418" w:header="851" w:footer="58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7B4B" w:rsidRDefault="00767B4B">
      <w:pPr>
        <w:spacing w:after="0" w:line="240" w:lineRule="auto"/>
      </w:pPr>
      <w:r>
        <w:separator/>
      </w:r>
    </w:p>
  </w:endnote>
  <w:endnote w:type="continuationSeparator" w:id="0">
    <w:p w:rsidR="00767B4B" w:rsidRDefault="0076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033146"/>
      <w:docPartObj>
        <w:docPartGallery w:val="Page Numbers (Bottom of Page)"/>
        <w:docPartUnique/>
      </w:docPartObj>
    </w:sdtPr>
    <w:sdtEndPr>
      <w:rPr>
        <w:rStyle w:val="PageNumber"/>
      </w:rPr>
    </w:sdtEndPr>
    <w:sdtContent>
      <w:p w:rsidR="0023021C" w:rsidRDefault="0023021C" w:rsidP="00566B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3021C" w:rsidRDefault="0023021C" w:rsidP="002302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4"/>
      </w:rPr>
      <w:id w:val="-680275501"/>
      <w:docPartObj>
        <w:docPartGallery w:val="Page Numbers (Bottom of Page)"/>
        <w:docPartUnique/>
      </w:docPartObj>
    </w:sdtPr>
    <w:sdtEndPr>
      <w:rPr>
        <w:rStyle w:val="PageNumber"/>
      </w:rPr>
    </w:sdtEndPr>
    <w:sdtContent>
      <w:p w:rsidR="0023021C" w:rsidRPr="0023021C" w:rsidRDefault="0023021C" w:rsidP="0023021C">
        <w:pPr>
          <w:pStyle w:val="Footer"/>
          <w:framePr w:wrap="none" w:vAnchor="text" w:hAnchor="margin" w:xAlign="right" w:y="1"/>
          <w:spacing w:after="0"/>
          <w:rPr>
            <w:rStyle w:val="PageNumber"/>
            <w:rFonts w:ascii="Times New Roman" w:hAnsi="Times New Roman" w:cs="Times New Roman"/>
            <w:sz w:val="24"/>
          </w:rPr>
        </w:pPr>
        <w:r w:rsidRPr="0023021C">
          <w:rPr>
            <w:rStyle w:val="PageNumber"/>
            <w:rFonts w:ascii="Times New Roman" w:hAnsi="Times New Roman" w:cs="Times New Roman"/>
            <w:sz w:val="24"/>
          </w:rPr>
          <w:fldChar w:fldCharType="begin"/>
        </w:r>
        <w:r w:rsidRPr="0023021C">
          <w:rPr>
            <w:rStyle w:val="PageNumber"/>
            <w:rFonts w:ascii="Times New Roman" w:hAnsi="Times New Roman" w:cs="Times New Roman"/>
            <w:sz w:val="24"/>
          </w:rPr>
          <w:instrText xml:space="preserve"> PAGE </w:instrText>
        </w:r>
        <w:r w:rsidRPr="0023021C">
          <w:rPr>
            <w:rStyle w:val="PageNumber"/>
            <w:rFonts w:ascii="Times New Roman" w:hAnsi="Times New Roman" w:cs="Times New Roman"/>
            <w:sz w:val="24"/>
          </w:rPr>
          <w:fldChar w:fldCharType="separate"/>
        </w:r>
        <w:r w:rsidRPr="0023021C">
          <w:rPr>
            <w:rStyle w:val="PageNumber"/>
            <w:rFonts w:ascii="Times New Roman" w:hAnsi="Times New Roman" w:cs="Times New Roman"/>
            <w:noProof/>
            <w:sz w:val="24"/>
          </w:rPr>
          <w:t>3</w:t>
        </w:r>
        <w:r w:rsidRPr="0023021C">
          <w:rPr>
            <w:rStyle w:val="PageNumber"/>
            <w:rFonts w:ascii="Times New Roman" w:hAnsi="Times New Roman" w:cs="Times New Roman"/>
            <w:sz w:val="24"/>
          </w:rPr>
          <w:fldChar w:fldCharType="end"/>
        </w:r>
      </w:p>
    </w:sdtContent>
  </w:sdt>
  <w:p w:rsidR="00053799" w:rsidRPr="00DC4125" w:rsidRDefault="00767B4B" w:rsidP="0023021C">
    <w:pPr>
      <w:pStyle w:val="Footer"/>
      <w:spacing w:after="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7B4B" w:rsidRDefault="00767B4B">
      <w:pPr>
        <w:spacing w:after="0" w:line="240" w:lineRule="auto"/>
      </w:pPr>
      <w:r>
        <w:separator/>
      </w:r>
    </w:p>
  </w:footnote>
  <w:footnote w:type="continuationSeparator" w:id="0">
    <w:p w:rsidR="00767B4B" w:rsidRDefault="00767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1954F6"/>
    <w:multiLevelType w:val="singleLevel"/>
    <w:tmpl w:val="801954F6"/>
    <w:lvl w:ilvl="0">
      <w:start w:val="4"/>
      <w:numFmt w:val="decimal"/>
      <w:lvlText w:val="%1."/>
      <w:lvlJc w:val="left"/>
      <w:pPr>
        <w:tabs>
          <w:tab w:val="left" w:pos="312"/>
        </w:tabs>
      </w:pPr>
    </w:lvl>
  </w:abstractNum>
  <w:abstractNum w:abstractNumId="1" w15:restartNumberingAfterBreak="0">
    <w:nsid w:val="95A6229E"/>
    <w:multiLevelType w:val="singleLevel"/>
    <w:tmpl w:val="95A6229E"/>
    <w:lvl w:ilvl="0">
      <w:start w:val="1"/>
      <w:numFmt w:val="decimal"/>
      <w:suff w:val="space"/>
      <w:lvlText w:val="%1."/>
      <w:lvlJc w:val="left"/>
    </w:lvl>
  </w:abstractNum>
  <w:abstractNum w:abstractNumId="2" w15:restartNumberingAfterBreak="0">
    <w:nsid w:val="9CF5F8D0"/>
    <w:multiLevelType w:val="singleLevel"/>
    <w:tmpl w:val="9CF5F8D0"/>
    <w:lvl w:ilvl="0">
      <w:start w:val="1"/>
      <w:numFmt w:val="decimal"/>
      <w:suff w:val="space"/>
      <w:lvlText w:val="%1."/>
      <w:lvlJc w:val="left"/>
    </w:lvl>
  </w:abstractNum>
  <w:abstractNum w:abstractNumId="3" w15:restartNumberingAfterBreak="0">
    <w:nsid w:val="B9F2306E"/>
    <w:multiLevelType w:val="singleLevel"/>
    <w:tmpl w:val="B9F2306E"/>
    <w:lvl w:ilvl="0">
      <w:start w:val="1"/>
      <w:numFmt w:val="decimal"/>
      <w:suff w:val="space"/>
      <w:lvlText w:val="%1."/>
      <w:lvlJc w:val="left"/>
    </w:lvl>
  </w:abstractNum>
  <w:abstractNum w:abstractNumId="4" w15:restartNumberingAfterBreak="0">
    <w:nsid w:val="BDBB9991"/>
    <w:multiLevelType w:val="singleLevel"/>
    <w:tmpl w:val="BDBB9991"/>
    <w:lvl w:ilvl="0">
      <w:start w:val="1"/>
      <w:numFmt w:val="decimal"/>
      <w:suff w:val="space"/>
      <w:lvlText w:val="%1."/>
      <w:lvlJc w:val="left"/>
    </w:lvl>
  </w:abstractNum>
  <w:abstractNum w:abstractNumId="5" w15:restartNumberingAfterBreak="0">
    <w:nsid w:val="CB1A3681"/>
    <w:multiLevelType w:val="singleLevel"/>
    <w:tmpl w:val="CB1A3681"/>
    <w:lvl w:ilvl="0">
      <w:start w:val="1"/>
      <w:numFmt w:val="decimal"/>
      <w:suff w:val="space"/>
      <w:lvlText w:val="%1."/>
      <w:lvlJc w:val="left"/>
    </w:lvl>
  </w:abstractNum>
  <w:abstractNum w:abstractNumId="6" w15:restartNumberingAfterBreak="0">
    <w:nsid w:val="D811CFAF"/>
    <w:multiLevelType w:val="singleLevel"/>
    <w:tmpl w:val="D811CFAF"/>
    <w:lvl w:ilvl="0">
      <w:start w:val="1"/>
      <w:numFmt w:val="decimal"/>
      <w:suff w:val="space"/>
      <w:lvlText w:val="%1."/>
      <w:lvlJc w:val="left"/>
    </w:lvl>
  </w:abstractNum>
  <w:abstractNum w:abstractNumId="7" w15:restartNumberingAfterBreak="0">
    <w:nsid w:val="DF78180A"/>
    <w:multiLevelType w:val="singleLevel"/>
    <w:tmpl w:val="DF78180A"/>
    <w:lvl w:ilvl="0">
      <w:start w:val="1"/>
      <w:numFmt w:val="decimal"/>
      <w:suff w:val="space"/>
      <w:lvlText w:val="%1."/>
      <w:lvlJc w:val="left"/>
    </w:lvl>
  </w:abstractNum>
  <w:abstractNum w:abstractNumId="8" w15:restartNumberingAfterBreak="0">
    <w:nsid w:val="F61480C9"/>
    <w:multiLevelType w:val="singleLevel"/>
    <w:tmpl w:val="F61480C9"/>
    <w:lvl w:ilvl="0">
      <w:start w:val="1"/>
      <w:numFmt w:val="decimal"/>
      <w:suff w:val="space"/>
      <w:lvlText w:val="%1."/>
      <w:lvlJc w:val="left"/>
    </w:lvl>
  </w:abstractNum>
  <w:abstractNum w:abstractNumId="9" w15:restartNumberingAfterBreak="0">
    <w:nsid w:val="F636FA70"/>
    <w:multiLevelType w:val="singleLevel"/>
    <w:tmpl w:val="F636FA70"/>
    <w:lvl w:ilvl="0">
      <w:start w:val="1"/>
      <w:numFmt w:val="decimal"/>
      <w:suff w:val="space"/>
      <w:lvlText w:val="%1."/>
      <w:lvlJc w:val="left"/>
    </w:lvl>
  </w:abstractNum>
  <w:abstractNum w:abstractNumId="10" w15:restartNumberingAfterBreak="0">
    <w:nsid w:val="003C252B"/>
    <w:multiLevelType w:val="hybridMultilevel"/>
    <w:tmpl w:val="33269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416FE9"/>
    <w:multiLevelType w:val="singleLevel"/>
    <w:tmpl w:val="0F416FE9"/>
    <w:lvl w:ilvl="0">
      <w:start w:val="1"/>
      <w:numFmt w:val="decimal"/>
      <w:suff w:val="space"/>
      <w:lvlText w:val="%1."/>
      <w:lvlJc w:val="left"/>
    </w:lvl>
  </w:abstractNum>
  <w:abstractNum w:abstractNumId="12" w15:restartNumberingAfterBreak="0">
    <w:nsid w:val="1560D537"/>
    <w:multiLevelType w:val="singleLevel"/>
    <w:tmpl w:val="1560D537"/>
    <w:lvl w:ilvl="0">
      <w:start w:val="1"/>
      <w:numFmt w:val="decimal"/>
      <w:suff w:val="space"/>
      <w:lvlText w:val="%1."/>
      <w:lvlJc w:val="left"/>
    </w:lvl>
  </w:abstractNum>
  <w:abstractNum w:abstractNumId="13" w15:restartNumberingAfterBreak="0">
    <w:nsid w:val="15BA3144"/>
    <w:multiLevelType w:val="hybridMultilevel"/>
    <w:tmpl w:val="CDD0433E"/>
    <w:lvl w:ilvl="0" w:tplc="23C48284">
      <w:numFmt w:val="bullet"/>
      <w:lvlText w:val="-"/>
      <w:lvlJc w:val="left"/>
      <w:pPr>
        <w:ind w:left="720" w:hanging="360"/>
      </w:pPr>
      <w:rPr>
        <w:rFonts w:ascii="Times New Roman" w:eastAsiaTheme="minorEastAsia" w:hAnsi="Times New Roman" w:cs="Times New Roman" w:hint="default"/>
      </w:rPr>
    </w:lvl>
    <w:lvl w:ilvl="1" w:tplc="9884A068" w:tentative="1">
      <w:start w:val="1"/>
      <w:numFmt w:val="bullet"/>
      <w:lvlText w:val="o"/>
      <w:lvlJc w:val="left"/>
      <w:pPr>
        <w:ind w:left="1440" w:hanging="360"/>
      </w:pPr>
      <w:rPr>
        <w:rFonts w:ascii="Courier New" w:hAnsi="Courier New" w:cs="Courier New" w:hint="default"/>
      </w:rPr>
    </w:lvl>
    <w:lvl w:ilvl="2" w:tplc="40BE43DE" w:tentative="1">
      <w:start w:val="1"/>
      <w:numFmt w:val="bullet"/>
      <w:lvlText w:val=""/>
      <w:lvlJc w:val="left"/>
      <w:pPr>
        <w:ind w:left="2160" w:hanging="360"/>
      </w:pPr>
      <w:rPr>
        <w:rFonts w:ascii="Wingdings" w:hAnsi="Wingdings" w:hint="default"/>
      </w:rPr>
    </w:lvl>
    <w:lvl w:ilvl="3" w:tplc="F3EAE258" w:tentative="1">
      <w:start w:val="1"/>
      <w:numFmt w:val="bullet"/>
      <w:lvlText w:val=""/>
      <w:lvlJc w:val="left"/>
      <w:pPr>
        <w:ind w:left="2880" w:hanging="360"/>
      </w:pPr>
      <w:rPr>
        <w:rFonts w:ascii="Symbol" w:hAnsi="Symbol" w:hint="default"/>
      </w:rPr>
    </w:lvl>
    <w:lvl w:ilvl="4" w:tplc="DB62FB1E" w:tentative="1">
      <w:start w:val="1"/>
      <w:numFmt w:val="bullet"/>
      <w:lvlText w:val="o"/>
      <w:lvlJc w:val="left"/>
      <w:pPr>
        <w:ind w:left="3600" w:hanging="360"/>
      </w:pPr>
      <w:rPr>
        <w:rFonts w:ascii="Courier New" w:hAnsi="Courier New" w:cs="Courier New" w:hint="default"/>
      </w:rPr>
    </w:lvl>
    <w:lvl w:ilvl="5" w:tplc="3CB2CB06" w:tentative="1">
      <w:start w:val="1"/>
      <w:numFmt w:val="bullet"/>
      <w:lvlText w:val=""/>
      <w:lvlJc w:val="left"/>
      <w:pPr>
        <w:ind w:left="4320" w:hanging="360"/>
      </w:pPr>
      <w:rPr>
        <w:rFonts w:ascii="Wingdings" w:hAnsi="Wingdings" w:hint="default"/>
      </w:rPr>
    </w:lvl>
    <w:lvl w:ilvl="6" w:tplc="61BAABEA" w:tentative="1">
      <w:start w:val="1"/>
      <w:numFmt w:val="bullet"/>
      <w:lvlText w:val=""/>
      <w:lvlJc w:val="left"/>
      <w:pPr>
        <w:ind w:left="5040" w:hanging="360"/>
      </w:pPr>
      <w:rPr>
        <w:rFonts w:ascii="Symbol" w:hAnsi="Symbol" w:hint="default"/>
      </w:rPr>
    </w:lvl>
    <w:lvl w:ilvl="7" w:tplc="B8B8EA96" w:tentative="1">
      <w:start w:val="1"/>
      <w:numFmt w:val="bullet"/>
      <w:lvlText w:val="o"/>
      <w:lvlJc w:val="left"/>
      <w:pPr>
        <w:ind w:left="5760" w:hanging="360"/>
      </w:pPr>
      <w:rPr>
        <w:rFonts w:ascii="Courier New" w:hAnsi="Courier New" w:cs="Courier New" w:hint="default"/>
      </w:rPr>
    </w:lvl>
    <w:lvl w:ilvl="8" w:tplc="0B5635DA" w:tentative="1">
      <w:start w:val="1"/>
      <w:numFmt w:val="bullet"/>
      <w:lvlText w:val=""/>
      <w:lvlJc w:val="left"/>
      <w:pPr>
        <w:ind w:left="6480" w:hanging="360"/>
      </w:pPr>
      <w:rPr>
        <w:rFonts w:ascii="Wingdings" w:hAnsi="Wingdings" w:hint="default"/>
      </w:rPr>
    </w:lvl>
  </w:abstractNum>
  <w:abstractNum w:abstractNumId="14" w15:restartNumberingAfterBreak="0">
    <w:nsid w:val="2DDD5C41"/>
    <w:multiLevelType w:val="singleLevel"/>
    <w:tmpl w:val="2DDD5C41"/>
    <w:lvl w:ilvl="0">
      <w:start w:val="1"/>
      <w:numFmt w:val="decimal"/>
      <w:suff w:val="space"/>
      <w:lvlText w:val="%1."/>
      <w:lvlJc w:val="left"/>
    </w:lvl>
  </w:abstractNum>
  <w:abstractNum w:abstractNumId="15" w15:restartNumberingAfterBreak="0">
    <w:nsid w:val="2F9BBF2B"/>
    <w:multiLevelType w:val="singleLevel"/>
    <w:tmpl w:val="2F9BBF2B"/>
    <w:lvl w:ilvl="0">
      <w:start w:val="1"/>
      <w:numFmt w:val="decimal"/>
      <w:suff w:val="space"/>
      <w:lvlText w:val="%1."/>
      <w:lvlJc w:val="left"/>
    </w:lvl>
  </w:abstractNum>
  <w:abstractNum w:abstractNumId="16" w15:restartNumberingAfterBreak="0">
    <w:nsid w:val="3C807FA7"/>
    <w:multiLevelType w:val="singleLevel"/>
    <w:tmpl w:val="3C807FA7"/>
    <w:lvl w:ilvl="0">
      <w:start w:val="1"/>
      <w:numFmt w:val="decimal"/>
      <w:suff w:val="space"/>
      <w:lvlText w:val="%1."/>
      <w:lvlJc w:val="left"/>
    </w:lvl>
  </w:abstractNum>
  <w:abstractNum w:abstractNumId="17" w15:restartNumberingAfterBreak="0">
    <w:nsid w:val="40707AAF"/>
    <w:multiLevelType w:val="singleLevel"/>
    <w:tmpl w:val="40707AAF"/>
    <w:lvl w:ilvl="0">
      <w:start w:val="1"/>
      <w:numFmt w:val="decimal"/>
      <w:lvlText w:val="%1."/>
      <w:lvlJc w:val="left"/>
      <w:pPr>
        <w:tabs>
          <w:tab w:val="left" w:pos="312"/>
        </w:tabs>
      </w:pPr>
    </w:lvl>
  </w:abstractNum>
  <w:abstractNum w:abstractNumId="18" w15:restartNumberingAfterBreak="0">
    <w:nsid w:val="40C5F91F"/>
    <w:multiLevelType w:val="singleLevel"/>
    <w:tmpl w:val="40C5F91F"/>
    <w:lvl w:ilvl="0">
      <w:start w:val="1"/>
      <w:numFmt w:val="decimal"/>
      <w:lvlText w:val="(%1)"/>
      <w:lvlJc w:val="left"/>
      <w:pPr>
        <w:tabs>
          <w:tab w:val="left" w:pos="312"/>
        </w:tabs>
      </w:pPr>
    </w:lvl>
  </w:abstractNum>
  <w:abstractNum w:abstractNumId="19" w15:restartNumberingAfterBreak="0">
    <w:nsid w:val="421C69D0"/>
    <w:multiLevelType w:val="hybridMultilevel"/>
    <w:tmpl w:val="41F85544"/>
    <w:lvl w:ilvl="0" w:tplc="2988ADBE">
      <w:start w:val="1"/>
      <w:numFmt w:val="decimal"/>
      <w:lvlText w:val="%1."/>
      <w:lvlJc w:val="left"/>
      <w:pPr>
        <w:ind w:left="720" w:hanging="360"/>
      </w:pPr>
    </w:lvl>
    <w:lvl w:ilvl="1" w:tplc="EBA6EA82" w:tentative="1">
      <w:start w:val="1"/>
      <w:numFmt w:val="lowerLetter"/>
      <w:lvlText w:val="%2."/>
      <w:lvlJc w:val="left"/>
      <w:pPr>
        <w:ind w:left="1440" w:hanging="360"/>
      </w:pPr>
    </w:lvl>
    <w:lvl w:ilvl="2" w:tplc="01E85974" w:tentative="1">
      <w:start w:val="1"/>
      <w:numFmt w:val="lowerRoman"/>
      <w:lvlText w:val="%3."/>
      <w:lvlJc w:val="right"/>
      <w:pPr>
        <w:ind w:left="2160" w:hanging="180"/>
      </w:pPr>
    </w:lvl>
    <w:lvl w:ilvl="3" w:tplc="1408EE52" w:tentative="1">
      <w:start w:val="1"/>
      <w:numFmt w:val="decimal"/>
      <w:lvlText w:val="%4."/>
      <w:lvlJc w:val="left"/>
      <w:pPr>
        <w:ind w:left="2880" w:hanging="360"/>
      </w:pPr>
    </w:lvl>
    <w:lvl w:ilvl="4" w:tplc="7BE45060" w:tentative="1">
      <w:start w:val="1"/>
      <w:numFmt w:val="lowerLetter"/>
      <w:lvlText w:val="%5."/>
      <w:lvlJc w:val="left"/>
      <w:pPr>
        <w:ind w:left="3600" w:hanging="360"/>
      </w:pPr>
    </w:lvl>
    <w:lvl w:ilvl="5" w:tplc="E892E150" w:tentative="1">
      <w:start w:val="1"/>
      <w:numFmt w:val="lowerRoman"/>
      <w:lvlText w:val="%6."/>
      <w:lvlJc w:val="right"/>
      <w:pPr>
        <w:ind w:left="4320" w:hanging="180"/>
      </w:pPr>
    </w:lvl>
    <w:lvl w:ilvl="6" w:tplc="39A252AA" w:tentative="1">
      <w:start w:val="1"/>
      <w:numFmt w:val="decimal"/>
      <w:lvlText w:val="%7."/>
      <w:lvlJc w:val="left"/>
      <w:pPr>
        <w:ind w:left="5040" w:hanging="360"/>
      </w:pPr>
    </w:lvl>
    <w:lvl w:ilvl="7" w:tplc="CF92926E" w:tentative="1">
      <w:start w:val="1"/>
      <w:numFmt w:val="lowerLetter"/>
      <w:lvlText w:val="%8."/>
      <w:lvlJc w:val="left"/>
      <w:pPr>
        <w:ind w:left="5760" w:hanging="360"/>
      </w:pPr>
    </w:lvl>
    <w:lvl w:ilvl="8" w:tplc="F310554A" w:tentative="1">
      <w:start w:val="1"/>
      <w:numFmt w:val="lowerRoman"/>
      <w:lvlText w:val="%9."/>
      <w:lvlJc w:val="right"/>
      <w:pPr>
        <w:ind w:left="6480" w:hanging="180"/>
      </w:pPr>
    </w:lvl>
  </w:abstractNum>
  <w:abstractNum w:abstractNumId="20" w15:restartNumberingAfterBreak="0">
    <w:nsid w:val="48FD0789"/>
    <w:multiLevelType w:val="singleLevel"/>
    <w:tmpl w:val="48FD0789"/>
    <w:lvl w:ilvl="0">
      <w:start w:val="1"/>
      <w:numFmt w:val="decimal"/>
      <w:suff w:val="space"/>
      <w:lvlText w:val="%1."/>
      <w:lvlJc w:val="left"/>
    </w:lvl>
  </w:abstractNum>
  <w:abstractNum w:abstractNumId="21" w15:restartNumberingAfterBreak="0">
    <w:nsid w:val="4BAFA672"/>
    <w:multiLevelType w:val="singleLevel"/>
    <w:tmpl w:val="4BAFA672"/>
    <w:lvl w:ilvl="0">
      <w:start w:val="1"/>
      <w:numFmt w:val="decimal"/>
      <w:suff w:val="space"/>
      <w:lvlText w:val="%1."/>
      <w:lvlJc w:val="left"/>
    </w:lvl>
  </w:abstractNum>
  <w:abstractNum w:abstractNumId="22" w15:restartNumberingAfterBreak="0">
    <w:nsid w:val="4E4A2509"/>
    <w:multiLevelType w:val="multilevel"/>
    <w:tmpl w:val="4E4A2509"/>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58D61CE0"/>
    <w:multiLevelType w:val="singleLevel"/>
    <w:tmpl w:val="58D61CE0"/>
    <w:lvl w:ilvl="0">
      <w:start w:val="1"/>
      <w:numFmt w:val="decimal"/>
      <w:suff w:val="space"/>
      <w:lvlText w:val="%1."/>
      <w:lvlJc w:val="left"/>
    </w:lvl>
  </w:abstractNum>
  <w:abstractNum w:abstractNumId="24" w15:restartNumberingAfterBreak="0">
    <w:nsid w:val="64B36F8A"/>
    <w:multiLevelType w:val="hybridMultilevel"/>
    <w:tmpl w:val="8E68D850"/>
    <w:lvl w:ilvl="0" w:tplc="744CE71A">
      <w:start w:val="1"/>
      <w:numFmt w:val="decimal"/>
      <w:lvlText w:val="%1."/>
      <w:lvlJc w:val="left"/>
      <w:pPr>
        <w:ind w:left="720" w:hanging="360"/>
      </w:pPr>
    </w:lvl>
    <w:lvl w:ilvl="1" w:tplc="89B68B2C" w:tentative="1">
      <w:start w:val="1"/>
      <w:numFmt w:val="lowerLetter"/>
      <w:lvlText w:val="%2."/>
      <w:lvlJc w:val="left"/>
      <w:pPr>
        <w:ind w:left="1440" w:hanging="360"/>
      </w:pPr>
    </w:lvl>
    <w:lvl w:ilvl="2" w:tplc="970C249A" w:tentative="1">
      <w:start w:val="1"/>
      <w:numFmt w:val="lowerRoman"/>
      <w:lvlText w:val="%3."/>
      <w:lvlJc w:val="right"/>
      <w:pPr>
        <w:ind w:left="2160" w:hanging="180"/>
      </w:pPr>
    </w:lvl>
    <w:lvl w:ilvl="3" w:tplc="A24E19BC" w:tentative="1">
      <w:start w:val="1"/>
      <w:numFmt w:val="decimal"/>
      <w:lvlText w:val="%4."/>
      <w:lvlJc w:val="left"/>
      <w:pPr>
        <w:ind w:left="2880" w:hanging="360"/>
      </w:pPr>
    </w:lvl>
    <w:lvl w:ilvl="4" w:tplc="875A011C" w:tentative="1">
      <w:start w:val="1"/>
      <w:numFmt w:val="lowerLetter"/>
      <w:lvlText w:val="%5."/>
      <w:lvlJc w:val="left"/>
      <w:pPr>
        <w:ind w:left="3600" w:hanging="360"/>
      </w:pPr>
    </w:lvl>
    <w:lvl w:ilvl="5" w:tplc="1150718C" w:tentative="1">
      <w:start w:val="1"/>
      <w:numFmt w:val="lowerRoman"/>
      <w:lvlText w:val="%6."/>
      <w:lvlJc w:val="right"/>
      <w:pPr>
        <w:ind w:left="4320" w:hanging="180"/>
      </w:pPr>
    </w:lvl>
    <w:lvl w:ilvl="6" w:tplc="9CA630BC" w:tentative="1">
      <w:start w:val="1"/>
      <w:numFmt w:val="decimal"/>
      <w:lvlText w:val="%7."/>
      <w:lvlJc w:val="left"/>
      <w:pPr>
        <w:ind w:left="5040" w:hanging="360"/>
      </w:pPr>
    </w:lvl>
    <w:lvl w:ilvl="7" w:tplc="E5F6A792" w:tentative="1">
      <w:start w:val="1"/>
      <w:numFmt w:val="lowerLetter"/>
      <w:lvlText w:val="%8."/>
      <w:lvlJc w:val="left"/>
      <w:pPr>
        <w:ind w:left="5760" w:hanging="360"/>
      </w:pPr>
    </w:lvl>
    <w:lvl w:ilvl="8" w:tplc="215C2A30" w:tentative="1">
      <w:start w:val="1"/>
      <w:numFmt w:val="lowerRoman"/>
      <w:lvlText w:val="%9."/>
      <w:lvlJc w:val="right"/>
      <w:pPr>
        <w:ind w:left="6480" w:hanging="180"/>
      </w:pPr>
    </w:lvl>
  </w:abstractNum>
  <w:abstractNum w:abstractNumId="25" w15:restartNumberingAfterBreak="0">
    <w:nsid w:val="6A121CCB"/>
    <w:multiLevelType w:val="singleLevel"/>
    <w:tmpl w:val="6A121CCB"/>
    <w:lvl w:ilvl="0">
      <w:start w:val="1"/>
      <w:numFmt w:val="decimal"/>
      <w:suff w:val="space"/>
      <w:lvlText w:val="%1."/>
      <w:lvlJc w:val="left"/>
    </w:lvl>
  </w:abstractNum>
  <w:num w:numId="1">
    <w:abstractNumId w:val="22"/>
  </w:num>
  <w:num w:numId="2">
    <w:abstractNumId w:val="17"/>
  </w:num>
  <w:num w:numId="3">
    <w:abstractNumId w:val="6"/>
  </w:num>
  <w:num w:numId="4">
    <w:abstractNumId w:val="16"/>
  </w:num>
  <w:num w:numId="5">
    <w:abstractNumId w:val="21"/>
  </w:num>
  <w:num w:numId="6">
    <w:abstractNumId w:val="25"/>
  </w:num>
  <w:num w:numId="7">
    <w:abstractNumId w:val="1"/>
  </w:num>
  <w:num w:numId="8">
    <w:abstractNumId w:val="8"/>
  </w:num>
  <w:num w:numId="9">
    <w:abstractNumId w:val="15"/>
  </w:num>
  <w:num w:numId="10">
    <w:abstractNumId w:val="4"/>
  </w:num>
  <w:num w:numId="11">
    <w:abstractNumId w:val="7"/>
  </w:num>
  <w:num w:numId="12">
    <w:abstractNumId w:val="23"/>
  </w:num>
  <w:num w:numId="13">
    <w:abstractNumId w:val="2"/>
  </w:num>
  <w:num w:numId="14">
    <w:abstractNumId w:val="3"/>
  </w:num>
  <w:num w:numId="15">
    <w:abstractNumId w:val="9"/>
  </w:num>
  <w:num w:numId="16">
    <w:abstractNumId w:val="20"/>
  </w:num>
  <w:num w:numId="17">
    <w:abstractNumId w:val="5"/>
  </w:num>
  <w:num w:numId="18">
    <w:abstractNumId w:val="14"/>
  </w:num>
  <w:num w:numId="19">
    <w:abstractNumId w:val="11"/>
  </w:num>
  <w:num w:numId="20">
    <w:abstractNumId w:val="12"/>
  </w:num>
  <w:num w:numId="21">
    <w:abstractNumId w:val="0"/>
  </w:num>
  <w:num w:numId="22">
    <w:abstractNumId w:val="18"/>
  </w:num>
  <w:num w:numId="23">
    <w:abstractNumId w:val="13"/>
  </w:num>
  <w:num w:numId="24">
    <w:abstractNumId w:val="24"/>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FC2"/>
    <w:rsid w:val="00025911"/>
    <w:rsid w:val="00052FE7"/>
    <w:rsid w:val="00072D60"/>
    <w:rsid w:val="00085023"/>
    <w:rsid w:val="00087179"/>
    <w:rsid w:val="00193738"/>
    <w:rsid w:val="001978FF"/>
    <w:rsid w:val="001D1CCC"/>
    <w:rsid w:val="001F3934"/>
    <w:rsid w:val="0020713F"/>
    <w:rsid w:val="00227DD5"/>
    <w:rsid w:val="0023021C"/>
    <w:rsid w:val="00235ED9"/>
    <w:rsid w:val="00277A23"/>
    <w:rsid w:val="002A1C70"/>
    <w:rsid w:val="002A6603"/>
    <w:rsid w:val="002B392D"/>
    <w:rsid w:val="002E2E51"/>
    <w:rsid w:val="003110C4"/>
    <w:rsid w:val="00315548"/>
    <w:rsid w:val="003657C5"/>
    <w:rsid w:val="00365BF4"/>
    <w:rsid w:val="00381A83"/>
    <w:rsid w:val="0039133C"/>
    <w:rsid w:val="00396339"/>
    <w:rsid w:val="003B2A4A"/>
    <w:rsid w:val="00410B63"/>
    <w:rsid w:val="00426F5D"/>
    <w:rsid w:val="00453927"/>
    <w:rsid w:val="00476577"/>
    <w:rsid w:val="00476B8D"/>
    <w:rsid w:val="004828CF"/>
    <w:rsid w:val="00496FC2"/>
    <w:rsid w:val="004E2192"/>
    <w:rsid w:val="004E2596"/>
    <w:rsid w:val="004E2C44"/>
    <w:rsid w:val="004F4047"/>
    <w:rsid w:val="005164D9"/>
    <w:rsid w:val="00576357"/>
    <w:rsid w:val="005B59FE"/>
    <w:rsid w:val="005D40B1"/>
    <w:rsid w:val="00641CBA"/>
    <w:rsid w:val="006832F7"/>
    <w:rsid w:val="0069782F"/>
    <w:rsid w:val="006B1156"/>
    <w:rsid w:val="006E7EF1"/>
    <w:rsid w:val="007002C5"/>
    <w:rsid w:val="007008D8"/>
    <w:rsid w:val="00705796"/>
    <w:rsid w:val="00705C0A"/>
    <w:rsid w:val="00733662"/>
    <w:rsid w:val="00755B59"/>
    <w:rsid w:val="0076626B"/>
    <w:rsid w:val="00767B4B"/>
    <w:rsid w:val="00770760"/>
    <w:rsid w:val="007914DD"/>
    <w:rsid w:val="007917C0"/>
    <w:rsid w:val="007936E3"/>
    <w:rsid w:val="00795419"/>
    <w:rsid w:val="007F6F90"/>
    <w:rsid w:val="00801133"/>
    <w:rsid w:val="00823B0B"/>
    <w:rsid w:val="0084488C"/>
    <w:rsid w:val="0086114C"/>
    <w:rsid w:val="008A2739"/>
    <w:rsid w:val="008E7142"/>
    <w:rsid w:val="009058C7"/>
    <w:rsid w:val="009228FC"/>
    <w:rsid w:val="00933147"/>
    <w:rsid w:val="009632CF"/>
    <w:rsid w:val="009865E1"/>
    <w:rsid w:val="009E1524"/>
    <w:rsid w:val="00A207F7"/>
    <w:rsid w:val="00A955E7"/>
    <w:rsid w:val="00A963E3"/>
    <w:rsid w:val="00AC2B22"/>
    <w:rsid w:val="00AF5CAB"/>
    <w:rsid w:val="00B025E5"/>
    <w:rsid w:val="00B53548"/>
    <w:rsid w:val="00B67146"/>
    <w:rsid w:val="00B87F3D"/>
    <w:rsid w:val="00BB2A5C"/>
    <w:rsid w:val="00BB47BA"/>
    <w:rsid w:val="00BD73DA"/>
    <w:rsid w:val="00C62916"/>
    <w:rsid w:val="00C72A2C"/>
    <w:rsid w:val="00C752C9"/>
    <w:rsid w:val="00C76C06"/>
    <w:rsid w:val="00CA4AB2"/>
    <w:rsid w:val="00D13157"/>
    <w:rsid w:val="00D236AF"/>
    <w:rsid w:val="00D3255B"/>
    <w:rsid w:val="00D71CB8"/>
    <w:rsid w:val="00D8678F"/>
    <w:rsid w:val="00DC2619"/>
    <w:rsid w:val="00DE58AC"/>
    <w:rsid w:val="00DF6BF7"/>
    <w:rsid w:val="00E258DC"/>
    <w:rsid w:val="00E32EC2"/>
    <w:rsid w:val="00EB4EDB"/>
    <w:rsid w:val="00EC3CB0"/>
    <w:rsid w:val="00ED0506"/>
    <w:rsid w:val="00F00A00"/>
    <w:rsid w:val="00F13142"/>
    <w:rsid w:val="00F32D35"/>
    <w:rsid w:val="00F87C9B"/>
    <w:rsid w:val="00FA7171"/>
    <w:rsid w:val="00FB1D1E"/>
    <w:rsid w:val="00FD485E"/>
    <w:rsid w:val="00FE0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371A"/>
  <w15:chartTrackingRefBased/>
  <w15:docId w15:val="{7E149345-9E2D-457A-B245-0396AF70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0A"/>
    <w:pPr>
      <w:widowControl w:val="0"/>
      <w:jc w:val="both"/>
    </w:pPr>
    <w:rPr>
      <w:kern w:val="2"/>
      <w:sz w:val="21"/>
      <w:szCs w:val="24"/>
    </w:rPr>
  </w:style>
  <w:style w:type="paragraph" w:styleId="Heading1">
    <w:name w:val="heading 1"/>
    <w:basedOn w:val="Normal"/>
    <w:next w:val="Normal"/>
    <w:link w:val="Heading1Char"/>
    <w:uiPriority w:val="9"/>
    <w:qFormat/>
    <w:rsid w:val="00705C0A"/>
    <w:pPr>
      <w:keepNext/>
      <w:keepLines/>
      <w:adjustRightInd w:val="0"/>
      <w:snapToGrid w:val="0"/>
      <w:spacing w:after="0" w:line="480" w:lineRule="auto"/>
      <w:outlineLvl w:val="0"/>
    </w:pPr>
    <w:rPr>
      <w:rFonts w:ascii="Times New Roman" w:hAnsi="Times New Roman"/>
      <w:b/>
      <w:kern w:val="44"/>
      <w:sz w:val="28"/>
    </w:rPr>
  </w:style>
  <w:style w:type="paragraph" w:styleId="Heading2">
    <w:name w:val="heading 2"/>
    <w:basedOn w:val="Normal"/>
    <w:next w:val="Normal"/>
    <w:link w:val="Heading2Char"/>
    <w:uiPriority w:val="9"/>
    <w:unhideWhenUsed/>
    <w:qFormat/>
    <w:rsid w:val="00C76C06"/>
    <w:pPr>
      <w:keepNext/>
      <w:keepLines/>
      <w:adjustRightInd w:val="0"/>
      <w:snapToGrid w:val="0"/>
      <w:spacing w:after="240" w:line="240" w:lineRule="auto"/>
      <w:outlineLvl w:val="1"/>
    </w:pPr>
    <w:rPr>
      <w:rFonts w:ascii="Times New Roman" w:eastAsia="SimHei" w:hAnsi="Times New Roman"/>
      <w:b/>
      <w:sz w:val="24"/>
    </w:rPr>
  </w:style>
  <w:style w:type="paragraph" w:styleId="Heading3">
    <w:name w:val="heading 3"/>
    <w:basedOn w:val="Normal"/>
    <w:next w:val="Normal"/>
    <w:link w:val="Heading3Char"/>
    <w:uiPriority w:val="9"/>
    <w:unhideWhenUsed/>
    <w:qFormat/>
    <w:rsid w:val="00705C0A"/>
    <w:pPr>
      <w:keepNext/>
      <w:keepLines/>
      <w:adjustRightInd w:val="0"/>
      <w:snapToGrid w:val="0"/>
      <w:spacing w:after="0" w:line="240" w:lineRule="auto"/>
      <w:outlineLvl w:val="2"/>
    </w:pPr>
    <w:rPr>
      <w:rFonts w:ascii="Times New Roman" w:eastAsiaTheme="majorEastAsia" w:hAnsi="Times New Roman" w:cstheme="majorBidi"/>
      <w:b/>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C0A"/>
    <w:rPr>
      <w:rFonts w:ascii="Times New Roman" w:hAnsi="Times New Roman"/>
      <w:b/>
      <w:kern w:val="44"/>
      <w:sz w:val="28"/>
      <w:szCs w:val="24"/>
    </w:rPr>
  </w:style>
  <w:style w:type="character" w:customStyle="1" w:styleId="Heading2Char">
    <w:name w:val="Heading 2 Char"/>
    <w:basedOn w:val="DefaultParagraphFont"/>
    <w:link w:val="Heading2"/>
    <w:uiPriority w:val="9"/>
    <w:qFormat/>
    <w:rsid w:val="00C76C06"/>
    <w:rPr>
      <w:rFonts w:ascii="Times New Roman" w:eastAsia="SimHei" w:hAnsi="Times New Roman"/>
      <w:b/>
      <w:kern w:val="2"/>
      <w:sz w:val="24"/>
      <w:szCs w:val="24"/>
    </w:rPr>
  </w:style>
  <w:style w:type="character" w:customStyle="1" w:styleId="Heading3Char">
    <w:name w:val="Heading 3 Char"/>
    <w:basedOn w:val="DefaultParagraphFont"/>
    <w:link w:val="Heading3"/>
    <w:uiPriority w:val="9"/>
    <w:rsid w:val="00705C0A"/>
    <w:rPr>
      <w:rFonts w:ascii="Times New Roman" w:eastAsiaTheme="majorEastAsia" w:hAnsi="Times New Roman" w:cstheme="majorBidi"/>
      <w:b/>
      <w:i/>
      <w:color w:val="000000" w:themeColor="text1"/>
      <w:kern w:val="2"/>
      <w:sz w:val="24"/>
      <w:szCs w:val="24"/>
    </w:rPr>
  </w:style>
  <w:style w:type="paragraph" w:styleId="Footer">
    <w:name w:val="footer"/>
    <w:basedOn w:val="Normal"/>
    <w:link w:val="FooterChar"/>
    <w:uiPriority w:val="99"/>
    <w:qFormat/>
    <w:rsid w:val="00705C0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rsid w:val="00705C0A"/>
    <w:rPr>
      <w:kern w:val="2"/>
      <w:sz w:val="18"/>
      <w:szCs w:val="24"/>
    </w:rPr>
  </w:style>
  <w:style w:type="paragraph" w:styleId="Header">
    <w:name w:val="header"/>
    <w:basedOn w:val="Normal"/>
    <w:link w:val="HeaderChar"/>
    <w:qFormat/>
    <w:rsid w:val="00705C0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HeaderChar">
    <w:name w:val="Header Char"/>
    <w:basedOn w:val="DefaultParagraphFont"/>
    <w:link w:val="Header"/>
    <w:rsid w:val="00705C0A"/>
    <w:rPr>
      <w:kern w:val="2"/>
      <w:sz w:val="18"/>
      <w:szCs w:val="24"/>
    </w:rPr>
  </w:style>
  <w:style w:type="paragraph" w:styleId="NormalWeb">
    <w:name w:val="Normal (Web)"/>
    <w:basedOn w:val="Normal"/>
    <w:qFormat/>
    <w:rsid w:val="00705C0A"/>
    <w:rPr>
      <w:sz w:val="24"/>
    </w:rPr>
  </w:style>
  <w:style w:type="table" w:styleId="TableGrid">
    <w:name w:val="Table Grid"/>
    <w:basedOn w:val="TableNormal"/>
    <w:qFormat/>
    <w:rsid w:val="00705C0A"/>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05C0A"/>
    <w:rPr>
      <w:color w:val="0000FF"/>
      <w:u w:val="single"/>
    </w:rPr>
  </w:style>
  <w:style w:type="table" w:customStyle="1" w:styleId="31">
    <w:name w:val="无格式表格 31"/>
    <w:basedOn w:val="TableNormal"/>
    <w:qFormat/>
    <w:rsid w:val="00705C0A"/>
    <w:rPr>
      <w:rFonts w:ascii="Times New Roman" w:eastAsia="SimSun" w:hAnsi="Times New Roman" w:cs="Times New Roman"/>
      <w:sz w:val="20"/>
      <w:szCs w:val="20"/>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rsid w:val="00705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5C0A"/>
    <w:rPr>
      <w:rFonts w:ascii="Segoe UI" w:hAnsi="Segoe UI" w:cs="Segoe UI"/>
      <w:kern w:val="2"/>
      <w:sz w:val="18"/>
      <w:szCs w:val="18"/>
    </w:rPr>
  </w:style>
  <w:style w:type="paragraph" w:styleId="ListParagraph">
    <w:name w:val="List Paragraph"/>
    <w:basedOn w:val="Normal"/>
    <w:uiPriority w:val="34"/>
    <w:qFormat/>
    <w:rsid w:val="00705C0A"/>
    <w:pPr>
      <w:ind w:left="720"/>
      <w:contextualSpacing/>
    </w:pPr>
  </w:style>
  <w:style w:type="character" w:styleId="CommentReference">
    <w:name w:val="annotation reference"/>
    <w:basedOn w:val="DefaultParagraphFont"/>
    <w:uiPriority w:val="99"/>
    <w:unhideWhenUsed/>
    <w:rsid w:val="00705C0A"/>
    <w:rPr>
      <w:rFonts w:ascii="Tahoma" w:hAnsi="Tahoma" w:cs="Tahoma"/>
      <w:b w:val="0"/>
      <w:i w:val="0"/>
      <w:caps w:val="0"/>
      <w:strike w:val="0"/>
      <w:sz w:val="16"/>
      <w:szCs w:val="16"/>
      <w:u w:val="none"/>
    </w:rPr>
  </w:style>
  <w:style w:type="paragraph" w:styleId="CommentText">
    <w:name w:val="annotation text"/>
    <w:basedOn w:val="Normal"/>
    <w:link w:val="CommentTextChar"/>
    <w:unhideWhenUsed/>
    <w:qFormat/>
    <w:rsid w:val="00705C0A"/>
    <w:pPr>
      <w:widowControl/>
      <w:spacing w:line="240" w:lineRule="auto"/>
      <w:jc w:val="left"/>
    </w:pPr>
    <w:rPr>
      <w:rFonts w:ascii="Tahoma" w:hAnsi="Tahoma" w:cs="Tahoma"/>
      <w:kern w:val="0"/>
      <w:sz w:val="16"/>
      <w:szCs w:val="20"/>
    </w:rPr>
  </w:style>
  <w:style w:type="character" w:customStyle="1" w:styleId="CommentTextChar">
    <w:name w:val="Comment Text Char"/>
    <w:basedOn w:val="DefaultParagraphFont"/>
    <w:link w:val="CommentText"/>
    <w:rsid w:val="00705C0A"/>
    <w:rPr>
      <w:rFonts w:ascii="Tahoma" w:hAnsi="Tahoma" w:cs="Tahoma"/>
      <w:sz w:val="16"/>
      <w:szCs w:val="20"/>
    </w:rPr>
  </w:style>
  <w:style w:type="numbering" w:customStyle="1" w:styleId="NoList1">
    <w:name w:val="No List1"/>
    <w:next w:val="NoList"/>
    <w:uiPriority w:val="99"/>
    <w:semiHidden/>
    <w:unhideWhenUsed/>
    <w:rsid w:val="00705C0A"/>
  </w:style>
  <w:style w:type="table" w:customStyle="1" w:styleId="TableGrid1">
    <w:name w:val="Table Grid1"/>
    <w:basedOn w:val="TableNormal"/>
    <w:next w:val="TableGrid"/>
    <w:qFormat/>
    <w:rsid w:val="00705C0A"/>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705C0A"/>
    <w:rPr>
      <w:b/>
      <w:bCs/>
    </w:rPr>
  </w:style>
  <w:style w:type="character" w:customStyle="1" w:styleId="CommentSubjectChar">
    <w:name w:val="Comment Subject Char"/>
    <w:basedOn w:val="CommentTextChar"/>
    <w:link w:val="CommentSubject"/>
    <w:uiPriority w:val="99"/>
    <w:rsid w:val="00705C0A"/>
    <w:rPr>
      <w:rFonts w:ascii="Tahoma" w:hAnsi="Tahoma" w:cs="Tahoma"/>
      <w:b/>
      <w:bCs/>
      <w:sz w:val="16"/>
      <w:szCs w:val="20"/>
    </w:rPr>
  </w:style>
  <w:style w:type="paragraph" w:styleId="Revision">
    <w:name w:val="Revision"/>
    <w:hidden/>
    <w:uiPriority w:val="99"/>
    <w:semiHidden/>
    <w:rsid w:val="00705C0A"/>
    <w:pPr>
      <w:spacing w:after="0" w:line="240" w:lineRule="auto"/>
    </w:pPr>
    <w:rPr>
      <w:kern w:val="2"/>
      <w:sz w:val="21"/>
      <w:szCs w:val="24"/>
    </w:rPr>
  </w:style>
  <w:style w:type="paragraph" w:customStyle="1" w:styleId="Normal1">
    <w:name w:val="Normal1"/>
    <w:rsid w:val="00705C0A"/>
    <w:pPr>
      <w:spacing w:after="0" w:line="240" w:lineRule="auto"/>
      <w:jc w:val="both"/>
    </w:pPr>
    <w:rPr>
      <w:rFonts w:ascii="Times New Roman" w:eastAsia="Times New Roman" w:hAnsi="Times New Roman" w:cs="Times New Roman"/>
      <w:sz w:val="24"/>
      <w:szCs w:val="24"/>
      <w:lang w:val="en-GB" w:eastAsia="fr-FR"/>
    </w:rPr>
  </w:style>
  <w:style w:type="character" w:styleId="PageNumber">
    <w:name w:val="page number"/>
    <w:basedOn w:val="DefaultParagraphFont"/>
    <w:uiPriority w:val="99"/>
    <w:semiHidden/>
    <w:unhideWhenUsed/>
    <w:rsid w:val="0023021C"/>
  </w:style>
  <w:style w:type="character" w:styleId="UnresolvedMention">
    <w:name w:val="Unresolved Mention"/>
    <w:basedOn w:val="DefaultParagraphFont"/>
    <w:uiPriority w:val="99"/>
    <w:semiHidden/>
    <w:unhideWhenUsed/>
    <w:rsid w:val="008E7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S0958344017000039" TargetMode="External"/><Relationship Id="rId13" Type="http://schemas.openxmlformats.org/officeDocument/2006/relationships/hyperlink" Target="https://doi.org/10.1080/09588221.2015.1121877" TargetMode="External"/><Relationship Id="rId3" Type="http://schemas.openxmlformats.org/officeDocument/2006/relationships/settings" Target="settings.xml"/><Relationship Id="rId7" Type="http://schemas.openxmlformats.org/officeDocument/2006/relationships/hyperlink" Target="https://doi.org/10.3390/languages2030011" TargetMode="External"/><Relationship Id="rId12" Type="http://schemas.openxmlformats.org/officeDocument/2006/relationships/hyperlink" Target="https://doi.org/10.1111/bjet.1264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1423-017-9516-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080/09588221.2018.1559863" TargetMode="External"/><Relationship Id="rId4" Type="http://schemas.openxmlformats.org/officeDocument/2006/relationships/webSettings" Target="webSettings.xml"/><Relationship Id="rId9" Type="http://schemas.openxmlformats.org/officeDocument/2006/relationships/hyperlink" Target="https://doi.org/10.1111/flan.1234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3700</Words>
  <Characters>21277</Characters>
  <Application>Microsoft Office Word</Application>
  <DocSecurity>0</DocSecurity>
  <Lines>299</Lines>
  <Paragraphs>58</Paragraphs>
  <ScaleCrop>false</ScaleCrop>
  <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Rustam</dc:creator>
  <cp:keywords/>
  <dc:description/>
  <cp:lastModifiedBy>Genevieve Farrell</cp:lastModifiedBy>
  <cp:revision>14</cp:revision>
  <dcterms:created xsi:type="dcterms:W3CDTF">2022-06-13T04:29:00Z</dcterms:created>
  <dcterms:modified xsi:type="dcterms:W3CDTF">2022-06-14T22:15:00Z</dcterms:modified>
</cp:coreProperties>
</file>