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E3" w:rsidRPr="00234715" w:rsidRDefault="00595AE3" w:rsidP="000B1885">
      <w:pPr>
        <w:ind w:firstLine="0"/>
        <w:jc w:val="left"/>
        <w:rPr>
          <w:rFonts w:ascii="Times New Roman" w:eastAsiaTheme="minorEastAsia" w:hAnsi="Times New Roman"/>
          <w:b/>
          <w:snapToGrid w:val="0"/>
          <w:kern w:val="0"/>
          <w:sz w:val="32"/>
          <w:szCs w:val="32"/>
          <w:lang w:val="en-GB" w:eastAsia="en-US"/>
        </w:rPr>
      </w:pPr>
      <w:r w:rsidRPr="00234715">
        <w:rPr>
          <w:rFonts w:ascii="Times New Roman" w:eastAsiaTheme="minorEastAsia" w:hAnsi="Times New Roman"/>
          <w:b/>
          <w:snapToGrid w:val="0"/>
          <w:kern w:val="0"/>
          <w:sz w:val="32"/>
          <w:szCs w:val="32"/>
          <w:lang w:val="en-GB" w:eastAsia="en-US"/>
        </w:rPr>
        <w:t>Supplementary Material</w:t>
      </w:r>
    </w:p>
    <w:p w:rsidR="00595AE3" w:rsidRPr="00234715" w:rsidRDefault="00595AE3" w:rsidP="000B1885">
      <w:pPr>
        <w:spacing w:line="480" w:lineRule="auto"/>
        <w:ind w:firstLine="0"/>
        <w:jc w:val="left"/>
        <w:rPr>
          <w:rFonts w:ascii="Times New Roman" w:hAnsi="Times New Roman"/>
          <w:b/>
          <w:sz w:val="32"/>
          <w:szCs w:val="28"/>
        </w:rPr>
      </w:pPr>
    </w:p>
    <w:p w:rsidR="00B71418" w:rsidRPr="005B72ED" w:rsidRDefault="00B71418" w:rsidP="00B71418">
      <w:pPr>
        <w:ind w:firstLine="0"/>
        <w:rPr>
          <w:rFonts w:ascii="Times New Roman" w:hAnsi="Times New Roman"/>
          <w:sz w:val="36"/>
          <w:szCs w:val="32"/>
        </w:rPr>
      </w:pPr>
      <w:r w:rsidRPr="005B72ED">
        <w:rPr>
          <w:rFonts w:ascii="Times New Roman" w:hAnsi="Times New Roman"/>
          <w:sz w:val="36"/>
          <w:szCs w:val="32"/>
        </w:rPr>
        <w:t xml:space="preserve">Abundance and distribution of wintering Scaly-sided Mergansers </w:t>
      </w:r>
      <w:proofErr w:type="spellStart"/>
      <w:r w:rsidRPr="005B72ED">
        <w:rPr>
          <w:rFonts w:ascii="Times New Roman" w:hAnsi="Times New Roman"/>
          <w:i/>
          <w:sz w:val="36"/>
          <w:szCs w:val="32"/>
        </w:rPr>
        <w:t>Mergus</w:t>
      </w:r>
      <w:proofErr w:type="spellEnd"/>
      <w:r w:rsidRPr="005B72ED">
        <w:rPr>
          <w:rFonts w:ascii="Times New Roman" w:hAnsi="Times New Roman"/>
          <w:i/>
          <w:sz w:val="36"/>
          <w:szCs w:val="32"/>
        </w:rPr>
        <w:t xml:space="preserve"> </w:t>
      </w:r>
      <w:proofErr w:type="spellStart"/>
      <w:r w:rsidRPr="005B72ED">
        <w:rPr>
          <w:rFonts w:ascii="Times New Roman" w:hAnsi="Times New Roman"/>
          <w:i/>
          <w:sz w:val="36"/>
          <w:szCs w:val="32"/>
        </w:rPr>
        <w:t>squamatus</w:t>
      </w:r>
      <w:proofErr w:type="spellEnd"/>
      <w:r w:rsidRPr="005B72ED">
        <w:rPr>
          <w:rFonts w:ascii="Times New Roman" w:hAnsi="Times New Roman"/>
          <w:sz w:val="36"/>
          <w:szCs w:val="32"/>
        </w:rPr>
        <w:t xml:space="preserve"> in China: where are the missing birds?</w:t>
      </w:r>
    </w:p>
    <w:p w:rsidR="00B71418" w:rsidRPr="005B72ED" w:rsidRDefault="00B71418" w:rsidP="00B71418">
      <w:pPr>
        <w:ind w:firstLine="0"/>
        <w:rPr>
          <w:rFonts w:ascii="Times New Roman" w:hAnsi="Times New Roman"/>
          <w:sz w:val="28"/>
          <w:szCs w:val="24"/>
        </w:rPr>
      </w:pPr>
    </w:p>
    <w:p w:rsidR="00B71418" w:rsidRPr="00C263C4" w:rsidRDefault="00B71418" w:rsidP="00B71418">
      <w:pPr>
        <w:ind w:firstLine="0"/>
        <w:rPr>
          <w:rFonts w:ascii="Times New Roman" w:hAnsi="Times New Roman"/>
          <w:b/>
          <w:szCs w:val="24"/>
        </w:rPr>
      </w:pPr>
      <w:r w:rsidRPr="00C263C4">
        <w:rPr>
          <w:rFonts w:ascii="Times New Roman" w:hAnsi="Times New Roman"/>
          <w:szCs w:val="24"/>
        </w:rPr>
        <w:t xml:space="preserve">MARK BARTER, </w:t>
      </w:r>
      <w:r>
        <w:rPr>
          <w:rFonts w:ascii="Times New Roman" w:hAnsi="Times New Roman" w:hint="eastAsia"/>
          <w:szCs w:val="24"/>
        </w:rPr>
        <w:t>XULIANG ZHUANG</w:t>
      </w:r>
      <w:r w:rsidRPr="00C263C4">
        <w:rPr>
          <w:rFonts w:ascii="Times New Roman" w:hAnsi="Times New Roman"/>
          <w:szCs w:val="24"/>
        </w:rPr>
        <w:t xml:space="preserve">, XIN WANG, LEI CAO, </w:t>
      </w:r>
      <w:r w:rsidRPr="00C263C4">
        <w:rPr>
          <w:rFonts w:ascii="Times New Roman" w:hAnsi="Times New Roman"/>
          <w:szCs w:val="24"/>
          <w:lang w:val="en-US" w:eastAsia="da-DK"/>
        </w:rPr>
        <w:t>JINYU LEI</w:t>
      </w:r>
      <w:r w:rsidRPr="00C263C4">
        <w:rPr>
          <w:rFonts w:ascii="Times New Roman" w:hAnsi="Times New Roman"/>
          <w:szCs w:val="24"/>
        </w:rPr>
        <w:t>, DIANA SOLOV</w:t>
      </w:r>
      <w:r w:rsidRPr="00C263C4">
        <w:rPr>
          <w:rFonts w:ascii="Times New Roman" w:hAnsi="Times New Roman"/>
          <w:szCs w:val="24"/>
          <w:lang w:val="en-US"/>
        </w:rPr>
        <w:t>Y</w:t>
      </w:r>
      <w:r w:rsidRPr="00C263C4">
        <w:rPr>
          <w:rFonts w:ascii="Times New Roman" w:hAnsi="Times New Roman"/>
          <w:szCs w:val="24"/>
        </w:rPr>
        <w:t>EVA and ANTHONY D. FOX</w:t>
      </w:r>
    </w:p>
    <w:p w:rsidR="00B71418" w:rsidRDefault="00B71418" w:rsidP="000B1885">
      <w:pPr>
        <w:pStyle w:val="Heading1"/>
        <w:rPr>
          <w:rFonts w:ascii="Times New Roman" w:hAnsi="Times New Roman"/>
          <w:sz w:val="24"/>
          <w:szCs w:val="20"/>
        </w:rPr>
      </w:pPr>
    </w:p>
    <w:p w:rsidR="00595AE3" w:rsidRPr="00B71418" w:rsidRDefault="00595AE3" w:rsidP="000B1885">
      <w:pPr>
        <w:pStyle w:val="Heading1"/>
        <w:rPr>
          <w:rFonts w:ascii="Times New Roman" w:hAnsi="Times New Roman"/>
          <w:szCs w:val="20"/>
        </w:rPr>
      </w:pPr>
      <w:r w:rsidRPr="00B71418">
        <w:rPr>
          <w:rFonts w:ascii="Times New Roman" w:hAnsi="Times New Roman"/>
          <w:szCs w:val="20"/>
        </w:rPr>
        <w:t>Contents</w:t>
      </w:r>
    </w:p>
    <w:p w:rsidR="00B71418" w:rsidRDefault="00B71418" w:rsidP="00BD09AE">
      <w:pPr>
        <w:ind w:firstLine="0"/>
        <w:rPr>
          <w:rFonts w:ascii="Times New Roman" w:hAnsi="Times New Roman"/>
          <w:szCs w:val="20"/>
        </w:rPr>
      </w:pPr>
    </w:p>
    <w:p w:rsidR="00BD09AE" w:rsidRPr="00B71418" w:rsidRDefault="00BD09AE" w:rsidP="00BD09AE">
      <w:pPr>
        <w:ind w:firstLine="0"/>
        <w:rPr>
          <w:rFonts w:ascii="Times New Roman" w:hAnsi="Times New Roman"/>
          <w:szCs w:val="20"/>
        </w:rPr>
      </w:pPr>
      <w:r w:rsidRPr="00B71418">
        <w:rPr>
          <w:rFonts w:ascii="Times New Roman" w:hAnsi="Times New Roman"/>
          <w:szCs w:val="20"/>
        </w:rPr>
        <w:t xml:space="preserve">Figure S1. Photographic images of a selection of typical Chinese rivers surveyed: (a) Dong Jiang (Guangdong Province), (b) Fu </w:t>
      </w:r>
      <w:proofErr w:type="spellStart"/>
      <w:r w:rsidRPr="00B71418">
        <w:rPr>
          <w:rFonts w:ascii="Times New Roman" w:hAnsi="Times New Roman"/>
          <w:szCs w:val="20"/>
        </w:rPr>
        <w:t>Tunxi</w:t>
      </w:r>
      <w:proofErr w:type="spellEnd"/>
      <w:r w:rsidRPr="00B71418">
        <w:rPr>
          <w:rFonts w:ascii="Times New Roman" w:hAnsi="Times New Roman"/>
          <w:szCs w:val="20"/>
        </w:rPr>
        <w:t xml:space="preserve"> (Fujian), (c) </w:t>
      </w:r>
      <w:proofErr w:type="spellStart"/>
      <w:r w:rsidR="00FB3ACC" w:rsidRPr="00B71418">
        <w:rPr>
          <w:rFonts w:ascii="Times New Roman" w:hAnsi="Times New Roman"/>
          <w:szCs w:val="20"/>
        </w:rPr>
        <w:t>MianShui</w:t>
      </w:r>
      <w:proofErr w:type="spellEnd"/>
      <w:r w:rsidR="00FB3ACC" w:rsidRPr="00B71418">
        <w:rPr>
          <w:rFonts w:ascii="Times New Roman" w:hAnsi="Times New Roman"/>
          <w:szCs w:val="20"/>
        </w:rPr>
        <w:t xml:space="preserve">, (d) </w:t>
      </w:r>
      <w:r w:rsidRPr="00B71418">
        <w:rPr>
          <w:rFonts w:ascii="Times New Roman" w:hAnsi="Times New Roman"/>
          <w:szCs w:val="20"/>
        </w:rPr>
        <w:t xml:space="preserve">Xu Jiang, </w:t>
      </w:r>
      <w:r w:rsidR="00FB3ACC" w:rsidRPr="00B71418">
        <w:rPr>
          <w:rFonts w:ascii="Times New Roman" w:hAnsi="Times New Roman"/>
          <w:szCs w:val="20"/>
        </w:rPr>
        <w:t>(e</w:t>
      </w:r>
      <w:r w:rsidRPr="00B71418">
        <w:rPr>
          <w:rFonts w:ascii="Times New Roman" w:hAnsi="Times New Roman"/>
          <w:szCs w:val="20"/>
        </w:rPr>
        <w:t xml:space="preserve">) Xiang </w:t>
      </w:r>
      <w:proofErr w:type="spellStart"/>
      <w:r w:rsidRPr="00B71418">
        <w:rPr>
          <w:rFonts w:ascii="Times New Roman" w:hAnsi="Times New Roman"/>
          <w:szCs w:val="20"/>
        </w:rPr>
        <w:t>Shui</w:t>
      </w:r>
      <w:proofErr w:type="spellEnd"/>
      <w:r w:rsidRPr="00B71418">
        <w:rPr>
          <w:rFonts w:ascii="Times New Roman" w:hAnsi="Times New Roman"/>
          <w:szCs w:val="20"/>
        </w:rPr>
        <w:t xml:space="preserve"> (all Jiangxi) and </w:t>
      </w:r>
      <w:r w:rsidR="00FB3ACC" w:rsidRPr="00B71418">
        <w:rPr>
          <w:rFonts w:ascii="Times New Roman" w:hAnsi="Times New Roman"/>
          <w:szCs w:val="20"/>
        </w:rPr>
        <w:t xml:space="preserve">(f) </w:t>
      </w:r>
      <w:r w:rsidRPr="00B71418">
        <w:rPr>
          <w:rFonts w:ascii="Times New Roman" w:hAnsi="Times New Roman"/>
          <w:szCs w:val="20"/>
        </w:rPr>
        <w:t>Xia Shi (Fujian).</w:t>
      </w:r>
    </w:p>
    <w:p w:rsidR="00BD09AE" w:rsidRPr="00B71418" w:rsidRDefault="00BD09AE" w:rsidP="00BD09AE">
      <w:pPr>
        <w:ind w:firstLine="0"/>
        <w:rPr>
          <w:rFonts w:ascii="Times New Roman" w:hAnsi="Times New Roman"/>
          <w:szCs w:val="20"/>
        </w:rPr>
      </w:pPr>
    </w:p>
    <w:p w:rsidR="00BD09AE" w:rsidRPr="00B71418" w:rsidRDefault="00BD09AE" w:rsidP="00BD09AE">
      <w:pPr>
        <w:ind w:firstLine="0"/>
        <w:rPr>
          <w:rFonts w:ascii="Times New Roman" w:hAnsi="Times New Roman"/>
          <w:szCs w:val="20"/>
        </w:rPr>
      </w:pPr>
      <w:r w:rsidRPr="00B71418">
        <w:rPr>
          <w:rFonts w:ascii="Times New Roman" w:hAnsi="Times New Roman"/>
          <w:szCs w:val="20"/>
        </w:rPr>
        <w:t xml:space="preserve">Figure S2. Photographic images of two typical reservoirs – </w:t>
      </w:r>
      <w:r w:rsidR="00FB3ACC" w:rsidRPr="00B71418">
        <w:rPr>
          <w:rFonts w:ascii="Times New Roman" w:hAnsi="Times New Roman"/>
          <w:szCs w:val="20"/>
        </w:rPr>
        <w:t xml:space="preserve">(a) </w:t>
      </w:r>
      <w:proofErr w:type="spellStart"/>
      <w:r w:rsidR="00FB3ACC" w:rsidRPr="00B71418">
        <w:rPr>
          <w:rFonts w:ascii="Times New Roman" w:hAnsi="Times New Roman"/>
          <w:szCs w:val="20"/>
        </w:rPr>
        <w:t>Shibikeng</w:t>
      </w:r>
      <w:proofErr w:type="spellEnd"/>
      <w:r w:rsidR="00FB3ACC" w:rsidRPr="00B71418">
        <w:rPr>
          <w:rFonts w:ascii="Times New Roman" w:hAnsi="Times New Roman"/>
          <w:szCs w:val="20"/>
        </w:rPr>
        <w:t xml:space="preserve"> (</w:t>
      </w:r>
      <w:r w:rsidRPr="00B71418">
        <w:rPr>
          <w:rFonts w:ascii="Times New Roman" w:hAnsi="Times New Roman"/>
          <w:szCs w:val="20"/>
        </w:rPr>
        <w:t xml:space="preserve">Jiangxi Province) and </w:t>
      </w:r>
      <w:r w:rsidR="00FB3ACC" w:rsidRPr="00B71418">
        <w:rPr>
          <w:rFonts w:ascii="Times New Roman" w:hAnsi="Times New Roman"/>
          <w:szCs w:val="20"/>
        </w:rPr>
        <w:t xml:space="preserve">(b) </w:t>
      </w:r>
      <w:proofErr w:type="spellStart"/>
      <w:r w:rsidR="00FB3ACC" w:rsidRPr="00B71418">
        <w:rPr>
          <w:rFonts w:ascii="Times New Roman" w:hAnsi="Times New Roman"/>
          <w:szCs w:val="20"/>
        </w:rPr>
        <w:t>Fengshaba</w:t>
      </w:r>
      <w:proofErr w:type="spellEnd"/>
      <w:r w:rsidR="00FB3ACC" w:rsidRPr="00B71418">
        <w:rPr>
          <w:rFonts w:ascii="Times New Roman" w:hAnsi="Times New Roman"/>
          <w:szCs w:val="20"/>
        </w:rPr>
        <w:t xml:space="preserve"> (</w:t>
      </w:r>
      <w:proofErr w:type="spellStart"/>
      <w:r w:rsidRPr="00B71418">
        <w:rPr>
          <w:rFonts w:ascii="Times New Roman" w:hAnsi="Times New Roman"/>
          <w:szCs w:val="20"/>
        </w:rPr>
        <w:t>Gunagdong</w:t>
      </w:r>
      <w:proofErr w:type="spellEnd"/>
      <w:r w:rsidRPr="00B71418">
        <w:rPr>
          <w:rFonts w:ascii="Times New Roman" w:hAnsi="Times New Roman"/>
          <w:szCs w:val="20"/>
        </w:rPr>
        <w:t>).</w:t>
      </w:r>
    </w:p>
    <w:p w:rsidR="00BD09AE" w:rsidRPr="00B71418" w:rsidRDefault="00BD09AE" w:rsidP="00BD09AE">
      <w:pPr>
        <w:ind w:firstLine="0"/>
        <w:rPr>
          <w:rFonts w:ascii="Times New Roman" w:hAnsi="Times New Roman"/>
          <w:szCs w:val="20"/>
        </w:rPr>
      </w:pPr>
    </w:p>
    <w:p w:rsidR="00595AE3" w:rsidRPr="00B71418" w:rsidRDefault="00595AE3" w:rsidP="000F7BF7">
      <w:pPr>
        <w:ind w:firstLine="0"/>
        <w:rPr>
          <w:rFonts w:ascii="Times New Roman" w:hAnsi="Times New Roman"/>
          <w:szCs w:val="20"/>
        </w:rPr>
      </w:pPr>
      <w:r w:rsidRPr="00B71418">
        <w:rPr>
          <w:rFonts w:ascii="Times New Roman" w:hAnsi="Times New Roman"/>
          <w:szCs w:val="20"/>
        </w:rPr>
        <w:t xml:space="preserve">Table S1. </w:t>
      </w:r>
      <w:r w:rsidR="00C904EE" w:rsidRPr="00B71418">
        <w:rPr>
          <w:rFonts w:ascii="Times New Roman" w:hAnsi="Times New Roman"/>
          <w:szCs w:val="20"/>
        </w:rPr>
        <w:t>List of locations, with dates and numbers of Scaly-sided Mergansers recorded during winter between January 2000 and February 2011, per province in alphabetical order, with references for all records.</w:t>
      </w:r>
    </w:p>
    <w:p w:rsidR="00595AE3" w:rsidRPr="00B71418" w:rsidRDefault="00595AE3" w:rsidP="000F7BF7">
      <w:pPr>
        <w:ind w:firstLine="0"/>
        <w:rPr>
          <w:rFonts w:ascii="Times New Roman" w:hAnsi="Times New Roman"/>
          <w:szCs w:val="20"/>
        </w:rPr>
      </w:pPr>
    </w:p>
    <w:p w:rsidR="00595AE3" w:rsidRPr="00B71418" w:rsidRDefault="00595AE3" w:rsidP="0027290F">
      <w:pPr>
        <w:ind w:firstLine="0"/>
        <w:rPr>
          <w:rFonts w:ascii="Times New Roman" w:hAnsi="Times New Roman"/>
          <w:szCs w:val="20"/>
        </w:rPr>
      </w:pPr>
      <w:r w:rsidRPr="00B71418">
        <w:rPr>
          <w:rFonts w:ascii="Times New Roman" w:hAnsi="Times New Roman"/>
          <w:szCs w:val="20"/>
        </w:rPr>
        <w:t>Table S2. Dates and details of rivers and reservoirs surveyed for Scaly-sided Mergansers in China in 2006 and 2007, with indication of the extent of coverage.</w:t>
      </w:r>
    </w:p>
    <w:p w:rsidR="00595AE3" w:rsidRPr="00B71418" w:rsidRDefault="00595AE3" w:rsidP="000F7BF7">
      <w:pPr>
        <w:pStyle w:val="BodyTextIndent"/>
        <w:ind w:left="0"/>
        <w:rPr>
          <w:rFonts w:ascii="Times New Roman" w:hAnsi="Times New Roman"/>
        </w:rPr>
      </w:pPr>
    </w:p>
    <w:p w:rsidR="00BD09AE" w:rsidRPr="00B71418" w:rsidRDefault="00595AE3" w:rsidP="000F7BF7">
      <w:pPr>
        <w:ind w:firstLine="0"/>
        <w:rPr>
          <w:rFonts w:ascii="Times New Roman" w:hAnsi="Times New Roman"/>
          <w:iCs/>
          <w:color w:val="000000"/>
          <w:szCs w:val="20"/>
        </w:rPr>
      </w:pPr>
      <w:r w:rsidRPr="00B71418">
        <w:rPr>
          <w:rFonts w:ascii="Times New Roman" w:hAnsi="Times New Roman"/>
          <w:color w:val="000000"/>
          <w:szCs w:val="20"/>
        </w:rPr>
        <w:t xml:space="preserve">Table S3. </w:t>
      </w:r>
      <w:r w:rsidRPr="00B71418">
        <w:rPr>
          <w:rFonts w:ascii="Times New Roman" w:hAnsi="Times New Roman"/>
          <w:iCs/>
          <w:color w:val="000000"/>
          <w:szCs w:val="20"/>
        </w:rPr>
        <w:t xml:space="preserve">Mean wintering locations (latitude and longitude </w:t>
      </w:r>
      <w:r w:rsidRPr="00B71418">
        <w:rPr>
          <w:rFonts w:ascii="Times New Roman" w:hAnsi="Times New Roman"/>
          <w:iCs/>
          <w:color w:val="000000"/>
          <w:szCs w:val="20"/>
          <w:u w:val="single"/>
        </w:rPr>
        <w:t>+</w:t>
      </w:r>
      <w:r w:rsidRPr="00B71418">
        <w:rPr>
          <w:rFonts w:ascii="Times New Roman" w:hAnsi="Times New Roman"/>
          <w:iCs/>
          <w:color w:val="000000"/>
          <w:szCs w:val="20"/>
        </w:rPr>
        <w:t xml:space="preserve"> SE) of female Scaly</w:t>
      </w:r>
      <w:r w:rsidR="00B71418">
        <w:rPr>
          <w:rFonts w:ascii="Times New Roman" w:hAnsi="Times New Roman"/>
          <w:iCs/>
          <w:color w:val="000000"/>
          <w:szCs w:val="20"/>
        </w:rPr>
        <w:t>-</w:t>
      </w:r>
      <w:r w:rsidRPr="00B71418">
        <w:rPr>
          <w:rFonts w:ascii="Times New Roman" w:hAnsi="Times New Roman"/>
          <w:iCs/>
          <w:color w:val="000000"/>
          <w:szCs w:val="20"/>
        </w:rPr>
        <w:t xml:space="preserve">sided Mergansers fitted with </w:t>
      </w:r>
      <w:proofErr w:type="spellStart"/>
      <w:r w:rsidRPr="00B71418">
        <w:rPr>
          <w:rFonts w:ascii="Times New Roman" w:hAnsi="Times New Roman"/>
          <w:iCs/>
          <w:color w:val="000000"/>
          <w:szCs w:val="20"/>
        </w:rPr>
        <w:t>geolocator</w:t>
      </w:r>
      <w:proofErr w:type="spellEnd"/>
      <w:r w:rsidRPr="00B71418">
        <w:rPr>
          <w:rFonts w:ascii="Times New Roman" w:hAnsi="Times New Roman"/>
          <w:iCs/>
          <w:color w:val="000000"/>
          <w:szCs w:val="20"/>
        </w:rPr>
        <w:t xml:space="preserve"> loggers (for full details see </w:t>
      </w:r>
      <w:proofErr w:type="spellStart"/>
      <w:r w:rsidRPr="00B71418">
        <w:rPr>
          <w:rFonts w:ascii="Times New Roman" w:hAnsi="Times New Roman"/>
          <w:iCs/>
          <w:color w:val="000000"/>
          <w:szCs w:val="20"/>
        </w:rPr>
        <w:t>Solovyeva</w:t>
      </w:r>
      <w:proofErr w:type="spellEnd"/>
      <w:r w:rsidR="00B71418">
        <w:rPr>
          <w:rFonts w:ascii="Times New Roman" w:hAnsi="Times New Roman"/>
          <w:iCs/>
          <w:color w:val="000000"/>
          <w:szCs w:val="20"/>
        </w:rPr>
        <w:t xml:space="preserve"> </w:t>
      </w:r>
      <w:r w:rsidRPr="00B71418">
        <w:rPr>
          <w:rFonts w:ascii="Times New Roman" w:hAnsi="Times New Roman"/>
          <w:i/>
          <w:iCs/>
          <w:color w:val="000000"/>
          <w:szCs w:val="20"/>
        </w:rPr>
        <w:t>et al</w:t>
      </w:r>
      <w:r w:rsidRPr="00B71418">
        <w:rPr>
          <w:rFonts w:ascii="Times New Roman" w:hAnsi="Times New Roman"/>
          <w:iCs/>
          <w:color w:val="000000"/>
          <w:szCs w:val="20"/>
        </w:rPr>
        <w:t xml:space="preserve">. 2012). </w:t>
      </w:r>
    </w:p>
    <w:p w:rsidR="00BD09AE" w:rsidRPr="00B71418" w:rsidRDefault="00BD09AE">
      <w:pPr>
        <w:widowControl/>
        <w:ind w:firstLine="0"/>
        <w:jc w:val="left"/>
        <w:rPr>
          <w:rFonts w:ascii="Times New Roman" w:hAnsi="Times New Roman"/>
          <w:iCs/>
          <w:color w:val="000000"/>
          <w:szCs w:val="20"/>
        </w:rPr>
      </w:pPr>
      <w:r w:rsidRPr="00B71418">
        <w:rPr>
          <w:rFonts w:ascii="Times New Roman" w:hAnsi="Times New Roman"/>
          <w:iCs/>
          <w:color w:val="000000"/>
          <w:szCs w:val="20"/>
        </w:rPr>
        <w:br w:type="page"/>
      </w:r>
    </w:p>
    <w:p w:rsidR="00BD09AE" w:rsidRPr="00234715" w:rsidRDefault="00BD09AE" w:rsidP="00BD09AE">
      <w:pPr>
        <w:ind w:firstLine="0"/>
        <w:rPr>
          <w:rFonts w:ascii="Times New Roman" w:hAnsi="Times New Roman"/>
          <w:sz w:val="20"/>
          <w:szCs w:val="20"/>
        </w:rPr>
      </w:pPr>
      <w:r w:rsidRPr="00234715">
        <w:rPr>
          <w:rFonts w:ascii="Times New Roman" w:hAnsi="Times New Roman"/>
          <w:sz w:val="20"/>
          <w:szCs w:val="20"/>
        </w:rPr>
        <w:lastRenderedPageBreak/>
        <w:t xml:space="preserve">Figure </w:t>
      </w:r>
      <w:r w:rsidR="00FB3ACC" w:rsidRPr="00234715">
        <w:rPr>
          <w:rFonts w:ascii="Times New Roman" w:hAnsi="Times New Roman"/>
          <w:sz w:val="20"/>
          <w:szCs w:val="20"/>
        </w:rPr>
        <w:t xml:space="preserve">S1. Photographic images of a selection of typical Chinese rivers surveyed: (a) Dong Jiang (Guangdong Province), (b) Fu </w:t>
      </w:r>
      <w:proofErr w:type="spellStart"/>
      <w:r w:rsidR="00FB3ACC" w:rsidRPr="00234715">
        <w:rPr>
          <w:rFonts w:ascii="Times New Roman" w:hAnsi="Times New Roman"/>
          <w:sz w:val="20"/>
          <w:szCs w:val="20"/>
        </w:rPr>
        <w:t>Tunxi</w:t>
      </w:r>
      <w:proofErr w:type="spellEnd"/>
      <w:r w:rsidR="00FB3ACC" w:rsidRPr="00234715">
        <w:rPr>
          <w:rFonts w:ascii="Times New Roman" w:hAnsi="Times New Roman"/>
          <w:sz w:val="20"/>
          <w:szCs w:val="20"/>
        </w:rPr>
        <w:t xml:space="preserve"> (Fujian), (c) </w:t>
      </w:r>
      <w:proofErr w:type="spellStart"/>
      <w:r w:rsidR="00FB3ACC" w:rsidRPr="00234715">
        <w:rPr>
          <w:rFonts w:ascii="Times New Roman" w:hAnsi="Times New Roman"/>
          <w:sz w:val="20"/>
          <w:szCs w:val="20"/>
        </w:rPr>
        <w:t>MianShui</w:t>
      </w:r>
      <w:proofErr w:type="spellEnd"/>
      <w:r w:rsidR="00FB3ACC" w:rsidRPr="00234715">
        <w:rPr>
          <w:rFonts w:ascii="Times New Roman" w:hAnsi="Times New Roman"/>
          <w:sz w:val="20"/>
          <w:szCs w:val="20"/>
        </w:rPr>
        <w:t xml:space="preserve">, (d) Xu Jiang, (e) Xiang </w:t>
      </w:r>
      <w:proofErr w:type="spellStart"/>
      <w:r w:rsidR="00FB3ACC" w:rsidRPr="00234715">
        <w:rPr>
          <w:rFonts w:ascii="Times New Roman" w:hAnsi="Times New Roman"/>
          <w:sz w:val="20"/>
          <w:szCs w:val="20"/>
        </w:rPr>
        <w:t>Shui</w:t>
      </w:r>
      <w:proofErr w:type="spellEnd"/>
      <w:r w:rsidR="00FB3ACC" w:rsidRPr="00234715">
        <w:rPr>
          <w:rFonts w:ascii="Times New Roman" w:hAnsi="Times New Roman"/>
          <w:sz w:val="20"/>
          <w:szCs w:val="20"/>
        </w:rPr>
        <w:t xml:space="preserve"> (all Jiangxi) and (f) Xia Shi (Fujian).</w:t>
      </w:r>
    </w:p>
    <w:p w:rsidR="00BD09AE" w:rsidRPr="00234715" w:rsidRDefault="00D54D6B" w:rsidP="00BD09AE">
      <w:pPr>
        <w:pStyle w:val="a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0.25pt;margin-top:184.7pt;width:28.5pt;height:29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" fillcolor="white [3212]">
            <v:textbox inset=".5mm,0,.5mm,1mm">
              <w:txbxContent>
                <w:p w:rsidR="00BD09AE" w:rsidRPr="00BD09AE" w:rsidRDefault="00BD09AE" w:rsidP="00BD09AE">
                  <w:pPr>
                    <w:ind w:firstLine="0"/>
                    <w:jc w:val="center"/>
                    <w:rPr>
                      <w:sz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US"/>
        </w:rPr>
        <w:pict>
          <v:shape id="_x0000_s1027" type="#_x0000_t202" style="position:absolute;margin-left:230.25pt;margin-top:5.45pt;width:28.5pt;height:2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" fillcolor="white [3212]">
            <v:textbox inset=".5mm,0,.5mm,1mm">
              <w:txbxContent>
                <w:p w:rsidR="00BD09AE" w:rsidRPr="00BD09AE" w:rsidRDefault="00BD09AE" w:rsidP="00BD09AE">
                  <w:pPr>
                    <w:ind w:firstLine="0"/>
                    <w:jc w:val="center"/>
                    <w:rPr>
                      <w:sz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US"/>
        </w:rPr>
        <w:pict>
          <v:shape id="_x0000_s1028" type="#_x0000_t202" style="position:absolute;margin-left:0;margin-top:184.7pt;width:28.5pt;height:29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" fillcolor="white [3212]">
            <v:textbox inset=".5mm,0,.5mm,1mm">
              <w:txbxContent>
                <w:p w:rsidR="00BD09AE" w:rsidRPr="00BD09AE" w:rsidRDefault="00BD09AE" w:rsidP="00BD09AE">
                  <w:pPr>
                    <w:ind w:firstLine="0"/>
                    <w:jc w:val="center"/>
                    <w:rPr>
                      <w:sz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US"/>
        </w:rPr>
        <w:pict>
          <v:shape id="_x0000_s1029" type="#_x0000_t202" style="position:absolute;margin-left:0;margin-top:5.45pt;width:28.5pt;height:2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" fillcolor="white [3212]">
            <v:textbox inset=".5mm,0,.5mm,1mm">
              <w:txbxContent>
                <w:p w:rsidR="00BD09AE" w:rsidRPr="00BD09AE" w:rsidRDefault="00BD09AE" w:rsidP="00BD09AE">
                  <w:pPr>
                    <w:ind w:firstLine="0"/>
                    <w:jc w:val="center"/>
                    <w:rPr>
                      <w:sz w:val="44"/>
                    </w:rPr>
                  </w:pPr>
                  <w:proofErr w:type="gramStart"/>
                  <w:r w:rsidRPr="00BD09AE">
                    <w:rPr>
                      <w:rFonts w:hint="eastAsia"/>
                      <w:sz w:val="44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="00BD09AE" w:rsidRPr="00234715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2800350" cy="2105025"/>
            <wp:effectExtent l="0" t="0" r="0" b="9525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9AE" w:rsidRPr="00234715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2800350" cy="2105025"/>
            <wp:effectExtent l="0" t="0" r="0" b="9525"/>
            <wp:docPr id="4" name="Picture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9AE" w:rsidRPr="00234715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2800350" cy="2105025"/>
            <wp:effectExtent l="0" t="0" r="0" b="9525"/>
            <wp:docPr id="6" name="Picture 6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9AE" w:rsidRPr="00234715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2800350" cy="2105025"/>
            <wp:effectExtent l="0" t="0" r="0" b="9525"/>
            <wp:docPr id="8" name="Picture 8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AE" w:rsidRPr="00234715" w:rsidRDefault="00D54D6B" w:rsidP="00BD09AE">
      <w:pPr>
        <w:pStyle w:val="a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pict>
          <v:shape id="_x0000_s1030" type="#_x0000_t202" style="position:absolute;margin-left:230.25pt;margin-top:5.35pt;width:28.5pt;height:29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" fillcolor="white [3212]">
            <v:textbox inset=".5mm,0,.5mm,1mm">
              <w:txbxContent>
                <w:p w:rsidR="00BD09AE" w:rsidRPr="00BD09AE" w:rsidRDefault="00BD09AE" w:rsidP="00BD09AE">
                  <w:pPr>
                    <w:ind w:firstLine="0"/>
                    <w:jc w:val="center"/>
                    <w:rPr>
                      <w:sz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</w:rPr>
                    <w:t>f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US"/>
        </w:rPr>
        <w:pict>
          <v:shape id="_x0000_s1031" type="#_x0000_t202" style="position:absolute;margin-left:0;margin-top:5.35pt;width:28.5pt;height:29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" fillcolor="white [3212]">
            <v:textbox inset=".5mm,0,.5mm,1mm">
              <w:txbxContent>
                <w:p w:rsidR="00BD09AE" w:rsidRPr="00BD09AE" w:rsidRDefault="00BD09AE" w:rsidP="00BD09AE">
                  <w:pPr>
                    <w:ind w:firstLine="0"/>
                    <w:jc w:val="center"/>
                    <w:rPr>
                      <w:sz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</w:rPr>
                    <w:t>e</w:t>
                  </w:r>
                  <w:proofErr w:type="gramEnd"/>
                </w:p>
              </w:txbxContent>
            </v:textbox>
          </v:shape>
        </w:pict>
      </w:r>
      <w:r w:rsidR="00BD09AE" w:rsidRPr="00234715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2800350" cy="2105025"/>
            <wp:effectExtent l="0" t="0" r="0" b="9525"/>
            <wp:docPr id="7" name="Picture 7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9AE" w:rsidRPr="00234715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2800350" cy="2105025"/>
            <wp:effectExtent l="0" t="0" r="0" b="9525"/>
            <wp:docPr id="5" name="Picture 5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AE" w:rsidRPr="00234715" w:rsidRDefault="00BD09AE" w:rsidP="00BD09AE">
      <w:pPr>
        <w:ind w:firstLine="0"/>
        <w:rPr>
          <w:rFonts w:ascii="Times New Roman" w:hAnsi="Times New Roman"/>
          <w:b/>
          <w:sz w:val="20"/>
          <w:szCs w:val="20"/>
        </w:rPr>
      </w:pPr>
      <w:r w:rsidRPr="00234715">
        <w:rPr>
          <w:rFonts w:ascii="Times New Roman" w:hAnsi="Times New Roman"/>
          <w:b/>
          <w:sz w:val="20"/>
          <w:szCs w:val="20"/>
        </w:rPr>
        <w:br w:type="page"/>
      </w:r>
    </w:p>
    <w:p w:rsidR="00BD09AE" w:rsidRPr="00234715" w:rsidRDefault="00FB3ACC" w:rsidP="00BD09AE">
      <w:pPr>
        <w:ind w:firstLine="0"/>
        <w:rPr>
          <w:rFonts w:ascii="Times New Roman" w:hAnsi="Times New Roman"/>
          <w:sz w:val="20"/>
          <w:szCs w:val="20"/>
        </w:rPr>
      </w:pPr>
      <w:r w:rsidRPr="00234715">
        <w:rPr>
          <w:rFonts w:ascii="Times New Roman" w:hAnsi="Times New Roman"/>
          <w:sz w:val="20"/>
          <w:szCs w:val="20"/>
        </w:rPr>
        <w:lastRenderedPageBreak/>
        <w:t>Figure S2</w:t>
      </w:r>
      <w:r w:rsidR="00BD09AE" w:rsidRPr="00234715">
        <w:rPr>
          <w:rFonts w:ascii="Times New Roman" w:hAnsi="Times New Roman"/>
          <w:sz w:val="20"/>
          <w:szCs w:val="20"/>
        </w:rPr>
        <w:t>.</w:t>
      </w:r>
      <w:r w:rsidRPr="00234715">
        <w:rPr>
          <w:rFonts w:ascii="Times New Roman" w:hAnsi="Times New Roman"/>
          <w:sz w:val="20"/>
          <w:szCs w:val="20"/>
        </w:rPr>
        <w:t xml:space="preserve"> Photographic images of two typical reservoirs – (a) </w:t>
      </w:r>
      <w:proofErr w:type="spellStart"/>
      <w:r w:rsidRPr="00234715">
        <w:rPr>
          <w:rFonts w:ascii="Times New Roman" w:hAnsi="Times New Roman"/>
          <w:sz w:val="20"/>
          <w:szCs w:val="20"/>
        </w:rPr>
        <w:t>Shibikeng</w:t>
      </w:r>
      <w:proofErr w:type="spellEnd"/>
      <w:r w:rsidRPr="00234715">
        <w:rPr>
          <w:rFonts w:ascii="Times New Roman" w:hAnsi="Times New Roman"/>
          <w:sz w:val="20"/>
          <w:szCs w:val="20"/>
        </w:rPr>
        <w:t xml:space="preserve"> (Jiangxi Province) and (b) </w:t>
      </w:r>
      <w:proofErr w:type="spellStart"/>
      <w:r w:rsidRPr="00234715">
        <w:rPr>
          <w:rFonts w:ascii="Times New Roman" w:hAnsi="Times New Roman"/>
          <w:sz w:val="20"/>
          <w:szCs w:val="20"/>
        </w:rPr>
        <w:t>Fengshaba</w:t>
      </w:r>
      <w:proofErr w:type="spellEnd"/>
      <w:r w:rsidRPr="00234715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234715">
        <w:rPr>
          <w:rFonts w:ascii="Times New Roman" w:hAnsi="Times New Roman"/>
          <w:sz w:val="20"/>
          <w:szCs w:val="20"/>
        </w:rPr>
        <w:t>Gunagdong</w:t>
      </w:r>
      <w:proofErr w:type="spellEnd"/>
      <w:r w:rsidRPr="00234715">
        <w:rPr>
          <w:rFonts w:ascii="Times New Roman" w:hAnsi="Times New Roman"/>
          <w:sz w:val="20"/>
          <w:szCs w:val="20"/>
        </w:rPr>
        <w:t>).</w:t>
      </w:r>
    </w:p>
    <w:p w:rsidR="00BD09AE" w:rsidRPr="00234715" w:rsidRDefault="00D54D6B" w:rsidP="00BD09AE">
      <w:pPr>
        <w:pStyle w:val="a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n-US"/>
        </w:rPr>
        <w:pict>
          <v:shape id="_x0000_s1032" type="#_x0000_t202" style="position:absolute;margin-left:230.25pt;margin-top:5.45pt;width:28.5pt;height:29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" fillcolor="white [3212]">
            <v:textbox inset=".5mm,0,.5mm,1mm">
              <w:txbxContent>
                <w:p w:rsidR="00FB3ACC" w:rsidRPr="00BD09AE" w:rsidRDefault="00FB3ACC" w:rsidP="00FB3ACC">
                  <w:pPr>
                    <w:ind w:firstLine="0"/>
                    <w:jc w:val="center"/>
                    <w:rPr>
                      <w:sz w:val="44"/>
                    </w:rPr>
                  </w:pPr>
                  <w:proofErr w:type="gramStart"/>
                  <w:r>
                    <w:rPr>
                      <w:rFonts w:hint="eastAsia"/>
                      <w:sz w:val="44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  <w:lang w:val="en-US"/>
        </w:rPr>
        <w:pict>
          <v:shape id="_x0000_s1033" type="#_x0000_t202" style="position:absolute;margin-left:0;margin-top:5.45pt;width:28.5pt;height:29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" fillcolor="white [3212]">
            <v:textbox inset=".5mm,0,.5mm,1mm">
              <w:txbxContent>
                <w:p w:rsidR="00FB3ACC" w:rsidRPr="00BD09AE" w:rsidRDefault="00FB3ACC" w:rsidP="00FB3ACC">
                  <w:pPr>
                    <w:ind w:firstLine="0"/>
                    <w:jc w:val="center"/>
                    <w:rPr>
                      <w:sz w:val="44"/>
                    </w:rPr>
                  </w:pPr>
                  <w:proofErr w:type="gramStart"/>
                  <w:r w:rsidRPr="00BD09AE">
                    <w:rPr>
                      <w:rFonts w:hint="eastAsia"/>
                      <w:sz w:val="44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="00BD09AE" w:rsidRPr="00234715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2800350" cy="2105025"/>
            <wp:effectExtent l="0" t="0" r="0" b="9525"/>
            <wp:docPr id="9" name="Picture 9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9AE" w:rsidRPr="00234715"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>
            <wp:extent cx="2800350" cy="2105025"/>
            <wp:effectExtent l="0" t="0" r="0" b="9525"/>
            <wp:docPr id="10" name="Picture 10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7BE" w:rsidRPr="00234715" w:rsidRDefault="00595AE3" w:rsidP="00234715">
      <w:pPr>
        <w:spacing w:before="100" w:beforeAutospacing="1"/>
        <w:ind w:firstLine="0"/>
        <w:jc w:val="left"/>
        <w:rPr>
          <w:rFonts w:ascii="Times New Roman" w:hAnsi="Times New Roman"/>
          <w:sz w:val="20"/>
          <w:szCs w:val="20"/>
        </w:rPr>
      </w:pPr>
      <w:r w:rsidRPr="00234715">
        <w:rPr>
          <w:rFonts w:ascii="Times New Roman" w:hAnsi="Times New Roman"/>
          <w:sz w:val="20"/>
          <w:szCs w:val="20"/>
        </w:rPr>
        <w:br w:type="page"/>
      </w:r>
      <w:r w:rsidR="00C904EE" w:rsidRPr="00234715">
        <w:rPr>
          <w:rFonts w:ascii="Times New Roman" w:hAnsi="Times New Roman"/>
          <w:sz w:val="20"/>
          <w:szCs w:val="20"/>
        </w:rPr>
        <w:lastRenderedPageBreak/>
        <w:t>Table S1. List of locations, with dates and numbers of Scaly-sided Mergansers recorded during winter period between January 2000 and February 2011, per province in alphabetical order, with references for all records.</w:t>
      </w:r>
    </w:p>
    <w:tbl>
      <w:tblPr>
        <w:tblW w:w="10639" w:type="dxa"/>
        <w:jc w:val="center"/>
        <w:tblLook w:val="04A0" w:firstRow="1" w:lastRow="0" w:firstColumn="1" w:lastColumn="0" w:noHBand="0" w:noVBand="1"/>
      </w:tblPr>
      <w:tblGrid>
        <w:gridCol w:w="2127"/>
        <w:gridCol w:w="794"/>
        <w:gridCol w:w="539"/>
        <w:gridCol w:w="636"/>
        <w:gridCol w:w="470"/>
        <w:gridCol w:w="6131"/>
      </w:tblGrid>
      <w:tr w:rsidR="00C904EE" w:rsidRPr="00574EAA" w:rsidTr="008C2291">
        <w:trPr>
          <w:trHeight w:val="54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Site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Sighting month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No.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Long.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Lat.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Source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Anhui Province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Nanling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Town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118.3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30.9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http://365jia.cn/news/2010-11-18/AF3A32DF5294285F.html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Beijing Municipality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Badachu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116.2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Jushu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Bulaotun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Reservoir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40.5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Hongzuilanque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Chongqing Municipality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Shizhu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108.1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70:30 (Dec 2009)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Fujian Province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Guangze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27.5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Ornithological Society 2008.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Wenwusha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Reservoir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119.6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25.9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70 (Dec 2009)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Songkou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County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118.6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25.8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Jindandan2004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Guangdong Province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Baipenzhu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Reservoir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114.7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22.9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Tingcao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http://www.hzcom.cn/keji/Article.asp?ID=52975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Tianyayouxia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Xiaozhu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Shimen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National FP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113.8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23.8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Waterbirds 25(4): 462-464.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Jan/Feb-06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birdman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Feiyu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Guangxi Province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Guanglin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108.5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23.4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70:30 (Dec 2009)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Henan Province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Song County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112.1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34.2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67:28 (June 2009)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Mar-09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Yiwei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Yiwei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Huanghejindiao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tornado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Shuiqiongchu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Henhu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Piaoboxintianweng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Hongzuixiangsi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Hubei Province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Jingshan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Town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113.2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31.3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http://news.cjn.cn/hbxw/201103/t1302894.htm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CjiaD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Hunan Province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East/South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Dongting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Hu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1999-2000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Waterbirds 25(4): 462-464.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Huangshi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Reservoir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Mar-08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29.1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http://hn.rednet.cn/c/2008/03/19/1464473.htm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Mar-08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Chinese J. of Zoology Aug 2008.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Lingjintan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Reservoir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Mar-08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Chinese J. of Zoology Aug 2008.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Yuan River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111.5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http://www.taoyuan.gov.cn/html/2011/2/19/19650.html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Jiangsu Province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Chishan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Hu,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Jurong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119.1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31.9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Ornithological Society 2007.</w:t>
            </w:r>
          </w:p>
        </w:tc>
      </w:tr>
    </w:tbl>
    <w:p w:rsidR="00C904EE" w:rsidRPr="00234715" w:rsidRDefault="00C904EE" w:rsidP="00C904EE">
      <w:pPr>
        <w:widowControl/>
        <w:ind w:firstLine="0"/>
        <w:jc w:val="left"/>
        <w:rPr>
          <w:rFonts w:ascii="Times New Roman" w:hAnsi="Times New Roman"/>
          <w:sz w:val="13"/>
          <w:szCs w:val="13"/>
          <w:lang w:val="en-US"/>
        </w:rPr>
      </w:pPr>
    </w:p>
    <w:p w:rsidR="002360D7" w:rsidRPr="00234715" w:rsidRDefault="002360D7">
      <w:pPr>
        <w:widowControl/>
        <w:ind w:firstLine="0"/>
        <w:jc w:val="left"/>
        <w:rPr>
          <w:rFonts w:ascii="Times New Roman" w:hAnsi="Times New Roman"/>
        </w:rPr>
      </w:pPr>
      <w:r w:rsidRPr="00234715">
        <w:rPr>
          <w:rFonts w:ascii="Times New Roman" w:hAnsi="Times New Roman"/>
        </w:rPr>
        <w:br w:type="page"/>
      </w:r>
    </w:p>
    <w:p w:rsidR="00C904EE" w:rsidRPr="00234715" w:rsidRDefault="00C904EE" w:rsidP="00C904EE">
      <w:pPr>
        <w:ind w:firstLine="0"/>
        <w:rPr>
          <w:rFonts w:ascii="Times New Roman" w:hAnsi="Times New Roman"/>
          <w:kern w:val="0"/>
          <w:sz w:val="20"/>
          <w:szCs w:val="20"/>
        </w:rPr>
      </w:pPr>
      <w:r w:rsidRPr="00234715">
        <w:rPr>
          <w:rFonts w:ascii="Times New Roman" w:hAnsi="Times New Roman"/>
          <w:sz w:val="20"/>
        </w:rPr>
        <w:lastRenderedPageBreak/>
        <w:t>Table S1 (continued). List of locations, with dates and numbers of Scaly-sided Mergansers recorded during winter period between January 2000 and February 2011, per province in alphabetical order, with references for all records.</w:t>
      </w:r>
    </w:p>
    <w:tbl>
      <w:tblPr>
        <w:tblW w:w="10628" w:type="dxa"/>
        <w:jc w:val="center"/>
        <w:tblLook w:val="04A0" w:firstRow="1" w:lastRow="0" w:firstColumn="1" w:lastColumn="0" w:noHBand="0" w:noVBand="1"/>
      </w:tblPr>
      <w:tblGrid>
        <w:gridCol w:w="2127"/>
        <w:gridCol w:w="736"/>
        <w:gridCol w:w="539"/>
        <w:gridCol w:w="630"/>
        <w:gridCol w:w="470"/>
        <w:gridCol w:w="6126"/>
      </w:tblGrid>
      <w:tr w:rsidR="00C904EE" w:rsidRPr="00574EAA" w:rsidTr="008C2291">
        <w:trPr>
          <w:trHeight w:val="54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Site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Sighting month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No.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Long.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Lat.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Source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Jiangxi Province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An Le He, S of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Wuyuan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29.1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Lin and He (2003).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Barter, M. et al. Waterbird Survey of the Middle and Lower Yangtze River Floodplain in Late January and Early February 2004.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Chinese Journal of Zoology 41(5):52-56 (in Chinese).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Jikou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Barter M. et al. Waterbird Survey of the Middle and Lower Yangtze River Floodplain (February 2005).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Yeniao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Shizaishui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Cao, L. et al. Scaly-sided Merganser survey in south Anhui and north-east Jiangxi Provinces, 2006.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Cao, L. et al. Scaly-sided Merganser survey in south Anhui and north-east Jiangxi Provinces, 2006.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 Northeast Normal University (natural Science Edition) 40(1):111-115.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Zhongguotouhaodiaomin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Apr-07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Henhu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Ornithological Society 2008.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http://www.hlslfh.gov.cn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Wanding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Xiaocao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Youtuaiai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Piaoboxintianweng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Mcaribou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Piaoboxintianweng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sheen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leaside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tiantian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Shanque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Mcaribou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Mar-11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Mcaribou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Beiliao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He, Jing 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115.2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28.9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Chinese J of Zoology 43(2):13.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Chang Jiang,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Fuliang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29.4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 Northeast Normal University (natural Science Edition) 40(1):111-115.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http://www.hlslfh.gov.cn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http://www.jxrczpw.com/Html/Info/10332.html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http://www.jdzol.com/2010/1130/391.html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Dexing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2005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29.1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Crane News 12(1):34-36.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http://www.moobol.com/ms/85/live8597.shtml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Guixi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Xin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Jiang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2007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28.3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Crane News 12(1):34-36.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Mcaribou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http://www.hlslfh.gov.cn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Mar-06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Chinese Journal of Zoology 41(5):52-56 (in Chinese).</w:t>
            </w:r>
          </w:p>
        </w:tc>
      </w:tr>
    </w:tbl>
    <w:p w:rsidR="008C2291" w:rsidRPr="00234715" w:rsidRDefault="008C2291">
      <w:pPr>
        <w:widowControl/>
        <w:ind w:firstLine="0"/>
        <w:jc w:val="left"/>
        <w:rPr>
          <w:rFonts w:ascii="Times New Roman" w:hAnsi="Times New Roman"/>
        </w:rPr>
      </w:pPr>
      <w:r w:rsidRPr="00234715">
        <w:rPr>
          <w:rFonts w:ascii="Times New Roman" w:hAnsi="Times New Roman"/>
        </w:rPr>
        <w:br w:type="page"/>
      </w:r>
    </w:p>
    <w:p w:rsidR="00C904EE" w:rsidRPr="00234715" w:rsidRDefault="00C904EE" w:rsidP="00C904EE">
      <w:pPr>
        <w:ind w:firstLine="0"/>
        <w:rPr>
          <w:rFonts w:ascii="Times New Roman" w:hAnsi="Times New Roman"/>
          <w:kern w:val="0"/>
          <w:sz w:val="20"/>
          <w:szCs w:val="20"/>
        </w:rPr>
      </w:pPr>
      <w:r w:rsidRPr="00234715">
        <w:rPr>
          <w:rFonts w:ascii="Times New Roman" w:hAnsi="Times New Roman"/>
          <w:sz w:val="20"/>
          <w:szCs w:val="20"/>
        </w:rPr>
        <w:lastRenderedPageBreak/>
        <w:t>Table S1 (continued). List of locations, with dates and numbers of Scaly-sided Mergansers recorded during winter period between January 2000 and February 2011, per province in alphabetical order, with references for all records.</w:t>
      </w:r>
    </w:p>
    <w:tbl>
      <w:tblPr>
        <w:tblW w:w="10653" w:type="dxa"/>
        <w:jc w:val="center"/>
        <w:tblLook w:val="04A0" w:firstRow="1" w:lastRow="0" w:firstColumn="1" w:lastColumn="0" w:noHBand="0" w:noVBand="1"/>
      </w:tblPr>
      <w:tblGrid>
        <w:gridCol w:w="2127"/>
        <w:gridCol w:w="850"/>
        <w:gridCol w:w="433"/>
        <w:gridCol w:w="614"/>
        <w:gridCol w:w="470"/>
        <w:gridCol w:w="6159"/>
      </w:tblGrid>
      <w:tr w:rsidR="00C904EE" w:rsidRPr="00574EAA" w:rsidTr="008C2291">
        <w:trPr>
          <w:trHeight w:val="54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Site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Sighting month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No.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Long.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Lat.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Source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color w:val="000000"/>
                <w:kern w:val="0"/>
                <w:sz w:val="13"/>
                <w:szCs w:val="13"/>
                <w:lang w:val="en-US"/>
              </w:rPr>
              <w:t>Jiangxi Province (continued)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Jing An County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2007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115.2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28.9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Crane News 12(1):34-36.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Litan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He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116.7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27.5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Cao, L. et al. Scaly-sided Merganser survey in south Anhui and north-east Jiangxi Provinces, 2008.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Longhushan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117.02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</w:t>
            </w:r>
            <w:r w:rsidR="008C2291"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Luxi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He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Oct-07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28.2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http://www.cnr.cn/jx/gdxw/200807/t20080701_505003706.html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http://www.jiangxi.gov.cn/dtxx/sxdt/200811/t20081107_97072.htm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Xiao et al.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Oct-09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http://www.longhushan.com/html/artic/new/2009/1111/257.html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Nov-10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http://jiangxi.jxnews.com.cn/system/2010/11/24/011525645.shtml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Ta He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28.3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http://blog.soogou.net/html/00/n-8200.html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http://place.jxwmw.cn/system/2008/01/04/010023787.shtml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Cao, L. et al. Scaly-sided Merganser survey in south Anhui and north-east Jiangxi Provinces, 2008.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Wuning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114.69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29.3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http://www.17u.com/news/shownews_109626_0_n.html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Chinese J. of Zoology Dec 2009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Xiushui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County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114.5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29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 Northeast Normal University (natural Science Edition) 40(1):111-115.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http://www.hlslfh.gov.cn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Jan-10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http://www.dzwww.com/rollnews/sh/201001/t20100120_5492869.htm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Yihuang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116.26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27.6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http://www.jx.xinhuanet.com/news/2009-02/19/content_15735568.htm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Chinese J. of Zoology Dec 2009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Yintan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28.2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http://www.hlslfh.gov.cn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Yiyang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Xin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Jiang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28.4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Crane News 12(1):34-36.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Crane News 12(1):34-36.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Crane News 12(1):34-36.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Ornithological Society 2004.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Waterbirds 25(4): 462-464.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Barter, M. et al. Waterbird Survey of the Middle and Lower Yangtze River Floodplain in Late January and Early February 2004.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Chinese Journal of Zoology 41(5):52-56 (in Chinese).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Jikou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Barter M. et al. Waterbird Survey of the Middle and Lower Yangtze River Floodplain (February 2005).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Dec-05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Chinese Journal of Zoology 41(5):52-56 (in Chinese).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 Northeast Normal University (natural Science Edition) 40(1):111-115.</w:t>
            </w:r>
          </w:p>
        </w:tc>
      </w:tr>
    </w:tbl>
    <w:p w:rsidR="008C2291" w:rsidRPr="00234715" w:rsidRDefault="008C2291">
      <w:pPr>
        <w:widowControl/>
        <w:ind w:firstLine="0"/>
        <w:jc w:val="left"/>
        <w:rPr>
          <w:rFonts w:ascii="Times New Roman" w:hAnsi="Times New Roman"/>
        </w:rPr>
      </w:pPr>
      <w:r w:rsidRPr="00234715">
        <w:rPr>
          <w:rFonts w:ascii="Times New Roman" w:hAnsi="Times New Roman"/>
        </w:rPr>
        <w:br w:type="page"/>
      </w:r>
    </w:p>
    <w:p w:rsidR="00C904EE" w:rsidRPr="00234715" w:rsidRDefault="00C904EE" w:rsidP="00C904EE">
      <w:pPr>
        <w:ind w:firstLine="0"/>
        <w:rPr>
          <w:rFonts w:ascii="Times New Roman" w:hAnsi="Times New Roman"/>
          <w:kern w:val="0"/>
          <w:sz w:val="20"/>
          <w:szCs w:val="20"/>
        </w:rPr>
      </w:pPr>
      <w:r w:rsidRPr="00234715">
        <w:rPr>
          <w:rFonts w:ascii="Times New Roman" w:hAnsi="Times New Roman"/>
          <w:sz w:val="20"/>
          <w:szCs w:val="20"/>
        </w:rPr>
        <w:lastRenderedPageBreak/>
        <w:t>Table S1 (continued). List of locations, with dates and numbers of Scaly-sided Mergansers recorded during winter period between January 2000 and February 2011, per province in alphabetical order, with references for all records.</w:t>
      </w:r>
    </w:p>
    <w:tbl>
      <w:tblPr>
        <w:tblW w:w="10667" w:type="dxa"/>
        <w:jc w:val="center"/>
        <w:tblLook w:val="04A0" w:firstRow="1" w:lastRow="0" w:firstColumn="1" w:lastColumn="0" w:noHBand="0" w:noVBand="1"/>
      </w:tblPr>
      <w:tblGrid>
        <w:gridCol w:w="2127"/>
        <w:gridCol w:w="850"/>
        <w:gridCol w:w="426"/>
        <w:gridCol w:w="643"/>
        <w:gridCol w:w="470"/>
        <w:gridCol w:w="6151"/>
      </w:tblGrid>
      <w:tr w:rsidR="00C904EE" w:rsidRPr="00574EAA" w:rsidTr="008C2291">
        <w:trPr>
          <w:trHeight w:val="54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Site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Sighting month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No.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Long.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Lat.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Source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color w:val="000000"/>
                <w:kern w:val="0"/>
                <w:sz w:val="13"/>
                <w:szCs w:val="13"/>
                <w:lang w:val="en-US"/>
              </w:rPr>
              <w:t>Jiangxi Province (continued)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Yiyang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Xin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Jiang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117.3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28.4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Cao, L. et al. Scaly-sided Merganser survey in south Anhui and north-east Jiangxi Provinces, 2008.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http://news.sr0793.com/ShangRao/200811/20081128082548_20117.shtml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Sichuan Journal of Zoology 29(4): 597-600.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http://www.hlslfh.gov.cn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Oct-09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D54D6B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hyperlink r:id="rId17" w:history="1">
              <w:r w:rsidR="00C904EE" w:rsidRPr="00234715">
                <w:rPr>
                  <w:rFonts w:ascii="Times New Roman" w:hAnsi="Times New Roman"/>
                  <w:color w:val="000000"/>
                  <w:kern w:val="0"/>
                  <w:sz w:val="13"/>
                  <w:szCs w:val="13"/>
                  <w:lang w:val="en-US"/>
                </w:rPr>
                <w:t>http://www.mwr.gov.cn/slfjq/zxdt_6728/200910/t20091030_87211.html</w:t>
              </w:r>
            </w:hyperlink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Jilin Province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Hun River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126.4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41.9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http://www.jlsina.com/news/baishan/2011-2-25/13731.shtml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Liaoning Province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Shuangjianghe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NR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124.7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40.8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Ornithological Society 2006.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Hongsun2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Taipingwan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, Dandong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124.7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40.4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Hongsun2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China Crane News 12(1):33 (2008).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Hongsun2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Mar-08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Jushu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Shanghai Municipality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Bihaijinsha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121.5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30.8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http://www.dfdaily.com/html/3/2011/2/20/570046.shtml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Fengxian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30.9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70:30 (Dec 2009)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65:24 (Feb 2009)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Jan-Mar-09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heipee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70:30 (Dec 2009)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QingcaoshaReservior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31.5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D54D6B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hyperlink r:id="rId18" w:history="1">
              <w:r w:rsidR="00C904EE" w:rsidRPr="00234715">
                <w:rPr>
                  <w:rFonts w:ascii="Times New Roman" w:hAnsi="Times New Roman"/>
                  <w:color w:val="000000"/>
                  <w:kern w:val="0"/>
                  <w:sz w:val="13"/>
                  <w:szCs w:val="13"/>
                  <w:lang w:val="en-US"/>
                </w:rPr>
                <w:t>http://www.shidi.org/sf_9C232BE607154CB2BAF3D3AE4C91AD1A_151_shsd.html</w:t>
              </w:r>
            </w:hyperlink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Shanghai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Mar-04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121.4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30.9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Shizaishui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Sichuan Province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Guanghan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104.1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70:30 (Dec 2009)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Jinghu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Deyang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104.4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31.2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MIB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Feb-08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60:24 (April 2008)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Xingfu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Yazi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River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104.2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31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Lvshuiqingshan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Zhejiang Province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Cixi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, Ningbo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121.2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30.2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64:22 (Dec 2008)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64:22 (Dec 2008)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Hangzhou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Dec-06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120.1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30.4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D54D6B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hyperlink r:id="rId19" w:history="1">
              <w:r w:rsidR="00C904EE" w:rsidRPr="00234715">
                <w:rPr>
                  <w:rFonts w:ascii="Times New Roman" w:hAnsi="Times New Roman"/>
                  <w:color w:val="000000"/>
                  <w:kern w:val="0"/>
                  <w:sz w:val="13"/>
                  <w:szCs w:val="13"/>
                  <w:lang w:val="en-US"/>
                </w:rPr>
                <w:t>http://tech.qq.com/a/20061228/000114.htm</w:t>
              </w:r>
            </w:hyperlink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D54D6B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hyperlink r:id="rId20" w:history="1">
              <w:r w:rsidR="00C904EE" w:rsidRPr="00234715">
                <w:rPr>
                  <w:rFonts w:ascii="Times New Roman" w:hAnsi="Times New Roman"/>
                  <w:color w:val="000000"/>
                  <w:kern w:val="0"/>
                  <w:sz w:val="13"/>
                  <w:szCs w:val="13"/>
                  <w:lang w:val="en-US"/>
                </w:rPr>
                <w:t>Piaoboxintianweng at www.birdtalker.net</w:t>
              </w:r>
            </w:hyperlink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Songjiang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119.4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28.4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70:30 (Dec 2009)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Songyang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119.4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28.4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China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Birdwatch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 xml:space="preserve"> 64:22 (Dec 2008)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Jan-09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sheen at www.birdtalker.net</w:t>
            </w:r>
          </w:p>
        </w:tc>
      </w:tr>
      <w:tr w:rsidR="00C904EE" w:rsidRPr="00574EAA" w:rsidTr="008C2291">
        <w:trPr>
          <w:trHeight w:val="27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Nov-09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kern w:val="0"/>
                <w:sz w:val="13"/>
                <w:szCs w:val="13"/>
                <w:lang w:val="en-US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EE" w:rsidRPr="00234715" w:rsidRDefault="00C904EE" w:rsidP="00D847BE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  <w:t>http://press.idoican.com.cn/detail/articles/2009120846431/</w:t>
            </w:r>
          </w:p>
        </w:tc>
      </w:tr>
    </w:tbl>
    <w:p w:rsidR="00595AE3" w:rsidRPr="00234715" w:rsidRDefault="00595AE3">
      <w:pPr>
        <w:widowControl/>
        <w:ind w:firstLine="0"/>
        <w:jc w:val="left"/>
        <w:rPr>
          <w:rFonts w:ascii="Times New Roman" w:hAnsi="Times New Roman"/>
        </w:rPr>
      </w:pPr>
      <w:r w:rsidRPr="00234715">
        <w:rPr>
          <w:rFonts w:ascii="Times New Roman" w:hAnsi="Times New Roman"/>
        </w:rPr>
        <w:br w:type="page"/>
      </w:r>
    </w:p>
    <w:p w:rsidR="00595AE3" w:rsidRPr="00234715" w:rsidRDefault="00595AE3" w:rsidP="00764BD7">
      <w:pPr>
        <w:ind w:firstLine="0"/>
        <w:rPr>
          <w:rFonts w:ascii="Times New Roman" w:hAnsi="Times New Roman"/>
          <w:sz w:val="20"/>
          <w:szCs w:val="20"/>
        </w:rPr>
      </w:pPr>
      <w:r w:rsidRPr="00234715">
        <w:rPr>
          <w:rFonts w:ascii="Times New Roman" w:hAnsi="Times New Roman"/>
          <w:sz w:val="20"/>
          <w:szCs w:val="20"/>
        </w:rPr>
        <w:lastRenderedPageBreak/>
        <w:t>Table S2. Dates and details of rivers and reservoirs surveyed for Scaly-sided Mergansers in China in 2006 and 2007, with indication of the extent of coverage.</w:t>
      </w:r>
      <w:r w:rsidR="00575434" w:rsidRPr="00234715">
        <w:rPr>
          <w:rFonts w:ascii="Times New Roman" w:hAnsi="Times New Roman"/>
          <w:sz w:val="20"/>
          <w:szCs w:val="20"/>
        </w:rPr>
        <w:t xml:space="preserve"> “Distance” is the surveyed length of a river, or the shoreline of a whole reservoir.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97"/>
        <w:gridCol w:w="887"/>
        <w:gridCol w:w="994"/>
        <w:gridCol w:w="1012"/>
        <w:gridCol w:w="928"/>
        <w:gridCol w:w="972"/>
        <w:gridCol w:w="1957"/>
        <w:gridCol w:w="974"/>
        <w:gridCol w:w="1275"/>
      </w:tblGrid>
      <w:tr w:rsidR="00595AE3" w:rsidRPr="0005726F" w:rsidTr="0039751B">
        <w:trPr>
          <w:trHeight w:val="420"/>
          <w:jc w:val="center"/>
        </w:trPr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Date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Province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Reservoir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Coverage %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River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River width (m)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River condition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Distance (km)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3"/>
                <w:szCs w:val="13"/>
                <w:lang w:val="en-US"/>
              </w:rPr>
              <w:t>Mergansers sighted</w:t>
            </w: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31 Jan/03 Feb 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Anhui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Xin’Anjiang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20-250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Slow to fast flowing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1-Feb-06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Anhui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 xml:space="preserve">Fu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ZiShui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50-140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30.3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2-Feb-06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Anhui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ShimenShui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20-50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7.9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Anhui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Yuan Shi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20-40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4.8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4-Feb-06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Duan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 xml:space="preserve"> Hu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Shui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30-60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31.3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04/05 Feb 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An Le He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40-200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70.1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31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24-Jan-08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Hongmen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Litan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 xml:space="preserve"> He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80-150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12.3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25-Jan-08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Mayuan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Xu Jiang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240-500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16.6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Chemoling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Tanhu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26-Jan-08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Xu Jiang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240-330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50.2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Mei Jiang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120-220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38.2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Qin Jiang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80-100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27-Jan-08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Longshan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MianShui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70-80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65.8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Chenshi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 xml:space="preserve">Xiang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Shui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40-140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Slow flowing, muddy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28.3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Shibikeng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XunwuShui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60-100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3.2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28-Jan-08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Guangdong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Fengshaba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XunwuShui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60-100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numerous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29.2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3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Guangdong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Dong Jiang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100-400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Slow flowing,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91.7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29-Jan-08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Guangdong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Xinfengjiang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Zeng Jiang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70-100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clear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Guangdong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Tiantanshang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Guangdong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Liuxihe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</w:tr>
      <w:tr w:rsidR="00595AE3" w:rsidRPr="0005726F" w:rsidTr="0039751B">
        <w:trPr>
          <w:trHeight w:val="33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02 –Feb 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Fujian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Jiuxian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60-120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muddy,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23.5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Fujian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Pengkou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40-110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muddy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3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Fujian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Wenchuan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50-80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muddy, industry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38.8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3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Fujian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Xashi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80-380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Slow flowing, muddy, sand banks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121.8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495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Fujian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 xml:space="preserve">Fu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Tunxi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90-370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Slow flowing, muddy, sand banks, plant material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136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3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3-Feb-08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Fujian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 xml:space="preserve">Fu </w:t>
            </w: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Tunxi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80-200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emergent rock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27.8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-</w:t>
            </w:r>
          </w:p>
        </w:tc>
      </w:tr>
      <w:tr w:rsidR="00595AE3" w:rsidRPr="0005726F" w:rsidTr="0039751B">
        <w:trPr>
          <w:trHeight w:val="300"/>
          <w:jc w:val="center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Ta He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80-150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Fast flowing, clear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16</w:t>
            </w:r>
          </w:p>
        </w:tc>
      </w:tr>
      <w:tr w:rsidR="00595AE3" w:rsidRPr="0005726F" w:rsidTr="0039751B">
        <w:trPr>
          <w:trHeight w:val="315"/>
          <w:jc w:val="center"/>
        </w:trPr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4-Feb-08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Jiangxi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proofErr w:type="spellStart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Xin</w:t>
            </w:r>
            <w:proofErr w:type="spellEnd"/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 xml:space="preserve"> Jiang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170-350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Slow flowing, clear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3.8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22</w:t>
            </w:r>
          </w:p>
        </w:tc>
      </w:tr>
      <w:tr w:rsidR="00595AE3" w:rsidRPr="0005726F" w:rsidTr="0039751B">
        <w:trPr>
          <w:trHeight w:val="285"/>
          <w:jc w:val="center"/>
        </w:trPr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2"/>
                <w:szCs w:val="12"/>
                <w:lang w:val="en-US"/>
              </w:rPr>
              <w:t>TOTALS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2"/>
                <w:szCs w:val="12"/>
                <w:lang w:val="en-US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b/>
                <w:bCs/>
                <w:color w:val="000000"/>
                <w:kern w:val="0"/>
                <w:sz w:val="12"/>
                <w:szCs w:val="12"/>
                <w:lang w:val="en-US"/>
              </w:rPr>
              <w:t>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595AE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5AE3" w:rsidRPr="00234715" w:rsidRDefault="00AB2373" w:rsidP="0039751B">
            <w:pPr>
              <w:widowControl/>
              <w:spacing w:line="200" w:lineRule="exact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</w:pPr>
            <w:r w:rsidRPr="00234715"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val="en-US"/>
              </w:rPr>
              <w:t>71</w:t>
            </w:r>
          </w:p>
        </w:tc>
      </w:tr>
    </w:tbl>
    <w:p w:rsidR="00595AE3" w:rsidRPr="00234715" w:rsidRDefault="00595AE3" w:rsidP="00C61B70">
      <w:pPr>
        <w:ind w:firstLine="0"/>
        <w:rPr>
          <w:rFonts w:ascii="Times New Roman" w:hAnsi="Times New Roman"/>
        </w:rPr>
        <w:sectPr w:rsidR="00595AE3" w:rsidRPr="00234715" w:rsidSect="00234715">
          <w:pgSz w:w="11906" w:h="16838"/>
          <w:pgMar w:top="1440" w:right="566" w:bottom="1440" w:left="1560" w:header="851" w:footer="992" w:gutter="0"/>
          <w:cols w:space="425"/>
          <w:docGrid w:type="lines" w:linePitch="326"/>
        </w:sectPr>
      </w:pPr>
    </w:p>
    <w:p w:rsidR="00595AE3" w:rsidRPr="00234715" w:rsidRDefault="00595AE3" w:rsidP="00C61B70">
      <w:pPr>
        <w:ind w:firstLine="0"/>
        <w:rPr>
          <w:rFonts w:ascii="Times New Roman" w:hAnsi="Times New Roman"/>
          <w:color w:val="000000"/>
          <w:sz w:val="20"/>
          <w:szCs w:val="20"/>
        </w:rPr>
      </w:pPr>
      <w:r w:rsidRPr="00234715">
        <w:rPr>
          <w:rFonts w:ascii="Times New Roman" w:hAnsi="Times New Roman"/>
          <w:color w:val="000000"/>
          <w:sz w:val="20"/>
          <w:szCs w:val="20"/>
        </w:rPr>
        <w:lastRenderedPageBreak/>
        <w:t xml:space="preserve">Table S3. </w:t>
      </w:r>
      <w:r w:rsidRPr="00234715">
        <w:rPr>
          <w:rFonts w:ascii="Times New Roman" w:hAnsi="Times New Roman"/>
          <w:iCs/>
          <w:color w:val="000000"/>
          <w:sz w:val="20"/>
          <w:szCs w:val="20"/>
        </w:rPr>
        <w:t xml:space="preserve">Mean wintering locations (latitude and longitude </w:t>
      </w:r>
      <w:r w:rsidRPr="00234715">
        <w:rPr>
          <w:rFonts w:ascii="Times New Roman" w:hAnsi="Times New Roman"/>
          <w:iCs/>
          <w:color w:val="000000"/>
          <w:sz w:val="20"/>
          <w:szCs w:val="20"/>
          <w:u w:val="single"/>
        </w:rPr>
        <w:t>+</w:t>
      </w:r>
      <w:r w:rsidRPr="00234715">
        <w:rPr>
          <w:rFonts w:ascii="Times New Roman" w:hAnsi="Times New Roman"/>
          <w:iCs/>
          <w:color w:val="000000"/>
          <w:sz w:val="20"/>
          <w:szCs w:val="20"/>
        </w:rPr>
        <w:t xml:space="preserve"> SE) of female Scaly–sided Mergansers fitted with </w:t>
      </w:r>
      <w:proofErr w:type="spellStart"/>
      <w:r w:rsidRPr="00234715">
        <w:rPr>
          <w:rFonts w:ascii="Times New Roman" w:hAnsi="Times New Roman"/>
          <w:iCs/>
          <w:color w:val="000000"/>
          <w:sz w:val="20"/>
          <w:szCs w:val="20"/>
        </w:rPr>
        <w:t>geolocator</w:t>
      </w:r>
      <w:proofErr w:type="spellEnd"/>
      <w:r w:rsidRPr="00234715">
        <w:rPr>
          <w:rFonts w:ascii="Times New Roman" w:hAnsi="Times New Roman"/>
          <w:iCs/>
          <w:color w:val="000000"/>
          <w:sz w:val="20"/>
          <w:szCs w:val="20"/>
        </w:rPr>
        <w:t xml:space="preserve"> loggers (for full details see </w:t>
      </w:r>
      <w:proofErr w:type="spellStart"/>
      <w:r w:rsidRPr="00234715">
        <w:rPr>
          <w:rFonts w:ascii="Times New Roman" w:hAnsi="Times New Roman"/>
          <w:iCs/>
          <w:color w:val="000000"/>
          <w:sz w:val="20"/>
          <w:szCs w:val="20"/>
        </w:rPr>
        <w:t>Solovyeva</w:t>
      </w:r>
      <w:r w:rsidRPr="00234715">
        <w:rPr>
          <w:rFonts w:ascii="Times New Roman" w:hAnsi="Times New Roman"/>
          <w:i/>
          <w:iCs/>
          <w:color w:val="000000"/>
          <w:sz w:val="20"/>
          <w:szCs w:val="20"/>
        </w:rPr>
        <w:t>et</w:t>
      </w:r>
      <w:proofErr w:type="spellEnd"/>
      <w:r w:rsidRPr="00234715">
        <w:rPr>
          <w:rFonts w:ascii="Times New Roman" w:hAnsi="Times New Roman"/>
          <w:i/>
          <w:iCs/>
          <w:color w:val="000000"/>
          <w:sz w:val="20"/>
          <w:szCs w:val="20"/>
        </w:rPr>
        <w:t xml:space="preserve"> al</w:t>
      </w:r>
      <w:r w:rsidRPr="00234715">
        <w:rPr>
          <w:rFonts w:ascii="Times New Roman" w:hAnsi="Times New Roman"/>
          <w:iCs/>
          <w:color w:val="000000"/>
          <w:sz w:val="20"/>
          <w:szCs w:val="20"/>
        </w:rPr>
        <w:t xml:space="preserve">. 2012). 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1187"/>
        <w:gridCol w:w="1607"/>
        <w:gridCol w:w="584"/>
        <w:gridCol w:w="1996"/>
        <w:gridCol w:w="488"/>
        <w:gridCol w:w="7229"/>
      </w:tblGrid>
      <w:tr w:rsidR="00595AE3" w:rsidRPr="0005726F" w:rsidTr="002E3370">
        <w:trPr>
          <w:trHeight w:val="600"/>
          <w:jc w:val="center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47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Winter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Logger ID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Latitude </w:t>
            </w:r>
            <w:r w:rsidRPr="002347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 SE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N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47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Longitude </w:t>
            </w:r>
            <w:r w:rsidRPr="002347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 SE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da-DK"/>
              </w:rPr>
              <w:t>N</w:t>
            </w: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95AE3" w:rsidRPr="00234715" w:rsidRDefault="00595AE3" w:rsidP="00D95A0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da-DK"/>
              </w:rPr>
              <w:t>Inferred location</w:t>
            </w:r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tcBorders>
              <w:top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2006/07</w:t>
            </w:r>
          </w:p>
        </w:tc>
        <w:tc>
          <w:tcPr>
            <w:tcW w:w="421" w:type="pct"/>
            <w:tcBorders>
              <w:top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7851</w:t>
            </w:r>
          </w:p>
        </w:tc>
        <w:tc>
          <w:tcPr>
            <w:tcW w:w="570" w:type="pct"/>
            <w:tcBorders>
              <w:top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29.35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0.21</w:t>
            </w:r>
          </w:p>
        </w:tc>
        <w:tc>
          <w:tcPr>
            <w:tcW w:w="207" w:type="pct"/>
            <w:tcBorders>
              <w:top w:val="single" w:sz="4" w:space="0" w:color="auto"/>
            </w:tcBorders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81</w:t>
            </w:r>
          </w:p>
        </w:tc>
        <w:tc>
          <w:tcPr>
            <w:tcW w:w="708" w:type="pct"/>
            <w:tcBorders>
              <w:top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112.97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0.04</w:t>
            </w:r>
          </w:p>
        </w:tc>
        <w:tc>
          <w:tcPr>
            <w:tcW w:w="173" w:type="pct"/>
            <w:tcBorders>
              <w:top w:val="single" w:sz="4" w:space="0" w:color="auto"/>
            </w:tcBorders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225</w:t>
            </w:r>
          </w:p>
        </w:tc>
        <w:tc>
          <w:tcPr>
            <w:tcW w:w="2564" w:type="pct"/>
            <w:tcBorders>
              <w:top w:val="single" w:sz="4" w:space="0" w:color="auto"/>
            </w:tcBorders>
            <w:noWrap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Dongting</w:t>
            </w:r>
            <w:proofErr w:type="spellEnd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Lake, Hunan Province</w:t>
            </w:r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2007/08</w:t>
            </w:r>
          </w:p>
        </w:tc>
        <w:tc>
          <w:tcPr>
            <w:tcW w:w="421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7862</w:t>
            </w:r>
          </w:p>
        </w:tc>
        <w:tc>
          <w:tcPr>
            <w:tcW w:w="570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28.43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0.27</w:t>
            </w:r>
          </w:p>
        </w:tc>
        <w:tc>
          <w:tcPr>
            <w:tcW w:w="207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708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111.98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0.06</w:t>
            </w:r>
          </w:p>
        </w:tc>
        <w:tc>
          <w:tcPr>
            <w:tcW w:w="173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248</w:t>
            </w:r>
          </w:p>
        </w:tc>
        <w:tc>
          <w:tcPr>
            <w:tcW w:w="2564" w:type="pct"/>
            <w:noWrap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Mountains south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Dongting</w:t>
            </w:r>
            <w:proofErr w:type="spellEnd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Lake, Hunan Province</w:t>
            </w:r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2008/09</w:t>
            </w:r>
          </w:p>
        </w:tc>
        <w:tc>
          <w:tcPr>
            <w:tcW w:w="421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7856</w:t>
            </w:r>
          </w:p>
        </w:tc>
        <w:tc>
          <w:tcPr>
            <w:tcW w:w="570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24.96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0.23</w:t>
            </w:r>
          </w:p>
        </w:tc>
        <w:tc>
          <w:tcPr>
            <w:tcW w:w="207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708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114.97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0.06</w:t>
            </w:r>
          </w:p>
        </w:tc>
        <w:tc>
          <w:tcPr>
            <w:tcW w:w="173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178</w:t>
            </w:r>
          </w:p>
        </w:tc>
        <w:tc>
          <w:tcPr>
            <w:tcW w:w="2564" w:type="pct"/>
            <w:noWrap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Mountains in extreme southern part of Jiangxi Province, south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Gazhou</w:t>
            </w:r>
            <w:proofErr w:type="spellEnd"/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2009/10</w:t>
            </w:r>
          </w:p>
        </w:tc>
        <w:tc>
          <w:tcPr>
            <w:tcW w:w="421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7856</w:t>
            </w:r>
          </w:p>
        </w:tc>
        <w:tc>
          <w:tcPr>
            <w:tcW w:w="570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24.71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0.31</w:t>
            </w:r>
          </w:p>
        </w:tc>
        <w:tc>
          <w:tcPr>
            <w:tcW w:w="207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708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115.00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0.09</w:t>
            </w:r>
          </w:p>
        </w:tc>
        <w:tc>
          <w:tcPr>
            <w:tcW w:w="173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194</w:t>
            </w:r>
          </w:p>
        </w:tc>
        <w:tc>
          <w:tcPr>
            <w:tcW w:w="2564" w:type="pct"/>
            <w:noWrap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Mountains in extreme southern part of Jiangxi Province, south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Gazhou</w:t>
            </w:r>
            <w:proofErr w:type="spellEnd"/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2006/07</w:t>
            </w:r>
          </w:p>
        </w:tc>
        <w:tc>
          <w:tcPr>
            <w:tcW w:w="421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6371</w:t>
            </w:r>
          </w:p>
        </w:tc>
        <w:tc>
          <w:tcPr>
            <w:tcW w:w="570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27.48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0.30</w:t>
            </w:r>
          </w:p>
        </w:tc>
        <w:tc>
          <w:tcPr>
            <w:tcW w:w="207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68</w:t>
            </w:r>
          </w:p>
        </w:tc>
        <w:tc>
          <w:tcPr>
            <w:tcW w:w="708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117.26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0.07</w:t>
            </w:r>
          </w:p>
        </w:tc>
        <w:tc>
          <w:tcPr>
            <w:tcW w:w="173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200</w:t>
            </w:r>
          </w:p>
        </w:tc>
        <w:tc>
          <w:tcPr>
            <w:tcW w:w="2564" w:type="pct"/>
            <w:noWrap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Mountains in north of northern Fujian Province, northwest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Nanping</w:t>
            </w:r>
            <w:proofErr w:type="spellEnd"/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2007/08</w:t>
            </w:r>
          </w:p>
        </w:tc>
        <w:tc>
          <w:tcPr>
            <w:tcW w:w="421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6371</w:t>
            </w:r>
          </w:p>
        </w:tc>
        <w:tc>
          <w:tcPr>
            <w:tcW w:w="570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26.82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0.41</w:t>
            </w:r>
          </w:p>
        </w:tc>
        <w:tc>
          <w:tcPr>
            <w:tcW w:w="207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708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117.70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0.09</w:t>
            </w:r>
          </w:p>
        </w:tc>
        <w:tc>
          <w:tcPr>
            <w:tcW w:w="173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184</w:t>
            </w:r>
          </w:p>
        </w:tc>
        <w:tc>
          <w:tcPr>
            <w:tcW w:w="2564" w:type="pct"/>
            <w:noWrap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Mountains in north of northern Fujian Province, northwest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Nanping</w:t>
            </w:r>
            <w:proofErr w:type="spellEnd"/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2008/09</w:t>
            </w:r>
          </w:p>
        </w:tc>
        <w:tc>
          <w:tcPr>
            <w:tcW w:w="421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8532</w:t>
            </w:r>
          </w:p>
        </w:tc>
        <w:tc>
          <w:tcPr>
            <w:tcW w:w="570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29.48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0.20</w:t>
            </w:r>
          </w:p>
        </w:tc>
        <w:tc>
          <w:tcPr>
            <w:tcW w:w="207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71</w:t>
            </w:r>
          </w:p>
        </w:tc>
        <w:tc>
          <w:tcPr>
            <w:tcW w:w="708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115.26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0.06</w:t>
            </w:r>
          </w:p>
        </w:tc>
        <w:tc>
          <w:tcPr>
            <w:tcW w:w="173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201</w:t>
            </w:r>
          </w:p>
        </w:tc>
        <w:tc>
          <w:tcPr>
            <w:tcW w:w="2564" w:type="pct"/>
            <w:noWrap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Mountains in north of Jiangxi Province, north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Wuning</w:t>
            </w:r>
            <w:proofErr w:type="spellEnd"/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2009/10</w:t>
            </w:r>
          </w:p>
        </w:tc>
        <w:tc>
          <w:tcPr>
            <w:tcW w:w="421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8532</w:t>
            </w:r>
          </w:p>
        </w:tc>
        <w:tc>
          <w:tcPr>
            <w:tcW w:w="570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29.06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0.30</w:t>
            </w:r>
          </w:p>
        </w:tc>
        <w:tc>
          <w:tcPr>
            <w:tcW w:w="207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708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115.12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0.07</w:t>
            </w:r>
          </w:p>
        </w:tc>
        <w:tc>
          <w:tcPr>
            <w:tcW w:w="173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195</w:t>
            </w:r>
          </w:p>
        </w:tc>
        <w:tc>
          <w:tcPr>
            <w:tcW w:w="2564" w:type="pct"/>
            <w:noWrap/>
            <w:vAlign w:val="bottom"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Mountains in north of Jiangxi Province, south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Wuning</w:t>
            </w:r>
            <w:proofErr w:type="spellEnd"/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2008/09</w:t>
            </w:r>
          </w:p>
        </w:tc>
        <w:tc>
          <w:tcPr>
            <w:tcW w:w="421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8566</w:t>
            </w:r>
          </w:p>
        </w:tc>
        <w:tc>
          <w:tcPr>
            <w:tcW w:w="570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32.50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0.36</w:t>
            </w:r>
          </w:p>
        </w:tc>
        <w:tc>
          <w:tcPr>
            <w:tcW w:w="207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708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109.87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0.12</w:t>
            </w:r>
          </w:p>
        </w:tc>
        <w:tc>
          <w:tcPr>
            <w:tcW w:w="173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145</w:t>
            </w:r>
          </w:p>
        </w:tc>
        <w:tc>
          <w:tcPr>
            <w:tcW w:w="2564" w:type="pct"/>
            <w:noWrap/>
            <w:vAlign w:val="bottom"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Mountains in NW corner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Hebei</w:t>
            </w:r>
            <w:proofErr w:type="spellEnd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Province, west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Shiyan</w:t>
            </w:r>
            <w:proofErr w:type="spellEnd"/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2009/10</w:t>
            </w:r>
          </w:p>
        </w:tc>
        <w:tc>
          <w:tcPr>
            <w:tcW w:w="421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8527</w:t>
            </w:r>
          </w:p>
        </w:tc>
        <w:tc>
          <w:tcPr>
            <w:tcW w:w="570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34.20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0.17</w:t>
            </w:r>
          </w:p>
        </w:tc>
        <w:tc>
          <w:tcPr>
            <w:tcW w:w="207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708" w:type="pct"/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126.85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0.06</w:t>
            </w:r>
          </w:p>
        </w:tc>
        <w:tc>
          <w:tcPr>
            <w:tcW w:w="173" w:type="pct"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281</w:t>
            </w:r>
          </w:p>
        </w:tc>
        <w:tc>
          <w:tcPr>
            <w:tcW w:w="2564" w:type="pct"/>
            <w:noWrap/>
            <w:vAlign w:val="bottom"/>
          </w:tcPr>
          <w:p w:rsidR="00595AE3" w:rsidRPr="00234715" w:rsidRDefault="00595AE3" w:rsidP="00D95A0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o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thern part of southern Korea*</w:t>
            </w:r>
          </w:p>
        </w:tc>
      </w:tr>
      <w:tr w:rsidR="00595AE3" w:rsidRPr="0005726F" w:rsidTr="002E3370">
        <w:trPr>
          <w:trHeight w:val="300"/>
          <w:jc w:val="center"/>
        </w:trPr>
        <w:tc>
          <w:tcPr>
            <w:tcW w:w="357" w:type="pct"/>
            <w:tcBorders>
              <w:bottom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da-DK"/>
              </w:rPr>
              <w:t>2009/10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8554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30.49 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0.39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noWrap/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110.91</w:t>
            </w:r>
            <w:r w:rsidRPr="00234715">
              <w:rPr>
                <w:rFonts w:ascii="Times New Roman" w:hAnsi="Times New Roman"/>
                <w:color w:val="000000"/>
                <w:sz w:val="20"/>
                <w:szCs w:val="20"/>
              </w:rPr>
              <w:t>±</w:t>
            </w: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0.15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595AE3" w:rsidRPr="00234715" w:rsidRDefault="00595AE3" w:rsidP="00D95A0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169</w:t>
            </w:r>
          </w:p>
        </w:tc>
        <w:tc>
          <w:tcPr>
            <w:tcW w:w="2564" w:type="pct"/>
            <w:tcBorders>
              <w:bottom w:val="single" w:sz="4" w:space="0" w:color="auto"/>
            </w:tcBorders>
            <w:noWrap/>
            <w:vAlign w:val="bottom"/>
          </w:tcPr>
          <w:p w:rsidR="00595AE3" w:rsidRPr="00234715" w:rsidRDefault="00595AE3" w:rsidP="00D95A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Mountains in west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Hebei</w:t>
            </w:r>
            <w:proofErr w:type="spellEnd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 xml:space="preserve"> province west of </w:t>
            </w:r>
            <w:proofErr w:type="spellStart"/>
            <w:r w:rsidRPr="002347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Yichang</w:t>
            </w:r>
            <w:proofErr w:type="spellEnd"/>
          </w:p>
          <w:p w:rsidR="00595AE3" w:rsidRPr="00234715" w:rsidRDefault="00595AE3" w:rsidP="00D95A0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95AE3" w:rsidRPr="00234715" w:rsidRDefault="00595AE3" w:rsidP="000F7BF7">
      <w:pPr>
        <w:ind w:firstLine="0"/>
        <w:rPr>
          <w:rFonts w:ascii="Times New Roman" w:hAnsi="Times New Roman"/>
          <w:sz w:val="20"/>
          <w:szCs w:val="20"/>
        </w:rPr>
      </w:pPr>
      <w:r w:rsidRPr="00234715">
        <w:rPr>
          <w:rFonts w:ascii="Times New Roman" w:hAnsi="Times New Roman"/>
          <w:sz w:val="20"/>
          <w:szCs w:val="20"/>
        </w:rPr>
        <w:t xml:space="preserve">*The position of this bird has been adjusted </w:t>
      </w:r>
      <w:r w:rsidR="0037358C">
        <w:rPr>
          <w:rFonts w:ascii="Times New Roman" w:hAnsi="Times New Roman"/>
          <w:sz w:val="20"/>
          <w:szCs w:val="20"/>
        </w:rPr>
        <w:t xml:space="preserve">to </w:t>
      </w:r>
      <w:bookmarkStart w:id="0" w:name="_GoBack"/>
      <w:bookmarkEnd w:id="0"/>
      <w:r w:rsidRPr="00234715">
        <w:rPr>
          <w:rFonts w:ascii="Times New Roman" w:hAnsi="Times New Roman"/>
          <w:sz w:val="20"/>
          <w:szCs w:val="20"/>
        </w:rPr>
        <w:t xml:space="preserve">250 km of the estimated location because of persistent problems associated with this </w:t>
      </w:r>
      <w:proofErr w:type="spellStart"/>
      <w:r w:rsidRPr="00234715">
        <w:rPr>
          <w:rFonts w:ascii="Times New Roman" w:hAnsi="Times New Roman"/>
          <w:sz w:val="20"/>
          <w:szCs w:val="20"/>
        </w:rPr>
        <w:t>geolocator</w:t>
      </w:r>
      <w:proofErr w:type="spellEnd"/>
      <w:r w:rsidRPr="00234715">
        <w:rPr>
          <w:rFonts w:ascii="Times New Roman" w:hAnsi="Times New Roman"/>
          <w:sz w:val="20"/>
          <w:szCs w:val="20"/>
        </w:rPr>
        <w:t xml:space="preserve">, (see </w:t>
      </w:r>
      <w:proofErr w:type="spellStart"/>
      <w:r w:rsidRPr="00234715">
        <w:rPr>
          <w:rFonts w:ascii="Times New Roman" w:hAnsi="Times New Roman"/>
          <w:sz w:val="20"/>
          <w:szCs w:val="20"/>
        </w:rPr>
        <w:t>Solovyeva</w:t>
      </w:r>
      <w:proofErr w:type="spellEnd"/>
      <w:r w:rsidR="0037358C">
        <w:rPr>
          <w:rFonts w:ascii="Times New Roman" w:hAnsi="Times New Roman"/>
          <w:sz w:val="20"/>
          <w:szCs w:val="20"/>
        </w:rPr>
        <w:t xml:space="preserve"> </w:t>
      </w:r>
      <w:r w:rsidRPr="00234715">
        <w:rPr>
          <w:rFonts w:ascii="Times New Roman" w:hAnsi="Times New Roman"/>
          <w:i/>
          <w:sz w:val="20"/>
          <w:szCs w:val="20"/>
        </w:rPr>
        <w:t>et al.</w:t>
      </w:r>
      <w:r w:rsidRPr="00234715">
        <w:rPr>
          <w:rFonts w:ascii="Times New Roman" w:hAnsi="Times New Roman"/>
          <w:sz w:val="20"/>
          <w:szCs w:val="20"/>
        </w:rPr>
        <w:t xml:space="preserve"> 2012 for full explanation).</w:t>
      </w:r>
    </w:p>
    <w:sectPr w:rsidR="00595AE3" w:rsidRPr="00234715" w:rsidSect="001F03C2">
      <w:pgSz w:w="16838" w:h="11906" w:orient="landscape"/>
      <w:pgMar w:top="1800" w:right="1440" w:bottom="1560" w:left="1440" w:header="851" w:footer="992" w:gutter="0"/>
      <w:cols w:space="425"/>
      <w:docGrid w:type="lines"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8BD0A6" w15:done="0"/>
  <w15:commentEx w15:paraId="73D03CBB" w15:done="0"/>
  <w15:commentEx w15:paraId="16B6B644" w15:paraIdParent="73D03C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6B" w:rsidRDefault="00D54D6B" w:rsidP="00E12835">
      <w:r>
        <w:separator/>
      </w:r>
    </w:p>
  </w:endnote>
  <w:endnote w:type="continuationSeparator" w:id="0">
    <w:p w:rsidR="00D54D6B" w:rsidRDefault="00D54D6B" w:rsidP="00E1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6B" w:rsidRDefault="00D54D6B" w:rsidP="00E12835">
      <w:r>
        <w:separator/>
      </w:r>
    </w:p>
  </w:footnote>
  <w:footnote w:type="continuationSeparator" w:id="0">
    <w:p w:rsidR="00D54D6B" w:rsidRDefault="00D54D6B" w:rsidP="00E1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7801"/>
    <w:multiLevelType w:val="multilevel"/>
    <w:tmpl w:val="2F7C0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86D4631"/>
    <w:multiLevelType w:val="hybridMultilevel"/>
    <w:tmpl w:val="E51E6364"/>
    <w:lvl w:ilvl="0" w:tplc="FA8EA19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n Wang">
    <w15:presenceInfo w15:providerId="Windows Live" w15:userId="b58a56fc288c0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885"/>
    <w:rsid w:val="0005726F"/>
    <w:rsid w:val="000B1885"/>
    <w:rsid w:val="000D1F52"/>
    <w:rsid w:val="000E1C11"/>
    <w:rsid w:val="000F7BF7"/>
    <w:rsid w:val="001D0020"/>
    <w:rsid w:val="001F03C2"/>
    <w:rsid w:val="002245A3"/>
    <w:rsid w:val="00234715"/>
    <w:rsid w:val="00234C26"/>
    <w:rsid w:val="002360D7"/>
    <w:rsid w:val="0027290F"/>
    <w:rsid w:val="002E3370"/>
    <w:rsid w:val="002E37B9"/>
    <w:rsid w:val="003055FA"/>
    <w:rsid w:val="00354B6A"/>
    <w:rsid w:val="0036437F"/>
    <w:rsid w:val="00364EFD"/>
    <w:rsid w:val="0037358C"/>
    <w:rsid w:val="0039751B"/>
    <w:rsid w:val="003C5B74"/>
    <w:rsid w:val="003D45AF"/>
    <w:rsid w:val="00421821"/>
    <w:rsid w:val="0045320B"/>
    <w:rsid w:val="004D3FF7"/>
    <w:rsid w:val="00574EAA"/>
    <w:rsid w:val="00575434"/>
    <w:rsid w:val="00595AE3"/>
    <w:rsid w:val="00626FF6"/>
    <w:rsid w:val="006461DA"/>
    <w:rsid w:val="00660FCE"/>
    <w:rsid w:val="006705FB"/>
    <w:rsid w:val="00685D11"/>
    <w:rsid w:val="00694532"/>
    <w:rsid w:val="00764BD7"/>
    <w:rsid w:val="007B6843"/>
    <w:rsid w:val="008153D2"/>
    <w:rsid w:val="00833EEF"/>
    <w:rsid w:val="00854220"/>
    <w:rsid w:val="008A3976"/>
    <w:rsid w:val="008A42C5"/>
    <w:rsid w:val="008C2291"/>
    <w:rsid w:val="00937E58"/>
    <w:rsid w:val="00A053F7"/>
    <w:rsid w:val="00A14530"/>
    <w:rsid w:val="00AA171A"/>
    <w:rsid w:val="00AB2373"/>
    <w:rsid w:val="00B179EC"/>
    <w:rsid w:val="00B54012"/>
    <w:rsid w:val="00B71418"/>
    <w:rsid w:val="00BD09AE"/>
    <w:rsid w:val="00C61B70"/>
    <w:rsid w:val="00C904EE"/>
    <w:rsid w:val="00CB34E4"/>
    <w:rsid w:val="00CE4823"/>
    <w:rsid w:val="00D04B44"/>
    <w:rsid w:val="00D33C21"/>
    <w:rsid w:val="00D54D6B"/>
    <w:rsid w:val="00D847BE"/>
    <w:rsid w:val="00D86FD2"/>
    <w:rsid w:val="00D95A07"/>
    <w:rsid w:val="00E12835"/>
    <w:rsid w:val="00FB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85"/>
    <w:pPr>
      <w:widowControl w:val="0"/>
      <w:ind w:firstLine="420"/>
      <w:jc w:val="both"/>
    </w:pPr>
    <w:rPr>
      <w:rFonts w:ascii="Arial" w:hAnsi="Arial"/>
      <w:kern w:val="2"/>
      <w:sz w:val="24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885"/>
    <w:pPr>
      <w:keepNext/>
      <w:spacing w:before="360" w:after="60"/>
      <w:ind w:firstLine="0"/>
      <w:outlineLvl w:val="0"/>
    </w:pPr>
    <w:rPr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1885"/>
    <w:pPr>
      <w:keepNext/>
      <w:keepLines/>
      <w:widowControl/>
      <w:spacing w:before="200" w:line="480" w:lineRule="auto"/>
      <w:ind w:firstLine="0"/>
      <w:jc w:val="left"/>
      <w:outlineLvl w:val="1"/>
    </w:pPr>
    <w:rPr>
      <w:b/>
      <w:bCs/>
      <w:kern w:val="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1885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B1885"/>
    <w:rPr>
      <w:rFonts w:ascii="Arial" w:eastAsia="SimSun" w:hAnsi="Arial" w:cs="Times New Roman"/>
      <w:b/>
      <w:bCs/>
      <w:kern w:val="0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B1885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1885"/>
    <w:rPr>
      <w:rFonts w:ascii="Arial" w:eastAsia="SimSun" w:hAnsi="Arial" w:cs="Times New Roman"/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B1885"/>
    <w:pPr>
      <w:widowControl/>
      <w:overflowPunct w:val="0"/>
      <w:autoSpaceDE w:val="0"/>
      <w:autoSpaceDN w:val="0"/>
      <w:adjustRightInd w:val="0"/>
      <w:ind w:left="360" w:firstLine="0"/>
      <w:jc w:val="left"/>
      <w:textAlignment w:val="baseline"/>
    </w:pPr>
    <w:rPr>
      <w:kern w:val="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0B1885"/>
    <w:rPr>
      <w:rFonts w:ascii="Arial" w:eastAsia="SimSun" w:hAnsi="Arial" w:cs="Times New Roman"/>
      <w:kern w:val="0"/>
      <w:sz w:val="20"/>
      <w:szCs w:val="20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rsid w:val="000B1885"/>
    <w:pPr>
      <w:widowControl/>
      <w:overflowPunct w:val="0"/>
      <w:autoSpaceDE w:val="0"/>
      <w:autoSpaceDN w:val="0"/>
      <w:adjustRightInd w:val="0"/>
      <w:ind w:firstLine="397"/>
      <w:jc w:val="left"/>
      <w:textAlignment w:val="baseline"/>
    </w:pPr>
    <w:rPr>
      <w:kern w:val="0"/>
      <w:szCs w:val="20"/>
      <w:lang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0B1885"/>
    <w:rPr>
      <w:rFonts w:ascii="Arial" w:eastAsia="SimSun" w:hAnsi="Arial" w:cs="Times New Roman"/>
      <w:kern w:val="0"/>
      <w:sz w:val="20"/>
      <w:szCs w:val="20"/>
      <w:lang w:val="en-AU" w:eastAsia="en-US"/>
    </w:rPr>
  </w:style>
  <w:style w:type="character" w:styleId="CommentReference">
    <w:name w:val="annotation reference"/>
    <w:uiPriority w:val="99"/>
    <w:semiHidden/>
    <w:rsid w:val="000B18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1885"/>
    <w:pPr>
      <w:widowControl/>
      <w:ind w:firstLine="397"/>
      <w:jc w:val="left"/>
    </w:pPr>
    <w:rPr>
      <w:rFonts w:eastAsia="Arial Unicode MS"/>
      <w:kern w:val="0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locked/>
    <w:rsid w:val="000B1885"/>
    <w:rPr>
      <w:rFonts w:ascii="Arial" w:eastAsia="Arial Unicode MS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18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B1885"/>
    <w:rPr>
      <w:rFonts w:ascii="Arial" w:eastAsia="Arial Unicode MS" w:hAnsi="Arial" w:cs="Times New Roman"/>
      <w:b/>
      <w:bCs/>
      <w:kern w:val="0"/>
      <w:sz w:val="20"/>
      <w:szCs w:val="20"/>
      <w:lang w:val="en-GB"/>
    </w:rPr>
  </w:style>
  <w:style w:type="character" w:styleId="Hyperlink">
    <w:name w:val="Hyperlink"/>
    <w:uiPriority w:val="99"/>
    <w:rsid w:val="000B188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1885"/>
    <w:pPr>
      <w:widowControl/>
      <w:tabs>
        <w:tab w:val="center" w:pos="4680"/>
        <w:tab w:val="right" w:pos="9360"/>
      </w:tabs>
      <w:ind w:firstLine="397"/>
      <w:jc w:val="left"/>
    </w:pPr>
    <w:rPr>
      <w:rFonts w:eastAsia="Arial Unicode MS"/>
      <w:kern w:val="0"/>
      <w:lang w:val="en-GB"/>
    </w:rPr>
  </w:style>
  <w:style w:type="character" w:customStyle="1" w:styleId="HeaderChar">
    <w:name w:val="Header Char"/>
    <w:link w:val="Header"/>
    <w:uiPriority w:val="99"/>
    <w:locked/>
    <w:rsid w:val="000B1885"/>
    <w:rPr>
      <w:rFonts w:ascii="Arial" w:eastAsia="Arial Unicode MS" w:hAnsi="Arial" w:cs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0B1885"/>
    <w:pPr>
      <w:widowControl/>
      <w:tabs>
        <w:tab w:val="center" w:pos="4680"/>
        <w:tab w:val="right" w:pos="9360"/>
      </w:tabs>
      <w:ind w:firstLine="397"/>
      <w:jc w:val="left"/>
    </w:pPr>
    <w:rPr>
      <w:rFonts w:eastAsia="Arial Unicode MS"/>
      <w:kern w:val="0"/>
      <w:lang w:val="en-GB"/>
    </w:rPr>
  </w:style>
  <w:style w:type="character" w:customStyle="1" w:styleId="FooterChar">
    <w:name w:val="Footer Char"/>
    <w:link w:val="Footer"/>
    <w:uiPriority w:val="99"/>
    <w:locked/>
    <w:rsid w:val="000B1885"/>
    <w:rPr>
      <w:rFonts w:ascii="Arial" w:eastAsia="Arial Unicode MS" w:hAnsi="Arial" w:cs="Times New Roman"/>
      <w:kern w:val="0"/>
      <w:sz w:val="24"/>
      <w:lang w:val="en-GB"/>
    </w:rPr>
  </w:style>
  <w:style w:type="character" w:styleId="FollowedHyperlink">
    <w:name w:val="FollowedHyperlink"/>
    <w:uiPriority w:val="99"/>
    <w:semiHidden/>
    <w:rsid w:val="004D3FF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4D3FF7"/>
    <w:pPr>
      <w:widowControl/>
      <w:spacing w:before="100" w:beforeAutospacing="1" w:after="100" w:afterAutospacing="1"/>
      <w:ind w:firstLine="0"/>
      <w:jc w:val="left"/>
    </w:pPr>
    <w:rPr>
      <w:rFonts w:ascii="SimSun" w:hAnsi="SimSun" w:cs="SimSun"/>
      <w:kern w:val="0"/>
      <w:sz w:val="18"/>
      <w:szCs w:val="18"/>
      <w:lang w:val="en-US"/>
    </w:rPr>
  </w:style>
  <w:style w:type="paragraph" w:customStyle="1" w:styleId="xl65">
    <w:name w:val="xl65"/>
    <w:basedOn w:val="Normal"/>
    <w:uiPriority w:val="99"/>
    <w:rsid w:val="004D3FF7"/>
    <w:pPr>
      <w:widowControl/>
      <w:spacing w:before="100" w:beforeAutospacing="1" w:after="100" w:afterAutospacing="1"/>
      <w:ind w:firstLine="0"/>
    </w:pPr>
    <w:rPr>
      <w:rFonts w:cs="Arial"/>
      <w:b/>
      <w:bCs/>
      <w:color w:val="000000"/>
      <w:kern w:val="0"/>
      <w:sz w:val="13"/>
      <w:szCs w:val="13"/>
      <w:lang w:val="en-US"/>
    </w:rPr>
  </w:style>
  <w:style w:type="paragraph" w:customStyle="1" w:styleId="xl66">
    <w:name w:val="xl66"/>
    <w:basedOn w:val="Normal"/>
    <w:uiPriority w:val="99"/>
    <w:rsid w:val="004D3FF7"/>
    <w:pPr>
      <w:widowControl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kern w:val="0"/>
      <w:sz w:val="13"/>
      <w:szCs w:val="13"/>
      <w:lang w:val="en-US"/>
    </w:rPr>
  </w:style>
  <w:style w:type="paragraph" w:customStyle="1" w:styleId="xl67">
    <w:name w:val="xl67"/>
    <w:basedOn w:val="Normal"/>
    <w:uiPriority w:val="99"/>
    <w:rsid w:val="004D3FF7"/>
    <w:pPr>
      <w:widowControl/>
      <w:spacing w:before="100" w:beforeAutospacing="1" w:after="100" w:afterAutospacing="1"/>
      <w:ind w:firstLine="0"/>
      <w:jc w:val="left"/>
    </w:pPr>
    <w:rPr>
      <w:rFonts w:ascii="SimSun" w:hAnsi="SimSun" w:cs="SimSun"/>
      <w:kern w:val="0"/>
      <w:szCs w:val="24"/>
      <w:lang w:val="en-US"/>
    </w:rPr>
  </w:style>
  <w:style w:type="paragraph" w:customStyle="1" w:styleId="xl68">
    <w:name w:val="xl68"/>
    <w:basedOn w:val="Normal"/>
    <w:uiPriority w:val="99"/>
    <w:rsid w:val="004D3FF7"/>
    <w:pPr>
      <w:widowControl/>
      <w:spacing w:before="100" w:beforeAutospacing="1" w:after="100" w:afterAutospacing="1"/>
      <w:ind w:firstLine="0"/>
    </w:pPr>
    <w:rPr>
      <w:rFonts w:cs="Arial"/>
      <w:color w:val="000000"/>
      <w:kern w:val="0"/>
      <w:sz w:val="13"/>
      <w:szCs w:val="13"/>
      <w:lang w:val="en-US"/>
    </w:rPr>
  </w:style>
  <w:style w:type="paragraph" w:customStyle="1" w:styleId="xl69">
    <w:name w:val="xl69"/>
    <w:basedOn w:val="Normal"/>
    <w:uiPriority w:val="99"/>
    <w:rsid w:val="004D3FF7"/>
    <w:pPr>
      <w:widowControl/>
      <w:spacing w:before="100" w:beforeAutospacing="1" w:after="100" w:afterAutospacing="1"/>
      <w:ind w:firstLine="0"/>
      <w:jc w:val="right"/>
    </w:pPr>
    <w:rPr>
      <w:rFonts w:cs="Arial"/>
      <w:color w:val="000000"/>
      <w:kern w:val="0"/>
      <w:sz w:val="13"/>
      <w:szCs w:val="13"/>
      <w:lang w:val="en-US"/>
    </w:rPr>
  </w:style>
  <w:style w:type="paragraph" w:customStyle="1" w:styleId="xl70">
    <w:name w:val="xl70"/>
    <w:basedOn w:val="Normal"/>
    <w:uiPriority w:val="99"/>
    <w:rsid w:val="004D3FF7"/>
    <w:pPr>
      <w:widowControl/>
      <w:spacing w:before="100" w:beforeAutospacing="1" w:after="100" w:afterAutospacing="1"/>
      <w:ind w:firstLine="0"/>
      <w:jc w:val="right"/>
    </w:pPr>
    <w:rPr>
      <w:rFonts w:cs="Arial"/>
      <w:color w:val="000000"/>
      <w:kern w:val="0"/>
      <w:sz w:val="13"/>
      <w:szCs w:val="13"/>
      <w:lang w:val="en-US"/>
    </w:rPr>
  </w:style>
  <w:style w:type="paragraph" w:customStyle="1" w:styleId="xl71">
    <w:name w:val="xl71"/>
    <w:basedOn w:val="Normal"/>
    <w:uiPriority w:val="99"/>
    <w:rsid w:val="004D3FF7"/>
    <w:pPr>
      <w:widowControl/>
      <w:spacing w:before="100" w:beforeAutospacing="1" w:after="100" w:afterAutospacing="1"/>
      <w:ind w:firstLine="0"/>
      <w:jc w:val="left"/>
    </w:pPr>
    <w:rPr>
      <w:rFonts w:ascii="SimSun" w:hAnsi="SimSun" w:cs="SimSun"/>
      <w:kern w:val="0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0F7BF7"/>
    <w:pPr>
      <w:ind w:left="720"/>
      <w:contextualSpacing/>
    </w:pPr>
  </w:style>
  <w:style w:type="paragraph" w:styleId="Revision">
    <w:name w:val="Revision"/>
    <w:hidden/>
    <w:uiPriority w:val="99"/>
    <w:semiHidden/>
    <w:rsid w:val="00B54012"/>
    <w:rPr>
      <w:rFonts w:ascii="Arial" w:hAnsi="Arial"/>
      <w:kern w:val="2"/>
      <w:sz w:val="24"/>
      <w:szCs w:val="22"/>
      <w:lang w:val="en-AU"/>
    </w:rPr>
  </w:style>
  <w:style w:type="paragraph" w:customStyle="1" w:styleId="a">
    <w:name w:val="Базовый"/>
    <w:uiPriority w:val="99"/>
    <w:rsid w:val="00BD09AE"/>
    <w:pPr>
      <w:tabs>
        <w:tab w:val="left" w:pos="709"/>
      </w:tabs>
      <w:suppressAutoHyphens/>
      <w:spacing w:line="480" w:lineRule="atLeast"/>
      <w:ind w:firstLine="397"/>
    </w:pPr>
    <w:rPr>
      <w:rFonts w:ascii="Arial" w:eastAsia="Arial Unicode MS" w:hAnsi="Arial"/>
      <w:sz w:val="24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85"/>
    <w:pPr>
      <w:widowControl w:val="0"/>
      <w:ind w:firstLine="420"/>
      <w:jc w:val="both"/>
    </w:pPr>
    <w:rPr>
      <w:rFonts w:ascii="Arial" w:hAnsi="Arial"/>
      <w:kern w:val="2"/>
      <w:sz w:val="24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885"/>
    <w:pPr>
      <w:keepNext/>
      <w:spacing w:before="360" w:after="60"/>
      <w:ind w:firstLine="0"/>
      <w:outlineLvl w:val="0"/>
    </w:pPr>
    <w:rPr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1885"/>
    <w:pPr>
      <w:keepNext/>
      <w:keepLines/>
      <w:widowControl/>
      <w:spacing w:before="200" w:line="480" w:lineRule="auto"/>
      <w:ind w:firstLine="0"/>
      <w:jc w:val="left"/>
      <w:outlineLvl w:val="1"/>
    </w:pPr>
    <w:rPr>
      <w:b/>
      <w:bCs/>
      <w:kern w:val="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1885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B1885"/>
    <w:rPr>
      <w:rFonts w:ascii="Arial" w:eastAsia="SimSun" w:hAnsi="Arial" w:cs="Times New Roman"/>
      <w:b/>
      <w:bCs/>
      <w:kern w:val="0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B1885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1885"/>
    <w:rPr>
      <w:rFonts w:ascii="Arial" w:eastAsia="SimSun" w:hAnsi="Arial" w:cs="Times New Roman"/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B1885"/>
    <w:pPr>
      <w:widowControl/>
      <w:overflowPunct w:val="0"/>
      <w:autoSpaceDE w:val="0"/>
      <w:autoSpaceDN w:val="0"/>
      <w:adjustRightInd w:val="0"/>
      <w:ind w:left="360" w:firstLine="0"/>
      <w:jc w:val="left"/>
      <w:textAlignment w:val="baseline"/>
    </w:pPr>
    <w:rPr>
      <w:kern w:val="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0B1885"/>
    <w:rPr>
      <w:rFonts w:ascii="Arial" w:eastAsia="SimSun" w:hAnsi="Arial" w:cs="Times New Roman"/>
      <w:kern w:val="0"/>
      <w:sz w:val="20"/>
      <w:szCs w:val="20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rsid w:val="000B1885"/>
    <w:pPr>
      <w:widowControl/>
      <w:overflowPunct w:val="0"/>
      <w:autoSpaceDE w:val="0"/>
      <w:autoSpaceDN w:val="0"/>
      <w:adjustRightInd w:val="0"/>
      <w:ind w:firstLine="397"/>
      <w:jc w:val="left"/>
      <w:textAlignment w:val="baseline"/>
    </w:pPr>
    <w:rPr>
      <w:kern w:val="0"/>
      <w:szCs w:val="20"/>
      <w:lang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0B1885"/>
    <w:rPr>
      <w:rFonts w:ascii="Arial" w:eastAsia="SimSun" w:hAnsi="Arial" w:cs="Times New Roman"/>
      <w:kern w:val="0"/>
      <w:sz w:val="20"/>
      <w:szCs w:val="20"/>
      <w:lang w:val="en-AU" w:eastAsia="en-US"/>
    </w:rPr>
  </w:style>
  <w:style w:type="character" w:styleId="CommentReference">
    <w:name w:val="annotation reference"/>
    <w:uiPriority w:val="99"/>
    <w:semiHidden/>
    <w:rsid w:val="000B18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1885"/>
    <w:pPr>
      <w:widowControl/>
      <w:ind w:firstLine="397"/>
      <w:jc w:val="left"/>
    </w:pPr>
    <w:rPr>
      <w:rFonts w:eastAsia="Arial Unicode MS"/>
      <w:kern w:val="0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locked/>
    <w:rsid w:val="000B1885"/>
    <w:rPr>
      <w:rFonts w:ascii="Arial" w:eastAsia="Arial Unicode MS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18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B1885"/>
    <w:rPr>
      <w:rFonts w:ascii="Arial" w:eastAsia="Arial Unicode MS" w:hAnsi="Arial" w:cs="Times New Roman"/>
      <w:b/>
      <w:bCs/>
      <w:kern w:val="0"/>
      <w:sz w:val="20"/>
      <w:szCs w:val="20"/>
      <w:lang w:val="en-GB"/>
    </w:rPr>
  </w:style>
  <w:style w:type="character" w:styleId="Hyperlink">
    <w:name w:val="Hyperlink"/>
    <w:uiPriority w:val="99"/>
    <w:rsid w:val="000B188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1885"/>
    <w:pPr>
      <w:widowControl/>
      <w:tabs>
        <w:tab w:val="center" w:pos="4680"/>
        <w:tab w:val="right" w:pos="9360"/>
      </w:tabs>
      <w:ind w:firstLine="397"/>
      <w:jc w:val="left"/>
    </w:pPr>
    <w:rPr>
      <w:rFonts w:eastAsia="Arial Unicode MS"/>
      <w:kern w:val="0"/>
      <w:lang w:val="en-GB"/>
    </w:rPr>
  </w:style>
  <w:style w:type="character" w:customStyle="1" w:styleId="HeaderChar">
    <w:name w:val="Header Char"/>
    <w:link w:val="Header"/>
    <w:uiPriority w:val="99"/>
    <w:locked/>
    <w:rsid w:val="000B1885"/>
    <w:rPr>
      <w:rFonts w:ascii="Arial" w:eastAsia="Arial Unicode MS" w:hAnsi="Arial" w:cs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0B1885"/>
    <w:pPr>
      <w:widowControl/>
      <w:tabs>
        <w:tab w:val="center" w:pos="4680"/>
        <w:tab w:val="right" w:pos="9360"/>
      </w:tabs>
      <w:ind w:firstLine="397"/>
      <w:jc w:val="left"/>
    </w:pPr>
    <w:rPr>
      <w:rFonts w:eastAsia="Arial Unicode MS"/>
      <w:kern w:val="0"/>
      <w:lang w:val="en-GB"/>
    </w:rPr>
  </w:style>
  <w:style w:type="character" w:customStyle="1" w:styleId="FooterChar">
    <w:name w:val="Footer Char"/>
    <w:link w:val="Footer"/>
    <w:uiPriority w:val="99"/>
    <w:locked/>
    <w:rsid w:val="000B1885"/>
    <w:rPr>
      <w:rFonts w:ascii="Arial" w:eastAsia="Arial Unicode MS" w:hAnsi="Arial" w:cs="Times New Roman"/>
      <w:kern w:val="0"/>
      <w:sz w:val="24"/>
      <w:lang w:val="en-GB"/>
    </w:rPr>
  </w:style>
  <w:style w:type="character" w:styleId="FollowedHyperlink">
    <w:name w:val="FollowedHyperlink"/>
    <w:uiPriority w:val="99"/>
    <w:semiHidden/>
    <w:rsid w:val="004D3FF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4D3FF7"/>
    <w:pPr>
      <w:widowControl/>
      <w:spacing w:before="100" w:beforeAutospacing="1" w:after="100" w:afterAutospacing="1"/>
      <w:ind w:firstLine="0"/>
      <w:jc w:val="left"/>
    </w:pPr>
    <w:rPr>
      <w:rFonts w:ascii="SimSun" w:hAnsi="SimSun" w:cs="SimSun"/>
      <w:kern w:val="0"/>
      <w:sz w:val="18"/>
      <w:szCs w:val="18"/>
      <w:lang w:val="en-US"/>
    </w:rPr>
  </w:style>
  <w:style w:type="paragraph" w:customStyle="1" w:styleId="xl65">
    <w:name w:val="xl65"/>
    <w:basedOn w:val="Normal"/>
    <w:uiPriority w:val="99"/>
    <w:rsid w:val="004D3FF7"/>
    <w:pPr>
      <w:widowControl/>
      <w:spacing w:before="100" w:beforeAutospacing="1" w:after="100" w:afterAutospacing="1"/>
      <w:ind w:firstLine="0"/>
    </w:pPr>
    <w:rPr>
      <w:rFonts w:cs="Arial"/>
      <w:b/>
      <w:bCs/>
      <w:color w:val="000000"/>
      <w:kern w:val="0"/>
      <w:sz w:val="13"/>
      <w:szCs w:val="13"/>
      <w:lang w:val="en-US"/>
    </w:rPr>
  </w:style>
  <w:style w:type="paragraph" w:customStyle="1" w:styleId="xl66">
    <w:name w:val="xl66"/>
    <w:basedOn w:val="Normal"/>
    <w:uiPriority w:val="99"/>
    <w:rsid w:val="004D3FF7"/>
    <w:pPr>
      <w:widowControl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kern w:val="0"/>
      <w:sz w:val="13"/>
      <w:szCs w:val="13"/>
      <w:lang w:val="en-US"/>
    </w:rPr>
  </w:style>
  <w:style w:type="paragraph" w:customStyle="1" w:styleId="xl67">
    <w:name w:val="xl67"/>
    <w:basedOn w:val="Normal"/>
    <w:uiPriority w:val="99"/>
    <w:rsid w:val="004D3FF7"/>
    <w:pPr>
      <w:widowControl/>
      <w:spacing w:before="100" w:beforeAutospacing="1" w:after="100" w:afterAutospacing="1"/>
      <w:ind w:firstLine="0"/>
      <w:jc w:val="left"/>
    </w:pPr>
    <w:rPr>
      <w:rFonts w:ascii="SimSun" w:hAnsi="SimSun" w:cs="SimSun"/>
      <w:kern w:val="0"/>
      <w:szCs w:val="24"/>
      <w:lang w:val="en-US"/>
    </w:rPr>
  </w:style>
  <w:style w:type="paragraph" w:customStyle="1" w:styleId="xl68">
    <w:name w:val="xl68"/>
    <w:basedOn w:val="Normal"/>
    <w:uiPriority w:val="99"/>
    <w:rsid w:val="004D3FF7"/>
    <w:pPr>
      <w:widowControl/>
      <w:spacing w:before="100" w:beforeAutospacing="1" w:after="100" w:afterAutospacing="1"/>
      <w:ind w:firstLine="0"/>
    </w:pPr>
    <w:rPr>
      <w:rFonts w:cs="Arial"/>
      <w:color w:val="000000"/>
      <w:kern w:val="0"/>
      <w:sz w:val="13"/>
      <w:szCs w:val="13"/>
      <w:lang w:val="en-US"/>
    </w:rPr>
  </w:style>
  <w:style w:type="paragraph" w:customStyle="1" w:styleId="xl69">
    <w:name w:val="xl69"/>
    <w:basedOn w:val="Normal"/>
    <w:uiPriority w:val="99"/>
    <w:rsid w:val="004D3FF7"/>
    <w:pPr>
      <w:widowControl/>
      <w:spacing w:before="100" w:beforeAutospacing="1" w:after="100" w:afterAutospacing="1"/>
      <w:ind w:firstLine="0"/>
      <w:jc w:val="right"/>
    </w:pPr>
    <w:rPr>
      <w:rFonts w:cs="Arial"/>
      <w:color w:val="000000"/>
      <w:kern w:val="0"/>
      <w:sz w:val="13"/>
      <w:szCs w:val="13"/>
      <w:lang w:val="en-US"/>
    </w:rPr>
  </w:style>
  <w:style w:type="paragraph" w:customStyle="1" w:styleId="xl70">
    <w:name w:val="xl70"/>
    <w:basedOn w:val="Normal"/>
    <w:uiPriority w:val="99"/>
    <w:rsid w:val="004D3FF7"/>
    <w:pPr>
      <w:widowControl/>
      <w:spacing w:before="100" w:beforeAutospacing="1" w:after="100" w:afterAutospacing="1"/>
      <w:ind w:firstLine="0"/>
      <w:jc w:val="right"/>
    </w:pPr>
    <w:rPr>
      <w:rFonts w:cs="Arial"/>
      <w:color w:val="000000"/>
      <w:kern w:val="0"/>
      <w:sz w:val="13"/>
      <w:szCs w:val="13"/>
      <w:lang w:val="en-US"/>
    </w:rPr>
  </w:style>
  <w:style w:type="paragraph" w:customStyle="1" w:styleId="xl71">
    <w:name w:val="xl71"/>
    <w:basedOn w:val="Normal"/>
    <w:uiPriority w:val="99"/>
    <w:rsid w:val="004D3FF7"/>
    <w:pPr>
      <w:widowControl/>
      <w:spacing w:before="100" w:beforeAutospacing="1" w:after="100" w:afterAutospacing="1"/>
      <w:ind w:firstLine="0"/>
      <w:jc w:val="left"/>
    </w:pPr>
    <w:rPr>
      <w:rFonts w:ascii="SimSun" w:hAnsi="SimSun" w:cs="SimSun"/>
      <w:kern w:val="0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0F7BF7"/>
    <w:pPr>
      <w:ind w:left="720"/>
      <w:contextualSpacing/>
    </w:pPr>
  </w:style>
  <w:style w:type="paragraph" w:styleId="Revision">
    <w:name w:val="Revision"/>
    <w:hidden/>
    <w:uiPriority w:val="99"/>
    <w:semiHidden/>
    <w:rsid w:val="00B54012"/>
    <w:rPr>
      <w:rFonts w:ascii="Arial" w:hAnsi="Arial"/>
      <w:kern w:val="2"/>
      <w:sz w:val="24"/>
      <w:szCs w:val="22"/>
      <w:lang w:val="en-AU"/>
    </w:rPr>
  </w:style>
  <w:style w:type="paragraph" w:customStyle="1" w:styleId="a">
    <w:name w:val="Базовый"/>
    <w:uiPriority w:val="99"/>
    <w:rsid w:val="00BD09AE"/>
    <w:pPr>
      <w:tabs>
        <w:tab w:val="left" w:pos="709"/>
      </w:tabs>
      <w:suppressAutoHyphens/>
      <w:spacing w:line="480" w:lineRule="atLeast"/>
      <w:ind w:firstLine="397"/>
    </w:pPr>
    <w:rPr>
      <w:rFonts w:ascii="Arial" w:eastAsia="Arial Unicode MS" w:hAnsi="Arial"/>
      <w:sz w:val="2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shidi.org/sf_9C232BE607154CB2BAF3D3AE4C91AD1A_151_shsd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mwr.gov.cn/slfjq/zxdt_6728/200910/t20091030_87211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birdtalker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microsoft.com/office/2011/relationships/commentsExtended" Target="commentsExtended.xml"/><Relationship Id="rId10" Type="http://schemas.openxmlformats.org/officeDocument/2006/relationships/image" Target="media/image2.jpeg"/><Relationship Id="rId19" Type="http://schemas.openxmlformats.org/officeDocument/2006/relationships/hyperlink" Target="http://tech.qq.com/a/20061228/000114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915D-00B4-4716-BDEA-6E7863F8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Material</vt:lpstr>
    </vt:vector>
  </TitlesOfParts>
  <Company>DMU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creator>Wang Xin</dc:creator>
  <cp:lastModifiedBy>User</cp:lastModifiedBy>
  <cp:revision>4</cp:revision>
  <cp:lastPrinted>2012-11-11T07:32:00Z</cp:lastPrinted>
  <dcterms:created xsi:type="dcterms:W3CDTF">2013-10-26T08:54:00Z</dcterms:created>
  <dcterms:modified xsi:type="dcterms:W3CDTF">2013-12-08T20:23:00Z</dcterms:modified>
</cp:coreProperties>
</file>