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54" w:rsidRPr="00996E32" w:rsidRDefault="000E2A54" w:rsidP="000E2A54">
      <w:pPr>
        <w:spacing w:line="480" w:lineRule="auto"/>
        <w:rPr>
          <w:b/>
          <w:sz w:val="32"/>
          <w:szCs w:val="22"/>
          <w:lang w:val="en-GB"/>
        </w:rPr>
      </w:pPr>
      <w:r w:rsidRPr="00996E32">
        <w:rPr>
          <w:b/>
          <w:sz w:val="32"/>
          <w:szCs w:val="22"/>
          <w:lang w:val="en-GB"/>
        </w:rPr>
        <w:t>Supplementary Material</w:t>
      </w:r>
    </w:p>
    <w:p w:rsidR="000E2A54" w:rsidRDefault="000E2A54" w:rsidP="000E2A54">
      <w:pPr>
        <w:spacing w:line="480" w:lineRule="auto"/>
        <w:jc w:val="both"/>
        <w:rPr>
          <w:b/>
          <w:sz w:val="22"/>
          <w:szCs w:val="22"/>
          <w:lang w:val="en-GB"/>
        </w:rPr>
      </w:pPr>
    </w:p>
    <w:p w:rsidR="000E2A54" w:rsidRPr="00875D17" w:rsidRDefault="000E2A54" w:rsidP="000E2A54">
      <w:pPr>
        <w:spacing w:line="480" w:lineRule="auto"/>
        <w:jc w:val="both"/>
        <w:rPr>
          <w:sz w:val="36"/>
          <w:lang w:val="en-GB"/>
        </w:rPr>
      </w:pPr>
      <w:r w:rsidRPr="00875D17">
        <w:rPr>
          <w:sz w:val="36"/>
          <w:lang w:val="en-GB"/>
        </w:rPr>
        <w:t>Optimi</w:t>
      </w:r>
      <w:r>
        <w:rPr>
          <w:sz w:val="36"/>
          <w:lang w:val="en-GB"/>
        </w:rPr>
        <w:t>s</w:t>
      </w:r>
      <w:r w:rsidRPr="00875D17">
        <w:rPr>
          <w:sz w:val="36"/>
          <w:lang w:val="en-GB"/>
        </w:rPr>
        <w:t xml:space="preserve">ing the attractiveness of winter oilseed rape fields as foraging habitat for the West-Pannonian Great Bustard </w:t>
      </w:r>
      <w:r w:rsidRPr="00875D17">
        <w:rPr>
          <w:i/>
          <w:sz w:val="36"/>
          <w:lang w:val="en-GB"/>
        </w:rPr>
        <w:t xml:space="preserve">Otis </w:t>
      </w:r>
      <w:proofErr w:type="spellStart"/>
      <w:r w:rsidRPr="00875D17">
        <w:rPr>
          <w:i/>
          <w:sz w:val="36"/>
          <w:lang w:val="en-GB"/>
        </w:rPr>
        <w:t>tarda</w:t>
      </w:r>
      <w:proofErr w:type="spellEnd"/>
      <w:r w:rsidRPr="00875D17">
        <w:rPr>
          <w:sz w:val="36"/>
          <w:lang w:val="en-GB"/>
        </w:rPr>
        <w:t xml:space="preserve"> population</w:t>
      </w:r>
      <w:r w:rsidRPr="00875D17" w:rsidDel="00352867">
        <w:rPr>
          <w:sz w:val="36"/>
          <w:lang w:val="en-GB"/>
        </w:rPr>
        <w:t xml:space="preserve"> </w:t>
      </w:r>
      <w:r w:rsidRPr="00875D17">
        <w:rPr>
          <w:sz w:val="36"/>
          <w:lang w:val="en-GB"/>
        </w:rPr>
        <w:t>during winter</w:t>
      </w:r>
    </w:p>
    <w:p w:rsidR="000E2A54" w:rsidRDefault="000E2A54" w:rsidP="000E2A54">
      <w:pPr>
        <w:spacing w:line="480" w:lineRule="auto"/>
        <w:jc w:val="both"/>
        <w:rPr>
          <w:b/>
          <w:sz w:val="22"/>
          <w:szCs w:val="22"/>
          <w:lang w:val="en-GB"/>
        </w:rPr>
      </w:pPr>
    </w:p>
    <w:p w:rsidR="000E2A54" w:rsidRPr="00400E36" w:rsidRDefault="000E2A54" w:rsidP="000E2A54">
      <w:pPr>
        <w:spacing w:line="480" w:lineRule="auto"/>
        <w:jc w:val="both"/>
        <w:rPr>
          <w:sz w:val="22"/>
          <w:szCs w:val="22"/>
        </w:rPr>
      </w:pPr>
      <w:r w:rsidRPr="00400E36">
        <w:rPr>
          <w:sz w:val="22"/>
          <w:szCs w:val="22"/>
        </w:rPr>
        <w:t xml:space="preserve">RAINER RAAB, CLAUDIA SCHÜTZ, PÉTER SPAKOVSZKY, EIKE JULIUS </w:t>
      </w:r>
      <w:r>
        <w:rPr>
          <w:sz w:val="22"/>
          <w:szCs w:val="22"/>
        </w:rPr>
        <w:t xml:space="preserve">and </w:t>
      </w:r>
      <w:r w:rsidRPr="00400E36">
        <w:rPr>
          <w:sz w:val="22"/>
          <w:szCs w:val="22"/>
        </w:rPr>
        <w:t>CHRISTIAN H. SCHULZE</w:t>
      </w:r>
    </w:p>
    <w:p w:rsidR="000E2A54" w:rsidRPr="00400E36" w:rsidRDefault="000E2A54" w:rsidP="000E2A54">
      <w:pPr>
        <w:spacing w:line="480" w:lineRule="auto"/>
        <w:jc w:val="both"/>
        <w:rPr>
          <w:sz w:val="22"/>
          <w:szCs w:val="22"/>
        </w:rPr>
      </w:pPr>
    </w:p>
    <w:p w:rsidR="000E2A54" w:rsidRPr="00996E32" w:rsidRDefault="000E2A54" w:rsidP="000E2A54">
      <w:pPr>
        <w:spacing w:line="480" w:lineRule="auto"/>
        <w:jc w:val="both"/>
        <w:rPr>
          <w:b/>
          <w:szCs w:val="22"/>
          <w:lang w:val="en-GB"/>
        </w:rPr>
      </w:pPr>
      <w:r w:rsidRPr="00996E32">
        <w:rPr>
          <w:b/>
          <w:szCs w:val="22"/>
          <w:lang w:val="en-GB"/>
        </w:rPr>
        <w:t>Contents</w:t>
      </w:r>
    </w:p>
    <w:p w:rsidR="000E2A54" w:rsidRDefault="000E2A54" w:rsidP="000E2A54">
      <w:pPr>
        <w:spacing w:line="480" w:lineRule="auto"/>
        <w:jc w:val="both"/>
        <w:rPr>
          <w:b/>
          <w:sz w:val="22"/>
          <w:szCs w:val="22"/>
          <w:lang w:val="en-GB"/>
        </w:rPr>
      </w:pPr>
      <w:proofErr w:type="gramStart"/>
      <w:r w:rsidRPr="00996E32">
        <w:rPr>
          <w:sz w:val="22"/>
          <w:szCs w:val="22"/>
          <w:lang w:val="en-GB"/>
        </w:rPr>
        <w:t>Figure 1.</w:t>
      </w:r>
      <w:proofErr w:type="gramEnd"/>
      <w:r>
        <w:rPr>
          <w:b/>
          <w:sz w:val="22"/>
          <w:szCs w:val="22"/>
          <w:lang w:val="en-GB"/>
        </w:rPr>
        <w:t xml:space="preserve"> </w:t>
      </w:r>
      <w:r w:rsidRPr="00BF4DF0">
        <w:rPr>
          <w:sz w:val="22"/>
          <w:szCs w:val="22"/>
          <w:lang w:val="en-GB"/>
        </w:rPr>
        <w:t>Least square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</w:t>
      </w:r>
      <w:r w:rsidRPr="008A4B77">
        <w:rPr>
          <w:sz w:val="22"/>
          <w:szCs w:val="22"/>
          <w:lang w:val="en-GB"/>
        </w:rPr>
        <w:t xml:space="preserve">eans </w:t>
      </w:r>
      <w:r>
        <w:rPr>
          <w:sz w:val="22"/>
          <w:szCs w:val="22"/>
          <w:lang w:val="en-GB"/>
        </w:rPr>
        <w:t xml:space="preserve">of </w:t>
      </w:r>
      <w:r w:rsidRPr="008A4B77">
        <w:rPr>
          <w:sz w:val="22"/>
          <w:szCs w:val="22"/>
          <w:lang w:val="en-GB"/>
        </w:rPr>
        <w:t xml:space="preserve">rape field size </w:t>
      </w:r>
      <w:r>
        <w:rPr>
          <w:sz w:val="22"/>
          <w:szCs w:val="22"/>
          <w:lang w:val="en-GB"/>
        </w:rPr>
        <w:t xml:space="preserve">(± 95% CIs) </w:t>
      </w:r>
      <w:r w:rsidRPr="008A4B77">
        <w:rPr>
          <w:sz w:val="22"/>
          <w:szCs w:val="22"/>
          <w:lang w:val="en-GB"/>
        </w:rPr>
        <w:t>in different winters at the three study areas</w:t>
      </w:r>
      <w:r>
        <w:rPr>
          <w:sz w:val="22"/>
          <w:szCs w:val="22"/>
          <w:lang w:val="en-GB"/>
        </w:rPr>
        <w:t>.</w:t>
      </w:r>
      <w:r>
        <w:rPr>
          <w:b/>
          <w:sz w:val="22"/>
          <w:szCs w:val="22"/>
          <w:lang w:val="en-GB"/>
        </w:rPr>
        <w:t xml:space="preserve"> </w:t>
      </w:r>
    </w:p>
    <w:p w:rsidR="000E2A54" w:rsidRPr="008A4B77" w:rsidRDefault="000E2A54" w:rsidP="000E2A54">
      <w:pPr>
        <w:spacing w:line="480" w:lineRule="auto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  <w:r w:rsidRPr="00996E32">
        <w:rPr>
          <w:sz w:val="22"/>
          <w:szCs w:val="22"/>
          <w:lang w:val="en-GB"/>
        </w:rPr>
        <w:lastRenderedPageBreak/>
        <w:t>Figure S1.</w:t>
      </w:r>
      <w:r>
        <w:rPr>
          <w:b/>
          <w:sz w:val="22"/>
          <w:szCs w:val="22"/>
          <w:lang w:val="en-GB"/>
        </w:rPr>
        <w:t xml:space="preserve"> </w:t>
      </w:r>
      <w:r w:rsidRPr="00BF4DF0">
        <w:rPr>
          <w:sz w:val="22"/>
          <w:szCs w:val="22"/>
          <w:lang w:val="en-GB"/>
        </w:rPr>
        <w:t>Least square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</w:t>
      </w:r>
      <w:r w:rsidRPr="008A4B77">
        <w:rPr>
          <w:sz w:val="22"/>
          <w:szCs w:val="22"/>
          <w:lang w:val="en-GB"/>
        </w:rPr>
        <w:t xml:space="preserve">eans </w:t>
      </w:r>
      <w:r>
        <w:rPr>
          <w:sz w:val="22"/>
          <w:szCs w:val="22"/>
          <w:lang w:val="en-GB"/>
        </w:rPr>
        <w:t xml:space="preserve">of </w:t>
      </w:r>
      <w:r w:rsidRPr="008A4B77">
        <w:rPr>
          <w:sz w:val="22"/>
          <w:szCs w:val="22"/>
          <w:lang w:val="en-GB"/>
        </w:rPr>
        <w:t xml:space="preserve">rape field size </w:t>
      </w:r>
      <w:r>
        <w:rPr>
          <w:sz w:val="22"/>
          <w:szCs w:val="22"/>
          <w:lang w:val="en-GB"/>
        </w:rPr>
        <w:t xml:space="preserve">(± 95% CIs) </w:t>
      </w:r>
      <w:r w:rsidRPr="008A4B77">
        <w:rPr>
          <w:sz w:val="22"/>
          <w:szCs w:val="22"/>
          <w:lang w:val="en-GB"/>
        </w:rPr>
        <w:t>in different winters at the three study areas (for area codes compare legend to Fig. 1). Size of winter rape fields differed significantly (two-way crossed ANOVA) be</w:t>
      </w:r>
      <w:bookmarkStart w:id="0" w:name="_GoBack"/>
      <w:bookmarkEnd w:id="0"/>
      <w:r w:rsidRPr="008A4B77">
        <w:rPr>
          <w:sz w:val="22"/>
          <w:szCs w:val="22"/>
          <w:lang w:val="en-GB"/>
        </w:rPr>
        <w:t>tween study areas (</w:t>
      </w:r>
      <w:r w:rsidRPr="008A4B77">
        <w:rPr>
          <w:i/>
          <w:sz w:val="22"/>
          <w:szCs w:val="22"/>
          <w:lang w:val="en-GB"/>
        </w:rPr>
        <w:t>F</w:t>
      </w:r>
      <w:r w:rsidRPr="008A4B77">
        <w:rPr>
          <w:sz w:val="22"/>
          <w:szCs w:val="22"/>
          <w:vertAlign w:val="subscript"/>
          <w:lang w:val="en-GB"/>
        </w:rPr>
        <w:t>2</w:t>
      </w:r>
      <w:r w:rsidRPr="008A4B77">
        <w:rPr>
          <w:sz w:val="22"/>
          <w:szCs w:val="22"/>
          <w:lang w:val="en-GB"/>
        </w:rPr>
        <w:t xml:space="preserve"> = 97.45, </w:t>
      </w:r>
      <w:r w:rsidRPr="008A4B77">
        <w:rPr>
          <w:i/>
          <w:sz w:val="22"/>
          <w:szCs w:val="22"/>
          <w:lang w:val="en-GB"/>
        </w:rPr>
        <w:t>P</w:t>
      </w:r>
      <w:r w:rsidRPr="008A4B77">
        <w:rPr>
          <w:sz w:val="22"/>
          <w:szCs w:val="22"/>
          <w:lang w:val="en-GB"/>
        </w:rPr>
        <w:t xml:space="preserve"> &lt; 0.001) and winters (</w:t>
      </w:r>
      <w:r w:rsidRPr="008A4B77">
        <w:rPr>
          <w:i/>
          <w:sz w:val="22"/>
          <w:szCs w:val="22"/>
          <w:lang w:val="en-GB"/>
        </w:rPr>
        <w:t>F</w:t>
      </w:r>
      <w:r w:rsidRPr="008A4B77">
        <w:rPr>
          <w:sz w:val="22"/>
          <w:szCs w:val="22"/>
          <w:vertAlign w:val="subscript"/>
          <w:lang w:val="en-GB"/>
        </w:rPr>
        <w:t>3</w:t>
      </w:r>
      <w:r w:rsidRPr="008A4B77">
        <w:rPr>
          <w:sz w:val="22"/>
          <w:szCs w:val="22"/>
          <w:lang w:val="en-GB"/>
        </w:rPr>
        <w:t xml:space="preserve"> = 3.83, </w:t>
      </w:r>
      <w:r w:rsidRPr="008A4B77">
        <w:rPr>
          <w:i/>
          <w:sz w:val="22"/>
          <w:szCs w:val="22"/>
          <w:lang w:val="en-GB"/>
        </w:rPr>
        <w:t>P</w:t>
      </w:r>
      <w:r w:rsidRPr="008A4B77">
        <w:rPr>
          <w:sz w:val="22"/>
          <w:szCs w:val="22"/>
          <w:lang w:val="en-GB"/>
        </w:rPr>
        <w:t xml:space="preserve"> = 0.010).</w:t>
      </w:r>
    </w:p>
    <w:p w:rsidR="000E2A54" w:rsidRPr="008A4B77" w:rsidRDefault="000E2A54" w:rsidP="000E2A54">
      <w:pPr>
        <w:spacing w:line="480" w:lineRule="auto"/>
        <w:rPr>
          <w:sz w:val="22"/>
          <w:szCs w:val="22"/>
          <w:lang w:val="en-GB"/>
        </w:rPr>
      </w:pPr>
    </w:p>
    <w:p w:rsidR="000E2A54" w:rsidRPr="008A4B77" w:rsidRDefault="000E2A54" w:rsidP="000E2A54">
      <w:pPr>
        <w:spacing w:line="360" w:lineRule="auto"/>
        <w:rPr>
          <w:b/>
          <w:sz w:val="22"/>
          <w:szCs w:val="22"/>
          <w:lang w:val="en-GB"/>
        </w:rPr>
      </w:pPr>
    </w:p>
    <w:p w:rsidR="00214301" w:rsidRPr="000E2A54" w:rsidRDefault="000E2A54">
      <w:pPr>
        <w:rPr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5731510" cy="4657445"/>
            <wp:effectExtent l="0" t="0" r="2540" b="0"/>
            <wp:docPr id="1" name="Picture 1" descr="Fig size rape fields - winter and study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 size rape fields - winter and study ar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301" w:rsidRPr="000E2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98"/>
    <w:rsid w:val="000E2A54"/>
    <w:rsid w:val="00294000"/>
    <w:rsid w:val="002A6898"/>
    <w:rsid w:val="00E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54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54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2014-11-03T15:25:00Z</dcterms:created>
  <dcterms:modified xsi:type="dcterms:W3CDTF">2014-11-03T15:26:00Z</dcterms:modified>
</cp:coreProperties>
</file>