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5F6FC9" w14:textId="77777777" w:rsidR="00A3778C" w:rsidRPr="00EC464D" w:rsidRDefault="00A3778C" w:rsidP="00FC3613">
      <w:pPr>
        <w:spacing w:after="0" w:line="240" w:lineRule="auto"/>
        <w:rPr>
          <w:rFonts w:ascii="Times New Roman" w:hAnsi="Times New Roman" w:cs="Times New Roman"/>
          <w:b/>
          <w:bCs/>
          <w:color w:val="000000" w:themeColor="text1"/>
          <w:sz w:val="32"/>
          <w:szCs w:val="32"/>
          <w:lang w:eastAsia="zh-CN"/>
        </w:rPr>
      </w:pPr>
      <w:r w:rsidRPr="00EC464D">
        <w:rPr>
          <w:rFonts w:ascii="Times New Roman" w:hAnsi="Times New Roman" w:cs="Times New Roman"/>
          <w:b/>
          <w:bCs/>
          <w:color w:val="000000" w:themeColor="text1"/>
          <w:sz w:val="32"/>
          <w:szCs w:val="32"/>
          <w:lang w:eastAsia="zh-CN"/>
        </w:rPr>
        <w:t>Supplementary Material</w:t>
      </w:r>
    </w:p>
    <w:p w14:paraId="23506C01" w14:textId="77777777" w:rsidR="001317EF" w:rsidRPr="00EC464D" w:rsidRDefault="001317EF" w:rsidP="00FC3613">
      <w:pPr>
        <w:spacing w:after="0" w:line="240" w:lineRule="auto"/>
        <w:rPr>
          <w:sz w:val="32"/>
          <w:szCs w:val="32"/>
        </w:rPr>
      </w:pPr>
    </w:p>
    <w:p w14:paraId="5F4C311D" w14:textId="77777777" w:rsidR="00A3778C" w:rsidRPr="008C5C0C" w:rsidRDefault="00A3778C" w:rsidP="00FC3613">
      <w:pPr>
        <w:autoSpaceDE w:val="0"/>
        <w:autoSpaceDN w:val="0"/>
        <w:adjustRightInd w:val="0"/>
        <w:spacing w:after="0" w:line="240" w:lineRule="auto"/>
        <w:rPr>
          <w:rFonts w:ascii="Times New Roman" w:hAnsi="Times New Roman" w:cs="Times New Roman"/>
          <w:bCs/>
          <w:color w:val="000000" w:themeColor="text1"/>
          <w:sz w:val="36"/>
          <w:szCs w:val="32"/>
          <w:lang w:eastAsia="zh-CN"/>
        </w:rPr>
      </w:pPr>
      <w:r w:rsidRPr="008C5C0C">
        <w:rPr>
          <w:rFonts w:ascii="Times New Roman" w:hAnsi="Times New Roman" w:cs="Times New Roman"/>
          <w:bCs/>
          <w:color w:val="000000" w:themeColor="text1"/>
          <w:sz w:val="36"/>
          <w:szCs w:val="32"/>
          <w:lang w:eastAsia="zh-CN"/>
        </w:rPr>
        <w:t>Illegal killing and taking of birds in Europe outside the Mediterranean: assessing the scope and scale of a complex issue</w:t>
      </w:r>
    </w:p>
    <w:p w14:paraId="0904FBB5" w14:textId="77777777" w:rsidR="00FC3613" w:rsidRPr="00EC464D" w:rsidRDefault="00FC3613" w:rsidP="00FC3613">
      <w:pPr>
        <w:autoSpaceDE w:val="0"/>
        <w:autoSpaceDN w:val="0"/>
        <w:adjustRightInd w:val="0"/>
        <w:spacing w:after="0" w:line="240" w:lineRule="auto"/>
        <w:rPr>
          <w:rFonts w:ascii="Times New Roman" w:hAnsi="Times New Roman" w:cs="Times New Roman"/>
          <w:bCs/>
          <w:color w:val="000000" w:themeColor="text1"/>
          <w:sz w:val="32"/>
          <w:szCs w:val="32"/>
          <w:lang w:eastAsia="zh-CN"/>
        </w:rPr>
      </w:pPr>
    </w:p>
    <w:p w14:paraId="1F38FDE3" w14:textId="77777777" w:rsidR="00FC3613" w:rsidRPr="00AE4493" w:rsidRDefault="00FC3613" w:rsidP="00AE4493">
      <w:pPr>
        <w:pStyle w:val="NoSpacing"/>
        <w:rPr>
          <w:caps/>
          <w:vertAlign w:val="superscript"/>
        </w:rPr>
      </w:pPr>
      <w:r w:rsidRPr="00EC464D">
        <w:rPr>
          <w:caps/>
        </w:rPr>
        <w:t>Anne-Laure Brochet, Willem Van Den Bossche, VICTORIA R. JONES, Holmfridur Arnardottir, Dorin Damoc, Miroslav Demko, Gerald Driessens, Knud Flensted, Michael Gerber, Mamikon Ghasabyan, Dimitar Gradinarov, Janus Hansen, Marton Horvath, Marius Karlonas, Jarosław Krogulec, Tatiana Kuzmenko, Lars Lachman, Teemu Lehtiniemi, Patric Lorgé, Ulrik Lötberg, John Lusby, Gert Ottens, Jean-yves Paquet, Alexander Rukhaia, Matthias Schmidt, Paul Shimmings, Andris Stipnieks, Elchin Sultanov, ZdenĚk Vermouzek, Alexandre Vintchevski, Veljo Volke, Georg Willi, STUART H.M. BUTCHART</w:t>
      </w:r>
    </w:p>
    <w:sdt>
      <w:sdtPr>
        <w:rPr>
          <w:rFonts w:ascii="Calibri" w:eastAsia="Times New Roman" w:hAnsi="Calibri" w:cs="Calibri"/>
          <w:color w:val="auto"/>
          <w:sz w:val="22"/>
          <w:szCs w:val="22"/>
          <w:lang w:val="en-US" w:eastAsia="en-US"/>
        </w:rPr>
        <w:id w:val="966238244"/>
        <w:docPartObj>
          <w:docPartGallery w:val="Table of Contents"/>
          <w:docPartUnique/>
        </w:docPartObj>
      </w:sdtPr>
      <w:sdtEndPr>
        <w:rPr>
          <w:b/>
          <w:bCs/>
        </w:rPr>
      </w:sdtEndPr>
      <w:sdtContent>
        <w:p w14:paraId="6870AA9B" w14:textId="77777777" w:rsidR="00AA6301" w:rsidRPr="00AE4493" w:rsidRDefault="00AE4493">
          <w:pPr>
            <w:pStyle w:val="TOCHeading"/>
            <w:rPr>
              <w:rFonts w:ascii="Calibri" w:eastAsia="Times New Roman" w:hAnsi="Calibri" w:cs="Calibri"/>
              <w:b/>
              <w:color w:val="auto"/>
              <w:sz w:val="22"/>
              <w:szCs w:val="22"/>
              <w:u w:val="single"/>
              <w:lang w:val="en-US" w:eastAsia="en-US"/>
            </w:rPr>
          </w:pPr>
          <w:r w:rsidRPr="00AE4493">
            <w:rPr>
              <w:rFonts w:ascii="Calibri" w:eastAsia="Times New Roman" w:hAnsi="Calibri" w:cs="Calibri"/>
              <w:b/>
              <w:color w:val="auto"/>
              <w:sz w:val="22"/>
              <w:szCs w:val="22"/>
              <w:u w:val="single"/>
              <w:lang w:val="en-US" w:eastAsia="en-US"/>
            </w:rPr>
            <w:t>Contents</w:t>
          </w:r>
        </w:p>
        <w:p w14:paraId="454DDE8A" w14:textId="77777777" w:rsidR="00AA6301" w:rsidRDefault="00AA6301">
          <w:pPr>
            <w:pStyle w:val="TOC1"/>
            <w:tabs>
              <w:tab w:val="right" w:leader="dot" w:pos="9060"/>
            </w:tabs>
            <w:rPr>
              <w:noProof/>
            </w:rPr>
          </w:pPr>
          <w:r>
            <w:fldChar w:fldCharType="begin"/>
          </w:r>
          <w:r>
            <w:instrText xml:space="preserve"> TOC \o "1-3" \h \z \u </w:instrText>
          </w:r>
          <w:r>
            <w:fldChar w:fldCharType="separate"/>
          </w:r>
          <w:hyperlink w:anchor="_Toc493597303" w:history="1">
            <w:r w:rsidRPr="00AE4493">
              <w:rPr>
                <w:rStyle w:val="Hyperlink"/>
                <w:rFonts w:eastAsia="Calibri"/>
                <w:b/>
                <w:noProof/>
                <w:lang w:val="en-GB"/>
              </w:rPr>
              <w:t>Full Acknowledgement</w:t>
            </w:r>
            <w:r>
              <w:rPr>
                <w:noProof/>
                <w:webHidden/>
              </w:rPr>
              <w:tab/>
            </w:r>
            <w:r>
              <w:rPr>
                <w:noProof/>
                <w:webHidden/>
              </w:rPr>
              <w:fldChar w:fldCharType="begin"/>
            </w:r>
            <w:r>
              <w:rPr>
                <w:noProof/>
                <w:webHidden/>
              </w:rPr>
              <w:instrText xml:space="preserve"> PAGEREF _Toc493597303 \h </w:instrText>
            </w:r>
            <w:r>
              <w:rPr>
                <w:noProof/>
                <w:webHidden/>
              </w:rPr>
            </w:r>
            <w:r>
              <w:rPr>
                <w:noProof/>
                <w:webHidden/>
              </w:rPr>
              <w:fldChar w:fldCharType="separate"/>
            </w:r>
            <w:r>
              <w:rPr>
                <w:noProof/>
                <w:webHidden/>
              </w:rPr>
              <w:t>3</w:t>
            </w:r>
            <w:r>
              <w:rPr>
                <w:noProof/>
                <w:webHidden/>
              </w:rPr>
              <w:fldChar w:fldCharType="end"/>
            </w:r>
          </w:hyperlink>
        </w:p>
        <w:p w14:paraId="575F32FE" w14:textId="5810B9DB" w:rsidR="00AA6301" w:rsidRDefault="00E511A5">
          <w:pPr>
            <w:pStyle w:val="TOC1"/>
            <w:tabs>
              <w:tab w:val="right" w:leader="dot" w:pos="9060"/>
            </w:tabs>
            <w:rPr>
              <w:noProof/>
            </w:rPr>
          </w:pPr>
          <w:hyperlink w:anchor="_Toc493597304" w:history="1">
            <w:r w:rsidR="00AA6301" w:rsidRPr="00AE4493">
              <w:rPr>
                <w:rStyle w:val="Hyperlink"/>
                <w:rFonts w:eastAsia="Calibri"/>
                <w:b/>
                <w:noProof/>
                <w:lang w:val="en-GB"/>
              </w:rPr>
              <w:t>Table S1.</w:t>
            </w:r>
            <w:r w:rsidR="00AA6301" w:rsidRPr="00EA0D2B">
              <w:rPr>
                <w:rStyle w:val="Hyperlink"/>
                <w:rFonts w:eastAsia="Calibri"/>
                <w:noProof/>
                <w:lang w:val="en-GB"/>
              </w:rPr>
              <w:t xml:space="preserve"> List of all bird species assessed indicating the mean estimated numbers of birds illegally killed (min-max), main reason, potential main type of illegality, and ratio of estimated no. of individual birds illegally killed to the global/European/EU27 population (min-max) for a) Northern and Central Europe and Caucasus, b) the whole </w:t>
            </w:r>
            <w:r w:rsidR="00974414">
              <w:rPr>
                <w:rStyle w:val="Hyperlink"/>
                <w:rFonts w:eastAsia="Calibri"/>
                <w:noProof/>
                <w:lang w:val="en-GB"/>
              </w:rPr>
              <w:t xml:space="preserve">of </w:t>
            </w:r>
            <w:r w:rsidR="00AA6301" w:rsidRPr="00EA0D2B">
              <w:rPr>
                <w:rStyle w:val="Hyperlink"/>
                <w:rFonts w:eastAsia="Calibri"/>
                <w:noProof/>
                <w:lang w:val="en-GB"/>
              </w:rPr>
              <w:t>Europe (i.e. including European Mediterranean countries) and c) European Union (i.e. including 27 EU Member States, Croatia excluded, see text)</w:t>
            </w:r>
            <w:r w:rsidR="00AA6301">
              <w:rPr>
                <w:noProof/>
                <w:webHidden/>
              </w:rPr>
              <w:tab/>
            </w:r>
            <w:r w:rsidR="00AA6301">
              <w:rPr>
                <w:noProof/>
                <w:webHidden/>
              </w:rPr>
              <w:fldChar w:fldCharType="begin"/>
            </w:r>
            <w:r w:rsidR="00AA6301">
              <w:rPr>
                <w:noProof/>
                <w:webHidden/>
              </w:rPr>
              <w:instrText xml:space="preserve"> PAGEREF _Toc493597304 \h </w:instrText>
            </w:r>
            <w:r w:rsidR="00AA6301">
              <w:rPr>
                <w:noProof/>
                <w:webHidden/>
              </w:rPr>
            </w:r>
            <w:r w:rsidR="00AA6301">
              <w:rPr>
                <w:noProof/>
                <w:webHidden/>
              </w:rPr>
              <w:fldChar w:fldCharType="separate"/>
            </w:r>
            <w:r w:rsidR="00AA6301">
              <w:rPr>
                <w:noProof/>
                <w:webHidden/>
              </w:rPr>
              <w:t>5</w:t>
            </w:r>
            <w:r w:rsidR="00AA6301">
              <w:rPr>
                <w:noProof/>
                <w:webHidden/>
              </w:rPr>
              <w:fldChar w:fldCharType="end"/>
            </w:r>
          </w:hyperlink>
        </w:p>
        <w:p w14:paraId="7A341276" w14:textId="77777777" w:rsidR="00AA6301" w:rsidRDefault="00E511A5">
          <w:pPr>
            <w:pStyle w:val="TOC1"/>
            <w:tabs>
              <w:tab w:val="right" w:leader="dot" w:pos="9060"/>
            </w:tabs>
            <w:rPr>
              <w:noProof/>
            </w:rPr>
          </w:pPr>
          <w:hyperlink w:anchor="_Toc493597305" w:history="1">
            <w:r w:rsidR="00AA6301" w:rsidRPr="00AE4493">
              <w:rPr>
                <w:rStyle w:val="Hyperlink"/>
                <w:rFonts w:eastAsia="Calibri"/>
                <w:b/>
                <w:noProof/>
                <w:lang w:val="en-GB"/>
              </w:rPr>
              <w:t xml:space="preserve">Table S2. </w:t>
            </w:r>
            <w:r w:rsidR="00AA6301" w:rsidRPr="00EA0D2B">
              <w:rPr>
                <w:rStyle w:val="Hyperlink"/>
                <w:rFonts w:eastAsia="Calibri"/>
                <w:noProof/>
                <w:lang w:val="en-GB"/>
              </w:rPr>
              <w:t>The 20 bird species with potentially the highest ratio between the estimated number of individuals killed/taken illegally per year in the 29 European countries and in the 19 EU Member States and the global/European/EU27 population size (ranked by global ratio, with ranks in square brackets for European/EU27 ratio). For European/EU27 analysis: only species with ≥10% of their global distribution within Europe are considered (see Methods). 2016 IUCN Red List category: NT = Near Threatened, VU = Vulnerable, EN = Endangered.</w:t>
            </w:r>
            <w:r w:rsidR="00AA6301">
              <w:rPr>
                <w:noProof/>
                <w:webHidden/>
              </w:rPr>
              <w:tab/>
            </w:r>
            <w:r w:rsidR="00AA6301">
              <w:rPr>
                <w:noProof/>
                <w:webHidden/>
              </w:rPr>
              <w:fldChar w:fldCharType="begin"/>
            </w:r>
            <w:r w:rsidR="00AA6301">
              <w:rPr>
                <w:noProof/>
                <w:webHidden/>
              </w:rPr>
              <w:instrText xml:space="preserve"> PAGEREF _Toc493597305 \h </w:instrText>
            </w:r>
            <w:r w:rsidR="00AA6301">
              <w:rPr>
                <w:noProof/>
                <w:webHidden/>
              </w:rPr>
            </w:r>
            <w:r w:rsidR="00AA6301">
              <w:rPr>
                <w:noProof/>
                <w:webHidden/>
              </w:rPr>
              <w:fldChar w:fldCharType="separate"/>
            </w:r>
            <w:r w:rsidR="00AA6301">
              <w:rPr>
                <w:noProof/>
                <w:webHidden/>
              </w:rPr>
              <w:t>6</w:t>
            </w:r>
            <w:r w:rsidR="00AA6301">
              <w:rPr>
                <w:noProof/>
                <w:webHidden/>
              </w:rPr>
              <w:fldChar w:fldCharType="end"/>
            </w:r>
          </w:hyperlink>
        </w:p>
        <w:p w14:paraId="3AB5310E" w14:textId="77777777" w:rsidR="00AA6301" w:rsidRDefault="00E511A5">
          <w:pPr>
            <w:pStyle w:val="TOC1"/>
            <w:tabs>
              <w:tab w:val="right" w:leader="dot" w:pos="9060"/>
            </w:tabs>
            <w:rPr>
              <w:noProof/>
            </w:rPr>
          </w:pPr>
          <w:hyperlink w:anchor="_Toc493597306" w:history="1">
            <w:r w:rsidR="00AA6301" w:rsidRPr="00AE4493">
              <w:rPr>
                <w:rStyle w:val="Hyperlink"/>
                <w:rFonts w:eastAsia="Calibri"/>
                <w:b/>
                <w:noProof/>
                <w:lang w:val="en-GB"/>
              </w:rPr>
              <w:t xml:space="preserve">Table S3. </w:t>
            </w:r>
            <w:r w:rsidR="00AA6301" w:rsidRPr="00EA0D2B">
              <w:rPr>
                <w:rStyle w:val="Hyperlink"/>
                <w:rFonts w:eastAsia="Calibri"/>
                <w:noProof/>
                <w:lang w:val="en-GB"/>
              </w:rPr>
              <w:t>Estimated numbers of individual raptors illegally killed/taken per year in each assessed country in Northern and Central Europe and the Caucasus.</w:t>
            </w:r>
            <w:r w:rsidR="00AA6301">
              <w:rPr>
                <w:noProof/>
                <w:webHidden/>
              </w:rPr>
              <w:tab/>
            </w:r>
            <w:r w:rsidR="00AA6301">
              <w:rPr>
                <w:noProof/>
                <w:webHidden/>
              </w:rPr>
              <w:fldChar w:fldCharType="begin"/>
            </w:r>
            <w:r w:rsidR="00AA6301">
              <w:rPr>
                <w:noProof/>
                <w:webHidden/>
              </w:rPr>
              <w:instrText xml:space="preserve"> PAGEREF _Toc493597306 \h </w:instrText>
            </w:r>
            <w:r w:rsidR="00AA6301">
              <w:rPr>
                <w:noProof/>
                <w:webHidden/>
              </w:rPr>
            </w:r>
            <w:r w:rsidR="00AA6301">
              <w:rPr>
                <w:noProof/>
                <w:webHidden/>
              </w:rPr>
              <w:fldChar w:fldCharType="separate"/>
            </w:r>
            <w:r w:rsidR="00AA6301">
              <w:rPr>
                <w:noProof/>
                <w:webHidden/>
              </w:rPr>
              <w:t>10</w:t>
            </w:r>
            <w:r w:rsidR="00AA6301">
              <w:rPr>
                <w:noProof/>
                <w:webHidden/>
              </w:rPr>
              <w:fldChar w:fldCharType="end"/>
            </w:r>
          </w:hyperlink>
        </w:p>
        <w:p w14:paraId="5427A70C" w14:textId="77777777" w:rsidR="00AA6301" w:rsidRDefault="00E511A5">
          <w:pPr>
            <w:pStyle w:val="TOC1"/>
            <w:tabs>
              <w:tab w:val="right" w:leader="dot" w:pos="9060"/>
            </w:tabs>
            <w:rPr>
              <w:noProof/>
            </w:rPr>
          </w:pPr>
          <w:hyperlink w:anchor="_Toc493597307" w:history="1">
            <w:r w:rsidR="00AA6301" w:rsidRPr="00AE4493">
              <w:rPr>
                <w:rStyle w:val="Hyperlink"/>
                <w:rFonts w:eastAsia="Calibri"/>
                <w:b/>
                <w:noProof/>
                <w:lang w:val="en-GB"/>
              </w:rPr>
              <w:t>Table S4.</w:t>
            </w:r>
            <w:r w:rsidR="00AA6301" w:rsidRPr="00EA0D2B">
              <w:rPr>
                <w:rStyle w:val="Hyperlink"/>
                <w:rFonts w:eastAsia="Calibri"/>
                <w:noProof/>
                <w:lang w:val="en-GB"/>
              </w:rPr>
              <w:t xml:space="preserve"> Worst locations for illegal killing and taking of birds identified in Northern and Central Europe and the Caucasus (ordered in decreasing mean estimated number individual birds illegally killed/year).</w:t>
            </w:r>
            <w:r w:rsidR="00AA6301">
              <w:rPr>
                <w:noProof/>
                <w:webHidden/>
              </w:rPr>
              <w:tab/>
            </w:r>
            <w:r w:rsidR="00AA6301">
              <w:rPr>
                <w:noProof/>
                <w:webHidden/>
              </w:rPr>
              <w:fldChar w:fldCharType="begin"/>
            </w:r>
            <w:r w:rsidR="00AA6301">
              <w:rPr>
                <w:noProof/>
                <w:webHidden/>
              </w:rPr>
              <w:instrText xml:space="preserve"> PAGEREF _Toc493597307 \h </w:instrText>
            </w:r>
            <w:r w:rsidR="00AA6301">
              <w:rPr>
                <w:noProof/>
                <w:webHidden/>
              </w:rPr>
            </w:r>
            <w:r w:rsidR="00AA6301">
              <w:rPr>
                <w:noProof/>
                <w:webHidden/>
              </w:rPr>
              <w:fldChar w:fldCharType="separate"/>
            </w:r>
            <w:r w:rsidR="00AA6301">
              <w:rPr>
                <w:noProof/>
                <w:webHidden/>
              </w:rPr>
              <w:t>11</w:t>
            </w:r>
            <w:r w:rsidR="00AA6301">
              <w:rPr>
                <w:noProof/>
                <w:webHidden/>
              </w:rPr>
              <w:fldChar w:fldCharType="end"/>
            </w:r>
          </w:hyperlink>
        </w:p>
        <w:p w14:paraId="104063B5" w14:textId="77777777" w:rsidR="00AA6301" w:rsidRDefault="00E511A5">
          <w:pPr>
            <w:pStyle w:val="TOC1"/>
            <w:tabs>
              <w:tab w:val="right" w:leader="dot" w:pos="9060"/>
            </w:tabs>
            <w:rPr>
              <w:noProof/>
            </w:rPr>
          </w:pPr>
          <w:hyperlink w:anchor="_Toc493597308" w:history="1">
            <w:r w:rsidR="00AA6301" w:rsidRPr="00AE4493">
              <w:rPr>
                <w:rStyle w:val="Hyperlink"/>
                <w:rFonts w:eastAsia="Calibri"/>
                <w:b/>
                <w:noProof/>
                <w:lang w:val="en-GB"/>
              </w:rPr>
              <w:t xml:space="preserve">Figure S1. </w:t>
            </w:r>
            <w:r w:rsidR="00AA6301" w:rsidRPr="00EA0D2B">
              <w:rPr>
                <w:rStyle w:val="Hyperlink"/>
                <w:rFonts w:eastAsia="Calibri"/>
                <w:noProof/>
                <w:lang w:val="en-GB"/>
              </w:rPr>
              <w:t>Spatial pattern of illegal killing/taking of raptors in Northern and Central Europe and Caucasus in terms of the mean estimated number of individual birds illegally killed/taken per year per country and the mean estimated trend in illegal killing/taking over the last 10 years. Mean estimated trends (as listed in Table 1 and Table S3) were categorised as: substantial decline (mean &lt;-1.5), moderate decline (-1.5 to -0.5), stable (-0.4 to +0.4), moderate increase (+0.5 to +1.5) or substantial increase (&gt;+1.5).</w:t>
            </w:r>
            <w:r w:rsidR="00AA6301">
              <w:rPr>
                <w:noProof/>
                <w:webHidden/>
              </w:rPr>
              <w:tab/>
            </w:r>
            <w:r w:rsidR="00AA6301">
              <w:rPr>
                <w:noProof/>
                <w:webHidden/>
              </w:rPr>
              <w:fldChar w:fldCharType="begin"/>
            </w:r>
            <w:r w:rsidR="00AA6301">
              <w:rPr>
                <w:noProof/>
                <w:webHidden/>
              </w:rPr>
              <w:instrText xml:space="preserve"> PAGEREF _Toc493597308 \h </w:instrText>
            </w:r>
            <w:r w:rsidR="00AA6301">
              <w:rPr>
                <w:noProof/>
                <w:webHidden/>
              </w:rPr>
            </w:r>
            <w:r w:rsidR="00AA6301">
              <w:rPr>
                <w:noProof/>
                <w:webHidden/>
              </w:rPr>
              <w:fldChar w:fldCharType="separate"/>
            </w:r>
            <w:r w:rsidR="00AA6301">
              <w:rPr>
                <w:noProof/>
                <w:webHidden/>
              </w:rPr>
              <w:t>18</w:t>
            </w:r>
            <w:r w:rsidR="00AA6301">
              <w:rPr>
                <w:noProof/>
                <w:webHidden/>
              </w:rPr>
              <w:fldChar w:fldCharType="end"/>
            </w:r>
          </w:hyperlink>
        </w:p>
        <w:p w14:paraId="113DE342" w14:textId="77777777" w:rsidR="00AA6301" w:rsidRDefault="00E511A5">
          <w:pPr>
            <w:pStyle w:val="TOC1"/>
            <w:tabs>
              <w:tab w:val="right" w:leader="dot" w:pos="9060"/>
            </w:tabs>
            <w:rPr>
              <w:noProof/>
            </w:rPr>
          </w:pPr>
          <w:hyperlink w:anchor="_Toc493597309" w:history="1">
            <w:r w:rsidR="00AA6301" w:rsidRPr="00AE4493">
              <w:rPr>
                <w:rStyle w:val="Hyperlink"/>
                <w:rFonts w:eastAsia="Calibri"/>
                <w:b/>
                <w:noProof/>
                <w:lang w:val="en-GB"/>
              </w:rPr>
              <w:t xml:space="preserve">Figure S2. </w:t>
            </w:r>
            <w:r w:rsidR="00AA6301" w:rsidRPr="00EA0D2B">
              <w:rPr>
                <w:rStyle w:val="Hyperlink"/>
                <w:rFonts w:eastAsia="Calibri"/>
                <w:noProof/>
                <w:lang w:val="en-GB"/>
              </w:rPr>
              <w:t>Spatial pattern of illegal killing/taking of birds in Europe in terms of the mean estimated number of individual birds illegally killed/taken per year per country a) in absolute values, b) per km² and c) per 100 people (hatched country: data from Brochet et al. 2016).</w:t>
            </w:r>
            <w:r w:rsidR="00AA6301">
              <w:rPr>
                <w:noProof/>
                <w:webHidden/>
              </w:rPr>
              <w:tab/>
            </w:r>
            <w:r w:rsidR="00AA6301">
              <w:rPr>
                <w:noProof/>
                <w:webHidden/>
              </w:rPr>
              <w:fldChar w:fldCharType="begin"/>
            </w:r>
            <w:r w:rsidR="00AA6301">
              <w:rPr>
                <w:noProof/>
                <w:webHidden/>
              </w:rPr>
              <w:instrText xml:space="preserve"> PAGEREF _Toc493597309 \h </w:instrText>
            </w:r>
            <w:r w:rsidR="00AA6301">
              <w:rPr>
                <w:noProof/>
                <w:webHidden/>
              </w:rPr>
            </w:r>
            <w:r w:rsidR="00AA6301">
              <w:rPr>
                <w:noProof/>
                <w:webHidden/>
              </w:rPr>
              <w:fldChar w:fldCharType="separate"/>
            </w:r>
            <w:r w:rsidR="00AA6301">
              <w:rPr>
                <w:noProof/>
                <w:webHidden/>
              </w:rPr>
              <w:t>19</w:t>
            </w:r>
            <w:r w:rsidR="00AA6301">
              <w:rPr>
                <w:noProof/>
                <w:webHidden/>
              </w:rPr>
              <w:fldChar w:fldCharType="end"/>
            </w:r>
          </w:hyperlink>
        </w:p>
        <w:p w14:paraId="0E441FEA" w14:textId="77777777" w:rsidR="00AA6301" w:rsidRDefault="00E511A5">
          <w:pPr>
            <w:pStyle w:val="TOC1"/>
            <w:tabs>
              <w:tab w:val="right" w:leader="dot" w:pos="9060"/>
            </w:tabs>
            <w:rPr>
              <w:noProof/>
            </w:rPr>
          </w:pPr>
          <w:hyperlink w:anchor="_Toc493597310" w:history="1">
            <w:r w:rsidR="00AA6301" w:rsidRPr="00AE4493">
              <w:rPr>
                <w:rStyle w:val="Hyperlink"/>
                <w:rFonts w:eastAsia="Calibri"/>
                <w:b/>
                <w:noProof/>
                <w:lang w:val="en-GB"/>
              </w:rPr>
              <w:t>Note on lead shot issue</w:t>
            </w:r>
            <w:r w:rsidR="00AA6301">
              <w:rPr>
                <w:noProof/>
                <w:webHidden/>
              </w:rPr>
              <w:tab/>
            </w:r>
            <w:r w:rsidR="00AA6301">
              <w:rPr>
                <w:noProof/>
                <w:webHidden/>
              </w:rPr>
              <w:fldChar w:fldCharType="begin"/>
            </w:r>
            <w:r w:rsidR="00AA6301">
              <w:rPr>
                <w:noProof/>
                <w:webHidden/>
              </w:rPr>
              <w:instrText xml:space="preserve"> PAGEREF _Toc493597310 \h </w:instrText>
            </w:r>
            <w:r w:rsidR="00AA6301">
              <w:rPr>
                <w:noProof/>
                <w:webHidden/>
              </w:rPr>
            </w:r>
            <w:r w:rsidR="00AA6301">
              <w:rPr>
                <w:noProof/>
                <w:webHidden/>
              </w:rPr>
              <w:fldChar w:fldCharType="separate"/>
            </w:r>
            <w:r w:rsidR="00AA6301">
              <w:rPr>
                <w:noProof/>
                <w:webHidden/>
              </w:rPr>
              <w:t>20</w:t>
            </w:r>
            <w:r w:rsidR="00AA6301">
              <w:rPr>
                <w:noProof/>
                <w:webHidden/>
              </w:rPr>
              <w:fldChar w:fldCharType="end"/>
            </w:r>
          </w:hyperlink>
        </w:p>
        <w:p w14:paraId="66890BAD" w14:textId="77777777" w:rsidR="00AA6301" w:rsidRDefault="00AA6301">
          <w:r>
            <w:rPr>
              <w:b/>
              <w:bCs/>
            </w:rPr>
            <w:fldChar w:fldCharType="end"/>
          </w:r>
        </w:p>
      </w:sdtContent>
    </w:sdt>
    <w:p w14:paraId="1898CC61" w14:textId="77777777" w:rsidR="0073642C" w:rsidRPr="005851A2" w:rsidRDefault="0073642C" w:rsidP="005851A2">
      <w:pPr>
        <w:pStyle w:val="Heading1"/>
        <w:rPr>
          <w:rFonts w:ascii="Calibri" w:eastAsia="Calibri" w:hAnsi="Calibri" w:cs="Times New Roman"/>
          <w:b/>
          <w:color w:val="auto"/>
          <w:sz w:val="22"/>
          <w:szCs w:val="22"/>
          <w:lang w:val="en-GB"/>
        </w:rPr>
      </w:pPr>
      <w:bookmarkStart w:id="0" w:name="_Toc493597303"/>
      <w:bookmarkStart w:id="1" w:name="_GoBack"/>
      <w:bookmarkEnd w:id="1"/>
      <w:r w:rsidRPr="005851A2">
        <w:rPr>
          <w:rFonts w:ascii="Calibri" w:eastAsia="Calibri" w:hAnsi="Calibri" w:cs="Times New Roman"/>
          <w:b/>
          <w:color w:val="auto"/>
          <w:sz w:val="22"/>
          <w:szCs w:val="22"/>
          <w:lang w:val="en-GB"/>
        </w:rPr>
        <w:lastRenderedPageBreak/>
        <w:t>Full Acknowledgement</w:t>
      </w:r>
      <w:bookmarkEnd w:id="0"/>
    </w:p>
    <w:p w14:paraId="38E56B99" w14:textId="77777777" w:rsidR="0073642C" w:rsidRPr="00EC464D" w:rsidRDefault="0073642C" w:rsidP="0073642C">
      <w:pPr>
        <w:spacing w:after="0" w:line="240" w:lineRule="auto"/>
        <w:rPr>
          <w:b/>
        </w:rPr>
      </w:pPr>
    </w:p>
    <w:p w14:paraId="545D9590" w14:textId="77777777" w:rsidR="0073642C" w:rsidRPr="00EC464D" w:rsidRDefault="0073642C" w:rsidP="0073642C">
      <w:pPr>
        <w:spacing w:after="0" w:line="240" w:lineRule="auto"/>
        <w:jc w:val="both"/>
      </w:pPr>
      <w:r w:rsidRPr="00EC464D">
        <w:t>We record below our particular thanks to the following people and organisations, who have provided or revised national data on illegal killing and taking of birds included within this paper and/or who have supported national data contributors/compilers to work on this issue, asking for forgiveness from anyone whose name is inadvertently omitted or misspelled:</w:t>
      </w:r>
    </w:p>
    <w:p w14:paraId="253F8C02" w14:textId="77777777" w:rsidR="0073642C" w:rsidRPr="00EC464D" w:rsidRDefault="0073642C" w:rsidP="0073642C">
      <w:pPr>
        <w:spacing w:after="0" w:line="240" w:lineRule="auto"/>
        <w:jc w:val="both"/>
      </w:pPr>
    </w:p>
    <w:p w14:paraId="11EAE246" w14:textId="77777777" w:rsidR="0073642C" w:rsidRPr="00EC464D" w:rsidRDefault="0073642C" w:rsidP="0073642C">
      <w:pPr>
        <w:spacing w:after="0" w:line="240" w:lineRule="auto"/>
        <w:jc w:val="both"/>
      </w:pPr>
      <w:r w:rsidRPr="00EC464D">
        <w:rPr>
          <w:u w:val="single"/>
        </w:rPr>
        <w:t>Armenia</w:t>
      </w:r>
      <w:r w:rsidRPr="00EC464D">
        <w:t>: Tsovinar Hovhannisyan and Levon Harutyunyan (Armenian Society for the Protection of Birds-ASPB); Artur Beglaryan (Senior inspector, Ministry of Nature Protection, State Environmental Inspectorate); Artak Sargsyan (Senior inspector, Sevan National Park); Vardges Hakobyan (taxidermist, Nature museum of Armenia); Shaqro Ghazaryan, Rudik Tatoyan, Vardges Karakhanyan (IBA caretakers); Eghya Zadoyan (CEO Armash fish farm), Vilen Minasyan (hunter).</w:t>
      </w:r>
    </w:p>
    <w:p w14:paraId="7AF75E15" w14:textId="77777777" w:rsidR="0073642C" w:rsidRPr="00EC464D" w:rsidRDefault="0073642C" w:rsidP="0073642C">
      <w:pPr>
        <w:spacing w:after="0" w:line="240" w:lineRule="auto"/>
        <w:jc w:val="both"/>
        <w:rPr>
          <w:u w:val="single"/>
        </w:rPr>
      </w:pPr>
    </w:p>
    <w:p w14:paraId="7EE156D8" w14:textId="77777777" w:rsidR="0073642C" w:rsidRPr="00EC464D" w:rsidRDefault="0073642C" w:rsidP="0073642C">
      <w:pPr>
        <w:spacing w:after="0" w:line="240" w:lineRule="auto"/>
        <w:jc w:val="both"/>
      </w:pPr>
      <w:r w:rsidRPr="00EC464D">
        <w:rPr>
          <w:u w:val="single"/>
        </w:rPr>
        <w:t>Austria</w:t>
      </w:r>
      <w:r w:rsidRPr="00EC464D">
        <w:t>: Remo Probst (BirdLife Austria); Christian Pichler (WWF Austria); Richard Zink (University of Veterinary Medicine, Vienna); Hans Frey (EGS Haringsee).</w:t>
      </w:r>
    </w:p>
    <w:p w14:paraId="25CD8931" w14:textId="77777777" w:rsidR="0073642C" w:rsidRPr="00EC464D" w:rsidRDefault="0073642C" w:rsidP="0073642C">
      <w:pPr>
        <w:spacing w:after="0" w:line="240" w:lineRule="auto"/>
        <w:jc w:val="both"/>
        <w:rPr>
          <w:u w:val="single"/>
        </w:rPr>
      </w:pPr>
    </w:p>
    <w:p w14:paraId="5914E5DB" w14:textId="77777777" w:rsidR="0073642C" w:rsidRPr="00EC464D" w:rsidRDefault="0073642C" w:rsidP="0073642C">
      <w:pPr>
        <w:spacing w:after="0" w:line="240" w:lineRule="auto"/>
        <w:jc w:val="both"/>
      </w:pPr>
      <w:r w:rsidRPr="00EC464D">
        <w:rPr>
          <w:u w:val="single"/>
        </w:rPr>
        <w:t>Azerbaijan</w:t>
      </w:r>
      <w:r w:rsidRPr="00EC464D">
        <w:t>: Tahie Kerimov and Arzu Mammadov (Azerbaijan Ornithological Society-AOS); Michael Heiss.</w:t>
      </w:r>
    </w:p>
    <w:p w14:paraId="11C2E039" w14:textId="77777777" w:rsidR="0073642C" w:rsidRPr="00EC464D" w:rsidRDefault="0073642C" w:rsidP="0073642C">
      <w:pPr>
        <w:spacing w:after="0" w:line="240" w:lineRule="auto"/>
        <w:jc w:val="both"/>
        <w:rPr>
          <w:u w:val="single"/>
        </w:rPr>
      </w:pPr>
    </w:p>
    <w:p w14:paraId="7C20A021" w14:textId="77777777" w:rsidR="0073642C" w:rsidRPr="00EC464D" w:rsidRDefault="0073642C" w:rsidP="0073642C">
      <w:pPr>
        <w:spacing w:after="0" w:line="240" w:lineRule="auto"/>
        <w:jc w:val="both"/>
      </w:pPr>
      <w:r w:rsidRPr="00EC464D">
        <w:rPr>
          <w:u w:val="single"/>
        </w:rPr>
        <w:t>Belarus</w:t>
      </w:r>
      <w:r w:rsidRPr="00EC464D">
        <w:t>: Irina Samusenko and Pavel Pinchuk (Scientific-Practical Center for Bioresources, National Academy of Sciences of Belarus); Vadzim Prakapchuk (hunter).</w:t>
      </w:r>
    </w:p>
    <w:p w14:paraId="0AABFF63" w14:textId="77777777" w:rsidR="0073642C" w:rsidRPr="00EC464D" w:rsidRDefault="0073642C" w:rsidP="0073642C">
      <w:pPr>
        <w:spacing w:after="0" w:line="240" w:lineRule="auto"/>
        <w:jc w:val="both"/>
        <w:rPr>
          <w:u w:val="single"/>
        </w:rPr>
      </w:pPr>
    </w:p>
    <w:p w14:paraId="037133F0" w14:textId="77777777" w:rsidR="0073642C" w:rsidRPr="00EC464D" w:rsidRDefault="0073642C" w:rsidP="0073642C">
      <w:pPr>
        <w:spacing w:after="0" w:line="240" w:lineRule="auto"/>
        <w:jc w:val="both"/>
      </w:pPr>
      <w:r w:rsidRPr="00EC464D">
        <w:rPr>
          <w:u w:val="single"/>
        </w:rPr>
        <w:t>Belgium</w:t>
      </w:r>
      <w:r w:rsidRPr="00EC464D">
        <w:t>: Marita Arvela (Policy Officer EU); Jan Rodts and Nicolas Brackx (Vogelbescherming Vlaanderen); Mark Vandenmeerschaut (Agentschap voor Natuur en Bos-ANB).</w:t>
      </w:r>
    </w:p>
    <w:p w14:paraId="28E22FCB" w14:textId="77777777" w:rsidR="0073642C" w:rsidRPr="00EC464D" w:rsidRDefault="0073642C" w:rsidP="0073642C">
      <w:pPr>
        <w:spacing w:after="0" w:line="240" w:lineRule="auto"/>
        <w:jc w:val="both"/>
        <w:rPr>
          <w:u w:val="single"/>
        </w:rPr>
      </w:pPr>
    </w:p>
    <w:p w14:paraId="08503BAB" w14:textId="77777777" w:rsidR="0073642C" w:rsidRPr="00EC464D" w:rsidRDefault="0073642C" w:rsidP="0073642C">
      <w:pPr>
        <w:spacing w:after="0" w:line="240" w:lineRule="auto"/>
        <w:jc w:val="both"/>
      </w:pPr>
      <w:r w:rsidRPr="00EC464D">
        <w:rPr>
          <w:u w:val="single"/>
        </w:rPr>
        <w:t>Bulgaria</w:t>
      </w:r>
      <w:r w:rsidRPr="00EC464D">
        <w:t>: Stoycho Stoychev, Petar Iankov, Irina Kostadinova-Mateeva and Stoyan Nikolov (Bulgarian Society for the Protection of Birds-BSPB).</w:t>
      </w:r>
    </w:p>
    <w:p w14:paraId="090DB616" w14:textId="77777777" w:rsidR="0073642C" w:rsidRPr="00EC464D" w:rsidRDefault="0073642C" w:rsidP="0073642C">
      <w:pPr>
        <w:spacing w:after="0" w:line="240" w:lineRule="auto"/>
        <w:jc w:val="both"/>
        <w:rPr>
          <w:u w:val="single"/>
        </w:rPr>
      </w:pPr>
    </w:p>
    <w:p w14:paraId="6E0F2ED9" w14:textId="77777777" w:rsidR="0073642C" w:rsidRPr="00EC464D" w:rsidRDefault="0073642C" w:rsidP="0073642C">
      <w:pPr>
        <w:spacing w:after="0" w:line="240" w:lineRule="auto"/>
        <w:jc w:val="both"/>
      </w:pPr>
      <w:r w:rsidRPr="00EC464D">
        <w:rPr>
          <w:u w:val="single"/>
        </w:rPr>
        <w:t>Czechia</w:t>
      </w:r>
      <w:r w:rsidRPr="00EC464D">
        <w:t>: Petr Lumpe (Czech Society for Ornithology-CSO); all contributors to the Free Wings database (database of illegal persecutions led by CSO); Libuse Vlasakova (Ministry of the Environment); Josef Chytil (Ornithological Station of Comenius Museum Přerov).</w:t>
      </w:r>
    </w:p>
    <w:p w14:paraId="57853843" w14:textId="77777777" w:rsidR="0073642C" w:rsidRPr="00EC464D" w:rsidRDefault="0073642C" w:rsidP="0073642C">
      <w:pPr>
        <w:spacing w:after="0" w:line="240" w:lineRule="auto"/>
        <w:jc w:val="both"/>
        <w:rPr>
          <w:u w:val="single"/>
        </w:rPr>
      </w:pPr>
    </w:p>
    <w:p w14:paraId="2CCC3EE1" w14:textId="77777777" w:rsidR="0073642C" w:rsidRPr="00EC464D" w:rsidRDefault="0073642C" w:rsidP="0073642C">
      <w:pPr>
        <w:spacing w:after="0" w:line="240" w:lineRule="auto"/>
        <w:jc w:val="both"/>
      </w:pPr>
      <w:r w:rsidRPr="00EC464D">
        <w:rPr>
          <w:u w:val="single"/>
        </w:rPr>
        <w:t>Denmark</w:t>
      </w:r>
      <w:r w:rsidRPr="00EC464D">
        <w:t>: Lasse Sehested Jensen (Ministry of Environment and Food of Denmark).</w:t>
      </w:r>
    </w:p>
    <w:p w14:paraId="3294FDBA" w14:textId="77777777" w:rsidR="0073642C" w:rsidRPr="00EC464D" w:rsidRDefault="0073642C" w:rsidP="0073642C">
      <w:pPr>
        <w:spacing w:after="0" w:line="240" w:lineRule="auto"/>
        <w:jc w:val="both"/>
        <w:rPr>
          <w:u w:val="single"/>
        </w:rPr>
      </w:pPr>
    </w:p>
    <w:p w14:paraId="18D6A70F" w14:textId="77777777" w:rsidR="0073642C" w:rsidRPr="00EC464D" w:rsidRDefault="0073642C" w:rsidP="0073642C">
      <w:pPr>
        <w:spacing w:after="0" w:line="240" w:lineRule="auto"/>
        <w:jc w:val="both"/>
      </w:pPr>
      <w:r w:rsidRPr="00EC464D">
        <w:rPr>
          <w:u w:val="single"/>
        </w:rPr>
        <w:t>Estonia</w:t>
      </w:r>
      <w:r w:rsidRPr="00EC464D">
        <w:t>: Jaanus Elts (Estonian Ornithological Society-EOS); Piret Reinsalu (Environmental Inspectorate); Madis Leivits DVM (Estonian University of Life Sciences).</w:t>
      </w:r>
    </w:p>
    <w:p w14:paraId="7DD39FCB" w14:textId="77777777" w:rsidR="0073642C" w:rsidRPr="00EC464D" w:rsidRDefault="0073642C" w:rsidP="0073642C">
      <w:pPr>
        <w:spacing w:after="0" w:line="240" w:lineRule="auto"/>
        <w:jc w:val="both"/>
        <w:rPr>
          <w:u w:val="single"/>
        </w:rPr>
      </w:pPr>
    </w:p>
    <w:p w14:paraId="3AA63B89" w14:textId="77777777" w:rsidR="0073642C" w:rsidRPr="00EC464D" w:rsidRDefault="0073642C" w:rsidP="0073642C">
      <w:pPr>
        <w:spacing w:after="0" w:line="240" w:lineRule="auto"/>
        <w:jc w:val="both"/>
      </w:pPr>
      <w:r w:rsidRPr="00EC464D">
        <w:rPr>
          <w:u w:val="single"/>
        </w:rPr>
        <w:t>Faroe Islands</w:t>
      </w:r>
      <w:r w:rsidRPr="00EC464D">
        <w:t>: Johannis Danielsen and William Simonsen (Faroese Ornithological Society-FOS).</w:t>
      </w:r>
    </w:p>
    <w:p w14:paraId="1646DC4D" w14:textId="77777777" w:rsidR="0073642C" w:rsidRPr="00EC464D" w:rsidRDefault="0073642C" w:rsidP="0073642C">
      <w:pPr>
        <w:spacing w:after="0" w:line="240" w:lineRule="auto"/>
        <w:jc w:val="both"/>
        <w:rPr>
          <w:u w:val="single"/>
        </w:rPr>
      </w:pPr>
    </w:p>
    <w:p w14:paraId="377E2E2B" w14:textId="77777777" w:rsidR="0073642C" w:rsidRPr="00EC464D" w:rsidRDefault="0073642C" w:rsidP="0073642C">
      <w:pPr>
        <w:spacing w:after="0" w:line="240" w:lineRule="auto"/>
        <w:jc w:val="both"/>
      </w:pPr>
      <w:r w:rsidRPr="00EC464D">
        <w:rPr>
          <w:u w:val="single"/>
        </w:rPr>
        <w:t>Finland</w:t>
      </w:r>
      <w:r w:rsidRPr="00EC464D">
        <w:t>: Tero Toivanen and Aki Arkiomaa (BirdLife Finland), Finnish ringing center.</w:t>
      </w:r>
    </w:p>
    <w:p w14:paraId="7EBE0A4C" w14:textId="77777777" w:rsidR="0073642C" w:rsidRPr="00EC464D" w:rsidRDefault="0073642C" w:rsidP="0073642C">
      <w:pPr>
        <w:spacing w:after="0" w:line="240" w:lineRule="auto"/>
        <w:jc w:val="both"/>
        <w:rPr>
          <w:u w:val="single"/>
        </w:rPr>
      </w:pPr>
    </w:p>
    <w:p w14:paraId="5B9E0E47" w14:textId="77777777" w:rsidR="0073642C" w:rsidRPr="00EC464D" w:rsidRDefault="0073642C" w:rsidP="0073642C">
      <w:pPr>
        <w:spacing w:after="0" w:line="240" w:lineRule="auto"/>
        <w:jc w:val="both"/>
      </w:pPr>
      <w:r w:rsidRPr="00EC464D">
        <w:rPr>
          <w:u w:val="single"/>
        </w:rPr>
        <w:t>Georgia</w:t>
      </w:r>
      <w:r w:rsidRPr="00EC464D">
        <w:t>: Aslan Bolkvadze, Natia Javakhishvili, Anna Sandor, Dennis de los Ríos, Anders Gray and Oliver Reville (SABUKO Society for Nature Conservation); Brecht Verhelst (BirdLife International); Zura Javakhisvili and Lexo Gavashelishvili (Ilia State University-ISU); Gareth Goldthorpe (Fauna &amp; Flora International-FFI); Johannes Jansen, Wouter Mertens and Wouter Vansteelant (Batumi Raptor Count-BRC); Amiran Kodiashvili (Friends Association of Vashlovani Protected Areas-FAVPA); Local poachers; National Falconry Union of Georgia; Teona Karchava (Ministry of Environment and Natural Resources Protection of Georgia).</w:t>
      </w:r>
    </w:p>
    <w:p w14:paraId="59969F9F" w14:textId="77777777" w:rsidR="0073642C" w:rsidRPr="00EC464D" w:rsidRDefault="0073642C" w:rsidP="0073642C">
      <w:pPr>
        <w:spacing w:after="0" w:line="240" w:lineRule="auto"/>
        <w:jc w:val="both"/>
        <w:rPr>
          <w:u w:val="single"/>
        </w:rPr>
      </w:pPr>
    </w:p>
    <w:p w14:paraId="02766AD6" w14:textId="77777777" w:rsidR="0073642C" w:rsidRPr="00EC464D" w:rsidRDefault="0073642C" w:rsidP="0073642C">
      <w:pPr>
        <w:spacing w:after="0" w:line="240" w:lineRule="auto"/>
        <w:jc w:val="both"/>
      </w:pPr>
      <w:r w:rsidRPr="00EC464D">
        <w:rPr>
          <w:u w:val="single"/>
        </w:rPr>
        <w:t>Germany</w:t>
      </w:r>
      <w:r w:rsidRPr="00EC464D">
        <w:t>: Committee Against Bird Slaughter-CABS; Armin Winter (Deutscher Jagdverband e.V.)</w:t>
      </w:r>
    </w:p>
    <w:p w14:paraId="13ED3F94" w14:textId="77777777" w:rsidR="0073642C" w:rsidRPr="00EC464D" w:rsidRDefault="0073642C" w:rsidP="0073642C">
      <w:pPr>
        <w:spacing w:after="0" w:line="240" w:lineRule="auto"/>
        <w:jc w:val="both"/>
        <w:rPr>
          <w:u w:val="single"/>
        </w:rPr>
      </w:pPr>
    </w:p>
    <w:p w14:paraId="0FACCE36" w14:textId="77777777" w:rsidR="0073642C" w:rsidRPr="00EC464D" w:rsidRDefault="0073642C" w:rsidP="0073642C">
      <w:pPr>
        <w:spacing w:after="0" w:line="240" w:lineRule="auto"/>
        <w:jc w:val="both"/>
      </w:pPr>
      <w:r w:rsidRPr="00EC464D">
        <w:rPr>
          <w:u w:val="single"/>
        </w:rPr>
        <w:t>Hungary</w:t>
      </w:r>
      <w:r w:rsidRPr="00EC464D">
        <w:t>: Gergo Halmos, Karoly Nagy and Gábor Deák (Magyar Madártani és Természetvédelmi Egyesület-MME); András Schmidt and Gergő Gábor Nagy (Ministry of Agriculture).</w:t>
      </w:r>
    </w:p>
    <w:p w14:paraId="736FB5FF" w14:textId="77777777" w:rsidR="0073642C" w:rsidRPr="00EC464D" w:rsidRDefault="0073642C" w:rsidP="0073642C">
      <w:pPr>
        <w:spacing w:after="0" w:line="240" w:lineRule="auto"/>
        <w:jc w:val="both"/>
        <w:rPr>
          <w:u w:val="single"/>
        </w:rPr>
      </w:pPr>
    </w:p>
    <w:p w14:paraId="1FA5E350" w14:textId="77777777" w:rsidR="0073642C" w:rsidRPr="00EC464D" w:rsidRDefault="0073642C" w:rsidP="0073642C">
      <w:pPr>
        <w:spacing w:after="0" w:line="240" w:lineRule="auto"/>
        <w:jc w:val="both"/>
      </w:pPr>
      <w:r w:rsidRPr="00EC464D">
        <w:rPr>
          <w:u w:val="single"/>
        </w:rPr>
        <w:lastRenderedPageBreak/>
        <w:t>Iceland</w:t>
      </w:r>
      <w:r w:rsidRPr="00EC464D">
        <w:t>: Anonymous members (Fuglavernd).</w:t>
      </w:r>
    </w:p>
    <w:p w14:paraId="3A0E284A" w14:textId="77777777" w:rsidR="0073642C" w:rsidRPr="00EC464D" w:rsidRDefault="0073642C" w:rsidP="0073642C">
      <w:pPr>
        <w:spacing w:after="0" w:line="240" w:lineRule="auto"/>
        <w:jc w:val="both"/>
        <w:rPr>
          <w:u w:val="single"/>
        </w:rPr>
      </w:pPr>
    </w:p>
    <w:p w14:paraId="4C2C6983" w14:textId="77777777" w:rsidR="0073642C" w:rsidRPr="005851A2" w:rsidRDefault="0073642C" w:rsidP="0073642C">
      <w:pPr>
        <w:spacing w:after="0" w:line="240" w:lineRule="auto"/>
        <w:jc w:val="both"/>
      </w:pPr>
      <w:r w:rsidRPr="00EC464D">
        <w:rPr>
          <w:u w:val="single"/>
        </w:rPr>
        <w:t>Ireland</w:t>
      </w:r>
      <w:r w:rsidRPr="00EC464D">
        <w:t>: Sinead Cummins (BirdWatch Ireland); Emma Higgs (Wildlife Crime); Allan Mee (Golden Eagle Trust); David Scallan (European Federation of Associations for Hunting and Conservation-FACE)</w:t>
      </w:r>
      <w:r w:rsidR="00CB4B7C">
        <w:t xml:space="preserve">, Barry </w:t>
      </w:r>
      <w:r w:rsidR="00CB4B7C" w:rsidRPr="005851A2">
        <w:t>O’Donoghue (NPWS)</w:t>
      </w:r>
      <w:r w:rsidRPr="005851A2">
        <w:t>.</w:t>
      </w:r>
    </w:p>
    <w:p w14:paraId="5ED89D21" w14:textId="77777777" w:rsidR="0073642C" w:rsidRPr="00EC464D" w:rsidRDefault="0073642C" w:rsidP="0073642C">
      <w:pPr>
        <w:spacing w:after="0" w:line="240" w:lineRule="auto"/>
        <w:jc w:val="both"/>
        <w:rPr>
          <w:u w:val="single"/>
        </w:rPr>
      </w:pPr>
    </w:p>
    <w:p w14:paraId="3710F353" w14:textId="77777777" w:rsidR="0073642C" w:rsidRPr="00EC464D" w:rsidRDefault="0073642C" w:rsidP="0073642C">
      <w:pPr>
        <w:spacing w:after="0" w:line="240" w:lineRule="auto"/>
        <w:jc w:val="both"/>
      </w:pPr>
      <w:r w:rsidRPr="00EC464D">
        <w:rPr>
          <w:u w:val="single"/>
        </w:rPr>
        <w:t>Latvia</w:t>
      </w:r>
      <w:r w:rsidRPr="00EC464D">
        <w:t>: Anonymous members (Latvian Ornithological Society-LOB); Aiva Bondare (State forestry service); Santa Kirsanova (Nature Conservation Agency); Mara Janaus (Institute of Biology, Laboratory of Ornithology).</w:t>
      </w:r>
    </w:p>
    <w:p w14:paraId="2053860E" w14:textId="77777777" w:rsidR="0073642C" w:rsidRPr="00EC464D" w:rsidRDefault="0073642C" w:rsidP="0073642C">
      <w:pPr>
        <w:spacing w:after="0" w:line="240" w:lineRule="auto"/>
        <w:jc w:val="both"/>
        <w:rPr>
          <w:u w:val="single"/>
        </w:rPr>
      </w:pPr>
    </w:p>
    <w:p w14:paraId="3F4A84D4" w14:textId="77777777" w:rsidR="0073642C" w:rsidRPr="00EC464D" w:rsidRDefault="0073642C" w:rsidP="0073642C">
      <w:pPr>
        <w:spacing w:after="0" w:line="240" w:lineRule="auto"/>
        <w:jc w:val="both"/>
      </w:pPr>
      <w:r w:rsidRPr="00EC464D">
        <w:rPr>
          <w:u w:val="single"/>
        </w:rPr>
        <w:t>Lithuania</w:t>
      </w:r>
      <w:r w:rsidRPr="00EC464D">
        <w:t>: Liutauras Raudonikis (Lithuanian Ornithological Society-LOD); Julius Morkūnas (Klaipėda University); Džiugas Anuškevičius (Ministry of Environment).</w:t>
      </w:r>
    </w:p>
    <w:p w14:paraId="28D68645" w14:textId="77777777" w:rsidR="0073642C" w:rsidRPr="00EC464D" w:rsidRDefault="0073642C" w:rsidP="0073642C">
      <w:pPr>
        <w:spacing w:after="0" w:line="240" w:lineRule="auto"/>
        <w:jc w:val="both"/>
        <w:rPr>
          <w:u w:val="single"/>
        </w:rPr>
      </w:pPr>
    </w:p>
    <w:p w14:paraId="48E9C2F5" w14:textId="77777777" w:rsidR="0073642C" w:rsidRPr="00EC464D" w:rsidRDefault="0073642C" w:rsidP="0073642C">
      <w:pPr>
        <w:spacing w:after="0" w:line="240" w:lineRule="auto"/>
        <w:jc w:val="both"/>
      </w:pPr>
      <w:r w:rsidRPr="00EC464D">
        <w:rPr>
          <w:u w:val="single"/>
        </w:rPr>
        <w:t>Netherlands</w:t>
      </w:r>
      <w:r w:rsidRPr="00EC464D">
        <w:t>: Gert Ottens, Jip Louwe Kooijmans and Gerald Derksen (Society for the Protection of Birds-VBN); Central Veterinary Institute-CVI); Dierenbescherming; Wim Knol (Royal Dutch Huning Association); Wilmar Remmelts (Ministerie van Economische Zaken).</w:t>
      </w:r>
    </w:p>
    <w:p w14:paraId="4AE90C31" w14:textId="77777777" w:rsidR="0073642C" w:rsidRPr="00EC464D" w:rsidRDefault="0073642C" w:rsidP="0073642C">
      <w:pPr>
        <w:spacing w:after="0" w:line="240" w:lineRule="auto"/>
        <w:jc w:val="both"/>
        <w:rPr>
          <w:u w:val="single"/>
        </w:rPr>
      </w:pPr>
    </w:p>
    <w:p w14:paraId="69858FCF" w14:textId="77777777" w:rsidR="0073642C" w:rsidRPr="00EC464D" w:rsidRDefault="0073642C" w:rsidP="0073642C">
      <w:pPr>
        <w:spacing w:after="0" w:line="240" w:lineRule="auto"/>
        <w:jc w:val="both"/>
      </w:pPr>
      <w:r w:rsidRPr="00EC464D">
        <w:rPr>
          <w:u w:val="single"/>
        </w:rPr>
        <w:t>Norway</w:t>
      </w:r>
      <w:r w:rsidRPr="00EC464D">
        <w:rPr>
          <w:u w:val="single"/>
        </w:rPr>
        <w:tab/>
      </w:r>
      <w:r w:rsidRPr="00EC464D">
        <w:t>: Oddvar Heggøy and anonymous local contacts (BirdLife Norway); Øystein R. Størkersen (Norwegian Environment Agency).</w:t>
      </w:r>
    </w:p>
    <w:p w14:paraId="43EAFA80" w14:textId="77777777" w:rsidR="0073642C" w:rsidRPr="00EC464D" w:rsidRDefault="0073642C" w:rsidP="0073642C">
      <w:pPr>
        <w:spacing w:after="0" w:line="240" w:lineRule="auto"/>
        <w:jc w:val="both"/>
        <w:rPr>
          <w:u w:val="single"/>
        </w:rPr>
      </w:pPr>
    </w:p>
    <w:p w14:paraId="2898D578" w14:textId="77777777" w:rsidR="0073642C" w:rsidRPr="00EC464D" w:rsidRDefault="0073642C" w:rsidP="0073642C">
      <w:pPr>
        <w:spacing w:after="0" w:line="240" w:lineRule="auto"/>
        <w:jc w:val="both"/>
      </w:pPr>
      <w:r w:rsidRPr="00EC464D">
        <w:rPr>
          <w:u w:val="single"/>
        </w:rPr>
        <w:t>Poland</w:t>
      </w:r>
      <w:r w:rsidRPr="00EC464D">
        <w:t>: Monika Lesz (Ministry of Environment).</w:t>
      </w:r>
    </w:p>
    <w:p w14:paraId="0A4235B0" w14:textId="77777777" w:rsidR="0073642C" w:rsidRPr="00EC464D" w:rsidRDefault="0073642C" w:rsidP="0073642C">
      <w:pPr>
        <w:spacing w:after="0" w:line="240" w:lineRule="auto"/>
        <w:jc w:val="both"/>
        <w:rPr>
          <w:u w:val="single"/>
        </w:rPr>
      </w:pPr>
    </w:p>
    <w:p w14:paraId="2912534B" w14:textId="77777777" w:rsidR="0073642C" w:rsidRPr="00EC464D" w:rsidRDefault="0073642C" w:rsidP="0073642C">
      <w:pPr>
        <w:spacing w:after="0" w:line="240" w:lineRule="auto"/>
        <w:jc w:val="both"/>
      </w:pPr>
      <w:r w:rsidRPr="00EC464D">
        <w:rPr>
          <w:u w:val="single"/>
        </w:rPr>
        <w:t>Romania</w:t>
      </w:r>
      <w:r w:rsidRPr="00EC464D">
        <w:t>: Fantana Ciprian, Dani Dragan, Sebastian Bugariu and Emil Todorov (Romanian Ornithological Society-SOR); Daroczi Szilard (Milvus Group).</w:t>
      </w:r>
    </w:p>
    <w:p w14:paraId="3F121A1F" w14:textId="77777777" w:rsidR="0073642C" w:rsidRPr="00EC464D" w:rsidRDefault="0073642C" w:rsidP="0073642C">
      <w:pPr>
        <w:spacing w:after="0" w:line="240" w:lineRule="auto"/>
        <w:jc w:val="both"/>
        <w:rPr>
          <w:u w:val="single"/>
        </w:rPr>
      </w:pPr>
    </w:p>
    <w:p w14:paraId="3480E1BE" w14:textId="77777777" w:rsidR="0073642C" w:rsidRPr="00EC464D" w:rsidRDefault="0073642C" w:rsidP="0073642C">
      <w:pPr>
        <w:spacing w:after="0" w:line="240" w:lineRule="auto"/>
        <w:jc w:val="both"/>
      </w:pPr>
      <w:r w:rsidRPr="00EC464D">
        <w:rPr>
          <w:u w:val="single"/>
        </w:rPr>
        <w:t>Slovakia</w:t>
      </w:r>
      <w:r w:rsidRPr="00EC464D">
        <w:t>: J. Gúgh, J. Ridzon and A. Chudý (SOS/BirdLife Slovakia); D. Karaska and M. Macek (State Nature Conservation of the Slovak republic-SNC); Zuzana Guziová (Raptor Protection of Slovakia-RPS).</w:t>
      </w:r>
    </w:p>
    <w:p w14:paraId="4F60FEA1" w14:textId="77777777" w:rsidR="0073642C" w:rsidRPr="00EC464D" w:rsidRDefault="0073642C" w:rsidP="0073642C">
      <w:pPr>
        <w:spacing w:after="0" w:line="240" w:lineRule="auto"/>
        <w:jc w:val="both"/>
        <w:rPr>
          <w:u w:val="single"/>
        </w:rPr>
      </w:pPr>
    </w:p>
    <w:p w14:paraId="571540B3" w14:textId="77777777" w:rsidR="0073642C" w:rsidRPr="00EC464D" w:rsidRDefault="0073642C" w:rsidP="0073642C">
      <w:pPr>
        <w:spacing w:after="0" w:line="240" w:lineRule="auto"/>
        <w:jc w:val="both"/>
      </w:pPr>
      <w:r w:rsidRPr="00EC464D">
        <w:rPr>
          <w:u w:val="single"/>
        </w:rPr>
        <w:t>Sweden</w:t>
      </w:r>
      <w:r w:rsidRPr="00EC464D">
        <w:t xml:space="preserve">: Thomas Birkö, Claes Kyrk, Kenneth Bengtsson, Måns </w:t>
      </w:r>
      <w:r w:rsidRPr="00EC464D">
        <w:rPr>
          <w:color w:val="000000"/>
        </w:rPr>
        <w:t>Hjernquist</w:t>
      </w:r>
      <w:r w:rsidRPr="00EC464D">
        <w:t xml:space="preserve">, Peter Nilsson, Lars Gezelius, Tommy Larsson, Mats Axbrink, Lars Harnemo, Tommy </w:t>
      </w:r>
      <w:r w:rsidRPr="00EC464D">
        <w:rPr>
          <w:color w:val="000000"/>
        </w:rPr>
        <w:t>Järås</w:t>
      </w:r>
      <w:r w:rsidRPr="00EC464D">
        <w:t xml:space="preserve"> and Rolf Larsson (BirdLife Sweden); Peter Hellström (Museum of Natural History Stockholm).</w:t>
      </w:r>
    </w:p>
    <w:p w14:paraId="6560078A" w14:textId="77777777" w:rsidR="0073642C" w:rsidRPr="00EC464D" w:rsidRDefault="0073642C" w:rsidP="0073642C">
      <w:pPr>
        <w:spacing w:after="0" w:line="240" w:lineRule="auto"/>
        <w:jc w:val="both"/>
        <w:rPr>
          <w:u w:val="single"/>
        </w:rPr>
      </w:pPr>
    </w:p>
    <w:p w14:paraId="300E2448" w14:textId="77777777" w:rsidR="0073642C" w:rsidRPr="00EC464D" w:rsidRDefault="0073642C" w:rsidP="0073642C">
      <w:pPr>
        <w:spacing w:after="0" w:line="240" w:lineRule="auto"/>
        <w:jc w:val="both"/>
      </w:pPr>
      <w:r w:rsidRPr="00EC464D">
        <w:rPr>
          <w:u w:val="single"/>
        </w:rPr>
        <w:t>Ukraine</w:t>
      </w:r>
      <w:r w:rsidRPr="00EC464D">
        <w:t>: Oleg Dudkin, Olga Yaremchenko, Vasyl Ilchuk, (Ukrainian Society for the Protection of Birds-USPB); Yuriy Kuzmenko (Shmalhausen Institute of Zoology of National Academy of Science of Ukraine);  Rostyslav Zhuravchak (Rivnensky Nature Reserve); Yuriy Strus (State Museum of Natural History of National Academy of Science of Ukraine); Andriy Sagaidak (Mizhrichynskiy Regional Landscape Park);  Andriy Miskov (Desniansko-Starohutskiy National Nature Park); Olexandr Fedun (Shevchenka National Pedagogical University of Chernihiv); Olexandr Bronskov (Meotyda National Nature Park);  Andriy Kyiko (Regional Nature Center of Lviv).</w:t>
      </w:r>
    </w:p>
    <w:p w14:paraId="2992AE42" w14:textId="77777777" w:rsidR="0073642C" w:rsidRPr="00EC464D" w:rsidRDefault="0073642C" w:rsidP="0073642C">
      <w:pPr>
        <w:spacing w:after="0" w:line="240" w:lineRule="auto"/>
        <w:jc w:val="both"/>
        <w:rPr>
          <w:u w:val="single"/>
        </w:rPr>
      </w:pPr>
    </w:p>
    <w:p w14:paraId="7B33D41E" w14:textId="77777777" w:rsidR="0073642C" w:rsidRPr="00EC464D" w:rsidRDefault="0073642C" w:rsidP="0073642C">
      <w:pPr>
        <w:spacing w:after="0" w:line="240" w:lineRule="auto"/>
        <w:jc w:val="both"/>
      </w:pPr>
      <w:r w:rsidRPr="00EC464D">
        <w:rPr>
          <w:u w:val="single"/>
        </w:rPr>
        <w:t>United Kingdom</w:t>
      </w:r>
      <w:r w:rsidRPr="00EC464D">
        <w:t>: Neil Douglas, Helen Mason and Staffan Roos (Royal Society for the Protection of Birds-RSPB); Matt Ellis (British Association for Shooting and Conservation-BASC); Simon Mackown (Department for Environment, Food and Rural Affairs-DEFRA); Andy Musgrove (British Trust for Ornithology-BTO); Paul Shimmings (BirdLife Norway); David Stroud (Joint Nature Conservation Committee-JNCC).</w:t>
      </w:r>
    </w:p>
    <w:p w14:paraId="0E5D814E" w14:textId="77777777" w:rsidR="0073642C" w:rsidRPr="00EC464D" w:rsidRDefault="0073642C" w:rsidP="0073642C">
      <w:pPr>
        <w:spacing w:after="0" w:line="240" w:lineRule="auto"/>
        <w:jc w:val="both"/>
        <w:rPr>
          <w:u w:val="single"/>
        </w:rPr>
      </w:pPr>
    </w:p>
    <w:p w14:paraId="3436514C" w14:textId="77777777" w:rsidR="00FC3613" w:rsidRPr="00EC464D" w:rsidRDefault="0073642C" w:rsidP="0073642C">
      <w:pPr>
        <w:spacing w:after="0" w:line="240" w:lineRule="auto"/>
        <w:jc w:val="both"/>
        <w:rPr>
          <w:b/>
        </w:rPr>
      </w:pPr>
      <w:r w:rsidRPr="00EC464D">
        <w:rPr>
          <w:u w:val="single"/>
        </w:rPr>
        <w:t>International</w:t>
      </w:r>
      <w:r w:rsidRPr="00EC464D">
        <w:t>: Marita Arvela (European Commission); Iva Obretenova (Bern Convention); Borja Heredia, Fernando Spina and Marco Barbieri (Convention on Migratory Species-CMS); Sergey Dereliev and Saulius Svazas (African-Eurasian Migratory Waterbird Agreement-AEWA); Nick Williams, Jenny Renell and Des Thompson (Memorandum of Understanding on the Conservation of Migratory Birds of Prey in Africa and Eurasia-Raptors MOU); Alex Ngari and Olivier Biber (African-Eurasian Migratory Landbirds Action Plan-AEMLAP); David Scallan (European Federation of Associations for Hunting and Conservation-FACE); Marguerite Tarzia (BirdLife International).</w:t>
      </w:r>
    </w:p>
    <w:p w14:paraId="22D9A0C9" w14:textId="77777777" w:rsidR="00FC3613" w:rsidRPr="00EC464D" w:rsidRDefault="00FC3613" w:rsidP="0073642C">
      <w:pPr>
        <w:pStyle w:val="NoSpacing"/>
        <w:rPr>
          <w:b/>
        </w:rPr>
        <w:sectPr w:rsidR="00FC3613" w:rsidRPr="00EC464D" w:rsidSect="005851A2">
          <w:pgSz w:w="11906" w:h="16838"/>
          <w:pgMar w:top="1134" w:right="1418" w:bottom="1134" w:left="1418" w:header="709" w:footer="709" w:gutter="0"/>
          <w:cols w:space="708"/>
          <w:titlePg/>
          <w:docGrid w:linePitch="360"/>
        </w:sectPr>
      </w:pPr>
    </w:p>
    <w:p w14:paraId="11FA0023" w14:textId="33EDC53A" w:rsidR="00FC3613" w:rsidRPr="005851A2" w:rsidRDefault="00FC3613" w:rsidP="005851A2">
      <w:pPr>
        <w:pStyle w:val="Heading1"/>
        <w:rPr>
          <w:rFonts w:ascii="Calibri" w:eastAsia="Calibri" w:hAnsi="Calibri" w:cs="Times New Roman"/>
          <w:b/>
          <w:color w:val="auto"/>
          <w:sz w:val="22"/>
          <w:szCs w:val="22"/>
          <w:lang w:val="en-GB"/>
        </w:rPr>
      </w:pPr>
      <w:bookmarkStart w:id="2" w:name="_Toc493597304"/>
      <w:r w:rsidRPr="005851A2">
        <w:rPr>
          <w:rFonts w:ascii="Calibri" w:eastAsia="Calibri" w:hAnsi="Calibri" w:cs="Times New Roman"/>
          <w:b/>
          <w:color w:val="auto"/>
          <w:sz w:val="22"/>
          <w:szCs w:val="22"/>
          <w:lang w:val="en-GB"/>
        </w:rPr>
        <w:lastRenderedPageBreak/>
        <w:t xml:space="preserve">Table S1. </w:t>
      </w:r>
      <w:r w:rsidR="0073642C" w:rsidRPr="005851A2">
        <w:rPr>
          <w:rFonts w:ascii="Calibri" w:eastAsia="Calibri" w:hAnsi="Calibri" w:cs="Times New Roman"/>
          <w:color w:val="auto"/>
          <w:sz w:val="22"/>
          <w:szCs w:val="22"/>
          <w:lang w:val="en-GB"/>
        </w:rPr>
        <w:t xml:space="preserve">List of all bird species assessed indicating the mean estimated numbers of birds illegally killed (min-max), main reason, potential main type of illegality, and ratio of estimated no. of individual birds illegally killed to the global/European/EU27 population (min-max) for a) Northern and Central Europe and Caucasus, b) the whole </w:t>
      </w:r>
      <w:r w:rsidR="00974414">
        <w:rPr>
          <w:rFonts w:ascii="Calibri" w:eastAsia="Calibri" w:hAnsi="Calibri" w:cs="Times New Roman"/>
          <w:color w:val="auto"/>
          <w:sz w:val="22"/>
          <w:szCs w:val="22"/>
          <w:lang w:val="en-GB"/>
        </w:rPr>
        <w:t xml:space="preserve">of </w:t>
      </w:r>
      <w:r w:rsidR="0073642C" w:rsidRPr="005851A2">
        <w:rPr>
          <w:rFonts w:ascii="Calibri" w:eastAsia="Calibri" w:hAnsi="Calibri" w:cs="Times New Roman"/>
          <w:color w:val="auto"/>
          <w:sz w:val="22"/>
          <w:szCs w:val="22"/>
          <w:lang w:val="en-GB"/>
        </w:rPr>
        <w:t>Europe (i.e. including European Mediterranean countries) and c) European Union (i.e. including 27 EU Member States, Croatia excluded, see text)</w:t>
      </w:r>
      <w:bookmarkEnd w:id="2"/>
    </w:p>
    <w:p w14:paraId="3EE3EC46" w14:textId="77777777" w:rsidR="00D33703" w:rsidRPr="00EC464D" w:rsidRDefault="00D33703" w:rsidP="00FC3613">
      <w:pPr>
        <w:pStyle w:val="NoSpacing"/>
        <w:rPr>
          <w:lang w:val="en-US"/>
        </w:rPr>
      </w:pPr>
    </w:p>
    <w:p w14:paraId="48EBFDB0" w14:textId="77777777" w:rsidR="00D33703" w:rsidRPr="00D33703" w:rsidRDefault="00D33703" w:rsidP="00FC3613">
      <w:pPr>
        <w:pStyle w:val="NoSpacing"/>
        <w:rPr>
          <w:color w:val="FF0000"/>
          <w:lang w:val="en-US"/>
        </w:rPr>
      </w:pPr>
      <w:r w:rsidRPr="00EC464D">
        <w:rPr>
          <w:color w:val="FF0000"/>
          <w:lang w:val="en-US"/>
        </w:rPr>
        <w:t>See excel worksheet</w:t>
      </w:r>
    </w:p>
    <w:p w14:paraId="207034FD" w14:textId="77777777" w:rsidR="00FC3613" w:rsidRDefault="00FC3613" w:rsidP="00FC3613">
      <w:pPr>
        <w:pStyle w:val="NoSpacing"/>
        <w:rPr>
          <w:lang w:val="en-US"/>
        </w:rPr>
      </w:pPr>
    </w:p>
    <w:p w14:paraId="0BAD7E8B" w14:textId="77777777" w:rsidR="00FC3613" w:rsidRDefault="00FC3613" w:rsidP="00FC3613">
      <w:pPr>
        <w:pStyle w:val="NoSpacing"/>
        <w:rPr>
          <w:b/>
          <w:lang w:val="en-US"/>
        </w:rPr>
        <w:sectPr w:rsidR="00FC3613" w:rsidSect="00BA3B6C">
          <w:headerReference w:type="default" r:id="rId8"/>
          <w:pgSz w:w="11906" w:h="16838"/>
          <w:pgMar w:top="1134" w:right="1418" w:bottom="1134" w:left="1418" w:header="709" w:footer="709" w:gutter="0"/>
          <w:cols w:space="708"/>
          <w:docGrid w:linePitch="360"/>
        </w:sectPr>
      </w:pPr>
    </w:p>
    <w:p w14:paraId="19DC498E" w14:textId="77777777" w:rsidR="0073642C" w:rsidRPr="005851A2" w:rsidRDefault="00FC3613" w:rsidP="005851A2">
      <w:pPr>
        <w:pStyle w:val="Heading1"/>
        <w:rPr>
          <w:rFonts w:ascii="Calibri" w:eastAsia="Calibri" w:hAnsi="Calibri" w:cs="Times New Roman"/>
          <w:b/>
          <w:color w:val="auto"/>
          <w:sz w:val="22"/>
          <w:szCs w:val="22"/>
          <w:lang w:val="en-GB"/>
        </w:rPr>
      </w:pPr>
      <w:bookmarkStart w:id="3" w:name="_Toc493597305"/>
      <w:r w:rsidRPr="005851A2">
        <w:rPr>
          <w:rFonts w:ascii="Calibri" w:eastAsia="Calibri" w:hAnsi="Calibri" w:cs="Times New Roman"/>
          <w:b/>
          <w:color w:val="auto"/>
          <w:sz w:val="22"/>
          <w:szCs w:val="22"/>
          <w:lang w:val="en-GB"/>
        </w:rPr>
        <w:lastRenderedPageBreak/>
        <w:t xml:space="preserve">Table S2. </w:t>
      </w:r>
      <w:r w:rsidR="0073642C" w:rsidRPr="005851A2">
        <w:rPr>
          <w:rFonts w:ascii="Calibri" w:eastAsia="Calibri" w:hAnsi="Calibri" w:cs="Times New Roman"/>
          <w:color w:val="auto"/>
          <w:sz w:val="22"/>
          <w:szCs w:val="22"/>
          <w:lang w:val="en-GB"/>
        </w:rPr>
        <w:t>The 20 bird species with potentially the highest ratio between the estimated number of individuals killed/taken illegally per year in the 29 European countries and in the 19 EU Member States and the global/European/EU27 population size (ranked by global ratio, with ranks in square brackets for European/EU27 ratio). For European/EU27 analysis: only species with ≥10% of their global distribution within Europe are considered (see Methods). 2016 IUCN Red List category: NT = Near Threatened, VU = Vulnerable, EN = Endangered.</w:t>
      </w:r>
      <w:bookmarkEnd w:id="3"/>
    </w:p>
    <w:p w14:paraId="32FE82C3" w14:textId="77777777" w:rsidR="00D33703" w:rsidRDefault="00D33703" w:rsidP="00D33703">
      <w:pPr>
        <w:pStyle w:val="NoSpacing"/>
      </w:pPr>
    </w:p>
    <w:tbl>
      <w:tblPr>
        <w:tblW w:w="15168" w:type="dxa"/>
        <w:jc w:val="center"/>
        <w:tblLayout w:type="fixed"/>
        <w:tblLook w:val="00A0" w:firstRow="1" w:lastRow="0" w:firstColumn="1" w:lastColumn="0" w:noHBand="0" w:noVBand="0"/>
      </w:tblPr>
      <w:tblGrid>
        <w:gridCol w:w="3119"/>
        <w:gridCol w:w="2126"/>
        <w:gridCol w:w="2127"/>
        <w:gridCol w:w="2126"/>
        <w:gridCol w:w="2268"/>
        <w:gridCol w:w="1263"/>
        <w:gridCol w:w="2139"/>
      </w:tblGrid>
      <w:tr w:rsidR="0073642C" w:rsidRPr="005148B0" w14:paraId="7F37A191" w14:textId="77777777" w:rsidTr="00BB3AA0">
        <w:trPr>
          <w:trHeight w:val="300"/>
          <w:jc w:val="center"/>
        </w:trPr>
        <w:tc>
          <w:tcPr>
            <w:tcW w:w="3119" w:type="dxa"/>
            <w:tcBorders>
              <w:top w:val="single" w:sz="12" w:space="0" w:color="auto"/>
              <w:left w:val="nil"/>
              <w:bottom w:val="single" w:sz="12" w:space="0" w:color="auto"/>
              <w:right w:val="nil"/>
            </w:tcBorders>
            <w:noWrap/>
          </w:tcPr>
          <w:p w14:paraId="68EB32D4" w14:textId="77777777" w:rsidR="0073642C" w:rsidRPr="00475D5C" w:rsidRDefault="0073642C" w:rsidP="00BB3AA0">
            <w:pPr>
              <w:spacing w:after="0" w:line="240" w:lineRule="auto"/>
              <w:rPr>
                <w:b/>
                <w:bCs/>
                <w:color w:val="000000"/>
                <w:sz w:val="20"/>
                <w:szCs w:val="20"/>
                <w:highlight w:val="yellow"/>
                <w:lang w:eastAsia="en-GB"/>
              </w:rPr>
            </w:pPr>
            <w:r w:rsidRPr="00597AAB">
              <w:rPr>
                <w:b/>
                <w:bCs/>
                <w:color w:val="000000"/>
                <w:sz w:val="20"/>
                <w:szCs w:val="20"/>
                <w:lang w:eastAsia="en-GB"/>
              </w:rPr>
              <w:t xml:space="preserve">Species </w:t>
            </w:r>
            <w:r w:rsidRPr="00597AAB">
              <w:rPr>
                <w:b/>
                <w:sz w:val="20"/>
                <w:szCs w:val="20"/>
                <w:lang w:eastAsia="en-GB"/>
              </w:rPr>
              <w:t>(IUCN Red List category)</w:t>
            </w:r>
          </w:p>
        </w:tc>
        <w:tc>
          <w:tcPr>
            <w:tcW w:w="2126" w:type="dxa"/>
            <w:tcBorders>
              <w:top w:val="single" w:sz="12" w:space="0" w:color="auto"/>
              <w:left w:val="nil"/>
              <w:bottom w:val="single" w:sz="12" w:space="0" w:color="auto"/>
              <w:right w:val="nil"/>
            </w:tcBorders>
            <w:shd w:val="clear" w:color="auto" w:fill="auto"/>
            <w:noWrap/>
          </w:tcPr>
          <w:p w14:paraId="2209CD81" w14:textId="77777777" w:rsidR="0073642C" w:rsidRPr="00D23B30" w:rsidRDefault="0073642C" w:rsidP="00BB3AA0">
            <w:pPr>
              <w:spacing w:after="0" w:line="240" w:lineRule="auto"/>
              <w:jc w:val="center"/>
              <w:rPr>
                <w:b/>
                <w:bCs/>
                <w:color w:val="000000"/>
                <w:sz w:val="20"/>
                <w:szCs w:val="20"/>
                <w:lang w:eastAsia="en-GB"/>
              </w:rPr>
            </w:pPr>
            <w:r w:rsidRPr="00D23B30">
              <w:rPr>
                <w:b/>
                <w:bCs/>
                <w:color w:val="000000"/>
                <w:sz w:val="20"/>
                <w:szCs w:val="20"/>
                <w:lang w:eastAsia="en-GB"/>
              </w:rPr>
              <w:t>Ratio of estimated no. of individual birds illegally killed/taken to the global population</w:t>
            </w:r>
          </w:p>
          <w:p w14:paraId="6D1D8336" w14:textId="77777777" w:rsidR="0073642C" w:rsidRPr="00475D5C" w:rsidRDefault="0073642C" w:rsidP="00BB3AA0">
            <w:pPr>
              <w:spacing w:after="0" w:line="240" w:lineRule="auto"/>
              <w:jc w:val="center"/>
              <w:rPr>
                <w:b/>
                <w:bCs/>
                <w:color w:val="000000"/>
                <w:sz w:val="20"/>
                <w:szCs w:val="20"/>
                <w:highlight w:val="yellow"/>
                <w:lang w:eastAsia="en-GB"/>
              </w:rPr>
            </w:pPr>
            <w:r w:rsidRPr="00D23B30">
              <w:rPr>
                <w:b/>
                <w:bCs/>
                <w:color w:val="000000"/>
                <w:sz w:val="20"/>
                <w:szCs w:val="20"/>
                <w:lang w:eastAsia="en-GB"/>
              </w:rPr>
              <w:t>(</w:t>
            </w:r>
            <w:r w:rsidRPr="00D23B30">
              <w:rPr>
                <w:b/>
                <w:bCs/>
                <w:sz w:val="20"/>
                <w:szCs w:val="20"/>
              </w:rPr>
              <w:t>min – max</w:t>
            </w:r>
            <w:r w:rsidRPr="00D23B30">
              <w:rPr>
                <w:b/>
                <w:bCs/>
                <w:color w:val="000000"/>
                <w:sz w:val="20"/>
                <w:szCs w:val="20"/>
                <w:lang w:eastAsia="en-GB"/>
              </w:rPr>
              <w:t>)</w:t>
            </w:r>
          </w:p>
        </w:tc>
        <w:tc>
          <w:tcPr>
            <w:tcW w:w="2127" w:type="dxa"/>
            <w:tcBorders>
              <w:top w:val="single" w:sz="12" w:space="0" w:color="auto"/>
              <w:left w:val="nil"/>
              <w:bottom w:val="single" w:sz="12" w:space="0" w:color="auto"/>
              <w:right w:val="nil"/>
            </w:tcBorders>
          </w:tcPr>
          <w:p w14:paraId="203F950C" w14:textId="77777777" w:rsidR="0073642C" w:rsidRPr="00D44A98" w:rsidRDefault="0073642C" w:rsidP="00BB3AA0">
            <w:pPr>
              <w:spacing w:after="0" w:line="240" w:lineRule="auto"/>
              <w:jc w:val="center"/>
              <w:rPr>
                <w:b/>
                <w:bCs/>
                <w:color w:val="000000"/>
                <w:sz w:val="20"/>
                <w:szCs w:val="20"/>
                <w:lang w:eastAsia="en-GB"/>
              </w:rPr>
            </w:pPr>
            <w:r w:rsidRPr="00D44A98">
              <w:rPr>
                <w:b/>
                <w:bCs/>
                <w:color w:val="000000"/>
                <w:sz w:val="20"/>
                <w:szCs w:val="20"/>
                <w:lang w:eastAsia="en-GB"/>
              </w:rPr>
              <w:t>Ratio of estimated no. of individual birds illegally killed/taken to the European population</w:t>
            </w:r>
          </w:p>
          <w:p w14:paraId="4245AC86" w14:textId="77777777" w:rsidR="0073642C" w:rsidRPr="00D44A98" w:rsidRDefault="0073642C" w:rsidP="00BB3AA0">
            <w:pPr>
              <w:spacing w:after="0" w:line="240" w:lineRule="auto"/>
              <w:jc w:val="center"/>
              <w:rPr>
                <w:b/>
                <w:sz w:val="20"/>
                <w:szCs w:val="20"/>
                <w:lang w:eastAsia="en-GB"/>
              </w:rPr>
            </w:pPr>
            <w:r w:rsidRPr="00D44A98">
              <w:rPr>
                <w:b/>
                <w:bCs/>
                <w:color w:val="000000"/>
                <w:sz w:val="20"/>
                <w:szCs w:val="20"/>
                <w:lang w:eastAsia="en-GB"/>
              </w:rPr>
              <w:t xml:space="preserve"> (min – max)</w:t>
            </w:r>
          </w:p>
        </w:tc>
        <w:tc>
          <w:tcPr>
            <w:tcW w:w="2126" w:type="dxa"/>
            <w:tcBorders>
              <w:top w:val="single" w:sz="12" w:space="0" w:color="auto"/>
              <w:left w:val="nil"/>
              <w:bottom w:val="single" w:sz="12" w:space="0" w:color="auto"/>
              <w:right w:val="nil"/>
            </w:tcBorders>
          </w:tcPr>
          <w:p w14:paraId="05F86F3E" w14:textId="77777777" w:rsidR="0073642C" w:rsidRPr="00401261" w:rsidRDefault="0073642C" w:rsidP="00BB3AA0">
            <w:pPr>
              <w:pStyle w:val="NoSpacing"/>
              <w:jc w:val="center"/>
              <w:rPr>
                <w:b/>
                <w:bCs/>
                <w:color w:val="000000"/>
                <w:sz w:val="20"/>
                <w:szCs w:val="20"/>
                <w:lang w:eastAsia="en-GB"/>
              </w:rPr>
            </w:pPr>
            <w:r w:rsidRPr="00401261">
              <w:rPr>
                <w:b/>
                <w:bCs/>
                <w:color w:val="000000"/>
                <w:sz w:val="20"/>
                <w:szCs w:val="20"/>
                <w:lang w:eastAsia="en-GB"/>
              </w:rPr>
              <w:t xml:space="preserve">Ratio of estimated no. of individual birds illegally killed/taken in EU MS to the EU27 population </w:t>
            </w:r>
          </w:p>
          <w:p w14:paraId="26D059D8" w14:textId="77777777" w:rsidR="0073642C" w:rsidRPr="00475D5C" w:rsidRDefault="0073642C" w:rsidP="00BB3AA0">
            <w:pPr>
              <w:pStyle w:val="NoSpacing"/>
              <w:jc w:val="center"/>
              <w:rPr>
                <w:b/>
                <w:sz w:val="20"/>
                <w:highlight w:val="yellow"/>
              </w:rPr>
            </w:pPr>
            <w:r w:rsidRPr="00401261">
              <w:rPr>
                <w:b/>
                <w:bCs/>
                <w:color w:val="000000"/>
                <w:sz w:val="20"/>
                <w:szCs w:val="20"/>
                <w:lang w:eastAsia="en-GB"/>
              </w:rPr>
              <w:t>(min – max)</w:t>
            </w:r>
          </w:p>
        </w:tc>
        <w:tc>
          <w:tcPr>
            <w:tcW w:w="2268" w:type="dxa"/>
            <w:tcBorders>
              <w:top w:val="single" w:sz="12" w:space="0" w:color="auto"/>
              <w:left w:val="nil"/>
              <w:bottom w:val="single" w:sz="12" w:space="0" w:color="auto"/>
              <w:right w:val="nil"/>
            </w:tcBorders>
          </w:tcPr>
          <w:p w14:paraId="22136F6A" w14:textId="77777777" w:rsidR="0073642C" w:rsidRPr="00D44A98" w:rsidRDefault="0073642C" w:rsidP="00BB3AA0">
            <w:pPr>
              <w:pStyle w:val="NoSpacing"/>
              <w:jc w:val="center"/>
              <w:rPr>
                <w:b/>
                <w:sz w:val="20"/>
              </w:rPr>
            </w:pPr>
            <w:r w:rsidRPr="00D44A98">
              <w:rPr>
                <w:b/>
                <w:sz w:val="20"/>
              </w:rPr>
              <w:t>Mean score for basis of</w:t>
            </w:r>
          </w:p>
          <w:p w14:paraId="5EA5F4F8" w14:textId="77777777" w:rsidR="0073642C" w:rsidRPr="00D44A98" w:rsidRDefault="0073642C" w:rsidP="00BB3AA0">
            <w:pPr>
              <w:pStyle w:val="NoSpacing"/>
              <w:jc w:val="center"/>
              <w:rPr>
                <w:sz w:val="20"/>
              </w:rPr>
            </w:pPr>
            <w:r w:rsidRPr="00D44A98">
              <w:rPr>
                <w:b/>
                <w:sz w:val="20"/>
              </w:rPr>
              <w:t xml:space="preserve">estimates </w:t>
            </w:r>
            <w:r w:rsidRPr="00D44A98">
              <w:rPr>
                <w:sz w:val="20"/>
              </w:rPr>
              <w:t>(1 = informed</w:t>
            </w:r>
          </w:p>
          <w:p w14:paraId="1FB3C887" w14:textId="77777777" w:rsidR="0073642C" w:rsidRPr="00D44A98" w:rsidRDefault="0073642C" w:rsidP="00BB3AA0">
            <w:pPr>
              <w:pStyle w:val="NoSpacing"/>
              <w:jc w:val="center"/>
              <w:rPr>
                <w:sz w:val="20"/>
              </w:rPr>
            </w:pPr>
            <w:r w:rsidRPr="00D44A98">
              <w:rPr>
                <w:sz w:val="20"/>
              </w:rPr>
              <w:t>expert opinion to</w:t>
            </w:r>
          </w:p>
          <w:p w14:paraId="4F20B53D" w14:textId="77777777" w:rsidR="0073642C" w:rsidRPr="00D44A98" w:rsidRDefault="0073642C" w:rsidP="00BB3AA0">
            <w:pPr>
              <w:pStyle w:val="NoSpacing"/>
              <w:jc w:val="center"/>
              <w:rPr>
                <w:sz w:val="20"/>
              </w:rPr>
            </w:pPr>
            <w:r w:rsidRPr="00D44A98">
              <w:rPr>
                <w:sz w:val="20"/>
              </w:rPr>
              <w:t>3= extrapolated from</w:t>
            </w:r>
          </w:p>
          <w:p w14:paraId="34D5C8F7" w14:textId="77777777" w:rsidR="0073642C" w:rsidRPr="00D44A98" w:rsidRDefault="0073642C" w:rsidP="00BB3AA0">
            <w:pPr>
              <w:spacing w:after="0" w:line="240" w:lineRule="auto"/>
              <w:jc w:val="center"/>
              <w:rPr>
                <w:b/>
                <w:sz w:val="20"/>
                <w:szCs w:val="20"/>
                <w:lang w:eastAsia="en-GB"/>
              </w:rPr>
            </w:pPr>
            <w:r w:rsidRPr="00D44A98">
              <w:rPr>
                <w:sz w:val="20"/>
              </w:rPr>
              <w:t>systematic monitoring)</w:t>
            </w:r>
          </w:p>
        </w:tc>
        <w:tc>
          <w:tcPr>
            <w:tcW w:w="1263" w:type="dxa"/>
            <w:tcBorders>
              <w:top w:val="single" w:sz="12" w:space="0" w:color="auto"/>
              <w:left w:val="nil"/>
              <w:bottom w:val="single" w:sz="12" w:space="0" w:color="auto"/>
              <w:right w:val="nil"/>
            </w:tcBorders>
          </w:tcPr>
          <w:p w14:paraId="088B837A" w14:textId="77777777" w:rsidR="0073642C" w:rsidRPr="00D44A98" w:rsidRDefault="0073642C" w:rsidP="00BB3AA0">
            <w:pPr>
              <w:spacing w:after="0" w:line="240" w:lineRule="auto"/>
              <w:jc w:val="center"/>
              <w:rPr>
                <w:b/>
                <w:sz w:val="20"/>
                <w:szCs w:val="20"/>
                <w:lang w:eastAsia="en-GB"/>
              </w:rPr>
            </w:pPr>
            <w:r w:rsidRPr="00D44A98">
              <w:rPr>
                <w:b/>
                <w:sz w:val="20"/>
                <w:szCs w:val="20"/>
                <w:lang w:eastAsia="en-GB"/>
              </w:rPr>
              <w:t>Migratory status</w:t>
            </w:r>
          </w:p>
        </w:tc>
        <w:tc>
          <w:tcPr>
            <w:tcW w:w="2139" w:type="dxa"/>
            <w:tcBorders>
              <w:top w:val="single" w:sz="12" w:space="0" w:color="auto"/>
              <w:left w:val="nil"/>
              <w:bottom w:val="single" w:sz="12" w:space="0" w:color="auto"/>
              <w:right w:val="nil"/>
            </w:tcBorders>
          </w:tcPr>
          <w:p w14:paraId="6B3F8754" w14:textId="77777777" w:rsidR="0073642C" w:rsidRPr="00475D5C" w:rsidRDefault="0073642C" w:rsidP="00BB3AA0">
            <w:pPr>
              <w:spacing w:after="0" w:line="240" w:lineRule="auto"/>
              <w:jc w:val="center"/>
              <w:rPr>
                <w:b/>
                <w:bCs/>
                <w:color w:val="000000"/>
                <w:sz w:val="20"/>
                <w:szCs w:val="20"/>
                <w:highlight w:val="yellow"/>
                <w:lang w:eastAsia="en-GB"/>
              </w:rPr>
            </w:pPr>
            <w:r w:rsidRPr="00597AAB">
              <w:rPr>
                <w:b/>
                <w:sz w:val="20"/>
                <w:szCs w:val="20"/>
                <w:lang w:eastAsia="en-GB"/>
              </w:rPr>
              <w:t xml:space="preserve">Country with the largest estimated </w:t>
            </w:r>
            <w:r w:rsidRPr="00597AAB">
              <w:rPr>
                <w:b/>
                <w:bCs/>
                <w:sz w:val="20"/>
                <w:szCs w:val="20"/>
              </w:rPr>
              <w:t>no. of individual birds illegally killed/year (EU MS)</w:t>
            </w:r>
          </w:p>
        </w:tc>
      </w:tr>
      <w:tr w:rsidR="0073642C" w:rsidRPr="005148B0" w14:paraId="540B2783" w14:textId="77777777" w:rsidTr="00BB3AA0">
        <w:trPr>
          <w:trHeight w:val="300"/>
          <w:jc w:val="center"/>
        </w:trPr>
        <w:tc>
          <w:tcPr>
            <w:tcW w:w="3119" w:type="dxa"/>
            <w:tcBorders>
              <w:top w:val="nil"/>
              <w:left w:val="nil"/>
              <w:bottom w:val="nil"/>
              <w:right w:val="nil"/>
            </w:tcBorders>
            <w:noWrap/>
          </w:tcPr>
          <w:p w14:paraId="143E21DA" w14:textId="77777777" w:rsidR="0073642C" w:rsidRDefault="0073642C" w:rsidP="00BB3AA0">
            <w:pPr>
              <w:spacing w:after="0" w:line="240" w:lineRule="auto"/>
              <w:rPr>
                <w:rFonts w:cstheme="minorHAnsi"/>
                <w:sz w:val="20"/>
                <w:szCs w:val="20"/>
                <w:lang w:eastAsia="fr-FR"/>
              </w:rPr>
            </w:pPr>
            <w:r w:rsidRPr="00D84837">
              <w:rPr>
                <w:rFonts w:cstheme="minorHAnsi"/>
                <w:sz w:val="20"/>
                <w:szCs w:val="20"/>
                <w:lang w:eastAsia="fr-FR"/>
              </w:rPr>
              <w:t xml:space="preserve">Red-crested Pochard </w:t>
            </w:r>
          </w:p>
          <w:p w14:paraId="2EA56A82" w14:textId="77777777" w:rsidR="0073642C" w:rsidRPr="005148B0" w:rsidRDefault="0073642C" w:rsidP="00BB3AA0">
            <w:pPr>
              <w:spacing w:after="0" w:line="240" w:lineRule="auto"/>
              <w:rPr>
                <w:color w:val="000000"/>
                <w:sz w:val="20"/>
                <w:szCs w:val="20"/>
                <w:lang w:eastAsia="en-GB"/>
              </w:rPr>
            </w:pPr>
            <w:r w:rsidRPr="00D84837">
              <w:rPr>
                <w:rFonts w:cstheme="minorHAnsi"/>
                <w:i/>
                <w:sz w:val="20"/>
                <w:szCs w:val="20"/>
                <w:lang w:eastAsia="fr-FR"/>
              </w:rPr>
              <w:t>Netta rufina</w:t>
            </w:r>
            <w:r w:rsidRPr="00D84837">
              <w:rPr>
                <w:rFonts w:cstheme="minorHAnsi"/>
                <w:sz w:val="20"/>
                <w:szCs w:val="20"/>
                <w:lang w:eastAsia="fr-FR"/>
              </w:rPr>
              <w:t xml:space="preserve"> (LC)</w:t>
            </w:r>
          </w:p>
        </w:tc>
        <w:tc>
          <w:tcPr>
            <w:tcW w:w="2126" w:type="dxa"/>
            <w:tcBorders>
              <w:top w:val="nil"/>
              <w:left w:val="nil"/>
              <w:bottom w:val="nil"/>
              <w:right w:val="nil"/>
            </w:tcBorders>
            <w:noWrap/>
          </w:tcPr>
          <w:p w14:paraId="1AF3CD8D" w14:textId="77777777" w:rsidR="0073642C" w:rsidRPr="004547C8" w:rsidRDefault="0073642C" w:rsidP="00BB3AA0">
            <w:pPr>
              <w:spacing w:after="0" w:line="240" w:lineRule="auto"/>
              <w:jc w:val="center"/>
              <w:rPr>
                <w:rFonts w:cstheme="minorHAnsi"/>
                <w:sz w:val="20"/>
                <w:szCs w:val="20"/>
                <w:lang w:eastAsia="fr-FR"/>
              </w:rPr>
            </w:pPr>
            <w:r w:rsidRPr="004547C8">
              <w:rPr>
                <w:rFonts w:cstheme="minorHAnsi"/>
                <w:sz w:val="20"/>
                <w:szCs w:val="20"/>
                <w:lang w:eastAsia="fr-FR"/>
              </w:rPr>
              <w:t xml:space="preserve">0.12 </w:t>
            </w:r>
          </w:p>
          <w:p w14:paraId="16216946" w14:textId="77777777" w:rsidR="0073642C" w:rsidRPr="004547C8" w:rsidRDefault="0073642C" w:rsidP="00BB3AA0">
            <w:pPr>
              <w:spacing w:after="0" w:line="240" w:lineRule="auto"/>
              <w:jc w:val="center"/>
              <w:rPr>
                <w:rFonts w:cstheme="minorHAnsi"/>
                <w:sz w:val="20"/>
                <w:szCs w:val="20"/>
                <w:lang w:eastAsia="fr-FR"/>
              </w:rPr>
            </w:pPr>
            <w:r w:rsidRPr="004547C8">
              <w:rPr>
                <w:rFonts w:cstheme="minorHAnsi"/>
                <w:sz w:val="20"/>
                <w:szCs w:val="20"/>
                <w:lang w:eastAsia="fr-FR"/>
              </w:rPr>
              <w:t>(0.03</w:t>
            </w:r>
            <w:r w:rsidRPr="002C700D">
              <w:rPr>
                <w:rFonts w:cstheme="minorHAnsi"/>
                <w:sz w:val="20"/>
                <w:szCs w:val="20"/>
              </w:rPr>
              <w:t>–</w:t>
            </w:r>
            <w:r w:rsidRPr="004547C8">
              <w:rPr>
                <w:rFonts w:cstheme="minorHAnsi"/>
                <w:sz w:val="20"/>
                <w:szCs w:val="20"/>
                <w:lang w:eastAsia="fr-FR"/>
              </w:rPr>
              <w:t>0.25)</w:t>
            </w:r>
            <w:r w:rsidRPr="009908EC">
              <w:rPr>
                <w:sz w:val="20"/>
                <w:vertAlign w:val="superscript"/>
              </w:rPr>
              <w:t xml:space="preserve"> 1</w:t>
            </w:r>
          </w:p>
        </w:tc>
        <w:tc>
          <w:tcPr>
            <w:tcW w:w="2127" w:type="dxa"/>
            <w:tcBorders>
              <w:top w:val="nil"/>
              <w:left w:val="nil"/>
              <w:bottom w:val="nil"/>
              <w:right w:val="nil"/>
            </w:tcBorders>
          </w:tcPr>
          <w:p w14:paraId="1AD06E1C" w14:textId="77777777" w:rsidR="0073642C" w:rsidRPr="00D44A98" w:rsidRDefault="00035A7F" w:rsidP="00BB3AA0">
            <w:pPr>
              <w:spacing w:after="0" w:line="240" w:lineRule="auto"/>
              <w:jc w:val="center"/>
              <w:rPr>
                <w:rFonts w:cstheme="minorHAnsi"/>
                <w:sz w:val="20"/>
                <w:szCs w:val="20"/>
                <w:lang w:eastAsia="fr-FR"/>
              </w:rPr>
            </w:pPr>
            <w:r>
              <w:rPr>
                <w:rFonts w:cstheme="minorHAnsi"/>
                <w:sz w:val="20"/>
                <w:szCs w:val="20"/>
                <w:lang w:eastAsia="fr-FR"/>
              </w:rPr>
              <w:t>-</w:t>
            </w:r>
          </w:p>
        </w:tc>
        <w:tc>
          <w:tcPr>
            <w:tcW w:w="2126" w:type="dxa"/>
            <w:tcBorders>
              <w:top w:val="nil"/>
              <w:left w:val="nil"/>
              <w:bottom w:val="nil"/>
              <w:right w:val="nil"/>
            </w:tcBorders>
          </w:tcPr>
          <w:p w14:paraId="491CED2E" w14:textId="77777777" w:rsidR="0073642C" w:rsidRPr="00C217AF" w:rsidRDefault="00035A7F" w:rsidP="00BB3AA0">
            <w:pPr>
              <w:spacing w:after="0" w:line="240" w:lineRule="auto"/>
              <w:jc w:val="center"/>
              <w:rPr>
                <w:rFonts w:cstheme="minorHAnsi"/>
                <w:sz w:val="20"/>
                <w:szCs w:val="20"/>
                <w:highlight w:val="yellow"/>
                <w:lang w:eastAsia="fr-FR"/>
              </w:rPr>
            </w:pPr>
            <w:r>
              <w:rPr>
                <w:rFonts w:cstheme="minorHAnsi"/>
                <w:sz w:val="20"/>
                <w:szCs w:val="20"/>
                <w:lang w:eastAsia="fr-FR"/>
              </w:rPr>
              <w:t>-</w:t>
            </w:r>
          </w:p>
        </w:tc>
        <w:tc>
          <w:tcPr>
            <w:tcW w:w="2268" w:type="dxa"/>
            <w:tcBorders>
              <w:top w:val="nil"/>
              <w:left w:val="nil"/>
              <w:bottom w:val="nil"/>
              <w:right w:val="nil"/>
            </w:tcBorders>
          </w:tcPr>
          <w:p w14:paraId="75C3E2B6" w14:textId="77777777" w:rsidR="0073642C" w:rsidRPr="00C217AF" w:rsidRDefault="0073642C" w:rsidP="00BB3AA0">
            <w:pPr>
              <w:spacing w:after="0" w:line="240" w:lineRule="auto"/>
              <w:jc w:val="center"/>
              <w:rPr>
                <w:rFonts w:cstheme="minorHAnsi"/>
                <w:sz w:val="20"/>
                <w:szCs w:val="20"/>
                <w:lang w:eastAsia="fr-FR"/>
              </w:rPr>
            </w:pPr>
            <w:r w:rsidRPr="00C217AF">
              <w:rPr>
                <w:rFonts w:cstheme="minorHAnsi"/>
                <w:sz w:val="20"/>
                <w:szCs w:val="20"/>
                <w:lang w:eastAsia="fr-FR"/>
              </w:rPr>
              <w:t>1.3</w:t>
            </w:r>
          </w:p>
        </w:tc>
        <w:tc>
          <w:tcPr>
            <w:tcW w:w="1263" w:type="dxa"/>
            <w:tcBorders>
              <w:top w:val="nil"/>
              <w:left w:val="nil"/>
              <w:bottom w:val="nil"/>
              <w:right w:val="nil"/>
            </w:tcBorders>
          </w:tcPr>
          <w:p w14:paraId="76DD5A9F" w14:textId="77777777" w:rsidR="0073642C" w:rsidRPr="00C217AF" w:rsidRDefault="0073642C" w:rsidP="00BB3AA0">
            <w:pPr>
              <w:spacing w:after="0" w:line="240" w:lineRule="auto"/>
              <w:jc w:val="center"/>
              <w:rPr>
                <w:color w:val="000000"/>
                <w:sz w:val="20"/>
                <w:szCs w:val="20"/>
                <w:lang w:eastAsia="en-GB"/>
              </w:rPr>
            </w:pPr>
            <w:r w:rsidRPr="00C217AF">
              <w:rPr>
                <w:rFonts w:cstheme="minorHAnsi"/>
                <w:sz w:val="20"/>
                <w:szCs w:val="20"/>
                <w:lang w:eastAsia="fr-FR"/>
              </w:rPr>
              <w:t>Migrant</w:t>
            </w:r>
          </w:p>
        </w:tc>
        <w:tc>
          <w:tcPr>
            <w:tcW w:w="2139" w:type="dxa"/>
            <w:tcBorders>
              <w:top w:val="nil"/>
              <w:left w:val="nil"/>
              <w:bottom w:val="nil"/>
              <w:right w:val="nil"/>
            </w:tcBorders>
          </w:tcPr>
          <w:p w14:paraId="24EA855E" w14:textId="77777777" w:rsidR="0073642C" w:rsidRPr="00C217AF" w:rsidRDefault="0073642C" w:rsidP="00BB3AA0">
            <w:pPr>
              <w:spacing w:after="0" w:line="240" w:lineRule="auto"/>
              <w:jc w:val="center"/>
              <w:rPr>
                <w:color w:val="000000"/>
                <w:sz w:val="20"/>
                <w:szCs w:val="20"/>
                <w:highlight w:val="yellow"/>
                <w:lang w:eastAsia="en-GB"/>
              </w:rPr>
            </w:pPr>
            <w:r w:rsidRPr="00D44A98">
              <w:rPr>
                <w:color w:val="000000"/>
                <w:sz w:val="20"/>
                <w:szCs w:val="20"/>
                <w:lang w:eastAsia="en-GB"/>
              </w:rPr>
              <w:t xml:space="preserve">Azerbaijan (Germany) </w:t>
            </w:r>
          </w:p>
        </w:tc>
      </w:tr>
      <w:tr w:rsidR="0073642C" w:rsidRPr="005148B0" w14:paraId="6E832F0B" w14:textId="77777777" w:rsidTr="00BB3AA0">
        <w:trPr>
          <w:trHeight w:val="300"/>
          <w:jc w:val="center"/>
        </w:trPr>
        <w:tc>
          <w:tcPr>
            <w:tcW w:w="3119" w:type="dxa"/>
            <w:tcBorders>
              <w:top w:val="nil"/>
              <w:left w:val="nil"/>
              <w:bottom w:val="nil"/>
              <w:right w:val="nil"/>
            </w:tcBorders>
            <w:noWrap/>
          </w:tcPr>
          <w:p w14:paraId="4AF7A78D" w14:textId="77777777" w:rsidR="0073642C" w:rsidRDefault="0073642C" w:rsidP="00BB3AA0">
            <w:pPr>
              <w:spacing w:after="0" w:line="240" w:lineRule="auto"/>
              <w:rPr>
                <w:rFonts w:cstheme="minorHAnsi"/>
                <w:sz w:val="20"/>
                <w:szCs w:val="20"/>
                <w:lang w:eastAsia="fr-FR"/>
              </w:rPr>
            </w:pPr>
            <w:r w:rsidRPr="00D84837">
              <w:rPr>
                <w:rFonts w:cstheme="minorHAnsi"/>
                <w:sz w:val="20"/>
                <w:szCs w:val="20"/>
                <w:lang w:eastAsia="fr-FR"/>
              </w:rPr>
              <w:t xml:space="preserve">Little Bustard </w:t>
            </w:r>
          </w:p>
          <w:p w14:paraId="19E3B9B2" w14:textId="77777777" w:rsidR="0073642C" w:rsidRPr="005148B0" w:rsidRDefault="0073642C" w:rsidP="00BB3AA0">
            <w:pPr>
              <w:spacing w:after="0" w:line="240" w:lineRule="auto"/>
              <w:rPr>
                <w:color w:val="000000"/>
                <w:sz w:val="20"/>
                <w:szCs w:val="20"/>
                <w:lang w:eastAsia="en-GB"/>
              </w:rPr>
            </w:pPr>
            <w:r w:rsidRPr="00D84837">
              <w:rPr>
                <w:rFonts w:cstheme="minorHAnsi"/>
                <w:i/>
                <w:sz w:val="20"/>
                <w:szCs w:val="20"/>
                <w:lang w:eastAsia="fr-FR"/>
              </w:rPr>
              <w:t>Tetrax tetrax</w:t>
            </w:r>
            <w:r w:rsidRPr="00D84837">
              <w:rPr>
                <w:rFonts w:cstheme="minorHAnsi"/>
                <w:sz w:val="20"/>
                <w:szCs w:val="20"/>
                <w:lang w:eastAsia="fr-FR"/>
              </w:rPr>
              <w:t xml:space="preserve"> (NT)</w:t>
            </w:r>
          </w:p>
        </w:tc>
        <w:tc>
          <w:tcPr>
            <w:tcW w:w="2126" w:type="dxa"/>
            <w:tcBorders>
              <w:top w:val="nil"/>
              <w:left w:val="nil"/>
              <w:bottom w:val="nil"/>
              <w:right w:val="nil"/>
            </w:tcBorders>
            <w:noWrap/>
          </w:tcPr>
          <w:p w14:paraId="5057A39A" w14:textId="77777777" w:rsidR="0073642C" w:rsidRDefault="0073642C" w:rsidP="00BB3AA0">
            <w:pPr>
              <w:spacing w:after="0" w:line="240" w:lineRule="auto"/>
              <w:jc w:val="center"/>
              <w:rPr>
                <w:rFonts w:cstheme="minorHAnsi"/>
                <w:sz w:val="20"/>
                <w:szCs w:val="20"/>
                <w:lang w:val="fr-FR" w:eastAsia="fr-FR"/>
              </w:rPr>
            </w:pPr>
            <w:r>
              <w:rPr>
                <w:rFonts w:cstheme="minorHAnsi"/>
                <w:sz w:val="20"/>
                <w:szCs w:val="20"/>
                <w:lang w:val="fr-FR" w:eastAsia="fr-FR"/>
              </w:rPr>
              <w:t>0.10</w:t>
            </w:r>
          </w:p>
          <w:p w14:paraId="4D2C1ECA" w14:textId="77777777" w:rsidR="0073642C" w:rsidRPr="009908EC" w:rsidRDefault="0073642C" w:rsidP="00BB3AA0">
            <w:pPr>
              <w:spacing w:after="0" w:line="240" w:lineRule="auto"/>
              <w:jc w:val="center"/>
              <w:rPr>
                <w:rFonts w:cstheme="minorHAnsi"/>
                <w:sz w:val="20"/>
                <w:szCs w:val="20"/>
                <w:lang w:val="fr-FR" w:eastAsia="fr-FR"/>
              </w:rPr>
            </w:pPr>
            <w:r>
              <w:rPr>
                <w:rFonts w:cstheme="minorHAnsi"/>
                <w:sz w:val="20"/>
                <w:szCs w:val="20"/>
                <w:lang w:val="fr-FR" w:eastAsia="fr-FR"/>
              </w:rPr>
              <w:t>(</w:t>
            </w:r>
            <w:r w:rsidRPr="00D84837">
              <w:rPr>
                <w:rFonts w:cstheme="minorHAnsi"/>
                <w:sz w:val="20"/>
                <w:szCs w:val="20"/>
                <w:lang w:val="fr-FR" w:eastAsia="fr-FR"/>
              </w:rPr>
              <w:t>0.04</w:t>
            </w:r>
            <w:r w:rsidRPr="002C700D">
              <w:rPr>
                <w:rFonts w:cstheme="minorHAnsi"/>
                <w:sz w:val="20"/>
                <w:szCs w:val="20"/>
              </w:rPr>
              <w:t>–</w:t>
            </w:r>
            <w:r w:rsidRPr="00D84837">
              <w:rPr>
                <w:rFonts w:cstheme="minorHAnsi"/>
                <w:sz w:val="20"/>
                <w:szCs w:val="20"/>
                <w:lang w:val="fr-FR" w:eastAsia="fr-FR"/>
              </w:rPr>
              <w:t>0.40</w:t>
            </w:r>
            <w:r>
              <w:rPr>
                <w:rFonts w:cstheme="minorHAnsi"/>
                <w:sz w:val="20"/>
                <w:szCs w:val="20"/>
                <w:lang w:val="fr-FR" w:eastAsia="fr-FR"/>
              </w:rPr>
              <w:t>)</w:t>
            </w:r>
            <w:r w:rsidRPr="009908EC">
              <w:rPr>
                <w:sz w:val="20"/>
                <w:vertAlign w:val="superscript"/>
              </w:rPr>
              <w:t xml:space="preserve"> </w:t>
            </w:r>
            <w:r>
              <w:rPr>
                <w:sz w:val="20"/>
                <w:vertAlign w:val="superscript"/>
              </w:rPr>
              <w:t>2</w:t>
            </w:r>
          </w:p>
        </w:tc>
        <w:tc>
          <w:tcPr>
            <w:tcW w:w="2127" w:type="dxa"/>
            <w:tcBorders>
              <w:top w:val="nil"/>
              <w:left w:val="nil"/>
              <w:bottom w:val="nil"/>
              <w:right w:val="nil"/>
            </w:tcBorders>
          </w:tcPr>
          <w:p w14:paraId="30A60F0A" w14:textId="77777777" w:rsidR="0073642C" w:rsidRPr="00D44A98" w:rsidRDefault="0073642C" w:rsidP="00BB3AA0">
            <w:pPr>
              <w:spacing w:after="0" w:line="240" w:lineRule="auto"/>
              <w:jc w:val="center"/>
              <w:rPr>
                <w:rFonts w:cstheme="minorHAnsi"/>
                <w:sz w:val="20"/>
                <w:szCs w:val="20"/>
                <w:lang w:val="fr-FR" w:eastAsia="fr-FR"/>
              </w:rPr>
            </w:pPr>
            <w:r w:rsidRPr="00D44A98">
              <w:rPr>
                <w:rFonts w:cstheme="minorHAnsi"/>
                <w:sz w:val="20"/>
                <w:szCs w:val="20"/>
                <w:lang w:val="fr-FR" w:eastAsia="fr-FR"/>
              </w:rPr>
              <w:t xml:space="preserve">0.11 </w:t>
            </w:r>
          </w:p>
          <w:p w14:paraId="6D9BBC6F" w14:textId="77777777" w:rsidR="0073642C" w:rsidRPr="00D44A98" w:rsidRDefault="0073642C" w:rsidP="00BB3AA0">
            <w:pPr>
              <w:spacing w:after="0" w:line="240" w:lineRule="auto"/>
              <w:jc w:val="center"/>
              <w:rPr>
                <w:rFonts w:cstheme="minorHAnsi"/>
                <w:sz w:val="20"/>
                <w:szCs w:val="20"/>
                <w:lang w:val="fr-FR" w:eastAsia="fr-FR"/>
              </w:rPr>
            </w:pPr>
            <w:r w:rsidRPr="00D44A98">
              <w:rPr>
                <w:rFonts w:cstheme="minorHAnsi"/>
                <w:sz w:val="20"/>
                <w:szCs w:val="20"/>
                <w:lang w:val="fr-FR" w:eastAsia="fr-FR"/>
              </w:rPr>
              <w:t>(0.06</w:t>
            </w:r>
            <w:r w:rsidRPr="00D44A98">
              <w:rPr>
                <w:rFonts w:cstheme="minorHAnsi"/>
                <w:sz w:val="20"/>
                <w:szCs w:val="20"/>
              </w:rPr>
              <w:t>–</w:t>
            </w:r>
            <w:r w:rsidR="007314AB">
              <w:rPr>
                <w:rFonts w:cstheme="minorHAnsi"/>
                <w:sz w:val="20"/>
                <w:szCs w:val="20"/>
                <w:lang w:val="fr-FR" w:eastAsia="fr-FR"/>
              </w:rPr>
              <w:t>0.22) [3</w:t>
            </w:r>
            <w:r w:rsidRPr="00D44A98">
              <w:rPr>
                <w:rFonts w:cstheme="minorHAnsi"/>
                <w:sz w:val="20"/>
                <w:szCs w:val="20"/>
                <w:lang w:val="fr-FR" w:eastAsia="fr-FR"/>
              </w:rPr>
              <w:t>]</w:t>
            </w:r>
            <w:r w:rsidRPr="00D44A98">
              <w:rPr>
                <w:rFonts w:cstheme="minorHAnsi"/>
                <w:sz w:val="20"/>
                <w:szCs w:val="20"/>
                <w:vertAlign w:val="superscript"/>
                <w:lang w:val="fr-FR" w:eastAsia="fr-FR"/>
              </w:rPr>
              <w:t xml:space="preserve"> 2</w:t>
            </w:r>
          </w:p>
        </w:tc>
        <w:tc>
          <w:tcPr>
            <w:tcW w:w="2126" w:type="dxa"/>
            <w:tcBorders>
              <w:top w:val="nil"/>
              <w:left w:val="nil"/>
              <w:bottom w:val="nil"/>
              <w:right w:val="nil"/>
            </w:tcBorders>
          </w:tcPr>
          <w:p w14:paraId="0A98EB4F" w14:textId="77777777" w:rsidR="0073642C" w:rsidRPr="00994C83" w:rsidRDefault="0073642C" w:rsidP="00BB3AA0">
            <w:pPr>
              <w:spacing w:after="0" w:line="240" w:lineRule="auto"/>
              <w:jc w:val="center"/>
              <w:rPr>
                <w:rFonts w:cstheme="minorHAnsi"/>
                <w:sz w:val="20"/>
                <w:szCs w:val="20"/>
                <w:lang w:val="fr-FR" w:eastAsia="fr-FR"/>
              </w:rPr>
            </w:pPr>
            <w:r w:rsidRPr="00994C83">
              <w:rPr>
                <w:rFonts w:cstheme="minorHAnsi"/>
                <w:sz w:val="20"/>
                <w:szCs w:val="20"/>
                <w:lang w:val="fr-FR" w:eastAsia="fr-FR"/>
              </w:rPr>
              <w:t>-</w:t>
            </w:r>
          </w:p>
        </w:tc>
        <w:tc>
          <w:tcPr>
            <w:tcW w:w="2268" w:type="dxa"/>
            <w:tcBorders>
              <w:top w:val="nil"/>
              <w:left w:val="nil"/>
              <w:bottom w:val="nil"/>
              <w:right w:val="nil"/>
            </w:tcBorders>
          </w:tcPr>
          <w:p w14:paraId="2787E847" w14:textId="77777777" w:rsidR="0073642C" w:rsidRPr="00C217AF" w:rsidRDefault="0073642C" w:rsidP="00BB3AA0">
            <w:pPr>
              <w:spacing w:after="0" w:line="240" w:lineRule="auto"/>
              <w:jc w:val="center"/>
              <w:rPr>
                <w:rFonts w:cstheme="minorHAnsi"/>
                <w:sz w:val="20"/>
                <w:szCs w:val="20"/>
                <w:lang w:val="fr-FR" w:eastAsia="fr-FR"/>
              </w:rPr>
            </w:pPr>
            <w:r w:rsidRPr="00C217AF">
              <w:rPr>
                <w:rFonts w:cstheme="minorHAnsi"/>
                <w:sz w:val="20"/>
                <w:szCs w:val="20"/>
                <w:lang w:val="fr-FR" w:eastAsia="fr-FR"/>
              </w:rPr>
              <w:t>1.0</w:t>
            </w:r>
          </w:p>
        </w:tc>
        <w:tc>
          <w:tcPr>
            <w:tcW w:w="1263" w:type="dxa"/>
            <w:tcBorders>
              <w:top w:val="nil"/>
              <w:left w:val="nil"/>
              <w:bottom w:val="nil"/>
              <w:right w:val="nil"/>
            </w:tcBorders>
          </w:tcPr>
          <w:p w14:paraId="23E6B693" w14:textId="77777777" w:rsidR="0073642C" w:rsidRPr="00C217AF" w:rsidRDefault="0073642C" w:rsidP="00BB3AA0">
            <w:pPr>
              <w:spacing w:after="0" w:line="240" w:lineRule="auto"/>
              <w:jc w:val="center"/>
              <w:rPr>
                <w:color w:val="000000"/>
                <w:sz w:val="20"/>
                <w:szCs w:val="20"/>
                <w:lang w:eastAsia="en-GB"/>
              </w:rPr>
            </w:pPr>
            <w:r w:rsidRPr="00C217AF">
              <w:rPr>
                <w:rFonts w:cstheme="minorHAnsi"/>
                <w:sz w:val="20"/>
                <w:szCs w:val="20"/>
                <w:lang w:val="fr-FR" w:eastAsia="fr-FR"/>
              </w:rPr>
              <w:t xml:space="preserve"> Migrant</w:t>
            </w:r>
          </w:p>
        </w:tc>
        <w:tc>
          <w:tcPr>
            <w:tcW w:w="2139" w:type="dxa"/>
            <w:tcBorders>
              <w:top w:val="nil"/>
              <w:left w:val="nil"/>
              <w:bottom w:val="nil"/>
              <w:right w:val="nil"/>
            </w:tcBorders>
          </w:tcPr>
          <w:p w14:paraId="64F6E384" w14:textId="77777777" w:rsidR="0073642C" w:rsidRPr="00C217AF" w:rsidRDefault="0073642C" w:rsidP="00BB3AA0">
            <w:pPr>
              <w:spacing w:after="0" w:line="240" w:lineRule="auto"/>
              <w:jc w:val="center"/>
              <w:rPr>
                <w:color w:val="000000"/>
                <w:sz w:val="20"/>
                <w:szCs w:val="20"/>
                <w:highlight w:val="yellow"/>
                <w:lang w:eastAsia="en-GB"/>
              </w:rPr>
            </w:pPr>
            <w:r w:rsidRPr="00DB6200">
              <w:rPr>
                <w:color w:val="000000"/>
                <w:sz w:val="20"/>
                <w:szCs w:val="20"/>
                <w:lang w:eastAsia="en-GB"/>
              </w:rPr>
              <w:t>Azerbaijan</w:t>
            </w:r>
          </w:p>
        </w:tc>
      </w:tr>
      <w:tr w:rsidR="0073642C" w:rsidRPr="005148B0" w14:paraId="65F523A6" w14:textId="77777777" w:rsidTr="00BB3AA0">
        <w:trPr>
          <w:trHeight w:val="300"/>
          <w:jc w:val="center"/>
        </w:trPr>
        <w:tc>
          <w:tcPr>
            <w:tcW w:w="3119" w:type="dxa"/>
            <w:tcBorders>
              <w:top w:val="nil"/>
              <w:left w:val="nil"/>
              <w:bottom w:val="nil"/>
              <w:right w:val="nil"/>
            </w:tcBorders>
            <w:noWrap/>
          </w:tcPr>
          <w:p w14:paraId="39B0AF02" w14:textId="77777777" w:rsidR="0073642C" w:rsidRDefault="0073642C" w:rsidP="00BB3AA0">
            <w:pPr>
              <w:spacing w:after="0" w:line="240" w:lineRule="auto"/>
              <w:rPr>
                <w:rFonts w:cstheme="minorHAnsi"/>
                <w:sz w:val="20"/>
                <w:szCs w:val="20"/>
                <w:lang w:eastAsia="fr-FR"/>
              </w:rPr>
            </w:pPr>
            <w:r w:rsidRPr="00D84837">
              <w:rPr>
                <w:rFonts w:cstheme="minorHAnsi"/>
                <w:sz w:val="20"/>
                <w:szCs w:val="20"/>
                <w:lang w:eastAsia="fr-FR"/>
              </w:rPr>
              <w:t xml:space="preserve">Lesser White-fronted Goose </w:t>
            </w:r>
          </w:p>
          <w:p w14:paraId="4A36BCDD" w14:textId="77777777" w:rsidR="0073642C" w:rsidRPr="005148B0" w:rsidRDefault="0073642C" w:rsidP="00BB3AA0">
            <w:pPr>
              <w:spacing w:after="0" w:line="240" w:lineRule="auto"/>
              <w:rPr>
                <w:color w:val="000000"/>
                <w:sz w:val="20"/>
                <w:szCs w:val="20"/>
                <w:lang w:val="pt-BR" w:eastAsia="en-GB"/>
              </w:rPr>
            </w:pPr>
            <w:r w:rsidRPr="00D84837">
              <w:rPr>
                <w:rFonts w:cstheme="minorHAnsi"/>
                <w:i/>
                <w:sz w:val="20"/>
                <w:szCs w:val="20"/>
                <w:lang w:eastAsia="fr-FR"/>
              </w:rPr>
              <w:t>Anser erythropus</w:t>
            </w:r>
            <w:r w:rsidRPr="00D84837">
              <w:rPr>
                <w:rFonts w:cstheme="minorHAnsi"/>
                <w:sz w:val="20"/>
                <w:szCs w:val="20"/>
                <w:lang w:eastAsia="fr-FR"/>
              </w:rPr>
              <w:t xml:space="preserve"> (VU)</w:t>
            </w:r>
          </w:p>
        </w:tc>
        <w:tc>
          <w:tcPr>
            <w:tcW w:w="2126" w:type="dxa"/>
            <w:tcBorders>
              <w:top w:val="nil"/>
              <w:left w:val="nil"/>
              <w:bottom w:val="nil"/>
              <w:right w:val="nil"/>
            </w:tcBorders>
            <w:noWrap/>
          </w:tcPr>
          <w:p w14:paraId="30F83BA9" w14:textId="77777777" w:rsidR="0073642C" w:rsidRDefault="0073642C" w:rsidP="00BB3AA0">
            <w:pPr>
              <w:spacing w:after="0" w:line="240" w:lineRule="auto"/>
              <w:jc w:val="center"/>
              <w:rPr>
                <w:rFonts w:cstheme="minorHAnsi"/>
                <w:sz w:val="20"/>
                <w:szCs w:val="20"/>
                <w:lang w:val="fr-FR" w:eastAsia="fr-FR"/>
              </w:rPr>
            </w:pPr>
            <w:r w:rsidRPr="00D84837">
              <w:rPr>
                <w:rFonts w:cstheme="minorHAnsi"/>
                <w:sz w:val="20"/>
                <w:szCs w:val="20"/>
                <w:lang w:val="fr-FR" w:eastAsia="fr-FR"/>
              </w:rPr>
              <w:t>0.03</w:t>
            </w:r>
          </w:p>
          <w:p w14:paraId="3E157FE9" w14:textId="77777777" w:rsidR="0073642C" w:rsidRPr="009908EC" w:rsidRDefault="0073642C" w:rsidP="00BB3AA0">
            <w:pPr>
              <w:spacing w:after="0" w:line="240" w:lineRule="auto"/>
              <w:jc w:val="center"/>
              <w:rPr>
                <w:rFonts w:cstheme="minorHAnsi"/>
                <w:sz w:val="20"/>
                <w:szCs w:val="20"/>
                <w:lang w:val="fr-FR" w:eastAsia="fr-FR"/>
              </w:rPr>
            </w:pPr>
            <w:r>
              <w:rPr>
                <w:rFonts w:cstheme="minorHAnsi"/>
                <w:sz w:val="20"/>
                <w:szCs w:val="20"/>
                <w:lang w:val="fr-FR" w:eastAsia="fr-FR"/>
              </w:rPr>
              <w:t>(</w:t>
            </w:r>
            <w:r w:rsidRPr="00D84837">
              <w:rPr>
                <w:rFonts w:cstheme="minorHAnsi"/>
                <w:sz w:val="20"/>
                <w:szCs w:val="20"/>
                <w:lang w:val="fr-FR" w:eastAsia="fr-FR"/>
              </w:rPr>
              <w:t>0.0</w:t>
            </w:r>
            <w:r>
              <w:rPr>
                <w:rFonts w:cstheme="minorHAnsi"/>
                <w:sz w:val="20"/>
                <w:szCs w:val="20"/>
                <w:lang w:val="fr-FR" w:eastAsia="fr-FR"/>
              </w:rPr>
              <w:t>2</w:t>
            </w:r>
            <w:r w:rsidRPr="002C700D">
              <w:rPr>
                <w:rFonts w:cstheme="minorHAnsi"/>
                <w:sz w:val="20"/>
                <w:szCs w:val="20"/>
              </w:rPr>
              <w:t>–</w:t>
            </w:r>
            <w:r w:rsidRPr="00D84837">
              <w:rPr>
                <w:rFonts w:cstheme="minorHAnsi"/>
                <w:sz w:val="20"/>
                <w:szCs w:val="20"/>
                <w:lang w:val="fr-FR" w:eastAsia="fr-FR"/>
              </w:rPr>
              <w:t>0.06</w:t>
            </w:r>
            <w:r>
              <w:rPr>
                <w:rFonts w:cstheme="minorHAnsi"/>
                <w:sz w:val="20"/>
                <w:szCs w:val="20"/>
                <w:lang w:val="fr-FR" w:eastAsia="fr-FR"/>
              </w:rPr>
              <w:t>)</w:t>
            </w:r>
            <w:r w:rsidRPr="009908EC">
              <w:rPr>
                <w:sz w:val="20"/>
                <w:vertAlign w:val="superscript"/>
              </w:rPr>
              <w:t xml:space="preserve"> </w:t>
            </w:r>
            <w:r>
              <w:rPr>
                <w:sz w:val="20"/>
                <w:vertAlign w:val="superscript"/>
              </w:rPr>
              <w:t>3</w:t>
            </w:r>
          </w:p>
        </w:tc>
        <w:tc>
          <w:tcPr>
            <w:tcW w:w="2127" w:type="dxa"/>
            <w:tcBorders>
              <w:top w:val="nil"/>
              <w:left w:val="nil"/>
              <w:bottom w:val="nil"/>
              <w:right w:val="nil"/>
            </w:tcBorders>
          </w:tcPr>
          <w:p w14:paraId="59D8EC5A" w14:textId="77777777" w:rsidR="0073642C" w:rsidRPr="00D44A98" w:rsidRDefault="0073642C" w:rsidP="00BB3AA0">
            <w:pPr>
              <w:spacing w:after="0" w:line="240" w:lineRule="auto"/>
              <w:jc w:val="center"/>
              <w:rPr>
                <w:rFonts w:cstheme="minorHAnsi"/>
                <w:sz w:val="20"/>
                <w:szCs w:val="20"/>
                <w:lang w:val="fr-FR" w:eastAsia="fr-FR"/>
              </w:rPr>
            </w:pPr>
            <w:r w:rsidRPr="00D44A98">
              <w:rPr>
                <w:rFonts w:cstheme="minorHAnsi"/>
                <w:sz w:val="20"/>
                <w:szCs w:val="20"/>
                <w:lang w:val="fr-FR" w:eastAsia="fr-FR"/>
              </w:rPr>
              <w:t>-</w:t>
            </w:r>
          </w:p>
        </w:tc>
        <w:tc>
          <w:tcPr>
            <w:tcW w:w="2126" w:type="dxa"/>
            <w:tcBorders>
              <w:top w:val="nil"/>
              <w:left w:val="nil"/>
              <w:bottom w:val="nil"/>
              <w:right w:val="nil"/>
            </w:tcBorders>
          </w:tcPr>
          <w:p w14:paraId="71F0294F" w14:textId="77777777" w:rsidR="0073642C" w:rsidRPr="00994C83" w:rsidRDefault="0073642C" w:rsidP="00BB3AA0">
            <w:pPr>
              <w:spacing w:after="0" w:line="240" w:lineRule="auto"/>
              <w:jc w:val="center"/>
              <w:rPr>
                <w:rFonts w:cstheme="minorHAnsi"/>
                <w:sz w:val="20"/>
                <w:szCs w:val="20"/>
                <w:lang w:val="fr-FR" w:eastAsia="fr-FR"/>
              </w:rPr>
            </w:pPr>
            <w:r w:rsidRPr="00994C83">
              <w:rPr>
                <w:rFonts w:cstheme="minorHAnsi"/>
                <w:sz w:val="20"/>
                <w:szCs w:val="20"/>
                <w:lang w:val="fr-FR" w:eastAsia="fr-FR"/>
              </w:rPr>
              <w:t>-</w:t>
            </w:r>
          </w:p>
        </w:tc>
        <w:tc>
          <w:tcPr>
            <w:tcW w:w="2268" w:type="dxa"/>
            <w:tcBorders>
              <w:top w:val="nil"/>
              <w:left w:val="nil"/>
              <w:bottom w:val="nil"/>
              <w:right w:val="nil"/>
            </w:tcBorders>
          </w:tcPr>
          <w:p w14:paraId="256DBC21" w14:textId="77777777" w:rsidR="0073642C" w:rsidRPr="00C217AF" w:rsidRDefault="0073642C" w:rsidP="00BB3AA0">
            <w:pPr>
              <w:spacing w:after="0" w:line="240" w:lineRule="auto"/>
              <w:jc w:val="center"/>
              <w:rPr>
                <w:rFonts w:cstheme="minorHAnsi"/>
                <w:sz w:val="20"/>
                <w:szCs w:val="20"/>
                <w:lang w:val="fr-FR" w:eastAsia="fr-FR"/>
              </w:rPr>
            </w:pPr>
            <w:r w:rsidRPr="00C217AF">
              <w:rPr>
                <w:rFonts w:cstheme="minorHAnsi"/>
                <w:sz w:val="20"/>
                <w:szCs w:val="20"/>
                <w:lang w:val="fr-FR" w:eastAsia="fr-FR"/>
              </w:rPr>
              <w:t>1.2</w:t>
            </w:r>
          </w:p>
        </w:tc>
        <w:tc>
          <w:tcPr>
            <w:tcW w:w="1263" w:type="dxa"/>
            <w:tcBorders>
              <w:top w:val="nil"/>
              <w:left w:val="nil"/>
              <w:bottom w:val="nil"/>
              <w:right w:val="nil"/>
            </w:tcBorders>
          </w:tcPr>
          <w:p w14:paraId="7DD6FE59" w14:textId="77777777" w:rsidR="0073642C" w:rsidRPr="00C217AF" w:rsidRDefault="0073642C" w:rsidP="00BB3AA0">
            <w:pPr>
              <w:spacing w:after="0" w:line="240" w:lineRule="auto"/>
              <w:jc w:val="center"/>
              <w:rPr>
                <w:color w:val="000000"/>
                <w:sz w:val="20"/>
                <w:szCs w:val="20"/>
                <w:lang w:eastAsia="en-GB"/>
              </w:rPr>
            </w:pPr>
            <w:r w:rsidRPr="00C217AF">
              <w:rPr>
                <w:rFonts w:cstheme="minorHAnsi"/>
                <w:sz w:val="20"/>
                <w:szCs w:val="20"/>
                <w:lang w:val="fr-FR" w:eastAsia="fr-FR"/>
              </w:rPr>
              <w:t xml:space="preserve"> Migrant</w:t>
            </w:r>
          </w:p>
        </w:tc>
        <w:tc>
          <w:tcPr>
            <w:tcW w:w="2139" w:type="dxa"/>
            <w:tcBorders>
              <w:top w:val="nil"/>
              <w:left w:val="nil"/>
              <w:bottom w:val="nil"/>
              <w:right w:val="nil"/>
            </w:tcBorders>
          </w:tcPr>
          <w:p w14:paraId="3BE89DA9" w14:textId="77777777" w:rsidR="0073642C" w:rsidRPr="00D44A98" w:rsidRDefault="0073642C" w:rsidP="00BB3AA0">
            <w:pPr>
              <w:spacing w:after="0" w:line="240" w:lineRule="auto"/>
              <w:jc w:val="center"/>
              <w:rPr>
                <w:color w:val="000000"/>
                <w:sz w:val="20"/>
                <w:szCs w:val="20"/>
                <w:lang w:eastAsia="en-GB"/>
              </w:rPr>
            </w:pPr>
            <w:r w:rsidRPr="00D44A98">
              <w:rPr>
                <w:color w:val="000000"/>
                <w:sz w:val="20"/>
                <w:szCs w:val="20"/>
                <w:lang w:eastAsia="en-GB"/>
              </w:rPr>
              <w:t>Azerbaijan</w:t>
            </w:r>
          </w:p>
        </w:tc>
      </w:tr>
      <w:tr w:rsidR="0073642C" w:rsidRPr="005148B0" w14:paraId="42A75715" w14:textId="77777777" w:rsidTr="00BB3AA0">
        <w:trPr>
          <w:trHeight w:val="300"/>
          <w:jc w:val="center"/>
        </w:trPr>
        <w:tc>
          <w:tcPr>
            <w:tcW w:w="3119" w:type="dxa"/>
            <w:tcBorders>
              <w:top w:val="nil"/>
              <w:left w:val="nil"/>
              <w:bottom w:val="nil"/>
              <w:right w:val="nil"/>
            </w:tcBorders>
            <w:noWrap/>
          </w:tcPr>
          <w:p w14:paraId="08658D8C" w14:textId="77777777" w:rsidR="0073642C" w:rsidRDefault="0073642C" w:rsidP="00BB3AA0">
            <w:pPr>
              <w:spacing w:after="0" w:line="240" w:lineRule="auto"/>
              <w:rPr>
                <w:rFonts w:cstheme="minorHAnsi"/>
                <w:sz w:val="20"/>
                <w:szCs w:val="20"/>
                <w:lang w:val="fr-FR" w:eastAsia="fr-FR"/>
              </w:rPr>
            </w:pPr>
            <w:r w:rsidRPr="00D84837">
              <w:rPr>
                <w:rFonts w:cstheme="minorHAnsi"/>
                <w:sz w:val="20"/>
                <w:szCs w:val="20"/>
                <w:lang w:val="fr-FR" w:eastAsia="fr-FR"/>
              </w:rPr>
              <w:t xml:space="preserve">White-headed Duck </w:t>
            </w:r>
          </w:p>
          <w:p w14:paraId="3AF3D919" w14:textId="77777777" w:rsidR="0073642C" w:rsidRPr="005148B0" w:rsidRDefault="0073642C" w:rsidP="00BB3AA0">
            <w:pPr>
              <w:spacing w:after="0" w:line="240" w:lineRule="auto"/>
              <w:rPr>
                <w:color w:val="000000"/>
                <w:sz w:val="20"/>
                <w:szCs w:val="20"/>
                <w:lang w:val="pt-BR" w:eastAsia="en-GB"/>
              </w:rPr>
            </w:pPr>
            <w:r w:rsidRPr="00D84837">
              <w:rPr>
                <w:rFonts w:cstheme="minorHAnsi"/>
                <w:i/>
                <w:sz w:val="20"/>
                <w:szCs w:val="20"/>
                <w:lang w:val="fr-FR" w:eastAsia="fr-FR"/>
              </w:rPr>
              <w:t>Oxyura leucocephala</w:t>
            </w:r>
            <w:r w:rsidRPr="00D84837">
              <w:rPr>
                <w:rFonts w:cstheme="minorHAnsi"/>
                <w:sz w:val="20"/>
                <w:szCs w:val="20"/>
                <w:lang w:val="fr-FR" w:eastAsia="fr-FR"/>
              </w:rPr>
              <w:t xml:space="preserve"> (EN)</w:t>
            </w:r>
          </w:p>
        </w:tc>
        <w:tc>
          <w:tcPr>
            <w:tcW w:w="2126" w:type="dxa"/>
            <w:tcBorders>
              <w:top w:val="nil"/>
              <w:left w:val="nil"/>
              <w:bottom w:val="nil"/>
              <w:right w:val="nil"/>
            </w:tcBorders>
            <w:noWrap/>
          </w:tcPr>
          <w:p w14:paraId="37DC787D" w14:textId="77777777" w:rsidR="0073642C" w:rsidRDefault="0073642C" w:rsidP="00BB3AA0">
            <w:pPr>
              <w:spacing w:after="0" w:line="240" w:lineRule="auto"/>
              <w:jc w:val="center"/>
              <w:rPr>
                <w:rFonts w:cstheme="minorHAnsi"/>
                <w:sz w:val="20"/>
                <w:szCs w:val="20"/>
                <w:lang w:val="fr-FR" w:eastAsia="fr-FR"/>
              </w:rPr>
            </w:pPr>
            <w:r w:rsidRPr="00D84837">
              <w:rPr>
                <w:rFonts w:cstheme="minorHAnsi"/>
                <w:sz w:val="20"/>
                <w:szCs w:val="20"/>
                <w:lang w:val="fr-FR" w:eastAsia="fr-FR"/>
              </w:rPr>
              <w:t>0.03</w:t>
            </w:r>
          </w:p>
          <w:p w14:paraId="2007162C" w14:textId="77777777" w:rsidR="0073642C" w:rsidRPr="005148B0" w:rsidRDefault="0073642C" w:rsidP="00BB3AA0">
            <w:pPr>
              <w:spacing w:after="0" w:line="240" w:lineRule="auto"/>
              <w:jc w:val="center"/>
              <w:rPr>
                <w:color w:val="000000"/>
                <w:sz w:val="20"/>
                <w:szCs w:val="20"/>
                <w:lang w:eastAsia="en-GB"/>
              </w:rPr>
            </w:pPr>
            <w:r>
              <w:rPr>
                <w:rFonts w:cstheme="minorHAnsi"/>
                <w:sz w:val="20"/>
                <w:szCs w:val="20"/>
                <w:lang w:val="fr-FR" w:eastAsia="fr-FR"/>
              </w:rPr>
              <w:t>(</w:t>
            </w:r>
            <w:r w:rsidRPr="00D84837">
              <w:rPr>
                <w:rFonts w:cstheme="minorHAnsi"/>
                <w:sz w:val="20"/>
                <w:szCs w:val="20"/>
                <w:lang w:val="fr-FR" w:eastAsia="fr-FR"/>
              </w:rPr>
              <w:t>0.0</w:t>
            </w:r>
            <w:r>
              <w:rPr>
                <w:rFonts w:cstheme="minorHAnsi"/>
                <w:sz w:val="20"/>
                <w:szCs w:val="20"/>
                <w:lang w:val="fr-FR" w:eastAsia="fr-FR"/>
              </w:rPr>
              <w:t>1</w:t>
            </w:r>
            <w:r w:rsidRPr="002C700D">
              <w:rPr>
                <w:rFonts w:cstheme="minorHAnsi"/>
                <w:sz w:val="20"/>
                <w:szCs w:val="20"/>
              </w:rPr>
              <w:t>–</w:t>
            </w:r>
            <w:r>
              <w:rPr>
                <w:rFonts w:cstheme="minorHAnsi"/>
                <w:sz w:val="20"/>
                <w:szCs w:val="20"/>
                <w:lang w:val="fr-FR" w:eastAsia="fr-FR"/>
              </w:rPr>
              <w:t>0.07)</w:t>
            </w:r>
            <w:r>
              <w:rPr>
                <w:sz w:val="20"/>
                <w:vertAlign w:val="superscript"/>
              </w:rPr>
              <w:t xml:space="preserve"> 4</w:t>
            </w:r>
          </w:p>
        </w:tc>
        <w:tc>
          <w:tcPr>
            <w:tcW w:w="2127" w:type="dxa"/>
            <w:tcBorders>
              <w:top w:val="nil"/>
              <w:left w:val="nil"/>
              <w:bottom w:val="nil"/>
              <w:right w:val="nil"/>
            </w:tcBorders>
          </w:tcPr>
          <w:p w14:paraId="4AEA69C1" w14:textId="77777777" w:rsidR="0073642C" w:rsidRPr="00D44A98" w:rsidRDefault="0073642C" w:rsidP="00BB3AA0">
            <w:pPr>
              <w:spacing w:after="0" w:line="240" w:lineRule="auto"/>
              <w:jc w:val="center"/>
              <w:rPr>
                <w:rFonts w:cstheme="minorHAnsi"/>
                <w:sz w:val="20"/>
                <w:szCs w:val="20"/>
                <w:lang w:val="fr-FR" w:eastAsia="fr-FR"/>
              </w:rPr>
            </w:pPr>
            <w:r w:rsidRPr="00D44A98">
              <w:rPr>
                <w:rFonts w:cstheme="minorHAnsi"/>
                <w:sz w:val="20"/>
                <w:szCs w:val="20"/>
                <w:lang w:val="fr-FR" w:eastAsia="fr-FR"/>
              </w:rPr>
              <w:t xml:space="preserve">0.26 </w:t>
            </w:r>
          </w:p>
          <w:p w14:paraId="1DE7EDCD" w14:textId="77777777" w:rsidR="0073642C" w:rsidRPr="00D44A98" w:rsidRDefault="0073642C" w:rsidP="00BB3AA0">
            <w:pPr>
              <w:spacing w:after="0" w:line="240" w:lineRule="auto"/>
              <w:jc w:val="center"/>
              <w:rPr>
                <w:rFonts w:cstheme="minorHAnsi"/>
                <w:sz w:val="20"/>
                <w:szCs w:val="20"/>
                <w:lang w:val="fr-FR" w:eastAsia="fr-FR"/>
              </w:rPr>
            </w:pPr>
            <w:r w:rsidRPr="00D44A98">
              <w:rPr>
                <w:rFonts w:cstheme="minorHAnsi"/>
                <w:sz w:val="20"/>
                <w:szCs w:val="20"/>
                <w:lang w:val="fr-FR" w:eastAsia="fr-FR"/>
              </w:rPr>
              <w:t>(0.06</w:t>
            </w:r>
            <w:r w:rsidRPr="00D44A98">
              <w:rPr>
                <w:rFonts w:cstheme="minorHAnsi"/>
                <w:sz w:val="20"/>
                <w:szCs w:val="20"/>
              </w:rPr>
              <w:t>–</w:t>
            </w:r>
            <w:r w:rsidR="00BB3AA0">
              <w:rPr>
                <w:rFonts w:cstheme="minorHAnsi"/>
                <w:sz w:val="20"/>
                <w:szCs w:val="20"/>
                <w:lang w:val="fr-FR" w:eastAsia="fr-FR"/>
              </w:rPr>
              <w:t>0.72) [1</w:t>
            </w:r>
            <w:r w:rsidRPr="00D44A98">
              <w:rPr>
                <w:rFonts w:cstheme="minorHAnsi"/>
                <w:sz w:val="20"/>
                <w:szCs w:val="20"/>
                <w:lang w:val="fr-FR" w:eastAsia="fr-FR"/>
              </w:rPr>
              <w:t>]</w:t>
            </w:r>
            <w:r w:rsidRPr="00D44A98">
              <w:rPr>
                <w:rFonts w:cstheme="minorHAnsi"/>
                <w:sz w:val="20"/>
                <w:szCs w:val="20"/>
                <w:vertAlign w:val="superscript"/>
                <w:lang w:val="fr-FR" w:eastAsia="fr-FR"/>
              </w:rPr>
              <w:t xml:space="preserve"> 4</w:t>
            </w:r>
          </w:p>
        </w:tc>
        <w:tc>
          <w:tcPr>
            <w:tcW w:w="2126" w:type="dxa"/>
            <w:tcBorders>
              <w:top w:val="nil"/>
              <w:left w:val="nil"/>
              <w:bottom w:val="nil"/>
              <w:right w:val="nil"/>
            </w:tcBorders>
          </w:tcPr>
          <w:p w14:paraId="659A9F65" w14:textId="77777777" w:rsidR="0073642C" w:rsidRPr="00994C83" w:rsidRDefault="0073642C" w:rsidP="00BB3AA0">
            <w:pPr>
              <w:spacing w:after="0" w:line="240" w:lineRule="auto"/>
              <w:jc w:val="center"/>
              <w:rPr>
                <w:rFonts w:cstheme="minorHAnsi"/>
                <w:sz w:val="20"/>
                <w:szCs w:val="20"/>
                <w:lang w:val="fr-FR" w:eastAsia="fr-FR"/>
              </w:rPr>
            </w:pPr>
            <w:r w:rsidRPr="00994C83">
              <w:rPr>
                <w:rFonts w:cstheme="minorHAnsi"/>
                <w:sz w:val="20"/>
                <w:szCs w:val="20"/>
                <w:lang w:val="fr-FR" w:eastAsia="fr-FR"/>
              </w:rPr>
              <w:t>-</w:t>
            </w:r>
          </w:p>
        </w:tc>
        <w:tc>
          <w:tcPr>
            <w:tcW w:w="2268" w:type="dxa"/>
            <w:tcBorders>
              <w:top w:val="nil"/>
              <w:left w:val="nil"/>
              <w:bottom w:val="nil"/>
              <w:right w:val="nil"/>
            </w:tcBorders>
          </w:tcPr>
          <w:p w14:paraId="77E1E24B" w14:textId="77777777" w:rsidR="0073642C" w:rsidRPr="00C217AF" w:rsidRDefault="0073642C" w:rsidP="00BB3AA0">
            <w:pPr>
              <w:spacing w:after="0" w:line="240" w:lineRule="auto"/>
              <w:jc w:val="center"/>
              <w:rPr>
                <w:rFonts w:cstheme="minorHAnsi"/>
                <w:sz w:val="20"/>
                <w:szCs w:val="20"/>
                <w:lang w:val="fr-FR" w:eastAsia="fr-FR"/>
              </w:rPr>
            </w:pPr>
            <w:r w:rsidRPr="00C217AF">
              <w:rPr>
                <w:rFonts w:cstheme="minorHAnsi"/>
                <w:sz w:val="20"/>
                <w:szCs w:val="20"/>
                <w:lang w:val="fr-FR" w:eastAsia="fr-FR"/>
              </w:rPr>
              <w:t>1.1</w:t>
            </w:r>
          </w:p>
        </w:tc>
        <w:tc>
          <w:tcPr>
            <w:tcW w:w="1263" w:type="dxa"/>
            <w:tcBorders>
              <w:top w:val="nil"/>
              <w:left w:val="nil"/>
              <w:bottom w:val="nil"/>
              <w:right w:val="nil"/>
            </w:tcBorders>
          </w:tcPr>
          <w:p w14:paraId="2FB35A12" w14:textId="77777777" w:rsidR="0073642C" w:rsidRPr="00C217AF" w:rsidRDefault="0073642C" w:rsidP="00BB3AA0">
            <w:pPr>
              <w:spacing w:after="0" w:line="240" w:lineRule="auto"/>
              <w:jc w:val="center"/>
              <w:rPr>
                <w:color w:val="000000"/>
                <w:sz w:val="20"/>
                <w:szCs w:val="20"/>
                <w:lang w:eastAsia="en-GB"/>
              </w:rPr>
            </w:pPr>
            <w:r w:rsidRPr="00C217AF">
              <w:rPr>
                <w:rFonts w:cstheme="minorHAnsi"/>
                <w:sz w:val="20"/>
                <w:szCs w:val="20"/>
                <w:lang w:val="fr-FR" w:eastAsia="fr-FR"/>
              </w:rPr>
              <w:t xml:space="preserve"> Migrant</w:t>
            </w:r>
          </w:p>
        </w:tc>
        <w:tc>
          <w:tcPr>
            <w:tcW w:w="2139" w:type="dxa"/>
            <w:tcBorders>
              <w:top w:val="nil"/>
              <w:left w:val="nil"/>
              <w:bottom w:val="nil"/>
              <w:right w:val="nil"/>
            </w:tcBorders>
          </w:tcPr>
          <w:p w14:paraId="0E934413" w14:textId="77777777" w:rsidR="0073642C" w:rsidRPr="00D44A98" w:rsidRDefault="0073642C" w:rsidP="00BB3AA0">
            <w:pPr>
              <w:spacing w:after="0" w:line="240" w:lineRule="auto"/>
              <w:jc w:val="center"/>
              <w:rPr>
                <w:color w:val="000000"/>
                <w:sz w:val="20"/>
                <w:szCs w:val="20"/>
                <w:lang w:eastAsia="en-GB"/>
              </w:rPr>
            </w:pPr>
            <w:r w:rsidRPr="00D44A98">
              <w:rPr>
                <w:color w:val="000000"/>
                <w:sz w:val="20"/>
                <w:szCs w:val="20"/>
                <w:lang w:eastAsia="en-GB"/>
              </w:rPr>
              <w:t>Azerbaijan</w:t>
            </w:r>
          </w:p>
        </w:tc>
      </w:tr>
      <w:tr w:rsidR="0073642C" w:rsidRPr="00035A7F" w14:paraId="567B88C9" w14:textId="77777777" w:rsidTr="00BB3AA0">
        <w:trPr>
          <w:trHeight w:val="300"/>
          <w:jc w:val="center"/>
        </w:trPr>
        <w:tc>
          <w:tcPr>
            <w:tcW w:w="3119" w:type="dxa"/>
            <w:tcBorders>
              <w:top w:val="nil"/>
              <w:left w:val="nil"/>
              <w:bottom w:val="nil"/>
              <w:right w:val="nil"/>
            </w:tcBorders>
            <w:noWrap/>
          </w:tcPr>
          <w:p w14:paraId="28C493BA" w14:textId="77777777" w:rsidR="0073642C" w:rsidRDefault="0073642C" w:rsidP="00BB3AA0">
            <w:pPr>
              <w:spacing w:after="0" w:line="240" w:lineRule="auto"/>
              <w:rPr>
                <w:rFonts w:cstheme="minorHAnsi"/>
                <w:sz w:val="20"/>
                <w:szCs w:val="20"/>
                <w:lang w:eastAsia="fr-FR"/>
              </w:rPr>
            </w:pPr>
            <w:r w:rsidRPr="00D84837">
              <w:rPr>
                <w:rFonts w:cstheme="minorHAnsi"/>
                <w:sz w:val="20"/>
                <w:szCs w:val="20"/>
                <w:lang w:eastAsia="fr-FR"/>
              </w:rPr>
              <w:t xml:space="preserve">Eurasian Wigeon </w:t>
            </w:r>
          </w:p>
          <w:p w14:paraId="18640AE8" w14:textId="77777777" w:rsidR="0073642C" w:rsidRPr="00D533E2" w:rsidRDefault="0073642C" w:rsidP="00BB3AA0">
            <w:pPr>
              <w:spacing w:after="0" w:line="240" w:lineRule="auto"/>
              <w:rPr>
                <w:color w:val="000000"/>
                <w:sz w:val="20"/>
                <w:szCs w:val="20"/>
                <w:lang w:val="pt-BR" w:eastAsia="en-GB"/>
              </w:rPr>
            </w:pPr>
            <w:r w:rsidRPr="00D84837">
              <w:rPr>
                <w:rFonts w:cstheme="minorHAnsi"/>
                <w:i/>
                <w:sz w:val="20"/>
                <w:szCs w:val="20"/>
                <w:lang w:eastAsia="fr-FR"/>
              </w:rPr>
              <w:t>Mareca penelope</w:t>
            </w:r>
            <w:r w:rsidRPr="00D84837">
              <w:rPr>
                <w:rFonts w:cstheme="minorHAnsi"/>
                <w:sz w:val="20"/>
                <w:szCs w:val="20"/>
                <w:lang w:eastAsia="fr-FR"/>
              </w:rPr>
              <w:t xml:space="preserve"> (LC)</w:t>
            </w:r>
          </w:p>
        </w:tc>
        <w:tc>
          <w:tcPr>
            <w:tcW w:w="2126" w:type="dxa"/>
            <w:tcBorders>
              <w:top w:val="nil"/>
              <w:left w:val="nil"/>
              <w:bottom w:val="nil"/>
              <w:right w:val="nil"/>
            </w:tcBorders>
            <w:noWrap/>
          </w:tcPr>
          <w:p w14:paraId="510332EF" w14:textId="77777777" w:rsidR="0073642C" w:rsidRDefault="0073642C" w:rsidP="00BB3AA0">
            <w:pPr>
              <w:spacing w:after="0" w:line="240" w:lineRule="auto"/>
              <w:jc w:val="center"/>
              <w:rPr>
                <w:rFonts w:cstheme="minorHAnsi"/>
                <w:sz w:val="20"/>
                <w:szCs w:val="20"/>
                <w:lang w:val="fr-FR" w:eastAsia="fr-FR"/>
              </w:rPr>
            </w:pPr>
            <w:r w:rsidRPr="00D84837">
              <w:rPr>
                <w:rFonts w:cstheme="minorHAnsi"/>
                <w:sz w:val="20"/>
                <w:szCs w:val="20"/>
                <w:lang w:val="fr-FR" w:eastAsia="fr-FR"/>
              </w:rPr>
              <w:t>0.0</w:t>
            </w:r>
            <w:r>
              <w:rPr>
                <w:rFonts w:cstheme="minorHAnsi"/>
                <w:sz w:val="20"/>
                <w:szCs w:val="20"/>
                <w:lang w:val="fr-FR" w:eastAsia="fr-FR"/>
              </w:rPr>
              <w:t>3</w:t>
            </w:r>
          </w:p>
          <w:p w14:paraId="02C5CDB3" w14:textId="77777777" w:rsidR="0073642C" w:rsidRPr="009908EC" w:rsidRDefault="0073642C" w:rsidP="00BB3AA0">
            <w:pPr>
              <w:spacing w:after="0" w:line="240" w:lineRule="auto"/>
              <w:jc w:val="center"/>
              <w:rPr>
                <w:rFonts w:cstheme="minorHAnsi"/>
                <w:sz w:val="20"/>
                <w:szCs w:val="20"/>
                <w:lang w:val="fr-FR" w:eastAsia="fr-FR"/>
              </w:rPr>
            </w:pPr>
            <w:r>
              <w:rPr>
                <w:rFonts w:cstheme="minorHAnsi"/>
                <w:sz w:val="20"/>
                <w:szCs w:val="20"/>
                <w:lang w:val="fr-FR" w:eastAsia="fr-FR"/>
              </w:rPr>
              <w:t>(</w:t>
            </w:r>
            <w:r w:rsidRPr="00D84837">
              <w:rPr>
                <w:rFonts w:cstheme="minorHAnsi"/>
                <w:sz w:val="20"/>
                <w:szCs w:val="20"/>
                <w:lang w:val="fr-FR" w:eastAsia="fr-FR"/>
              </w:rPr>
              <w:t>0.0</w:t>
            </w:r>
            <w:r>
              <w:rPr>
                <w:rFonts w:cstheme="minorHAnsi"/>
                <w:sz w:val="20"/>
                <w:szCs w:val="20"/>
                <w:lang w:val="fr-FR" w:eastAsia="fr-FR"/>
              </w:rPr>
              <w:t>1</w:t>
            </w:r>
            <w:r w:rsidRPr="002C700D">
              <w:rPr>
                <w:rFonts w:cstheme="minorHAnsi"/>
                <w:sz w:val="20"/>
                <w:szCs w:val="20"/>
              </w:rPr>
              <w:t>–</w:t>
            </w:r>
            <w:r w:rsidRPr="00D84837">
              <w:rPr>
                <w:rFonts w:cstheme="minorHAnsi"/>
                <w:sz w:val="20"/>
                <w:szCs w:val="20"/>
                <w:lang w:val="fr-FR" w:eastAsia="fr-FR"/>
              </w:rPr>
              <w:t>0.0</w:t>
            </w:r>
            <w:r>
              <w:rPr>
                <w:rFonts w:cstheme="minorHAnsi"/>
                <w:sz w:val="20"/>
                <w:szCs w:val="20"/>
                <w:lang w:val="fr-FR" w:eastAsia="fr-FR"/>
              </w:rPr>
              <w:t>5)</w:t>
            </w:r>
            <w:r>
              <w:rPr>
                <w:sz w:val="20"/>
                <w:vertAlign w:val="superscript"/>
              </w:rPr>
              <w:t xml:space="preserve"> 5</w:t>
            </w:r>
          </w:p>
        </w:tc>
        <w:tc>
          <w:tcPr>
            <w:tcW w:w="2127" w:type="dxa"/>
            <w:tcBorders>
              <w:top w:val="nil"/>
              <w:left w:val="nil"/>
              <w:bottom w:val="nil"/>
              <w:right w:val="nil"/>
            </w:tcBorders>
          </w:tcPr>
          <w:p w14:paraId="7970FB74" w14:textId="77777777" w:rsidR="0073642C" w:rsidRPr="00D44A98" w:rsidRDefault="0073642C" w:rsidP="00BB3AA0">
            <w:pPr>
              <w:spacing w:after="0" w:line="240" w:lineRule="auto"/>
              <w:jc w:val="center"/>
              <w:rPr>
                <w:rFonts w:cstheme="minorHAnsi"/>
                <w:sz w:val="20"/>
                <w:szCs w:val="20"/>
                <w:lang w:val="fr-FR" w:eastAsia="fr-FR"/>
              </w:rPr>
            </w:pPr>
            <w:r w:rsidRPr="00D44A98">
              <w:rPr>
                <w:rFonts w:cstheme="minorHAnsi"/>
                <w:sz w:val="20"/>
                <w:szCs w:val="20"/>
                <w:lang w:val="fr-FR" w:eastAsia="fr-FR"/>
              </w:rPr>
              <w:t xml:space="preserve">0.05 </w:t>
            </w:r>
          </w:p>
          <w:p w14:paraId="7E6B9085" w14:textId="77777777" w:rsidR="0073642C" w:rsidRPr="00D44A98" w:rsidRDefault="0073642C" w:rsidP="00BB3AA0">
            <w:pPr>
              <w:spacing w:after="0" w:line="240" w:lineRule="auto"/>
              <w:jc w:val="center"/>
              <w:rPr>
                <w:rFonts w:cstheme="minorHAnsi"/>
                <w:sz w:val="20"/>
                <w:szCs w:val="20"/>
                <w:lang w:val="fr-FR" w:eastAsia="fr-FR"/>
              </w:rPr>
            </w:pPr>
            <w:r w:rsidRPr="00D44A98">
              <w:rPr>
                <w:rFonts w:cstheme="minorHAnsi"/>
                <w:sz w:val="20"/>
                <w:szCs w:val="20"/>
                <w:lang w:val="fr-FR" w:eastAsia="fr-FR"/>
              </w:rPr>
              <w:t>(0.01</w:t>
            </w:r>
            <w:r w:rsidRPr="00D44A98">
              <w:rPr>
                <w:rFonts w:cstheme="minorHAnsi"/>
                <w:sz w:val="20"/>
                <w:szCs w:val="20"/>
              </w:rPr>
              <w:t>–</w:t>
            </w:r>
            <w:r w:rsidRPr="00D44A98">
              <w:rPr>
                <w:rFonts w:cstheme="minorHAnsi"/>
                <w:sz w:val="20"/>
                <w:szCs w:val="20"/>
                <w:lang w:val="fr-FR" w:eastAsia="fr-FR"/>
              </w:rPr>
              <w:t>0.09)</w:t>
            </w:r>
            <w:r w:rsidRPr="00D44A98">
              <w:rPr>
                <w:sz w:val="20"/>
                <w:vertAlign w:val="superscript"/>
              </w:rPr>
              <w:t xml:space="preserve"> </w:t>
            </w:r>
            <w:r w:rsidR="007314AB">
              <w:rPr>
                <w:rFonts w:cstheme="minorHAnsi"/>
                <w:sz w:val="20"/>
                <w:szCs w:val="20"/>
                <w:lang w:val="fr-FR" w:eastAsia="fr-FR"/>
              </w:rPr>
              <w:t>[7</w:t>
            </w:r>
            <w:r w:rsidRPr="00D44A98">
              <w:rPr>
                <w:rFonts w:cstheme="minorHAnsi"/>
                <w:sz w:val="20"/>
                <w:szCs w:val="20"/>
                <w:lang w:val="fr-FR" w:eastAsia="fr-FR"/>
              </w:rPr>
              <w:t xml:space="preserve">] </w:t>
            </w:r>
            <w:r w:rsidRPr="00D44A98">
              <w:rPr>
                <w:sz w:val="20"/>
                <w:vertAlign w:val="superscript"/>
              </w:rPr>
              <w:t>5</w:t>
            </w:r>
          </w:p>
        </w:tc>
        <w:tc>
          <w:tcPr>
            <w:tcW w:w="2126" w:type="dxa"/>
            <w:tcBorders>
              <w:top w:val="nil"/>
              <w:left w:val="nil"/>
              <w:bottom w:val="nil"/>
              <w:right w:val="nil"/>
            </w:tcBorders>
          </w:tcPr>
          <w:p w14:paraId="7F942723" w14:textId="77777777" w:rsidR="00035A7F" w:rsidRPr="00994C83" w:rsidRDefault="00035A7F" w:rsidP="00035A7F">
            <w:pPr>
              <w:spacing w:after="0" w:line="240" w:lineRule="auto"/>
              <w:jc w:val="center"/>
              <w:rPr>
                <w:rFonts w:cstheme="minorHAnsi"/>
                <w:sz w:val="20"/>
                <w:szCs w:val="20"/>
                <w:lang w:val="fr-FR" w:eastAsia="fr-FR"/>
              </w:rPr>
            </w:pPr>
            <w:r>
              <w:rPr>
                <w:rFonts w:cstheme="minorHAnsi"/>
                <w:sz w:val="20"/>
                <w:szCs w:val="20"/>
                <w:lang w:val="fr-FR" w:eastAsia="fr-FR"/>
              </w:rPr>
              <w:t>0.004</w:t>
            </w:r>
          </w:p>
          <w:p w14:paraId="71AE6E69" w14:textId="77777777" w:rsidR="0073642C" w:rsidRPr="00994C83" w:rsidRDefault="00035A7F" w:rsidP="00035A7F">
            <w:pPr>
              <w:spacing w:after="0" w:line="240" w:lineRule="auto"/>
              <w:jc w:val="center"/>
              <w:rPr>
                <w:rFonts w:cstheme="minorHAnsi"/>
                <w:sz w:val="20"/>
                <w:szCs w:val="20"/>
                <w:lang w:val="fr-FR" w:eastAsia="fr-FR"/>
              </w:rPr>
            </w:pPr>
            <w:r>
              <w:rPr>
                <w:rFonts w:cstheme="minorHAnsi"/>
                <w:sz w:val="20"/>
                <w:szCs w:val="20"/>
                <w:lang w:val="fr-FR" w:eastAsia="fr-FR"/>
              </w:rPr>
              <w:t>(0.002</w:t>
            </w:r>
            <w:r w:rsidRPr="00035A7F">
              <w:rPr>
                <w:rFonts w:cstheme="minorHAnsi"/>
                <w:sz w:val="20"/>
                <w:szCs w:val="20"/>
                <w:lang w:val="fr-FR"/>
              </w:rPr>
              <w:t>–</w:t>
            </w:r>
            <w:r w:rsidRPr="00994C83">
              <w:rPr>
                <w:rFonts w:cstheme="minorHAnsi"/>
                <w:sz w:val="20"/>
                <w:szCs w:val="20"/>
                <w:lang w:val="fr-FR" w:eastAsia="fr-FR"/>
              </w:rPr>
              <w:t>0.01)</w:t>
            </w:r>
            <w:r w:rsidRPr="00035A7F">
              <w:rPr>
                <w:rFonts w:cstheme="minorHAnsi"/>
                <w:sz w:val="20"/>
                <w:szCs w:val="20"/>
                <w:lang w:val="fr-FR"/>
              </w:rPr>
              <w:t xml:space="preserve"> [20]</w:t>
            </w:r>
          </w:p>
        </w:tc>
        <w:tc>
          <w:tcPr>
            <w:tcW w:w="2268" w:type="dxa"/>
            <w:tcBorders>
              <w:top w:val="nil"/>
              <w:left w:val="nil"/>
              <w:bottom w:val="nil"/>
              <w:right w:val="nil"/>
            </w:tcBorders>
          </w:tcPr>
          <w:p w14:paraId="4BCEA65C" w14:textId="77777777" w:rsidR="0073642C" w:rsidRPr="00C217AF" w:rsidRDefault="0073642C" w:rsidP="00BB3AA0">
            <w:pPr>
              <w:spacing w:after="0" w:line="240" w:lineRule="auto"/>
              <w:jc w:val="center"/>
              <w:rPr>
                <w:rFonts w:cstheme="minorHAnsi"/>
                <w:sz w:val="20"/>
                <w:szCs w:val="20"/>
                <w:lang w:val="fr-FR" w:eastAsia="fr-FR"/>
              </w:rPr>
            </w:pPr>
            <w:r w:rsidRPr="00C217AF">
              <w:rPr>
                <w:rFonts w:cstheme="minorHAnsi"/>
                <w:sz w:val="20"/>
                <w:szCs w:val="20"/>
                <w:lang w:val="fr-FR" w:eastAsia="fr-FR"/>
              </w:rPr>
              <w:t>1.3</w:t>
            </w:r>
          </w:p>
        </w:tc>
        <w:tc>
          <w:tcPr>
            <w:tcW w:w="1263" w:type="dxa"/>
            <w:tcBorders>
              <w:top w:val="nil"/>
              <w:left w:val="nil"/>
              <w:bottom w:val="nil"/>
              <w:right w:val="nil"/>
            </w:tcBorders>
          </w:tcPr>
          <w:p w14:paraId="51D0E6C5" w14:textId="77777777" w:rsidR="0073642C" w:rsidRPr="00035A7F" w:rsidRDefault="0073642C" w:rsidP="00BB3AA0">
            <w:pPr>
              <w:spacing w:after="0" w:line="240" w:lineRule="auto"/>
              <w:jc w:val="center"/>
              <w:rPr>
                <w:color w:val="000000"/>
                <w:sz w:val="20"/>
                <w:szCs w:val="20"/>
                <w:lang w:val="fr-FR" w:eastAsia="en-GB"/>
              </w:rPr>
            </w:pPr>
            <w:r w:rsidRPr="00C217AF">
              <w:rPr>
                <w:rFonts w:cstheme="minorHAnsi"/>
                <w:sz w:val="20"/>
                <w:szCs w:val="20"/>
                <w:lang w:val="fr-FR" w:eastAsia="fr-FR"/>
              </w:rPr>
              <w:t xml:space="preserve"> Migrant</w:t>
            </w:r>
          </w:p>
        </w:tc>
        <w:tc>
          <w:tcPr>
            <w:tcW w:w="2139" w:type="dxa"/>
            <w:tcBorders>
              <w:top w:val="nil"/>
              <w:left w:val="nil"/>
              <w:bottom w:val="nil"/>
              <w:right w:val="nil"/>
            </w:tcBorders>
          </w:tcPr>
          <w:p w14:paraId="5631FB1E" w14:textId="77777777" w:rsidR="0073642C" w:rsidRPr="00035A7F" w:rsidRDefault="0073642C" w:rsidP="00BB3AA0">
            <w:pPr>
              <w:spacing w:after="0" w:line="240" w:lineRule="auto"/>
              <w:jc w:val="center"/>
              <w:rPr>
                <w:color w:val="000000"/>
                <w:sz w:val="20"/>
                <w:szCs w:val="20"/>
                <w:lang w:val="fr-FR" w:eastAsia="en-GB"/>
              </w:rPr>
            </w:pPr>
            <w:r w:rsidRPr="00035A7F">
              <w:rPr>
                <w:color w:val="000000"/>
                <w:sz w:val="20"/>
                <w:szCs w:val="20"/>
                <w:lang w:val="fr-FR" w:eastAsia="en-GB"/>
              </w:rPr>
              <w:t>Azerbaijan</w:t>
            </w:r>
          </w:p>
        </w:tc>
      </w:tr>
      <w:tr w:rsidR="0073642C" w:rsidRPr="00035A7F" w14:paraId="2DBCFFA9" w14:textId="77777777" w:rsidTr="00BB3AA0">
        <w:trPr>
          <w:trHeight w:val="300"/>
          <w:jc w:val="center"/>
        </w:trPr>
        <w:tc>
          <w:tcPr>
            <w:tcW w:w="3119" w:type="dxa"/>
            <w:tcBorders>
              <w:top w:val="nil"/>
              <w:left w:val="nil"/>
              <w:bottom w:val="nil"/>
              <w:right w:val="nil"/>
            </w:tcBorders>
            <w:noWrap/>
          </w:tcPr>
          <w:p w14:paraId="5C3B6D85" w14:textId="77777777" w:rsidR="0073642C" w:rsidRDefault="0073642C" w:rsidP="00BB3AA0">
            <w:pPr>
              <w:spacing w:after="0" w:line="240" w:lineRule="auto"/>
              <w:rPr>
                <w:rFonts w:cstheme="minorHAnsi"/>
                <w:sz w:val="20"/>
                <w:szCs w:val="20"/>
                <w:lang w:val="fr-FR" w:eastAsia="fr-FR"/>
              </w:rPr>
            </w:pPr>
            <w:r w:rsidRPr="00D84837">
              <w:rPr>
                <w:rFonts w:cstheme="minorHAnsi"/>
                <w:sz w:val="20"/>
                <w:szCs w:val="20"/>
                <w:lang w:val="fr-FR" w:eastAsia="fr-FR"/>
              </w:rPr>
              <w:t xml:space="preserve">Pygmy Cormorant </w:t>
            </w:r>
          </w:p>
          <w:p w14:paraId="6EE573BC" w14:textId="77777777" w:rsidR="0073642C" w:rsidRPr="005148B0" w:rsidRDefault="0073642C" w:rsidP="00BB3AA0">
            <w:pPr>
              <w:spacing w:after="0" w:line="240" w:lineRule="auto"/>
              <w:rPr>
                <w:color w:val="000000"/>
                <w:sz w:val="20"/>
                <w:szCs w:val="20"/>
                <w:lang w:val="pt-BR" w:eastAsia="en-GB"/>
              </w:rPr>
            </w:pPr>
            <w:r w:rsidRPr="00D84837">
              <w:rPr>
                <w:rFonts w:cstheme="minorHAnsi"/>
                <w:i/>
                <w:sz w:val="20"/>
                <w:szCs w:val="20"/>
                <w:lang w:val="fr-FR" w:eastAsia="fr-FR"/>
              </w:rPr>
              <w:t>Microcarbo pygmaeus</w:t>
            </w:r>
            <w:r w:rsidRPr="00D84837">
              <w:rPr>
                <w:rFonts w:cstheme="minorHAnsi"/>
                <w:sz w:val="20"/>
                <w:szCs w:val="20"/>
                <w:lang w:val="fr-FR" w:eastAsia="fr-FR"/>
              </w:rPr>
              <w:t xml:space="preserve"> (LC)</w:t>
            </w:r>
          </w:p>
        </w:tc>
        <w:tc>
          <w:tcPr>
            <w:tcW w:w="2126" w:type="dxa"/>
            <w:tcBorders>
              <w:top w:val="nil"/>
              <w:left w:val="nil"/>
              <w:bottom w:val="nil"/>
              <w:right w:val="nil"/>
            </w:tcBorders>
            <w:noWrap/>
          </w:tcPr>
          <w:p w14:paraId="7395ED21" w14:textId="77777777" w:rsidR="0073642C" w:rsidRDefault="0073642C" w:rsidP="00BB3AA0">
            <w:pPr>
              <w:spacing w:after="0" w:line="240" w:lineRule="auto"/>
              <w:jc w:val="center"/>
              <w:rPr>
                <w:rFonts w:cstheme="minorHAnsi"/>
                <w:sz w:val="20"/>
                <w:szCs w:val="20"/>
                <w:lang w:val="fr-FR" w:eastAsia="fr-FR"/>
              </w:rPr>
            </w:pPr>
            <w:r w:rsidRPr="00D84837">
              <w:rPr>
                <w:rFonts w:cstheme="minorHAnsi"/>
                <w:sz w:val="20"/>
                <w:szCs w:val="20"/>
                <w:lang w:val="fr-FR" w:eastAsia="fr-FR"/>
              </w:rPr>
              <w:t>0.02</w:t>
            </w:r>
          </w:p>
          <w:p w14:paraId="59B6F250" w14:textId="77777777" w:rsidR="0073642C" w:rsidRPr="009908EC" w:rsidRDefault="0073642C" w:rsidP="00BB3AA0">
            <w:pPr>
              <w:spacing w:after="0" w:line="240" w:lineRule="auto"/>
              <w:jc w:val="center"/>
              <w:rPr>
                <w:rFonts w:cstheme="minorHAnsi"/>
                <w:sz w:val="20"/>
                <w:szCs w:val="20"/>
                <w:lang w:val="fr-FR" w:eastAsia="fr-FR"/>
              </w:rPr>
            </w:pPr>
            <w:r>
              <w:rPr>
                <w:rFonts w:cstheme="minorHAnsi"/>
                <w:sz w:val="20"/>
                <w:szCs w:val="20"/>
                <w:lang w:val="fr-FR" w:eastAsia="fr-FR"/>
              </w:rPr>
              <w:t>(</w:t>
            </w:r>
            <w:r w:rsidRPr="00D84837">
              <w:rPr>
                <w:rFonts w:cstheme="minorHAnsi"/>
                <w:sz w:val="20"/>
                <w:szCs w:val="20"/>
                <w:lang w:val="fr-FR" w:eastAsia="fr-FR"/>
              </w:rPr>
              <w:t>0.0</w:t>
            </w:r>
            <w:r>
              <w:rPr>
                <w:rFonts w:cstheme="minorHAnsi"/>
                <w:sz w:val="20"/>
                <w:szCs w:val="20"/>
                <w:lang w:val="fr-FR" w:eastAsia="fr-FR"/>
              </w:rPr>
              <w:t>1</w:t>
            </w:r>
            <w:r w:rsidRPr="00035A7F">
              <w:rPr>
                <w:rFonts w:cstheme="minorHAnsi"/>
                <w:sz w:val="20"/>
                <w:szCs w:val="20"/>
                <w:lang w:val="fr-FR"/>
              </w:rPr>
              <w:t>–</w:t>
            </w:r>
            <w:r w:rsidRPr="00D84837">
              <w:rPr>
                <w:rFonts w:cstheme="minorHAnsi"/>
                <w:sz w:val="20"/>
                <w:szCs w:val="20"/>
                <w:lang w:val="fr-FR" w:eastAsia="fr-FR"/>
              </w:rPr>
              <w:t>0.0</w:t>
            </w:r>
            <w:r>
              <w:rPr>
                <w:rFonts w:cstheme="minorHAnsi"/>
                <w:sz w:val="20"/>
                <w:szCs w:val="20"/>
                <w:lang w:val="fr-FR" w:eastAsia="fr-FR"/>
              </w:rPr>
              <w:t>7)</w:t>
            </w:r>
            <w:r w:rsidRPr="00035A7F">
              <w:rPr>
                <w:sz w:val="20"/>
                <w:vertAlign w:val="superscript"/>
                <w:lang w:val="fr-FR"/>
              </w:rPr>
              <w:t xml:space="preserve"> 6</w:t>
            </w:r>
          </w:p>
        </w:tc>
        <w:tc>
          <w:tcPr>
            <w:tcW w:w="2127" w:type="dxa"/>
            <w:tcBorders>
              <w:top w:val="nil"/>
              <w:left w:val="nil"/>
              <w:bottom w:val="nil"/>
              <w:right w:val="nil"/>
            </w:tcBorders>
          </w:tcPr>
          <w:p w14:paraId="5A7AD37C" w14:textId="77777777" w:rsidR="0073642C" w:rsidRPr="00D44A98" w:rsidRDefault="0073642C" w:rsidP="00BB3AA0">
            <w:pPr>
              <w:spacing w:after="0" w:line="240" w:lineRule="auto"/>
              <w:jc w:val="center"/>
              <w:rPr>
                <w:rFonts w:cstheme="minorHAnsi"/>
                <w:sz w:val="20"/>
                <w:szCs w:val="20"/>
                <w:lang w:val="fr-FR" w:eastAsia="fr-FR"/>
              </w:rPr>
            </w:pPr>
            <w:r w:rsidRPr="00D44A98">
              <w:rPr>
                <w:rFonts w:cstheme="minorHAnsi"/>
                <w:sz w:val="20"/>
                <w:szCs w:val="20"/>
                <w:lang w:val="fr-FR" w:eastAsia="fr-FR"/>
              </w:rPr>
              <w:t>-</w:t>
            </w:r>
          </w:p>
        </w:tc>
        <w:tc>
          <w:tcPr>
            <w:tcW w:w="2126" w:type="dxa"/>
            <w:tcBorders>
              <w:top w:val="nil"/>
              <w:left w:val="nil"/>
              <w:bottom w:val="nil"/>
              <w:right w:val="nil"/>
            </w:tcBorders>
          </w:tcPr>
          <w:p w14:paraId="35100F85" w14:textId="77777777" w:rsidR="0073642C" w:rsidRPr="00994C83" w:rsidRDefault="0073642C" w:rsidP="00BB3AA0">
            <w:pPr>
              <w:spacing w:after="0" w:line="240" w:lineRule="auto"/>
              <w:jc w:val="center"/>
              <w:rPr>
                <w:rFonts w:cstheme="minorHAnsi"/>
                <w:sz w:val="20"/>
                <w:szCs w:val="20"/>
                <w:lang w:val="fr-FR" w:eastAsia="fr-FR"/>
              </w:rPr>
            </w:pPr>
            <w:r w:rsidRPr="00994C83">
              <w:rPr>
                <w:rFonts w:cstheme="minorHAnsi"/>
                <w:sz w:val="20"/>
                <w:szCs w:val="20"/>
                <w:lang w:val="fr-FR" w:eastAsia="fr-FR"/>
              </w:rPr>
              <w:t>-</w:t>
            </w:r>
          </w:p>
        </w:tc>
        <w:tc>
          <w:tcPr>
            <w:tcW w:w="2268" w:type="dxa"/>
            <w:tcBorders>
              <w:top w:val="nil"/>
              <w:left w:val="nil"/>
              <w:bottom w:val="nil"/>
              <w:right w:val="nil"/>
            </w:tcBorders>
          </w:tcPr>
          <w:p w14:paraId="44302221" w14:textId="77777777" w:rsidR="0073642C" w:rsidRPr="00C217AF" w:rsidRDefault="0073642C" w:rsidP="00BB3AA0">
            <w:pPr>
              <w:spacing w:after="0" w:line="240" w:lineRule="auto"/>
              <w:jc w:val="center"/>
              <w:rPr>
                <w:rFonts w:cstheme="minorHAnsi"/>
                <w:sz w:val="20"/>
                <w:szCs w:val="20"/>
                <w:lang w:val="fr-FR" w:eastAsia="fr-FR"/>
              </w:rPr>
            </w:pPr>
            <w:r w:rsidRPr="00C217AF">
              <w:rPr>
                <w:rFonts w:cstheme="minorHAnsi"/>
                <w:sz w:val="20"/>
                <w:szCs w:val="20"/>
                <w:lang w:val="fr-FR" w:eastAsia="fr-FR"/>
              </w:rPr>
              <w:t>1.0</w:t>
            </w:r>
          </w:p>
        </w:tc>
        <w:tc>
          <w:tcPr>
            <w:tcW w:w="1263" w:type="dxa"/>
            <w:tcBorders>
              <w:top w:val="nil"/>
              <w:left w:val="nil"/>
              <w:bottom w:val="nil"/>
              <w:right w:val="nil"/>
            </w:tcBorders>
          </w:tcPr>
          <w:p w14:paraId="059A2A67" w14:textId="77777777" w:rsidR="0073642C" w:rsidRPr="00035A7F" w:rsidRDefault="0073642C" w:rsidP="00BB3AA0">
            <w:pPr>
              <w:spacing w:after="0" w:line="240" w:lineRule="auto"/>
              <w:jc w:val="center"/>
              <w:rPr>
                <w:color w:val="000000"/>
                <w:sz w:val="20"/>
                <w:szCs w:val="20"/>
                <w:lang w:val="fr-FR" w:eastAsia="en-GB"/>
              </w:rPr>
            </w:pPr>
            <w:r w:rsidRPr="00C217AF">
              <w:rPr>
                <w:rFonts w:cstheme="minorHAnsi"/>
                <w:sz w:val="20"/>
                <w:szCs w:val="20"/>
                <w:lang w:val="fr-FR" w:eastAsia="fr-FR"/>
              </w:rPr>
              <w:t xml:space="preserve"> Migrant</w:t>
            </w:r>
          </w:p>
        </w:tc>
        <w:tc>
          <w:tcPr>
            <w:tcW w:w="2139" w:type="dxa"/>
            <w:tcBorders>
              <w:top w:val="nil"/>
              <w:left w:val="nil"/>
              <w:bottom w:val="nil"/>
              <w:right w:val="nil"/>
            </w:tcBorders>
          </w:tcPr>
          <w:p w14:paraId="06595FCD" w14:textId="77777777" w:rsidR="0073642C" w:rsidRPr="00035A7F" w:rsidRDefault="0073642C" w:rsidP="00BB3AA0">
            <w:pPr>
              <w:spacing w:after="0" w:line="240" w:lineRule="auto"/>
              <w:jc w:val="center"/>
              <w:rPr>
                <w:color w:val="000000"/>
                <w:sz w:val="20"/>
                <w:szCs w:val="20"/>
                <w:lang w:val="fr-FR" w:eastAsia="en-GB"/>
              </w:rPr>
            </w:pPr>
            <w:r w:rsidRPr="00035A7F">
              <w:rPr>
                <w:color w:val="000000"/>
                <w:sz w:val="20"/>
                <w:szCs w:val="20"/>
                <w:lang w:val="fr-FR" w:eastAsia="en-GB"/>
              </w:rPr>
              <w:t>Azerbaijan</w:t>
            </w:r>
          </w:p>
        </w:tc>
      </w:tr>
      <w:tr w:rsidR="0073642C" w:rsidRPr="005148B0" w14:paraId="2E8DCB39" w14:textId="77777777" w:rsidTr="00BB3AA0">
        <w:trPr>
          <w:trHeight w:val="300"/>
          <w:jc w:val="center"/>
        </w:trPr>
        <w:tc>
          <w:tcPr>
            <w:tcW w:w="3119" w:type="dxa"/>
            <w:tcBorders>
              <w:top w:val="nil"/>
              <w:left w:val="nil"/>
              <w:bottom w:val="nil"/>
              <w:right w:val="nil"/>
            </w:tcBorders>
            <w:noWrap/>
          </w:tcPr>
          <w:p w14:paraId="46A8B51C" w14:textId="77777777" w:rsidR="0073642C" w:rsidRPr="00EC464D" w:rsidRDefault="0073642C" w:rsidP="00BB3AA0">
            <w:pPr>
              <w:spacing w:after="0" w:line="240" w:lineRule="auto"/>
              <w:rPr>
                <w:rFonts w:cstheme="minorHAnsi"/>
                <w:sz w:val="20"/>
                <w:szCs w:val="20"/>
                <w:lang w:val="en-GB" w:eastAsia="fr-FR"/>
              </w:rPr>
            </w:pPr>
            <w:r w:rsidRPr="00EC464D">
              <w:rPr>
                <w:rFonts w:cstheme="minorHAnsi"/>
                <w:sz w:val="20"/>
                <w:szCs w:val="20"/>
                <w:lang w:val="en-GB" w:eastAsia="fr-FR"/>
              </w:rPr>
              <w:t xml:space="preserve">Whooper Swan </w:t>
            </w:r>
          </w:p>
          <w:p w14:paraId="5138CE49" w14:textId="77777777" w:rsidR="0073642C" w:rsidRPr="00B96F9D" w:rsidRDefault="0073642C" w:rsidP="00BB3AA0">
            <w:pPr>
              <w:spacing w:after="0" w:line="240" w:lineRule="auto"/>
              <w:rPr>
                <w:color w:val="000000"/>
                <w:sz w:val="20"/>
                <w:szCs w:val="20"/>
                <w:lang w:eastAsia="en-GB"/>
              </w:rPr>
            </w:pPr>
            <w:r w:rsidRPr="00D84837">
              <w:rPr>
                <w:rFonts w:cstheme="minorHAnsi"/>
                <w:i/>
                <w:sz w:val="20"/>
                <w:szCs w:val="20"/>
                <w:lang w:eastAsia="fr-FR"/>
              </w:rPr>
              <w:t>Cygnus cygnus</w:t>
            </w:r>
            <w:r w:rsidRPr="00D84837">
              <w:rPr>
                <w:rFonts w:cstheme="minorHAnsi"/>
                <w:sz w:val="20"/>
                <w:szCs w:val="20"/>
                <w:lang w:eastAsia="fr-FR"/>
              </w:rPr>
              <w:t xml:space="preserve"> (LC)</w:t>
            </w:r>
          </w:p>
        </w:tc>
        <w:tc>
          <w:tcPr>
            <w:tcW w:w="2126" w:type="dxa"/>
            <w:tcBorders>
              <w:top w:val="nil"/>
              <w:left w:val="nil"/>
              <w:bottom w:val="nil"/>
              <w:right w:val="nil"/>
            </w:tcBorders>
            <w:noWrap/>
          </w:tcPr>
          <w:p w14:paraId="0B4E9B91" w14:textId="77777777" w:rsidR="0073642C" w:rsidRDefault="0073642C" w:rsidP="00BB3AA0">
            <w:pPr>
              <w:spacing w:after="0" w:line="240" w:lineRule="auto"/>
              <w:jc w:val="center"/>
              <w:rPr>
                <w:rFonts w:cstheme="minorHAnsi"/>
                <w:sz w:val="20"/>
                <w:szCs w:val="20"/>
                <w:lang w:val="fr-FR" w:eastAsia="fr-FR"/>
              </w:rPr>
            </w:pPr>
            <w:r w:rsidRPr="00D84837">
              <w:rPr>
                <w:rFonts w:cstheme="minorHAnsi"/>
                <w:sz w:val="20"/>
                <w:szCs w:val="20"/>
                <w:lang w:val="fr-FR" w:eastAsia="fr-FR"/>
              </w:rPr>
              <w:t>0.0</w:t>
            </w:r>
            <w:r>
              <w:rPr>
                <w:rFonts w:cstheme="minorHAnsi"/>
                <w:sz w:val="20"/>
                <w:szCs w:val="20"/>
                <w:lang w:val="fr-FR" w:eastAsia="fr-FR"/>
              </w:rPr>
              <w:t>2</w:t>
            </w:r>
          </w:p>
          <w:p w14:paraId="61B2C35E" w14:textId="77777777" w:rsidR="0073642C" w:rsidRPr="009908EC" w:rsidRDefault="0073642C" w:rsidP="00BB3AA0">
            <w:pPr>
              <w:spacing w:after="0" w:line="240" w:lineRule="auto"/>
              <w:jc w:val="center"/>
              <w:rPr>
                <w:rFonts w:cstheme="minorHAnsi"/>
                <w:sz w:val="20"/>
                <w:szCs w:val="20"/>
                <w:lang w:val="fr-FR" w:eastAsia="fr-FR"/>
              </w:rPr>
            </w:pPr>
            <w:r>
              <w:rPr>
                <w:rFonts w:cstheme="minorHAnsi"/>
                <w:sz w:val="20"/>
                <w:szCs w:val="20"/>
                <w:lang w:val="fr-FR" w:eastAsia="fr-FR"/>
              </w:rPr>
              <w:t>(</w:t>
            </w:r>
            <w:r w:rsidRPr="00D84837">
              <w:rPr>
                <w:rFonts w:cstheme="minorHAnsi"/>
                <w:sz w:val="20"/>
                <w:szCs w:val="20"/>
                <w:lang w:val="fr-FR" w:eastAsia="fr-FR"/>
              </w:rPr>
              <w:t>0.001</w:t>
            </w:r>
            <w:r w:rsidRPr="002C700D">
              <w:rPr>
                <w:rFonts w:cstheme="minorHAnsi"/>
                <w:sz w:val="20"/>
                <w:szCs w:val="20"/>
              </w:rPr>
              <w:t>–</w:t>
            </w:r>
            <w:r w:rsidRPr="00D84837">
              <w:rPr>
                <w:rFonts w:cstheme="minorHAnsi"/>
                <w:sz w:val="20"/>
                <w:szCs w:val="20"/>
                <w:lang w:val="fr-FR" w:eastAsia="fr-FR"/>
              </w:rPr>
              <w:t>0.03</w:t>
            </w:r>
            <w:r>
              <w:rPr>
                <w:rFonts w:cstheme="minorHAnsi"/>
                <w:sz w:val="20"/>
                <w:szCs w:val="20"/>
                <w:lang w:val="fr-FR" w:eastAsia="fr-FR"/>
              </w:rPr>
              <w:t>)</w:t>
            </w:r>
            <w:r>
              <w:rPr>
                <w:sz w:val="20"/>
                <w:vertAlign w:val="superscript"/>
              </w:rPr>
              <w:t xml:space="preserve"> 7</w:t>
            </w:r>
          </w:p>
        </w:tc>
        <w:tc>
          <w:tcPr>
            <w:tcW w:w="2127" w:type="dxa"/>
            <w:tcBorders>
              <w:top w:val="nil"/>
              <w:left w:val="nil"/>
              <w:bottom w:val="nil"/>
              <w:right w:val="nil"/>
            </w:tcBorders>
          </w:tcPr>
          <w:p w14:paraId="21FDE81C" w14:textId="77777777" w:rsidR="0073642C" w:rsidRPr="00D44A98" w:rsidRDefault="0073642C" w:rsidP="00BB3AA0">
            <w:pPr>
              <w:spacing w:after="0" w:line="240" w:lineRule="auto"/>
              <w:jc w:val="center"/>
              <w:rPr>
                <w:rFonts w:cstheme="minorHAnsi"/>
                <w:sz w:val="20"/>
                <w:szCs w:val="20"/>
                <w:lang w:val="fr-FR" w:eastAsia="fr-FR"/>
              </w:rPr>
            </w:pPr>
            <w:r w:rsidRPr="00D44A98">
              <w:rPr>
                <w:rFonts w:cstheme="minorHAnsi"/>
                <w:sz w:val="20"/>
                <w:szCs w:val="20"/>
                <w:lang w:val="fr-FR" w:eastAsia="fr-FR"/>
              </w:rPr>
              <w:t xml:space="preserve">0.04 </w:t>
            </w:r>
          </w:p>
          <w:p w14:paraId="24BE306C" w14:textId="77777777" w:rsidR="0073642C" w:rsidRPr="00D44A98" w:rsidRDefault="0073642C" w:rsidP="00BB3AA0">
            <w:pPr>
              <w:spacing w:after="0" w:line="240" w:lineRule="auto"/>
              <w:jc w:val="center"/>
              <w:rPr>
                <w:rFonts w:cstheme="minorHAnsi"/>
                <w:sz w:val="20"/>
                <w:szCs w:val="20"/>
                <w:lang w:val="fr-FR" w:eastAsia="fr-FR"/>
              </w:rPr>
            </w:pPr>
            <w:r w:rsidRPr="00D44A98">
              <w:rPr>
                <w:rFonts w:cstheme="minorHAnsi"/>
                <w:sz w:val="20"/>
                <w:szCs w:val="20"/>
                <w:lang w:val="fr-FR" w:eastAsia="fr-FR"/>
              </w:rPr>
              <w:t>(0.002</w:t>
            </w:r>
            <w:r w:rsidRPr="00D44A98">
              <w:rPr>
                <w:rFonts w:cstheme="minorHAnsi"/>
                <w:sz w:val="20"/>
                <w:szCs w:val="20"/>
              </w:rPr>
              <w:t>–</w:t>
            </w:r>
            <w:r w:rsidRPr="00D44A98">
              <w:rPr>
                <w:rFonts w:cstheme="minorHAnsi"/>
                <w:sz w:val="20"/>
                <w:szCs w:val="20"/>
                <w:lang w:val="fr-FR" w:eastAsia="fr-FR"/>
              </w:rPr>
              <w:t>0.08)</w:t>
            </w:r>
            <w:r w:rsidRPr="00D44A98">
              <w:rPr>
                <w:sz w:val="20"/>
                <w:vertAlign w:val="superscript"/>
              </w:rPr>
              <w:t xml:space="preserve"> </w:t>
            </w:r>
            <w:r w:rsidR="007314AB">
              <w:rPr>
                <w:rFonts w:cstheme="minorHAnsi"/>
                <w:sz w:val="20"/>
                <w:szCs w:val="20"/>
                <w:lang w:val="fr-FR" w:eastAsia="fr-FR"/>
              </w:rPr>
              <w:t>[10</w:t>
            </w:r>
            <w:r w:rsidRPr="00D44A98">
              <w:rPr>
                <w:rFonts w:cstheme="minorHAnsi"/>
                <w:sz w:val="20"/>
                <w:szCs w:val="20"/>
                <w:lang w:val="fr-FR" w:eastAsia="fr-FR"/>
              </w:rPr>
              <w:t xml:space="preserve">] </w:t>
            </w:r>
            <w:r w:rsidRPr="00D44A98">
              <w:rPr>
                <w:sz w:val="20"/>
                <w:vertAlign w:val="superscript"/>
              </w:rPr>
              <w:t>7</w:t>
            </w:r>
          </w:p>
        </w:tc>
        <w:tc>
          <w:tcPr>
            <w:tcW w:w="2126" w:type="dxa"/>
            <w:tcBorders>
              <w:top w:val="nil"/>
              <w:left w:val="nil"/>
              <w:bottom w:val="nil"/>
              <w:right w:val="nil"/>
            </w:tcBorders>
          </w:tcPr>
          <w:p w14:paraId="2F546631" w14:textId="77777777" w:rsidR="0073642C" w:rsidRPr="00994C83" w:rsidRDefault="0073642C" w:rsidP="00BB3AA0">
            <w:pPr>
              <w:spacing w:after="0" w:line="240" w:lineRule="auto"/>
              <w:jc w:val="center"/>
              <w:rPr>
                <w:rFonts w:cstheme="minorHAnsi"/>
                <w:sz w:val="20"/>
                <w:szCs w:val="20"/>
                <w:lang w:val="fr-FR" w:eastAsia="fr-FR"/>
              </w:rPr>
            </w:pPr>
            <w:r w:rsidRPr="00994C83">
              <w:rPr>
                <w:rFonts w:cstheme="minorHAnsi"/>
                <w:sz w:val="20"/>
                <w:szCs w:val="20"/>
                <w:lang w:val="fr-FR" w:eastAsia="fr-FR"/>
              </w:rPr>
              <w:t>-</w:t>
            </w:r>
          </w:p>
        </w:tc>
        <w:tc>
          <w:tcPr>
            <w:tcW w:w="2268" w:type="dxa"/>
            <w:tcBorders>
              <w:top w:val="nil"/>
              <w:left w:val="nil"/>
              <w:bottom w:val="nil"/>
              <w:right w:val="nil"/>
            </w:tcBorders>
          </w:tcPr>
          <w:p w14:paraId="53E1402A" w14:textId="77777777" w:rsidR="0073642C" w:rsidRPr="00C217AF" w:rsidRDefault="0073642C" w:rsidP="00BB3AA0">
            <w:pPr>
              <w:spacing w:after="0" w:line="240" w:lineRule="auto"/>
              <w:jc w:val="center"/>
              <w:rPr>
                <w:rFonts w:cstheme="minorHAnsi"/>
                <w:sz w:val="20"/>
                <w:szCs w:val="20"/>
                <w:lang w:val="fr-FR" w:eastAsia="fr-FR"/>
              </w:rPr>
            </w:pPr>
            <w:r w:rsidRPr="00C217AF">
              <w:rPr>
                <w:rFonts w:cstheme="minorHAnsi"/>
                <w:sz w:val="20"/>
                <w:szCs w:val="20"/>
                <w:lang w:val="fr-FR" w:eastAsia="fr-FR"/>
              </w:rPr>
              <w:t>1.0</w:t>
            </w:r>
          </w:p>
        </w:tc>
        <w:tc>
          <w:tcPr>
            <w:tcW w:w="1263" w:type="dxa"/>
            <w:tcBorders>
              <w:top w:val="nil"/>
              <w:left w:val="nil"/>
              <w:bottom w:val="nil"/>
              <w:right w:val="nil"/>
            </w:tcBorders>
          </w:tcPr>
          <w:p w14:paraId="03676759" w14:textId="77777777" w:rsidR="0073642C" w:rsidRPr="00C217AF" w:rsidRDefault="0073642C" w:rsidP="00BB3AA0">
            <w:pPr>
              <w:spacing w:after="0" w:line="240" w:lineRule="auto"/>
              <w:jc w:val="center"/>
              <w:rPr>
                <w:color w:val="000000"/>
                <w:sz w:val="20"/>
                <w:szCs w:val="20"/>
                <w:lang w:eastAsia="en-GB"/>
              </w:rPr>
            </w:pPr>
            <w:r w:rsidRPr="00C217AF">
              <w:rPr>
                <w:rFonts w:cstheme="minorHAnsi"/>
                <w:sz w:val="20"/>
                <w:szCs w:val="20"/>
                <w:lang w:val="fr-FR" w:eastAsia="fr-FR"/>
              </w:rPr>
              <w:t xml:space="preserve"> Migrant</w:t>
            </w:r>
          </w:p>
        </w:tc>
        <w:tc>
          <w:tcPr>
            <w:tcW w:w="2139" w:type="dxa"/>
            <w:tcBorders>
              <w:top w:val="nil"/>
              <w:left w:val="nil"/>
              <w:bottom w:val="nil"/>
              <w:right w:val="nil"/>
            </w:tcBorders>
          </w:tcPr>
          <w:p w14:paraId="30F47DE0" w14:textId="77777777" w:rsidR="0073642C" w:rsidRPr="00D44A98" w:rsidRDefault="0073642C" w:rsidP="00BB3AA0">
            <w:pPr>
              <w:spacing w:after="0" w:line="240" w:lineRule="auto"/>
              <w:jc w:val="center"/>
              <w:rPr>
                <w:color w:val="000000"/>
                <w:sz w:val="20"/>
                <w:szCs w:val="20"/>
                <w:lang w:eastAsia="en-GB"/>
              </w:rPr>
            </w:pPr>
            <w:r w:rsidRPr="00D44A98">
              <w:rPr>
                <w:color w:val="000000"/>
                <w:sz w:val="20"/>
                <w:szCs w:val="20"/>
                <w:lang w:eastAsia="en-GB"/>
              </w:rPr>
              <w:t>Azerbaijan</w:t>
            </w:r>
          </w:p>
        </w:tc>
      </w:tr>
      <w:tr w:rsidR="0073642C" w:rsidRPr="005148B0" w14:paraId="4EEDC662" w14:textId="77777777" w:rsidTr="00BB3AA0">
        <w:trPr>
          <w:trHeight w:val="300"/>
          <w:jc w:val="center"/>
        </w:trPr>
        <w:tc>
          <w:tcPr>
            <w:tcW w:w="3119" w:type="dxa"/>
            <w:tcBorders>
              <w:top w:val="nil"/>
              <w:left w:val="nil"/>
              <w:bottom w:val="nil"/>
              <w:right w:val="nil"/>
            </w:tcBorders>
            <w:noWrap/>
          </w:tcPr>
          <w:p w14:paraId="10BA232D" w14:textId="77777777" w:rsidR="0073642C" w:rsidRDefault="0073642C" w:rsidP="00BB3AA0">
            <w:pPr>
              <w:spacing w:after="0" w:line="240" w:lineRule="auto"/>
              <w:rPr>
                <w:rFonts w:cstheme="minorHAnsi"/>
                <w:sz w:val="20"/>
                <w:szCs w:val="20"/>
                <w:lang w:val="fr-FR" w:eastAsia="fr-FR"/>
              </w:rPr>
            </w:pPr>
            <w:r w:rsidRPr="00D84837">
              <w:rPr>
                <w:rFonts w:cstheme="minorHAnsi"/>
                <w:sz w:val="20"/>
                <w:szCs w:val="20"/>
                <w:lang w:val="fr-FR" w:eastAsia="fr-FR"/>
              </w:rPr>
              <w:t xml:space="preserve">Common Pochard </w:t>
            </w:r>
          </w:p>
          <w:p w14:paraId="4FE4242D" w14:textId="77777777" w:rsidR="0073642C" w:rsidRPr="005148B0" w:rsidRDefault="0073642C" w:rsidP="00BB3AA0">
            <w:pPr>
              <w:spacing w:after="0" w:line="240" w:lineRule="auto"/>
              <w:rPr>
                <w:color w:val="000000"/>
                <w:sz w:val="20"/>
                <w:szCs w:val="20"/>
                <w:lang w:eastAsia="en-GB"/>
              </w:rPr>
            </w:pPr>
            <w:r w:rsidRPr="00D84837">
              <w:rPr>
                <w:rFonts w:cstheme="minorHAnsi"/>
                <w:i/>
                <w:sz w:val="20"/>
                <w:szCs w:val="20"/>
                <w:lang w:val="fr-FR" w:eastAsia="fr-FR"/>
              </w:rPr>
              <w:t>Aythya ferina</w:t>
            </w:r>
            <w:r w:rsidRPr="00D84837">
              <w:rPr>
                <w:rFonts w:cstheme="minorHAnsi"/>
                <w:sz w:val="20"/>
                <w:szCs w:val="20"/>
                <w:lang w:val="fr-FR" w:eastAsia="fr-FR"/>
              </w:rPr>
              <w:t xml:space="preserve"> (VU)</w:t>
            </w:r>
          </w:p>
        </w:tc>
        <w:tc>
          <w:tcPr>
            <w:tcW w:w="2126" w:type="dxa"/>
            <w:tcBorders>
              <w:top w:val="nil"/>
              <w:left w:val="nil"/>
              <w:bottom w:val="nil"/>
              <w:right w:val="nil"/>
            </w:tcBorders>
            <w:noWrap/>
          </w:tcPr>
          <w:p w14:paraId="7E4CC057" w14:textId="77777777" w:rsidR="0073642C" w:rsidRDefault="0073642C" w:rsidP="00BB3AA0">
            <w:pPr>
              <w:spacing w:after="0" w:line="240" w:lineRule="auto"/>
              <w:jc w:val="center"/>
              <w:rPr>
                <w:rFonts w:cstheme="minorHAnsi"/>
                <w:sz w:val="20"/>
                <w:szCs w:val="20"/>
                <w:lang w:val="fr-FR" w:eastAsia="fr-FR"/>
              </w:rPr>
            </w:pPr>
            <w:r w:rsidRPr="00D84837">
              <w:rPr>
                <w:rFonts w:cstheme="minorHAnsi"/>
                <w:sz w:val="20"/>
                <w:szCs w:val="20"/>
                <w:lang w:val="fr-FR" w:eastAsia="fr-FR"/>
              </w:rPr>
              <w:t>0.0</w:t>
            </w:r>
            <w:r>
              <w:rPr>
                <w:rFonts w:cstheme="minorHAnsi"/>
                <w:sz w:val="20"/>
                <w:szCs w:val="20"/>
                <w:lang w:val="fr-FR" w:eastAsia="fr-FR"/>
              </w:rPr>
              <w:t>2</w:t>
            </w:r>
          </w:p>
          <w:p w14:paraId="617BBC52" w14:textId="77777777" w:rsidR="0073642C" w:rsidRPr="009908EC" w:rsidRDefault="0073642C" w:rsidP="00BB3AA0">
            <w:pPr>
              <w:spacing w:after="0" w:line="240" w:lineRule="auto"/>
              <w:jc w:val="center"/>
              <w:rPr>
                <w:rFonts w:cstheme="minorHAnsi"/>
                <w:sz w:val="20"/>
                <w:szCs w:val="20"/>
                <w:lang w:val="fr-FR" w:eastAsia="fr-FR"/>
              </w:rPr>
            </w:pPr>
            <w:r>
              <w:rPr>
                <w:rFonts w:cstheme="minorHAnsi"/>
                <w:sz w:val="20"/>
                <w:szCs w:val="20"/>
                <w:lang w:val="fr-FR" w:eastAsia="fr-FR"/>
              </w:rPr>
              <w:t>(</w:t>
            </w:r>
            <w:r w:rsidRPr="00D84837">
              <w:rPr>
                <w:rFonts w:cstheme="minorHAnsi"/>
                <w:sz w:val="20"/>
                <w:szCs w:val="20"/>
                <w:lang w:val="fr-FR" w:eastAsia="fr-FR"/>
              </w:rPr>
              <w:t>0.004</w:t>
            </w:r>
            <w:r w:rsidRPr="002C700D">
              <w:rPr>
                <w:rFonts w:cstheme="minorHAnsi"/>
                <w:sz w:val="20"/>
                <w:szCs w:val="20"/>
              </w:rPr>
              <w:t>–</w:t>
            </w:r>
            <w:r w:rsidRPr="00D84837">
              <w:rPr>
                <w:rFonts w:cstheme="minorHAnsi"/>
                <w:sz w:val="20"/>
                <w:szCs w:val="20"/>
                <w:lang w:val="fr-FR" w:eastAsia="fr-FR"/>
              </w:rPr>
              <w:t>0.03</w:t>
            </w:r>
            <w:r>
              <w:rPr>
                <w:rFonts w:cstheme="minorHAnsi"/>
                <w:sz w:val="20"/>
                <w:szCs w:val="20"/>
                <w:lang w:val="fr-FR" w:eastAsia="fr-FR"/>
              </w:rPr>
              <w:t>)</w:t>
            </w:r>
            <w:r>
              <w:rPr>
                <w:sz w:val="20"/>
                <w:vertAlign w:val="superscript"/>
              </w:rPr>
              <w:t xml:space="preserve"> 8</w:t>
            </w:r>
          </w:p>
        </w:tc>
        <w:tc>
          <w:tcPr>
            <w:tcW w:w="2127" w:type="dxa"/>
            <w:tcBorders>
              <w:top w:val="nil"/>
              <w:left w:val="nil"/>
              <w:bottom w:val="nil"/>
              <w:right w:val="nil"/>
            </w:tcBorders>
          </w:tcPr>
          <w:p w14:paraId="62F47339" w14:textId="77777777" w:rsidR="0073642C" w:rsidRPr="00D44A98" w:rsidRDefault="0073642C" w:rsidP="00BB3AA0">
            <w:pPr>
              <w:spacing w:after="0" w:line="240" w:lineRule="auto"/>
              <w:jc w:val="center"/>
              <w:rPr>
                <w:rFonts w:cstheme="minorHAnsi"/>
                <w:sz w:val="20"/>
                <w:szCs w:val="20"/>
                <w:lang w:val="fr-FR" w:eastAsia="fr-FR"/>
              </w:rPr>
            </w:pPr>
            <w:r w:rsidRPr="00D44A98">
              <w:rPr>
                <w:rFonts w:cstheme="minorHAnsi"/>
                <w:sz w:val="20"/>
                <w:szCs w:val="20"/>
                <w:lang w:val="fr-FR" w:eastAsia="fr-FR"/>
              </w:rPr>
              <w:t xml:space="preserve">0.05 </w:t>
            </w:r>
          </w:p>
          <w:p w14:paraId="56F53EF4" w14:textId="77777777" w:rsidR="0073642C" w:rsidRPr="00D44A98" w:rsidRDefault="0073642C" w:rsidP="00BB3AA0">
            <w:pPr>
              <w:spacing w:after="0" w:line="240" w:lineRule="auto"/>
              <w:jc w:val="center"/>
              <w:rPr>
                <w:rFonts w:cstheme="minorHAnsi"/>
                <w:sz w:val="20"/>
                <w:szCs w:val="20"/>
                <w:lang w:val="fr-FR" w:eastAsia="fr-FR"/>
              </w:rPr>
            </w:pPr>
            <w:r w:rsidRPr="00D44A98">
              <w:rPr>
                <w:rFonts w:cstheme="minorHAnsi"/>
                <w:sz w:val="20"/>
                <w:szCs w:val="20"/>
                <w:lang w:val="fr-FR" w:eastAsia="fr-FR"/>
              </w:rPr>
              <w:t>(0.01</w:t>
            </w:r>
            <w:r w:rsidRPr="00D44A98">
              <w:rPr>
                <w:rFonts w:cstheme="minorHAnsi"/>
                <w:sz w:val="20"/>
                <w:szCs w:val="20"/>
              </w:rPr>
              <w:t>–</w:t>
            </w:r>
            <w:r w:rsidRPr="00D44A98">
              <w:rPr>
                <w:rFonts w:cstheme="minorHAnsi"/>
                <w:sz w:val="20"/>
                <w:szCs w:val="20"/>
                <w:lang w:val="fr-FR" w:eastAsia="fr-FR"/>
              </w:rPr>
              <w:t>0.10)</w:t>
            </w:r>
            <w:r w:rsidRPr="00D44A98">
              <w:rPr>
                <w:sz w:val="20"/>
                <w:vertAlign w:val="superscript"/>
              </w:rPr>
              <w:t xml:space="preserve"> </w:t>
            </w:r>
            <w:r w:rsidR="007314AB">
              <w:rPr>
                <w:rFonts w:cstheme="minorHAnsi"/>
                <w:sz w:val="20"/>
                <w:szCs w:val="20"/>
                <w:lang w:val="fr-FR" w:eastAsia="fr-FR"/>
              </w:rPr>
              <w:t>[8</w:t>
            </w:r>
            <w:r w:rsidRPr="00D44A98">
              <w:rPr>
                <w:rFonts w:cstheme="minorHAnsi"/>
                <w:sz w:val="20"/>
                <w:szCs w:val="20"/>
                <w:lang w:val="fr-FR" w:eastAsia="fr-FR"/>
              </w:rPr>
              <w:t xml:space="preserve">] </w:t>
            </w:r>
            <w:r w:rsidRPr="00D44A98">
              <w:rPr>
                <w:sz w:val="20"/>
                <w:vertAlign w:val="superscript"/>
              </w:rPr>
              <w:t>8</w:t>
            </w:r>
          </w:p>
        </w:tc>
        <w:tc>
          <w:tcPr>
            <w:tcW w:w="2126" w:type="dxa"/>
            <w:tcBorders>
              <w:top w:val="nil"/>
              <w:left w:val="nil"/>
              <w:bottom w:val="nil"/>
              <w:right w:val="nil"/>
            </w:tcBorders>
          </w:tcPr>
          <w:p w14:paraId="197CEA0A" w14:textId="77777777" w:rsidR="0073642C" w:rsidRPr="00994C83" w:rsidRDefault="0073642C" w:rsidP="00BB3AA0">
            <w:pPr>
              <w:spacing w:after="0" w:line="240" w:lineRule="auto"/>
              <w:jc w:val="center"/>
              <w:rPr>
                <w:rFonts w:cstheme="minorHAnsi"/>
                <w:sz w:val="20"/>
                <w:szCs w:val="20"/>
                <w:lang w:val="fr-FR" w:eastAsia="fr-FR"/>
              </w:rPr>
            </w:pPr>
            <w:r w:rsidRPr="00994C83">
              <w:rPr>
                <w:rFonts w:cstheme="minorHAnsi"/>
                <w:sz w:val="20"/>
                <w:szCs w:val="20"/>
                <w:lang w:val="fr-FR" w:eastAsia="fr-FR"/>
              </w:rPr>
              <w:t>-</w:t>
            </w:r>
          </w:p>
        </w:tc>
        <w:tc>
          <w:tcPr>
            <w:tcW w:w="2268" w:type="dxa"/>
            <w:tcBorders>
              <w:top w:val="nil"/>
              <w:left w:val="nil"/>
              <w:bottom w:val="nil"/>
              <w:right w:val="nil"/>
            </w:tcBorders>
          </w:tcPr>
          <w:p w14:paraId="682B3B7A" w14:textId="77777777" w:rsidR="0073642C" w:rsidRPr="00C217AF" w:rsidRDefault="0073642C" w:rsidP="00BB3AA0">
            <w:pPr>
              <w:spacing w:after="0" w:line="240" w:lineRule="auto"/>
              <w:jc w:val="center"/>
              <w:rPr>
                <w:rFonts w:cstheme="minorHAnsi"/>
                <w:sz w:val="20"/>
                <w:szCs w:val="20"/>
                <w:lang w:val="fr-FR" w:eastAsia="fr-FR"/>
              </w:rPr>
            </w:pPr>
            <w:r w:rsidRPr="00C217AF">
              <w:rPr>
                <w:rFonts w:cstheme="minorHAnsi"/>
                <w:sz w:val="20"/>
                <w:szCs w:val="20"/>
                <w:lang w:val="fr-FR" w:eastAsia="fr-FR"/>
              </w:rPr>
              <w:t>1.2</w:t>
            </w:r>
          </w:p>
        </w:tc>
        <w:tc>
          <w:tcPr>
            <w:tcW w:w="1263" w:type="dxa"/>
            <w:tcBorders>
              <w:top w:val="nil"/>
              <w:left w:val="nil"/>
              <w:bottom w:val="nil"/>
              <w:right w:val="nil"/>
            </w:tcBorders>
          </w:tcPr>
          <w:p w14:paraId="5D9599D9" w14:textId="77777777" w:rsidR="0073642C" w:rsidRPr="00C217AF" w:rsidRDefault="0073642C" w:rsidP="00BB3AA0">
            <w:pPr>
              <w:spacing w:after="0" w:line="240" w:lineRule="auto"/>
              <w:jc w:val="center"/>
              <w:rPr>
                <w:color w:val="000000"/>
                <w:sz w:val="20"/>
                <w:szCs w:val="20"/>
                <w:lang w:eastAsia="en-GB"/>
              </w:rPr>
            </w:pPr>
            <w:r w:rsidRPr="00C217AF">
              <w:rPr>
                <w:rFonts w:cstheme="minorHAnsi"/>
                <w:sz w:val="20"/>
                <w:szCs w:val="20"/>
                <w:lang w:val="fr-FR" w:eastAsia="fr-FR"/>
              </w:rPr>
              <w:t xml:space="preserve"> Migrant</w:t>
            </w:r>
          </w:p>
        </w:tc>
        <w:tc>
          <w:tcPr>
            <w:tcW w:w="2139" w:type="dxa"/>
            <w:tcBorders>
              <w:top w:val="nil"/>
              <w:left w:val="nil"/>
              <w:bottom w:val="nil"/>
              <w:right w:val="nil"/>
            </w:tcBorders>
          </w:tcPr>
          <w:p w14:paraId="4F3C1490" w14:textId="77777777" w:rsidR="0073642C" w:rsidRPr="00D44A98" w:rsidRDefault="0073642C" w:rsidP="00BB3AA0">
            <w:pPr>
              <w:spacing w:after="0" w:line="240" w:lineRule="auto"/>
              <w:jc w:val="center"/>
              <w:rPr>
                <w:color w:val="000000"/>
                <w:sz w:val="20"/>
                <w:szCs w:val="20"/>
                <w:lang w:eastAsia="en-GB"/>
              </w:rPr>
            </w:pPr>
            <w:r w:rsidRPr="00D44A98">
              <w:rPr>
                <w:color w:val="000000"/>
                <w:sz w:val="20"/>
                <w:szCs w:val="20"/>
                <w:lang w:eastAsia="en-GB"/>
              </w:rPr>
              <w:t>Azerbaijan</w:t>
            </w:r>
          </w:p>
        </w:tc>
      </w:tr>
      <w:tr w:rsidR="0073642C" w:rsidRPr="005148B0" w14:paraId="48668999" w14:textId="77777777" w:rsidTr="00BB3AA0">
        <w:trPr>
          <w:trHeight w:val="300"/>
          <w:jc w:val="center"/>
        </w:trPr>
        <w:tc>
          <w:tcPr>
            <w:tcW w:w="3119" w:type="dxa"/>
            <w:tcBorders>
              <w:top w:val="nil"/>
              <w:left w:val="nil"/>
              <w:bottom w:val="nil"/>
              <w:right w:val="nil"/>
            </w:tcBorders>
            <w:noWrap/>
          </w:tcPr>
          <w:p w14:paraId="12E070ED" w14:textId="77777777" w:rsidR="0073642C" w:rsidRDefault="0073642C" w:rsidP="00BB3AA0">
            <w:pPr>
              <w:spacing w:after="0" w:line="240" w:lineRule="auto"/>
              <w:rPr>
                <w:rFonts w:cstheme="minorHAnsi"/>
                <w:sz w:val="20"/>
                <w:szCs w:val="20"/>
                <w:lang w:eastAsia="fr-FR"/>
              </w:rPr>
            </w:pPr>
            <w:r w:rsidRPr="00966E6B">
              <w:rPr>
                <w:rFonts w:cstheme="minorHAnsi"/>
                <w:sz w:val="20"/>
                <w:szCs w:val="20"/>
                <w:lang w:eastAsia="fr-FR"/>
              </w:rPr>
              <w:t xml:space="preserve">Pallid Harrier </w:t>
            </w:r>
          </w:p>
          <w:p w14:paraId="4758E6F9" w14:textId="77777777" w:rsidR="0073642C" w:rsidRPr="00612624" w:rsidRDefault="0073642C" w:rsidP="00BB3AA0">
            <w:pPr>
              <w:spacing w:after="0" w:line="240" w:lineRule="auto"/>
              <w:rPr>
                <w:rFonts w:cstheme="minorHAnsi"/>
                <w:sz w:val="20"/>
                <w:szCs w:val="20"/>
                <w:lang w:eastAsia="fr-FR"/>
              </w:rPr>
            </w:pPr>
            <w:r w:rsidRPr="00A4783F">
              <w:rPr>
                <w:rFonts w:cstheme="minorHAnsi"/>
                <w:i/>
                <w:sz w:val="20"/>
                <w:szCs w:val="20"/>
                <w:lang w:eastAsia="fr-FR"/>
              </w:rPr>
              <w:t>Circus macrourus</w:t>
            </w:r>
            <w:r w:rsidRPr="00966E6B">
              <w:rPr>
                <w:rFonts w:cstheme="minorHAnsi"/>
                <w:sz w:val="20"/>
                <w:szCs w:val="20"/>
                <w:lang w:eastAsia="fr-FR"/>
              </w:rPr>
              <w:t xml:space="preserve"> (NT)</w:t>
            </w:r>
          </w:p>
        </w:tc>
        <w:tc>
          <w:tcPr>
            <w:tcW w:w="2126" w:type="dxa"/>
            <w:tcBorders>
              <w:top w:val="nil"/>
              <w:left w:val="nil"/>
              <w:bottom w:val="nil"/>
              <w:right w:val="nil"/>
            </w:tcBorders>
            <w:noWrap/>
          </w:tcPr>
          <w:p w14:paraId="38A1C51C" w14:textId="77777777" w:rsidR="0073642C" w:rsidRDefault="0073642C" w:rsidP="00BB3AA0">
            <w:pPr>
              <w:spacing w:after="0" w:line="240" w:lineRule="auto"/>
              <w:jc w:val="center"/>
              <w:rPr>
                <w:rFonts w:cstheme="minorHAnsi"/>
                <w:sz w:val="20"/>
                <w:szCs w:val="20"/>
                <w:lang w:eastAsia="fr-FR"/>
              </w:rPr>
            </w:pPr>
            <w:r>
              <w:rPr>
                <w:rFonts w:cstheme="minorHAnsi"/>
                <w:sz w:val="20"/>
                <w:szCs w:val="20"/>
                <w:lang w:eastAsia="fr-FR"/>
              </w:rPr>
              <w:t>0.01</w:t>
            </w:r>
          </w:p>
          <w:p w14:paraId="3113972B" w14:textId="77777777" w:rsidR="0073642C" w:rsidRPr="00D84837" w:rsidRDefault="0073642C" w:rsidP="00BB3AA0">
            <w:pPr>
              <w:spacing w:after="0" w:line="240" w:lineRule="auto"/>
              <w:jc w:val="center"/>
              <w:rPr>
                <w:rFonts w:cstheme="minorHAnsi"/>
                <w:sz w:val="20"/>
                <w:szCs w:val="20"/>
                <w:lang w:val="fr-FR" w:eastAsia="fr-FR"/>
              </w:rPr>
            </w:pPr>
            <w:r>
              <w:rPr>
                <w:rFonts w:cstheme="minorHAnsi"/>
                <w:sz w:val="20"/>
                <w:szCs w:val="20"/>
                <w:lang w:eastAsia="fr-FR"/>
              </w:rPr>
              <w:t>(0.005</w:t>
            </w:r>
            <w:r w:rsidRPr="002C700D">
              <w:rPr>
                <w:rFonts w:cstheme="minorHAnsi"/>
                <w:sz w:val="20"/>
                <w:szCs w:val="20"/>
              </w:rPr>
              <w:t>–</w:t>
            </w:r>
            <w:r>
              <w:rPr>
                <w:rFonts w:cstheme="minorHAnsi"/>
                <w:sz w:val="20"/>
                <w:szCs w:val="20"/>
              </w:rPr>
              <w:t>0.03)</w:t>
            </w:r>
            <w:r>
              <w:rPr>
                <w:rFonts w:cstheme="minorHAnsi"/>
                <w:sz w:val="20"/>
                <w:szCs w:val="20"/>
                <w:vertAlign w:val="superscript"/>
                <w:lang w:val="fr-FR" w:eastAsia="fr-FR"/>
              </w:rPr>
              <w:t xml:space="preserve"> 9</w:t>
            </w:r>
          </w:p>
        </w:tc>
        <w:tc>
          <w:tcPr>
            <w:tcW w:w="2127" w:type="dxa"/>
            <w:tcBorders>
              <w:top w:val="nil"/>
              <w:left w:val="nil"/>
              <w:bottom w:val="nil"/>
              <w:right w:val="nil"/>
            </w:tcBorders>
          </w:tcPr>
          <w:p w14:paraId="579B17D9" w14:textId="77777777" w:rsidR="0073642C" w:rsidRPr="00D44A98" w:rsidRDefault="0073642C" w:rsidP="00BB3AA0">
            <w:pPr>
              <w:spacing w:after="0" w:line="240" w:lineRule="auto"/>
              <w:jc w:val="center"/>
              <w:rPr>
                <w:rFonts w:cstheme="minorHAnsi"/>
                <w:sz w:val="20"/>
                <w:szCs w:val="20"/>
                <w:lang w:val="fr-FR" w:eastAsia="fr-FR"/>
              </w:rPr>
            </w:pPr>
            <w:r w:rsidRPr="00D44A98">
              <w:rPr>
                <w:rFonts w:cstheme="minorHAnsi"/>
                <w:sz w:val="20"/>
                <w:szCs w:val="20"/>
                <w:lang w:eastAsia="fr-FR"/>
              </w:rPr>
              <w:t xml:space="preserve"> </w:t>
            </w:r>
            <w:r w:rsidRPr="00D44A98">
              <w:rPr>
                <w:rFonts w:cstheme="minorHAnsi"/>
                <w:sz w:val="20"/>
                <w:szCs w:val="20"/>
                <w:lang w:val="fr-FR" w:eastAsia="fr-FR"/>
              </w:rPr>
              <w:t xml:space="preserve">0.12 </w:t>
            </w:r>
          </w:p>
          <w:p w14:paraId="73EEC7C1" w14:textId="77777777" w:rsidR="0073642C" w:rsidRPr="00D44A98" w:rsidRDefault="0073642C" w:rsidP="00BB3AA0">
            <w:pPr>
              <w:spacing w:after="0" w:line="240" w:lineRule="auto"/>
              <w:jc w:val="center"/>
              <w:rPr>
                <w:rFonts w:cstheme="minorHAnsi"/>
                <w:sz w:val="20"/>
                <w:szCs w:val="20"/>
                <w:lang w:val="fr-FR" w:eastAsia="fr-FR"/>
              </w:rPr>
            </w:pPr>
            <w:r w:rsidRPr="00D44A98">
              <w:rPr>
                <w:rFonts w:cstheme="minorHAnsi"/>
                <w:sz w:val="20"/>
                <w:szCs w:val="20"/>
                <w:lang w:val="fr-FR" w:eastAsia="fr-FR"/>
              </w:rPr>
              <w:t>(0.03</w:t>
            </w:r>
            <w:r w:rsidRPr="00D44A98">
              <w:rPr>
                <w:rFonts w:cstheme="minorHAnsi"/>
                <w:sz w:val="20"/>
                <w:szCs w:val="20"/>
              </w:rPr>
              <w:t>–</w:t>
            </w:r>
            <w:r w:rsidR="007314AB">
              <w:rPr>
                <w:rFonts w:cstheme="minorHAnsi"/>
                <w:sz w:val="20"/>
                <w:szCs w:val="20"/>
                <w:lang w:val="fr-FR" w:eastAsia="fr-FR"/>
              </w:rPr>
              <w:t>0.46) [2</w:t>
            </w:r>
            <w:r w:rsidRPr="00D44A98">
              <w:rPr>
                <w:rFonts w:cstheme="minorHAnsi"/>
                <w:sz w:val="20"/>
                <w:szCs w:val="20"/>
                <w:lang w:val="fr-FR" w:eastAsia="fr-FR"/>
              </w:rPr>
              <w:t xml:space="preserve">] </w:t>
            </w:r>
            <w:r w:rsidRPr="00D44A98">
              <w:rPr>
                <w:rFonts w:cstheme="minorHAnsi"/>
                <w:sz w:val="20"/>
                <w:szCs w:val="20"/>
                <w:vertAlign w:val="superscript"/>
                <w:lang w:val="fr-FR" w:eastAsia="fr-FR"/>
              </w:rPr>
              <w:t>9</w:t>
            </w:r>
          </w:p>
        </w:tc>
        <w:tc>
          <w:tcPr>
            <w:tcW w:w="2126" w:type="dxa"/>
            <w:tcBorders>
              <w:top w:val="nil"/>
              <w:left w:val="nil"/>
              <w:bottom w:val="nil"/>
              <w:right w:val="nil"/>
            </w:tcBorders>
          </w:tcPr>
          <w:p w14:paraId="2A7234D8" w14:textId="77777777" w:rsidR="0073642C" w:rsidRPr="00994C83" w:rsidRDefault="0073642C" w:rsidP="00BB3AA0">
            <w:pPr>
              <w:spacing w:after="0" w:line="240" w:lineRule="auto"/>
              <w:jc w:val="center"/>
              <w:rPr>
                <w:sz w:val="20"/>
                <w:szCs w:val="20"/>
                <w:lang w:val="fr-FR" w:eastAsia="fr-FR"/>
              </w:rPr>
            </w:pPr>
            <w:r w:rsidRPr="00994C83">
              <w:rPr>
                <w:sz w:val="20"/>
                <w:szCs w:val="20"/>
                <w:lang w:val="fr-FR" w:eastAsia="fr-FR"/>
              </w:rPr>
              <w:t>0.21</w:t>
            </w:r>
          </w:p>
          <w:p w14:paraId="7A621483" w14:textId="77777777" w:rsidR="0073642C" w:rsidRPr="00994C83" w:rsidRDefault="0073642C" w:rsidP="00BB3AA0">
            <w:pPr>
              <w:spacing w:after="0" w:line="240" w:lineRule="auto"/>
              <w:jc w:val="center"/>
              <w:rPr>
                <w:rFonts w:cstheme="minorHAnsi"/>
                <w:sz w:val="20"/>
                <w:szCs w:val="20"/>
                <w:lang w:val="fr-FR" w:eastAsia="fr-FR"/>
              </w:rPr>
            </w:pPr>
            <w:r w:rsidRPr="00994C83">
              <w:rPr>
                <w:sz w:val="20"/>
                <w:szCs w:val="20"/>
                <w:lang w:val="fr-FR" w:eastAsia="fr-FR"/>
              </w:rPr>
              <w:t>(0</w:t>
            </w:r>
            <w:r w:rsidRPr="00994C83">
              <w:rPr>
                <w:rFonts w:cstheme="minorHAnsi"/>
                <w:sz w:val="20"/>
                <w:szCs w:val="20"/>
              </w:rPr>
              <w:t>–</w:t>
            </w:r>
            <w:r w:rsidRPr="00994C83">
              <w:rPr>
                <w:sz w:val="20"/>
                <w:szCs w:val="20"/>
                <w:lang w:val="fr-FR" w:eastAsia="fr-FR"/>
              </w:rPr>
              <w:t xml:space="preserve">2.67) </w:t>
            </w:r>
            <w:r w:rsidRPr="00994C83">
              <w:rPr>
                <w:rFonts w:cstheme="minorHAnsi"/>
                <w:sz w:val="20"/>
                <w:szCs w:val="20"/>
              </w:rPr>
              <w:t>[2]</w:t>
            </w:r>
          </w:p>
        </w:tc>
        <w:tc>
          <w:tcPr>
            <w:tcW w:w="2268" w:type="dxa"/>
            <w:tcBorders>
              <w:top w:val="nil"/>
              <w:left w:val="nil"/>
              <w:bottom w:val="nil"/>
              <w:right w:val="nil"/>
            </w:tcBorders>
          </w:tcPr>
          <w:p w14:paraId="1FB9E1D3" w14:textId="77777777" w:rsidR="0073642C" w:rsidRPr="00C217AF" w:rsidRDefault="0073642C" w:rsidP="00BB3AA0">
            <w:pPr>
              <w:spacing w:after="0" w:line="240" w:lineRule="auto"/>
              <w:jc w:val="center"/>
              <w:rPr>
                <w:rFonts w:cstheme="minorHAnsi"/>
                <w:sz w:val="20"/>
                <w:szCs w:val="20"/>
                <w:lang w:val="fr-FR" w:eastAsia="fr-FR"/>
              </w:rPr>
            </w:pPr>
            <w:r w:rsidRPr="00C217AF">
              <w:rPr>
                <w:rFonts w:cstheme="minorHAnsi"/>
                <w:sz w:val="20"/>
                <w:szCs w:val="20"/>
                <w:lang w:val="fr-FR" w:eastAsia="fr-FR"/>
              </w:rPr>
              <w:t>1.3</w:t>
            </w:r>
          </w:p>
        </w:tc>
        <w:tc>
          <w:tcPr>
            <w:tcW w:w="1263" w:type="dxa"/>
            <w:tcBorders>
              <w:top w:val="nil"/>
              <w:left w:val="nil"/>
              <w:bottom w:val="nil"/>
              <w:right w:val="nil"/>
            </w:tcBorders>
          </w:tcPr>
          <w:p w14:paraId="3919156C" w14:textId="77777777" w:rsidR="0073642C" w:rsidRPr="00C217AF" w:rsidRDefault="0073642C" w:rsidP="00BB3AA0">
            <w:pPr>
              <w:spacing w:after="0" w:line="240" w:lineRule="auto"/>
              <w:jc w:val="center"/>
              <w:rPr>
                <w:rFonts w:cstheme="minorHAnsi"/>
                <w:sz w:val="20"/>
                <w:szCs w:val="20"/>
                <w:lang w:val="fr-FR" w:eastAsia="fr-FR"/>
              </w:rPr>
            </w:pPr>
            <w:r w:rsidRPr="00C217AF">
              <w:rPr>
                <w:rFonts w:cstheme="minorHAnsi"/>
                <w:sz w:val="20"/>
                <w:szCs w:val="20"/>
                <w:lang w:val="fr-FR" w:eastAsia="fr-FR"/>
              </w:rPr>
              <w:t>Migrant</w:t>
            </w:r>
          </w:p>
        </w:tc>
        <w:tc>
          <w:tcPr>
            <w:tcW w:w="2139" w:type="dxa"/>
            <w:tcBorders>
              <w:top w:val="nil"/>
              <w:left w:val="nil"/>
              <w:bottom w:val="nil"/>
              <w:right w:val="nil"/>
            </w:tcBorders>
          </w:tcPr>
          <w:p w14:paraId="1257ABCD" w14:textId="77777777" w:rsidR="0073642C" w:rsidRPr="00C217AF" w:rsidRDefault="0073642C" w:rsidP="00BB3AA0">
            <w:pPr>
              <w:spacing w:after="0" w:line="240" w:lineRule="auto"/>
              <w:jc w:val="center"/>
              <w:rPr>
                <w:color w:val="000000"/>
                <w:sz w:val="20"/>
                <w:szCs w:val="20"/>
                <w:highlight w:val="yellow"/>
                <w:lang w:eastAsia="en-GB"/>
              </w:rPr>
            </w:pPr>
            <w:r w:rsidRPr="00597AAB">
              <w:rPr>
                <w:color w:val="000000"/>
                <w:sz w:val="20"/>
                <w:szCs w:val="20"/>
                <w:lang w:eastAsia="en-GB"/>
              </w:rPr>
              <w:t>Georgia (Romania)</w:t>
            </w:r>
          </w:p>
        </w:tc>
      </w:tr>
      <w:tr w:rsidR="0073642C" w:rsidRPr="005148B0" w14:paraId="351E0C26" w14:textId="77777777" w:rsidTr="00BB3AA0">
        <w:trPr>
          <w:trHeight w:val="300"/>
          <w:jc w:val="center"/>
        </w:trPr>
        <w:tc>
          <w:tcPr>
            <w:tcW w:w="3119" w:type="dxa"/>
            <w:tcBorders>
              <w:top w:val="nil"/>
              <w:left w:val="nil"/>
              <w:bottom w:val="nil"/>
              <w:right w:val="nil"/>
            </w:tcBorders>
            <w:noWrap/>
          </w:tcPr>
          <w:p w14:paraId="20B9A047" w14:textId="77777777" w:rsidR="0073642C" w:rsidRDefault="0073642C" w:rsidP="00BB3AA0">
            <w:pPr>
              <w:spacing w:after="0" w:line="240" w:lineRule="auto"/>
              <w:rPr>
                <w:rFonts w:cstheme="minorHAnsi"/>
                <w:sz w:val="20"/>
                <w:szCs w:val="20"/>
                <w:lang w:eastAsia="fr-FR"/>
              </w:rPr>
            </w:pPr>
            <w:r w:rsidRPr="00D84837">
              <w:rPr>
                <w:rFonts w:cstheme="minorHAnsi"/>
                <w:sz w:val="20"/>
                <w:szCs w:val="20"/>
                <w:lang w:eastAsia="fr-FR"/>
              </w:rPr>
              <w:t xml:space="preserve">White-tailed Sea-eagle </w:t>
            </w:r>
          </w:p>
          <w:p w14:paraId="0C469AA3" w14:textId="77777777" w:rsidR="0073642C" w:rsidRPr="005148B0" w:rsidRDefault="0073642C" w:rsidP="00BB3AA0">
            <w:pPr>
              <w:spacing w:after="0" w:line="240" w:lineRule="auto"/>
              <w:rPr>
                <w:color w:val="000000"/>
                <w:sz w:val="20"/>
                <w:szCs w:val="20"/>
                <w:lang w:eastAsia="en-GB"/>
              </w:rPr>
            </w:pPr>
            <w:r w:rsidRPr="00D84837">
              <w:rPr>
                <w:rFonts w:cstheme="minorHAnsi"/>
                <w:i/>
                <w:sz w:val="20"/>
                <w:szCs w:val="20"/>
                <w:lang w:eastAsia="fr-FR"/>
              </w:rPr>
              <w:t>Haliaeetus albicilla</w:t>
            </w:r>
            <w:r w:rsidRPr="00D84837">
              <w:rPr>
                <w:rFonts w:cstheme="minorHAnsi"/>
                <w:sz w:val="20"/>
                <w:szCs w:val="20"/>
                <w:lang w:eastAsia="fr-FR"/>
              </w:rPr>
              <w:t xml:space="preserve"> (LC)</w:t>
            </w:r>
          </w:p>
        </w:tc>
        <w:tc>
          <w:tcPr>
            <w:tcW w:w="2126" w:type="dxa"/>
            <w:tcBorders>
              <w:top w:val="nil"/>
              <w:left w:val="nil"/>
              <w:bottom w:val="nil"/>
              <w:right w:val="nil"/>
            </w:tcBorders>
            <w:noWrap/>
          </w:tcPr>
          <w:p w14:paraId="0BA726B3" w14:textId="77777777" w:rsidR="0073642C" w:rsidRDefault="0073642C" w:rsidP="00BB3AA0">
            <w:pPr>
              <w:spacing w:after="0" w:line="240" w:lineRule="auto"/>
              <w:jc w:val="center"/>
              <w:rPr>
                <w:rFonts w:cstheme="minorHAnsi"/>
                <w:sz w:val="20"/>
                <w:szCs w:val="20"/>
                <w:lang w:val="fr-FR" w:eastAsia="fr-FR"/>
              </w:rPr>
            </w:pPr>
            <w:r w:rsidRPr="00D84837">
              <w:rPr>
                <w:rFonts w:cstheme="minorHAnsi"/>
                <w:sz w:val="20"/>
                <w:szCs w:val="20"/>
                <w:lang w:val="fr-FR" w:eastAsia="fr-FR"/>
              </w:rPr>
              <w:t>0.01</w:t>
            </w:r>
          </w:p>
          <w:p w14:paraId="26845F72" w14:textId="77777777" w:rsidR="0073642C" w:rsidRPr="009908EC" w:rsidRDefault="0073642C" w:rsidP="00BB3AA0">
            <w:pPr>
              <w:spacing w:after="0" w:line="240" w:lineRule="auto"/>
              <w:jc w:val="center"/>
              <w:rPr>
                <w:rFonts w:cstheme="minorHAnsi"/>
                <w:sz w:val="20"/>
                <w:szCs w:val="20"/>
                <w:lang w:val="fr-FR" w:eastAsia="fr-FR"/>
              </w:rPr>
            </w:pPr>
            <w:r>
              <w:rPr>
                <w:rFonts w:cstheme="minorHAnsi"/>
                <w:sz w:val="20"/>
                <w:szCs w:val="20"/>
                <w:lang w:val="fr-FR" w:eastAsia="fr-FR"/>
              </w:rPr>
              <w:t>(</w:t>
            </w:r>
            <w:r w:rsidRPr="00D84837">
              <w:rPr>
                <w:rFonts w:cstheme="minorHAnsi"/>
                <w:sz w:val="20"/>
                <w:szCs w:val="20"/>
                <w:lang w:val="fr-FR" w:eastAsia="fr-FR"/>
              </w:rPr>
              <w:t>0.002</w:t>
            </w:r>
            <w:r w:rsidRPr="002C700D">
              <w:rPr>
                <w:rFonts w:cstheme="minorHAnsi"/>
                <w:sz w:val="20"/>
                <w:szCs w:val="20"/>
              </w:rPr>
              <w:t>–</w:t>
            </w:r>
            <w:r w:rsidRPr="00D84837">
              <w:rPr>
                <w:rFonts w:cstheme="minorHAnsi"/>
                <w:sz w:val="20"/>
                <w:szCs w:val="20"/>
                <w:lang w:val="fr-FR" w:eastAsia="fr-FR"/>
              </w:rPr>
              <w:t>0.04</w:t>
            </w:r>
            <w:r>
              <w:rPr>
                <w:rFonts w:cstheme="minorHAnsi"/>
                <w:sz w:val="20"/>
                <w:szCs w:val="20"/>
                <w:lang w:val="fr-FR" w:eastAsia="fr-FR"/>
              </w:rPr>
              <w:t>)</w:t>
            </w:r>
          </w:p>
        </w:tc>
        <w:tc>
          <w:tcPr>
            <w:tcW w:w="2127" w:type="dxa"/>
            <w:tcBorders>
              <w:top w:val="nil"/>
              <w:left w:val="nil"/>
              <w:bottom w:val="nil"/>
              <w:right w:val="nil"/>
            </w:tcBorders>
          </w:tcPr>
          <w:p w14:paraId="3F4E57A7" w14:textId="77777777" w:rsidR="0073642C" w:rsidRPr="00D44A98" w:rsidRDefault="0073642C" w:rsidP="00BB3AA0">
            <w:pPr>
              <w:spacing w:after="0" w:line="240" w:lineRule="auto"/>
              <w:jc w:val="center"/>
              <w:rPr>
                <w:rFonts w:cstheme="minorHAnsi"/>
                <w:sz w:val="20"/>
                <w:szCs w:val="20"/>
                <w:lang w:val="fr-FR" w:eastAsia="fr-FR"/>
              </w:rPr>
            </w:pPr>
            <w:r w:rsidRPr="00D44A98">
              <w:rPr>
                <w:rFonts w:cstheme="minorHAnsi"/>
                <w:sz w:val="20"/>
                <w:szCs w:val="20"/>
                <w:lang w:val="fr-FR" w:eastAsia="fr-FR"/>
              </w:rPr>
              <w:t xml:space="preserve">0.02 </w:t>
            </w:r>
          </w:p>
          <w:p w14:paraId="3B858732" w14:textId="77777777" w:rsidR="0073642C" w:rsidRPr="00D44A98" w:rsidRDefault="0073642C" w:rsidP="00BB3AA0">
            <w:pPr>
              <w:spacing w:after="0" w:line="240" w:lineRule="auto"/>
              <w:jc w:val="center"/>
              <w:rPr>
                <w:rFonts w:cstheme="minorHAnsi"/>
                <w:sz w:val="20"/>
                <w:szCs w:val="20"/>
                <w:lang w:val="fr-FR" w:eastAsia="fr-FR"/>
              </w:rPr>
            </w:pPr>
            <w:r w:rsidRPr="00D44A98">
              <w:rPr>
                <w:rFonts w:cstheme="minorHAnsi"/>
                <w:sz w:val="20"/>
                <w:szCs w:val="20"/>
                <w:lang w:val="fr-FR" w:eastAsia="fr-FR"/>
              </w:rPr>
              <w:t>(0.01</w:t>
            </w:r>
            <w:r w:rsidRPr="00D44A98">
              <w:rPr>
                <w:rFonts w:cstheme="minorHAnsi"/>
                <w:sz w:val="20"/>
                <w:szCs w:val="20"/>
              </w:rPr>
              <w:t>–</w:t>
            </w:r>
            <w:r w:rsidR="007314AB">
              <w:rPr>
                <w:rFonts w:cstheme="minorHAnsi"/>
                <w:sz w:val="20"/>
                <w:szCs w:val="20"/>
                <w:lang w:val="fr-FR" w:eastAsia="fr-FR"/>
              </w:rPr>
              <w:t>0.05) [15</w:t>
            </w:r>
            <w:r w:rsidRPr="00D44A98">
              <w:rPr>
                <w:rFonts w:cstheme="minorHAnsi"/>
                <w:sz w:val="20"/>
                <w:szCs w:val="20"/>
                <w:lang w:val="fr-FR" w:eastAsia="fr-FR"/>
              </w:rPr>
              <w:t>]</w:t>
            </w:r>
          </w:p>
        </w:tc>
        <w:tc>
          <w:tcPr>
            <w:tcW w:w="2126" w:type="dxa"/>
            <w:tcBorders>
              <w:top w:val="nil"/>
              <w:left w:val="nil"/>
              <w:bottom w:val="nil"/>
              <w:right w:val="nil"/>
            </w:tcBorders>
          </w:tcPr>
          <w:p w14:paraId="0CA067BA" w14:textId="77777777" w:rsidR="0073642C" w:rsidRPr="00994C83" w:rsidRDefault="0073642C" w:rsidP="00BB3AA0">
            <w:pPr>
              <w:spacing w:after="0" w:line="240" w:lineRule="auto"/>
              <w:jc w:val="center"/>
              <w:rPr>
                <w:rFonts w:cstheme="minorHAnsi"/>
                <w:sz w:val="20"/>
                <w:szCs w:val="20"/>
                <w:lang w:val="fr-FR" w:eastAsia="fr-FR"/>
              </w:rPr>
            </w:pPr>
            <w:r w:rsidRPr="00994C83">
              <w:rPr>
                <w:rFonts w:cstheme="minorHAnsi"/>
                <w:sz w:val="20"/>
                <w:szCs w:val="20"/>
                <w:lang w:val="fr-FR" w:eastAsia="fr-FR"/>
              </w:rPr>
              <w:t>0.01</w:t>
            </w:r>
          </w:p>
          <w:p w14:paraId="00B806E4" w14:textId="77777777" w:rsidR="0073642C" w:rsidRPr="00994C83" w:rsidRDefault="0073642C" w:rsidP="00BB3AA0">
            <w:pPr>
              <w:spacing w:after="0" w:line="240" w:lineRule="auto"/>
              <w:jc w:val="center"/>
              <w:rPr>
                <w:rFonts w:cstheme="minorHAnsi"/>
                <w:sz w:val="20"/>
                <w:szCs w:val="20"/>
                <w:lang w:val="fr-FR" w:eastAsia="fr-FR"/>
              </w:rPr>
            </w:pPr>
            <w:r w:rsidRPr="00994C83">
              <w:rPr>
                <w:rFonts w:cstheme="minorHAnsi"/>
                <w:sz w:val="20"/>
                <w:szCs w:val="20"/>
                <w:lang w:val="fr-FR" w:eastAsia="fr-FR"/>
              </w:rPr>
              <w:t>(0.002</w:t>
            </w:r>
            <w:r w:rsidRPr="00994C83">
              <w:rPr>
                <w:rFonts w:cstheme="minorHAnsi"/>
                <w:sz w:val="20"/>
                <w:szCs w:val="20"/>
              </w:rPr>
              <w:t>–</w:t>
            </w:r>
            <w:r w:rsidRPr="00994C83">
              <w:rPr>
                <w:rFonts w:cstheme="minorHAnsi"/>
                <w:sz w:val="20"/>
                <w:szCs w:val="20"/>
                <w:lang w:val="fr-FR" w:eastAsia="fr-FR"/>
              </w:rPr>
              <w:t>0.02)</w:t>
            </w:r>
            <w:r w:rsidRPr="00994C83">
              <w:rPr>
                <w:rFonts w:cstheme="minorHAnsi"/>
                <w:sz w:val="20"/>
                <w:szCs w:val="20"/>
              </w:rPr>
              <w:t xml:space="preserve"> [13]</w:t>
            </w:r>
            <w:r w:rsidRPr="00994C83">
              <w:rPr>
                <w:sz w:val="20"/>
                <w:vertAlign w:val="superscript"/>
              </w:rPr>
              <w:t xml:space="preserve"> 21</w:t>
            </w:r>
          </w:p>
        </w:tc>
        <w:tc>
          <w:tcPr>
            <w:tcW w:w="2268" w:type="dxa"/>
            <w:tcBorders>
              <w:top w:val="nil"/>
              <w:left w:val="nil"/>
              <w:bottom w:val="nil"/>
              <w:right w:val="nil"/>
            </w:tcBorders>
          </w:tcPr>
          <w:p w14:paraId="2EED14C6" w14:textId="77777777" w:rsidR="0073642C" w:rsidRPr="00C217AF" w:rsidRDefault="0073642C" w:rsidP="00BB3AA0">
            <w:pPr>
              <w:spacing w:after="0" w:line="240" w:lineRule="auto"/>
              <w:jc w:val="center"/>
              <w:rPr>
                <w:rFonts w:cstheme="minorHAnsi"/>
                <w:sz w:val="20"/>
                <w:szCs w:val="20"/>
                <w:lang w:val="fr-FR" w:eastAsia="fr-FR"/>
              </w:rPr>
            </w:pPr>
            <w:r w:rsidRPr="00C217AF">
              <w:rPr>
                <w:rFonts w:cstheme="minorHAnsi"/>
                <w:sz w:val="20"/>
                <w:szCs w:val="20"/>
                <w:lang w:val="fr-FR" w:eastAsia="fr-FR"/>
              </w:rPr>
              <w:t>1.7</w:t>
            </w:r>
          </w:p>
        </w:tc>
        <w:tc>
          <w:tcPr>
            <w:tcW w:w="1263" w:type="dxa"/>
            <w:tcBorders>
              <w:top w:val="nil"/>
              <w:left w:val="nil"/>
              <w:bottom w:val="nil"/>
              <w:right w:val="nil"/>
            </w:tcBorders>
          </w:tcPr>
          <w:p w14:paraId="5842AF65" w14:textId="77777777" w:rsidR="0073642C" w:rsidRPr="00C217AF" w:rsidRDefault="0073642C" w:rsidP="00BB3AA0">
            <w:pPr>
              <w:spacing w:after="0" w:line="240" w:lineRule="auto"/>
              <w:jc w:val="center"/>
              <w:rPr>
                <w:color w:val="000000"/>
                <w:sz w:val="20"/>
                <w:szCs w:val="20"/>
                <w:lang w:eastAsia="en-GB"/>
              </w:rPr>
            </w:pPr>
            <w:r w:rsidRPr="00C217AF">
              <w:rPr>
                <w:rFonts w:cstheme="minorHAnsi"/>
                <w:sz w:val="20"/>
                <w:szCs w:val="20"/>
                <w:lang w:val="fr-FR" w:eastAsia="fr-FR"/>
              </w:rPr>
              <w:t xml:space="preserve"> Migrant</w:t>
            </w:r>
          </w:p>
        </w:tc>
        <w:tc>
          <w:tcPr>
            <w:tcW w:w="2139" w:type="dxa"/>
            <w:tcBorders>
              <w:top w:val="nil"/>
              <w:left w:val="nil"/>
              <w:bottom w:val="nil"/>
              <w:right w:val="nil"/>
            </w:tcBorders>
          </w:tcPr>
          <w:p w14:paraId="114F9544" w14:textId="77777777" w:rsidR="0073642C" w:rsidRPr="00C217AF" w:rsidRDefault="0073642C" w:rsidP="00BB3AA0">
            <w:pPr>
              <w:spacing w:after="0" w:line="240" w:lineRule="auto"/>
              <w:jc w:val="center"/>
              <w:rPr>
                <w:color w:val="000000"/>
                <w:sz w:val="20"/>
                <w:szCs w:val="20"/>
                <w:highlight w:val="yellow"/>
                <w:lang w:eastAsia="en-GB"/>
              </w:rPr>
            </w:pPr>
            <w:r w:rsidRPr="00597AAB">
              <w:rPr>
                <w:color w:val="000000"/>
                <w:sz w:val="20"/>
                <w:szCs w:val="20"/>
                <w:lang w:eastAsia="en-GB"/>
              </w:rPr>
              <w:t>Germany (Germany)</w:t>
            </w:r>
          </w:p>
        </w:tc>
      </w:tr>
      <w:tr w:rsidR="0073642C" w:rsidRPr="005148B0" w14:paraId="57D56A46" w14:textId="77777777" w:rsidTr="00BB3AA0">
        <w:trPr>
          <w:trHeight w:val="300"/>
          <w:jc w:val="center"/>
        </w:trPr>
        <w:tc>
          <w:tcPr>
            <w:tcW w:w="3119" w:type="dxa"/>
            <w:tcBorders>
              <w:top w:val="nil"/>
              <w:left w:val="nil"/>
              <w:bottom w:val="nil"/>
              <w:right w:val="nil"/>
            </w:tcBorders>
            <w:noWrap/>
          </w:tcPr>
          <w:p w14:paraId="5CC4DB5B" w14:textId="77777777" w:rsidR="0073642C" w:rsidRDefault="0073642C" w:rsidP="00BB3AA0">
            <w:pPr>
              <w:spacing w:after="0" w:line="240" w:lineRule="auto"/>
              <w:rPr>
                <w:rFonts w:cstheme="minorHAnsi"/>
                <w:sz w:val="20"/>
                <w:szCs w:val="20"/>
                <w:lang w:eastAsia="fr-FR"/>
              </w:rPr>
            </w:pPr>
            <w:r w:rsidRPr="00D84837">
              <w:rPr>
                <w:rFonts w:cstheme="minorHAnsi"/>
                <w:sz w:val="20"/>
                <w:szCs w:val="20"/>
                <w:lang w:eastAsia="fr-FR"/>
              </w:rPr>
              <w:t xml:space="preserve">Red Kite </w:t>
            </w:r>
          </w:p>
          <w:p w14:paraId="07200BD4" w14:textId="77777777" w:rsidR="0073642C" w:rsidRPr="00D5099E" w:rsidRDefault="0073642C" w:rsidP="00BB3AA0">
            <w:pPr>
              <w:spacing w:after="0" w:line="240" w:lineRule="auto"/>
              <w:rPr>
                <w:color w:val="000000"/>
                <w:sz w:val="20"/>
                <w:szCs w:val="20"/>
                <w:lang w:eastAsia="en-GB"/>
              </w:rPr>
            </w:pPr>
            <w:r w:rsidRPr="00D84837">
              <w:rPr>
                <w:rFonts w:cstheme="minorHAnsi"/>
                <w:i/>
                <w:sz w:val="20"/>
                <w:szCs w:val="20"/>
                <w:lang w:eastAsia="fr-FR"/>
              </w:rPr>
              <w:t>Milvus milvus</w:t>
            </w:r>
            <w:r w:rsidRPr="00D84837">
              <w:rPr>
                <w:rFonts w:cstheme="minorHAnsi"/>
                <w:sz w:val="20"/>
                <w:szCs w:val="20"/>
                <w:lang w:eastAsia="fr-FR"/>
              </w:rPr>
              <w:t xml:space="preserve"> (NT)</w:t>
            </w:r>
          </w:p>
        </w:tc>
        <w:tc>
          <w:tcPr>
            <w:tcW w:w="2126" w:type="dxa"/>
            <w:tcBorders>
              <w:top w:val="nil"/>
              <w:left w:val="nil"/>
              <w:bottom w:val="nil"/>
              <w:right w:val="nil"/>
            </w:tcBorders>
            <w:noWrap/>
          </w:tcPr>
          <w:p w14:paraId="7372685A" w14:textId="77777777" w:rsidR="0073642C" w:rsidRDefault="0073642C" w:rsidP="00BB3AA0">
            <w:pPr>
              <w:spacing w:after="0" w:line="240" w:lineRule="auto"/>
              <w:jc w:val="center"/>
              <w:rPr>
                <w:rFonts w:cstheme="minorHAnsi"/>
                <w:sz w:val="20"/>
                <w:szCs w:val="20"/>
                <w:lang w:val="fr-FR" w:eastAsia="fr-FR"/>
              </w:rPr>
            </w:pPr>
            <w:r w:rsidRPr="00D84837">
              <w:rPr>
                <w:rFonts w:cstheme="minorHAnsi"/>
                <w:sz w:val="20"/>
                <w:szCs w:val="20"/>
                <w:lang w:val="fr-FR" w:eastAsia="fr-FR"/>
              </w:rPr>
              <w:t>0.01</w:t>
            </w:r>
          </w:p>
          <w:p w14:paraId="071A4893" w14:textId="77777777" w:rsidR="0073642C" w:rsidRPr="009908EC" w:rsidRDefault="0073642C" w:rsidP="00BB3AA0">
            <w:pPr>
              <w:spacing w:after="0" w:line="240" w:lineRule="auto"/>
              <w:jc w:val="center"/>
              <w:rPr>
                <w:rFonts w:cstheme="minorHAnsi"/>
                <w:sz w:val="20"/>
                <w:szCs w:val="20"/>
                <w:lang w:val="fr-FR" w:eastAsia="fr-FR"/>
              </w:rPr>
            </w:pPr>
            <w:r>
              <w:rPr>
                <w:rFonts w:cstheme="minorHAnsi"/>
                <w:sz w:val="20"/>
                <w:szCs w:val="20"/>
                <w:lang w:val="fr-FR" w:eastAsia="fr-FR"/>
              </w:rPr>
              <w:t>(</w:t>
            </w:r>
            <w:r w:rsidRPr="00D84837">
              <w:rPr>
                <w:rFonts w:cstheme="minorHAnsi"/>
                <w:sz w:val="20"/>
                <w:szCs w:val="20"/>
                <w:lang w:val="fr-FR" w:eastAsia="fr-FR"/>
              </w:rPr>
              <w:t>0.003</w:t>
            </w:r>
            <w:r w:rsidRPr="002C700D">
              <w:rPr>
                <w:rFonts w:cstheme="minorHAnsi"/>
                <w:sz w:val="20"/>
                <w:szCs w:val="20"/>
              </w:rPr>
              <w:t>–</w:t>
            </w:r>
            <w:r w:rsidRPr="00D84837">
              <w:rPr>
                <w:rFonts w:cstheme="minorHAnsi"/>
                <w:sz w:val="20"/>
                <w:szCs w:val="20"/>
                <w:lang w:val="fr-FR" w:eastAsia="fr-FR"/>
              </w:rPr>
              <w:t>0.0</w:t>
            </w:r>
            <w:r>
              <w:rPr>
                <w:rFonts w:cstheme="minorHAnsi"/>
                <w:sz w:val="20"/>
                <w:szCs w:val="20"/>
                <w:lang w:val="fr-FR" w:eastAsia="fr-FR"/>
              </w:rPr>
              <w:t>3)</w:t>
            </w:r>
            <w:r>
              <w:rPr>
                <w:sz w:val="20"/>
                <w:vertAlign w:val="superscript"/>
              </w:rPr>
              <w:t xml:space="preserve"> 10</w:t>
            </w:r>
          </w:p>
        </w:tc>
        <w:tc>
          <w:tcPr>
            <w:tcW w:w="2127" w:type="dxa"/>
            <w:tcBorders>
              <w:top w:val="nil"/>
              <w:left w:val="nil"/>
              <w:bottom w:val="nil"/>
              <w:right w:val="nil"/>
            </w:tcBorders>
          </w:tcPr>
          <w:p w14:paraId="165ED6E4" w14:textId="77777777" w:rsidR="0073642C" w:rsidRPr="00D44A98" w:rsidRDefault="0073642C" w:rsidP="00BB3AA0">
            <w:pPr>
              <w:spacing w:after="0" w:line="240" w:lineRule="auto"/>
              <w:jc w:val="center"/>
              <w:rPr>
                <w:rFonts w:cstheme="minorHAnsi"/>
                <w:sz w:val="20"/>
                <w:szCs w:val="20"/>
                <w:lang w:val="fr-FR" w:eastAsia="fr-FR"/>
              </w:rPr>
            </w:pPr>
            <w:r w:rsidRPr="00D44A98">
              <w:rPr>
                <w:rFonts w:cstheme="minorHAnsi"/>
                <w:sz w:val="20"/>
                <w:szCs w:val="20"/>
                <w:lang w:val="fr-FR" w:eastAsia="fr-FR"/>
              </w:rPr>
              <w:t>-</w:t>
            </w:r>
          </w:p>
        </w:tc>
        <w:tc>
          <w:tcPr>
            <w:tcW w:w="2126" w:type="dxa"/>
            <w:tcBorders>
              <w:top w:val="nil"/>
              <w:left w:val="nil"/>
              <w:bottom w:val="nil"/>
              <w:right w:val="nil"/>
            </w:tcBorders>
          </w:tcPr>
          <w:p w14:paraId="4F66B81A" w14:textId="77777777" w:rsidR="0073642C" w:rsidRPr="00994C83" w:rsidRDefault="0073642C" w:rsidP="00BB3AA0">
            <w:pPr>
              <w:spacing w:after="0" w:line="240" w:lineRule="auto"/>
              <w:jc w:val="center"/>
              <w:rPr>
                <w:rFonts w:cstheme="minorHAnsi"/>
                <w:sz w:val="20"/>
                <w:szCs w:val="20"/>
                <w:lang w:val="fr-FR" w:eastAsia="fr-FR"/>
              </w:rPr>
            </w:pPr>
            <w:r w:rsidRPr="00994C83">
              <w:rPr>
                <w:rFonts w:cstheme="minorHAnsi"/>
                <w:sz w:val="20"/>
                <w:szCs w:val="20"/>
                <w:lang w:val="fr-FR" w:eastAsia="fr-FR"/>
              </w:rPr>
              <w:t>-</w:t>
            </w:r>
          </w:p>
        </w:tc>
        <w:tc>
          <w:tcPr>
            <w:tcW w:w="2268" w:type="dxa"/>
            <w:tcBorders>
              <w:top w:val="nil"/>
              <w:left w:val="nil"/>
              <w:bottom w:val="nil"/>
              <w:right w:val="nil"/>
            </w:tcBorders>
          </w:tcPr>
          <w:p w14:paraId="32B19E07" w14:textId="77777777" w:rsidR="0073642C" w:rsidRPr="00C217AF" w:rsidRDefault="0073642C" w:rsidP="00BB3AA0">
            <w:pPr>
              <w:spacing w:after="0" w:line="240" w:lineRule="auto"/>
              <w:jc w:val="center"/>
              <w:rPr>
                <w:rFonts w:cstheme="minorHAnsi"/>
                <w:sz w:val="20"/>
                <w:szCs w:val="20"/>
                <w:lang w:val="fr-FR" w:eastAsia="fr-FR"/>
              </w:rPr>
            </w:pPr>
            <w:r w:rsidRPr="00C217AF">
              <w:rPr>
                <w:rFonts w:cstheme="minorHAnsi"/>
                <w:sz w:val="20"/>
                <w:szCs w:val="20"/>
                <w:lang w:val="fr-FR" w:eastAsia="fr-FR"/>
              </w:rPr>
              <w:t>1.5</w:t>
            </w:r>
          </w:p>
        </w:tc>
        <w:tc>
          <w:tcPr>
            <w:tcW w:w="1263" w:type="dxa"/>
            <w:tcBorders>
              <w:top w:val="nil"/>
              <w:left w:val="nil"/>
              <w:bottom w:val="nil"/>
              <w:right w:val="nil"/>
            </w:tcBorders>
          </w:tcPr>
          <w:p w14:paraId="6308518D" w14:textId="77777777" w:rsidR="0073642C" w:rsidRPr="00C217AF" w:rsidRDefault="0073642C" w:rsidP="00BB3AA0">
            <w:pPr>
              <w:spacing w:after="0" w:line="240" w:lineRule="auto"/>
              <w:jc w:val="center"/>
              <w:rPr>
                <w:color w:val="000000"/>
                <w:sz w:val="20"/>
                <w:szCs w:val="20"/>
                <w:lang w:eastAsia="en-GB"/>
              </w:rPr>
            </w:pPr>
            <w:r w:rsidRPr="00C217AF">
              <w:rPr>
                <w:rFonts w:cstheme="minorHAnsi"/>
                <w:sz w:val="20"/>
                <w:szCs w:val="20"/>
                <w:lang w:val="fr-FR" w:eastAsia="fr-FR"/>
              </w:rPr>
              <w:t xml:space="preserve"> Migrant</w:t>
            </w:r>
          </w:p>
        </w:tc>
        <w:tc>
          <w:tcPr>
            <w:tcW w:w="2139" w:type="dxa"/>
            <w:tcBorders>
              <w:top w:val="nil"/>
              <w:left w:val="nil"/>
              <w:bottom w:val="nil"/>
              <w:right w:val="nil"/>
            </w:tcBorders>
          </w:tcPr>
          <w:p w14:paraId="512D7459" w14:textId="77777777" w:rsidR="0073642C" w:rsidRPr="00C217AF" w:rsidRDefault="0073642C" w:rsidP="00BB3AA0">
            <w:pPr>
              <w:spacing w:after="0" w:line="240" w:lineRule="auto"/>
              <w:jc w:val="center"/>
              <w:rPr>
                <w:color w:val="000000"/>
                <w:sz w:val="20"/>
                <w:szCs w:val="20"/>
                <w:highlight w:val="yellow"/>
                <w:lang w:eastAsia="en-GB"/>
              </w:rPr>
            </w:pPr>
            <w:r w:rsidRPr="00D44A98">
              <w:rPr>
                <w:color w:val="000000"/>
                <w:sz w:val="20"/>
                <w:szCs w:val="20"/>
                <w:lang w:eastAsia="en-GB"/>
              </w:rPr>
              <w:t>Germany</w:t>
            </w:r>
          </w:p>
        </w:tc>
      </w:tr>
      <w:tr w:rsidR="0073642C" w:rsidRPr="005148B0" w14:paraId="3960769D" w14:textId="77777777" w:rsidTr="00BB3AA0">
        <w:trPr>
          <w:trHeight w:val="300"/>
          <w:jc w:val="center"/>
        </w:trPr>
        <w:tc>
          <w:tcPr>
            <w:tcW w:w="3119" w:type="dxa"/>
            <w:tcBorders>
              <w:top w:val="nil"/>
              <w:left w:val="nil"/>
              <w:bottom w:val="nil"/>
              <w:right w:val="nil"/>
            </w:tcBorders>
            <w:noWrap/>
          </w:tcPr>
          <w:p w14:paraId="315AE782" w14:textId="77777777" w:rsidR="0073642C" w:rsidRDefault="0073642C" w:rsidP="00BB3AA0">
            <w:pPr>
              <w:spacing w:after="0" w:line="240" w:lineRule="auto"/>
              <w:rPr>
                <w:rFonts w:cstheme="minorHAnsi"/>
                <w:sz w:val="20"/>
                <w:szCs w:val="20"/>
                <w:lang w:eastAsia="fr-FR"/>
              </w:rPr>
            </w:pPr>
            <w:r w:rsidRPr="00D84837">
              <w:rPr>
                <w:rFonts w:cstheme="minorHAnsi"/>
                <w:sz w:val="20"/>
                <w:szCs w:val="20"/>
                <w:lang w:eastAsia="fr-FR"/>
              </w:rPr>
              <w:t xml:space="preserve">Tufted Duck </w:t>
            </w:r>
          </w:p>
          <w:p w14:paraId="0770252C" w14:textId="77777777" w:rsidR="0073642C" w:rsidRPr="00D5099E" w:rsidRDefault="0073642C" w:rsidP="00BB3AA0">
            <w:pPr>
              <w:spacing w:after="0" w:line="240" w:lineRule="auto"/>
              <w:rPr>
                <w:color w:val="000000"/>
                <w:sz w:val="20"/>
                <w:szCs w:val="20"/>
                <w:lang w:eastAsia="en-GB"/>
              </w:rPr>
            </w:pPr>
            <w:r w:rsidRPr="00D84837">
              <w:rPr>
                <w:rFonts w:cstheme="minorHAnsi"/>
                <w:i/>
                <w:sz w:val="20"/>
                <w:szCs w:val="20"/>
                <w:lang w:eastAsia="fr-FR"/>
              </w:rPr>
              <w:t>Aythya fuligula</w:t>
            </w:r>
            <w:r w:rsidRPr="00D84837">
              <w:rPr>
                <w:rFonts w:cstheme="minorHAnsi"/>
                <w:sz w:val="20"/>
                <w:szCs w:val="20"/>
                <w:lang w:eastAsia="fr-FR"/>
              </w:rPr>
              <w:t xml:space="preserve"> (LC)</w:t>
            </w:r>
          </w:p>
        </w:tc>
        <w:tc>
          <w:tcPr>
            <w:tcW w:w="2126" w:type="dxa"/>
            <w:tcBorders>
              <w:top w:val="nil"/>
              <w:left w:val="nil"/>
              <w:bottom w:val="nil"/>
              <w:right w:val="nil"/>
            </w:tcBorders>
            <w:noWrap/>
          </w:tcPr>
          <w:p w14:paraId="744EAC46" w14:textId="77777777" w:rsidR="0073642C" w:rsidRDefault="0073642C" w:rsidP="00BB3AA0">
            <w:pPr>
              <w:spacing w:after="0" w:line="240" w:lineRule="auto"/>
              <w:jc w:val="center"/>
              <w:rPr>
                <w:rFonts w:cstheme="minorHAnsi"/>
                <w:sz w:val="20"/>
                <w:szCs w:val="20"/>
                <w:lang w:val="fr-FR" w:eastAsia="fr-FR"/>
              </w:rPr>
            </w:pPr>
            <w:r w:rsidRPr="00D84837">
              <w:rPr>
                <w:rFonts w:cstheme="minorHAnsi"/>
                <w:sz w:val="20"/>
                <w:szCs w:val="20"/>
                <w:lang w:val="fr-FR" w:eastAsia="fr-FR"/>
              </w:rPr>
              <w:t>0.01</w:t>
            </w:r>
          </w:p>
          <w:p w14:paraId="0933E87A" w14:textId="77777777" w:rsidR="0073642C" w:rsidRPr="009908EC" w:rsidRDefault="0073642C" w:rsidP="00BB3AA0">
            <w:pPr>
              <w:spacing w:after="0" w:line="240" w:lineRule="auto"/>
              <w:jc w:val="center"/>
              <w:rPr>
                <w:rFonts w:cstheme="minorHAnsi"/>
                <w:sz w:val="20"/>
                <w:szCs w:val="20"/>
                <w:lang w:val="fr-FR" w:eastAsia="fr-FR"/>
              </w:rPr>
            </w:pPr>
            <w:r>
              <w:rPr>
                <w:rFonts w:cstheme="minorHAnsi"/>
                <w:sz w:val="20"/>
                <w:szCs w:val="20"/>
                <w:lang w:val="fr-FR" w:eastAsia="fr-FR"/>
              </w:rPr>
              <w:t>(</w:t>
            </w:r>
            <w:r w:rsidRPr="00D84837">
              <w:rPr>
                <w:rFonts w:cstheme="minorHAnsi"/>
                <w:sz w:val="20"/>
                <w:szCs w:val="20"/>
                <w:lang w:val="fr-FR" w:eastAsia="fr-FR"/>
              </w:rPr>
              <w:t>0.003</w:t>
            </w:r>
            <w:r w:rsidRPr="002C700D">
              <w:rPr>
                <w:rFonts w:cstheme="minorHAnsi"/>
                <w:sz w:val="20"/>
                <w:szCs w:val="20"/>
              </w:rPr>
              <w:t>–</w:t>
            </w:r>
            <w:r w:rsidRPr="00D84837">
              <w:rPr>
                <w:rFonts w:cstheme="minorHAnsi"/>
                <w:sz w:val="20"/>
                <w:szCs w:val="20"/>
                <w:lang w:val="fr-FR" w:eastAsia="fr-FR"/>
              </w:rPr>
              <w:t>0.02</w:t>
            </w:r>
            <w:r>
              <w:rPr>
                <w:rFonts w:cstheme="minorHAnsi"/>
                <w:sz w:val="20"/>
                <w:szCs w:val="20"/>
                <w:lang w:val="fr-FR" w:eastAsia="fr-FR"/>
              </w:rPr>
              <w:t>)</w:t>
            </w:r>
            <w:r>
              <w:rPr>
                <w:sz w:val="20"/>
                <w:vertAlign w:val="superscript"/>
              </w:rPr>
              <w:t xml:space="preserve"> 11</w:t>
            </w:r>
          </w:p>
        </w:tc>
        <w:tc>
          <w:tcPr>
            <w:tcW w:w="2127" w:type="dxa"/>
            <w:tcBorders>
              <w:top w:val="nil"/>
              <w:left w:val="nil"/>
              <w:bottom w:val="nil"/>
              <w:right w:val="nil"/>
            </w:tcBorders>
          </w:tcPr>
          <w:p w14:paraId="276A4B4A" w14:textId="77777777" w:rsidR="007314AB" w:rsidRPr="00035A7F" w:rsidRDefault="007314AB" w:rsidP="007314AB">
            <w:pPr>
              <w:spacing w:after="0" w:line="240" w:lineRule="auto"/>
              <w:jc w:val="center"/>
              <w:rPr>
                <w:rFonts w:cstheme="minorHAnsi"/>
                <w:sz w:val="20"/>
                <w:szCs w:val="20"/>
                <w:lang w:eastAsia="fr-FR"/>
              </w:rPr>
            </w:pPr>
            <w:r w:rsidRPr="00035A7F">
              <w:rPr>
                <w:rFonts w:cstheme="minorHAnsi"/>
                <w:sz w:val="20"/>
                <w:szCs w:val="20"/>
                <w:lang w:eastAsia="fr-FR"/>
              </w:rPr>
              <w:t>0.02</w:t>
            </w:r>
          </w:p>
          <w:p w14:paraId="33D72DDA" w14:textId="77777777" w:rsidR="0073642C" w:rsidRPr="00035A7F" w:rsidRDefault="007314AB" w:rsidP="007314AB">
            <w:pPr>
              <w:spacing w:after="0" w:line="240" w:lineRule="auto"/>
              <w:jc w:val="center"/>
              <w:rPr>
                <w:rFonts w:cstheme="minorHAnsi"/>
                <w:sz w:val="20"/>
                <w:szCs w:val="20"/>
                <w:lang w:val="fr-FR" w:eastAsia="fr-FR"/>
              </w:rPr>
            </w:pPr>
            <w:r w:rsidRPr="00035A7F">
              <w:rPr>
                <w:rFonts w:cstheme="minorHAnsi"/>
                <w:sz w:val="20"/>
                <w:szCs w:val="20"/>
                <w:lang w:eastAsia="fr-FR"/>
              </w:rPr>
              <w:t>(0.004</w:t>
            </w:r>
            <w:r w:rsidRPr="00035A7F">
              <w:rPr>
                <w:rFonts w:cstheme="minorHAnsi"/>
                <w:sz w:val="20"/>
                <w:szCs w:val="20"/>
              </w:rPr>
              <w:t>–</w:t>
            </w:r>
            <w:r w:rsidRPr="00035A7F">
              <w:rPr>
                <w:rFonts w:cstheme="minorHAnsi"/>
                <w:sz w:val="20"/>
                <w:szCs w:val="20"/>
                <w:lang w:val="fr-FR" w:eastAsia="fr-FR"/>
              </w:rPr>
              <w:t>0.04) [20]</w:t>
            </w:r>
            <w:r w:rsidRPr="00035A7F">
              <w:rPr>
                <w:sz w:val="20"/>
                <w:vertAlign w:val="superscript"/>
              </w:rPr>
              <w:t xml:space="preserve"> 11</w:t>
            </w:r>
          </w:p>
        </w:tc>
        <w:tc>
          <w:tcPr>
            <w:tcW w:w="2126" w:type="dxa"/>
            <w:tcBorders>
              <w:top w:val="nil"/>
              <w:left w:val="nil"/>
              <w:bottom w:val="nil"/>
              <w:right w:val="nil"/>
            </w:tcBorders>
          </w:tcPr>
          <w:p w14:paraId="6106C11C" w14:textId="77777777" w:rsidR="0073642C" w:rsidRPr="00994C83" w:rsidRDefault="0073642C" w:rsidP="00BB3AA0">
            <w:pPr>
              <w:spacing w:after="0" w:line="240" w:lineRule="auto"/>
              <w:jc w:val="center"/>
              <w:rPr>
                <w:rFonts w:cstheme="minorHAnsi"/>
                <w:sz w:val="20"/>
                <w:szCs w:val="20"/>
                <w:lang w:val="fr-FR" w:eastAsia="fr-FR"/>
              </w:rPr>
            </w:pPr>
            <w:r w:rsidRPr="00994C83">
              <w:rPr>
                <w:rFonts w:cstheme="minorHAnsi"/>
                <w:sz w:val="20"/>
                <w:szCs w:val="20"/>
                <w:lang w:val="fr-FR" w:eastAsia="fr-FR"/>
              </w:rPr>
              <w:t>-</w:t>
            </w:r>
          </w:p>
        </w:tc>
        <w:tc>
          <w:tcPr>
            <w:tcW w:w="2268" w:type="dxa"/>
            <w:tcBorders>
              <w:top w:val="nil"/>
              <w:left w:val="nil"/>
              <w:bottom w:val="nil"/>
              <w:right w:val="nil"/>
            </w:tcBorders>
          </w:tcPr>
          <w:p w14:paraId="5B2B42DC" w14:textId="77777777" w:rsidR="0073642C" w:rsidRPr="00C217AF" w:rsidRDefault="0073642C" w:rsidP="00BB3AA0">
            <w:pPr>
              <w:spacing w:after="0" w:line="240" w:lineRule="auto"/>
              <w:jc w:val="center"/>
              <w:rPr>
                <w:rFonts w:cstheme="minorHAnsi"/>
                <w:sz w:val="20"/>
                <w:szCs w:val="20"/>
                <w:lang w:val="fr-FR" w:eastAsia="fr-FR"/>
              </w:rPr>
            </w:pPr>
            <w:r w:rsidRPr="00C217AF">
              <w:rPr>
                <w:rFonts w:cstheme="minorHAnsi"/>
                <w:sz w:val="20"/>
                <w:szCs w:val="20"/>
                <w:lang w:val="fr-FR" w:eastAsia="fr-FR"/>
              </w:rPr>
              <w:t>1.2</w:t>
            </w:r>
          </w:p>
        </w:tc>
        <w:tc>
          <w:tcPr>
            <w:tcW w:w="1263" w:type="dxa"/>
            <w:tcBorders>
              <w:top w:val="nil"/>
              <w:left w:val="nil"/>
              <w:bottom w:val="nil"/>
              <w:right w:val="nil"/>
            </w:tcBorders>
          </w:tcPr>
          <w:p w14:paraId="25B0DD25" w14:textId="77777777" w:rsidR="0073642C" w:rsidRPr="00C217AF" w:rsidRDefault="0073642C" w:rsidP="00BB3AA0">
            <w:pPr>
              <w:spacing w:after="0" w:line="240" w:lineRule="auto"/>
              <w:jc w:val="center"/>
              <w:rPr>
                <w:color w:val="000000"/>
                <w:sz w:val="20"/>
                <w:szCs w:val="20"/>
                <w:lang w:eastAsia="en-GB"/>
              </w:rPr>
            </w:pPr>
            <w:r w:rsidRPr="00C217AF">
              <w:rPr>
                <w:rFonts w:cstheme="minorHAnsi"/>
                <w:sz w:val="20"/>
                <w:szCs w:val="20"/>
                <w:lang w:val="fr-FR" w:eastAsia="fr-FR"/>
              </w:rPr>
              <w:t xml:space="preserve"> Migrant</w:t>
            </w:r>
          </w:p>
        </w:tc>
        <w:tc>
          <w:tcPr>
            <w:tcW w:w="2139" w:type="dxa"/>
            <w:tcBorders>
              <w:top w:val="nil"/>
              <w:left w:val="nil"/>
              <w:bottom w:val="nil"/>
              <w:right w:val="nil"/>
            </w:tcBorders>
          </w:tcPr>
          <w:p w14:paraId="0D20AB83" w14:textId="77777777" w:rsidR="0073642C" w:rsidRPr="00D44A98" w:rsidRDefault="0073642C" w:rsidP="00BB3AA0">
            <w:pPr>
              <w:spacing w:after="0" w:line="240" w:lineRule="auto"/>
              <w:jc w:val="center"/>
              <w:rPr>
                <w:color w:val="000000"/>
                <w:sz w:val="20"/>
                <w:szCs w:val="20"/>
                <w:lang w:eastAsia="en-GB"/>
              </w:rPr>
            </w:pPr>
            <w:r w:rsidRPr="00D44A98">
              <w:rPr>
                <w:color w:val="000000"/>
                <w:sz w:val="20"/>
                <w:szCs w:val="20"/>
                <w:lang w:eastAsia="en-GB"/>
              </w:rPr>
              <w:t>Azerbaijan</w:t>
            </w:r>
          </w:p>
        </w:tc>
      </w:tr>
      <w:tr w:rsidR="0073642C" w:rsidRPr="005148B0" w14:paraId="3948DB05" w14:textId="77777777" w:rsidTr="00BB3AA0">
        <w:trPr>
          <w:trHeight w:val="300"/>
          <w:jc w:val="center"/>
        </w:trPr>
        <w:tc>
          <w:tcPr>
            <w:tcW w:w="3119" w:type="dxa"/>
            <w:tcBorders>
              <w:top w:val="nil"/>
              <w:left w:val="nil"/>
              <w:bottom w:val="nil"/>
              <w:right w:val="nil"/>
            </w:tcBorders>
            <w:noWrap/>
          </w:tcPr>
          <w:p w14:paraId="44B33D73" w14:textId="77777777" w:rsidR="0073642C" w:rsidRDefault="0073642C" w:rsidP="00BB3AA0">
            <w:pPr>
              <w:spacing w:after="0" w:line="240" w:lineRule="auto"/>
              <w:rPr>
                <w:rFonts w:cstheme="minorHAnsi"/>
                <w:sz w:val="20"/>
                <w:szCs w:val="20"/>
                <w:lang w:eastAsia="fr-FR"/>
              </w:rPr>
            </w:pPr>
            <w:r w:rsidRPr="00D84837">
              <w:rPr>
                <w:rFonts w:cstheme="minorHAnsi"/>
                <w:sz w:val="20"/>
                <w:szCs w:val="20"/>
                <w:lang w:eastAsia="fr-FR"/>
              </w:rPr>
              <w:t xml:space="preserve">Levant Sparrowhawk </w:t>
            </w:r>
          </w:p>
          <w:p w14:paraId="2B494B81" w14:textId="77777777" w:rsidR="0073642C" w:rsidRPr="00D5099E" w:rsidRDefault="0073642C" w:rsidP="00BB3AA0">
            <w:pPr>
              <w:spacing w:after="0" w:line="240" w:lineRule="auto"/>
              <w:rPr>
                <w:color w:val="000000"/>
                <w:sz w:val="20"/>
                <w:szCs w:val="20"/>
                <w:lang w:eastAsia="en-GB"/>
              </w:rPr>
            </w:pPr>
            <w:r w:rsidRPr="00D84837">
              <w:rPr>
                <w:rFonts w:cstheme="minorHAnsi"/>
                <w:i/>
                <w:sz w:val="20"/>
                <w:szCs w:val="20"/>
                <w:lang w:eastAsia="fr-FR"/>
              </w:rPr>
              <w:t>Accipiter brevipes</w:t>
            </w:r>
            <w:r w:rsidRPr="00D84837">
              <w:rPr>
                <w:rFonts w:cstheme="minorHAnsi"/>
                <w:sz w:val="20"/>
                <w:szCs w:val="20"/>
                <w:lang w:eastAsia="fr-FR"/>
              </w:rPr>
              <w:t xml:space="preserve"> (LC)</w:t>
            </w:r>
          </w:p>
        </w:tc>
        <w:tc>
          <w:tcPr>
            <w:tcW w:w="2126" w:type="dxa"/>
            <w:tcBorders>
              <w:top w:val="nil"/>
              <w:left w:val="nil"/>
              <w:bottom w:val="nil"/>
              <w:right w:val="nil"/>
            </w:tcBorders>
            <w:noWrap/>
          </w:tcPr>
          <w:p w14:paraId="35E26ED4" w14:textId="77777777" w:rsidR="0073642C" w:rsidRDefault="0073642C" w:rsidP="00BB3AA0">
            <w:pPr>
              <w:spacing w:after="0" w:line="240" w:lineRule="auto"/>
              <w:jc w:val="center"/>
              <w:rPr>
                <w:rFonts w:cstheme="minorHAnsi"/>
                <w:sz w:val="20"/>
                <w:szCs w:val="20"/>
                <w:lang w:val="fr-FR" w:eastAsia="fr-FR"/>
              </w:rPr>
            </w:pPr>
            <w:r w:rsidRPr="00D84837">
              <w:rPr>
                <w:rFonts w:cstheme="minorHAnsi"/>
                <w:sz w:val="20"/>
                <w:szCs w:val="20"/>
                <w:lang w:val="fr-FR" w:eastAsia="fr-FR"/>
              </w:rPr>
              <w:t>0.01</w:t>
            </w:r>
            <w:r>
              <w:rPr>
                <w:rFonts w:cstheme="minorHAnsi"/>
                <w:sz w:val="20"/>
                <w:szCs w:val="20"/>
                <w:lang w:val="fr-FR" w:eastAsia="fr-FR"/>
              </w:rPr>
              <w:t xml:space="preserve"> </w:t>
            </w:r>
          </w:p>
          <w:p w14:paraId="4AC2821F" w14:textId="77777777" w:rsidR="0073642C" w:rsidRPr="009908EC" w:rsidRDefault="0073642C" w:rsidP="00BB3AA0">
            <w:pPr>
              <w:spacing w:after="0" w:line="240" w:lineRule="auto"/>
              <w:jc w:val="center"/>
              <w:rPr>
                <w:rFonts w:cstheme="minorHAnsi"/>
                <w:sz w:val="20"/>
                <w:szCs w:val="20"/>
                <w:lang w:val="fr-FR" w:eastAsia="fr-FR"/>
              </w:rPr>
            </w:pPr>
            <w:r>
              <w:rPr>
                <w:rFonts w:cstheme="minorHAnsi"/>
                <w:sz w:val="20"/>
                <w:szCs w:val="20"/>
                <w:lang w:val="fr-FR" w:eastAsia="fr-FR"/>
              </w:rPr>
              <w:t>(</w:t>
            </w:r>
            <w:r w:rsidRPr="00D84837">
              <w:rPr>
                <w:rFonts w:cstheme="minorHAnsi"/>
                <w:sz w:val="20"/>
                <w:szCs w:val="20"/>
                <w:lang w:val="fr-FR" w:eastAsia="fr-FR"/>
              </w:rPr>
              <w:t>0.003</w:t>
            </w:r>
            <w:r w:rsidRPr="002C700D">
              <w:rPr>
                <w:rFonts w:cstheme="minorHAnsi"/>
                <w:sz w:val="20"/>
                <w:szCs w:val="20"/>
              </w:rPr>
              <w:t>–</w:t>
            </w:r>
            <w:r w:rsidRPr="00D84837">
              <w:rPr>
                <w:rFonts w:cstheme="minorHAnsi"/>
                <w:sz w:val="20"/>
                <w:szCs w:val="20"/>
                <w:lang w:val="fr-FR" w:eastAsia="fr-FR"/>
              </w:rPr>
              <w:t>0.03</w:t>
            </w:r>
            <w:r>
              <w:rPr>
                <w:rFonts w:cstheme="minorHAnsi"/>
                <w:sz w:val="20"/>
                <w:szCs w:val="20"/>
                <w:lang w:val="fr-FR" w:eastAsia="fr-FR"/>
              </w:rPr>
              <w:t>)</w:t>
            </w:r>
            <w:r>
              <w:rPr>
                <w:sz w:val="20"/>
                <w:vertAlign w:val="superscript"/>
              </w:rPr>
              <w:t xml:space="preserve"> 12</w:t>
            </w:r>
          </w:p>
        </w:tc>
        <w:tc>
          <w:tcPr>
            <w:tcW w:w="2127" w:type="dxa"/>
            <w:tcBorders>
              <w:top w:val="nil"/>
              <w:left w:val="nil"/>
              <w:bottom w:val="nil"/>
              <w:right w:val="nil"/>
            </w:tcBorders>
          </w:tcPr>
          <w:p w14:paraId="2306C790" w14:textId="77777777" w:rsidR="0073642C" w:rsidRPr="00D44A98" w:rsidRDefault="0073642C" w:rsidP="00BB3AA0">
            <w:pPr>
              <w:spacing w:after="0" w:line="240" w:lineRule="auto"/>
              <w:jc w:val="center"/>
              <w:rPr>
                <w:rFonts w:cstheme="minorHAnsi"/>
                <w:sz w:val="20"/>
                <w:szCs w:val="20"/>
                <w:lang w:val="fr-FR" w:eastAsia="fr-FR"/>
              </w:rPr>
            </w:pPr>
            <w:r w:rsidRPr="00D44A98">
              <w:rPr>
                <w:rFonts w:cstheme="minorHAnsi"/>
                <w:sz w:val="20"/>
                <w:szCs w:val="20"/>
                <w:lang w:val="fr-FR" w:eastAsia="fr-FR"/>
              </w:rPr>
              <w:t>-</w:t>
            </w:r>
          </w:p>
        </w:tc>
        <w:tc>
          <w:tcPr>
            <w:tcW w:w="2126" w:type="dxa"/>
            <w:tcBorders>
              <w:top w:val="nil"/>
              <w:left w:val="nil"/>
              <w:bottom w:val="nil"/>
              <w:right w:val="nil"/>
            </w:tcBorders>
          </w:tcPr>
          <w:p w14:paraId="5622B328" w14:textId="77777777" w:rsidR="0073642C" w:rsidRPr="00994C83" w:rsidRDefault="0073642C" w:rsidP="00BB3AA0">
            <w:pPr>
              <w:spacing w:after="0" w:line="240" w:lineRule="auto"/>
              <w:jc w:val="center"/>
              <w:rPr>
                <w:rFonts w:cstheme="minorHAnsi"/>
                <w:sz w:val="20"/>
                <w:szCs w:val="20"/>
                <w:lang w:val="fr-FR" w:eastAsia="fr-FR"/>
              </w:rPr>
            </w:pPr>
            <w:r w:rsidRPr="00994C83">
              <w:rPr>
                <w:rFonts w:cstheme="minorHAnsi"/>
                <w:sz w:val="20"/>
                <w:szCs w:val="20"/>
                <w:lang w:val="fr-FR" w:eastAsia="fr-FR"/>
              </w:rPr>
              <w:t>-</w:t>
            </w:r>
          </w:p>
        </w:tc>
        <w:tc>
          <w:tcPr>
            <w:tcW w:w="2268" w:type="dxa"/>
            <w:tcBorders>
              <w:top w:val="nil"/>
              <w:left w:val="nil"/>
              <w:bottom w:val="nil"/>
              <w:right w:val="nil"/>
            </w:tcBorders>
          </w:tcPr>
          <w:p w14:paraId="0C3FE930" w14:textId="77777777" w:rsidR="0073642C" w:rsidRPr="00C217AF" w:rsidRDefault="0073642C" w:rsidP="00BB3AA0">
            <w:pPr>
              <w:spacing w:after="0" w:line="240" w:lineRule="auto"/>
              <w:jc w:val="center"/>
              <w:rPr>
                <w:rFonts w:cstheme="minorHAnsi"/>
                <w:sz w:val="20"/>
                <w:szCs w:val="20"/>
                <w:lang w:val="fr-FR" w:eastAsia="fr-FR"/>
              </w:rPr>
            </w:pPr>
            <w:r w:rsidRPr="00C217AF">
              <w:rPr>
                <w:rFonts w:cstheme="minorHAnsi"/>
                <w:sz w:val="20"/>
                <w:szCs w:val="20"/>
                <w:lang w:val="fr-FR" w:eastAsia="fr-FR"/>
              </w:rPr>
              <w:t>2.5</w:t>
            </w:r>
          </w:p>
        </w:tc>
        <w:tc>
          <w:tcPr>
            <w:tcW w:w="1263" w:type="dxa"/>
            <w:tcBorders>
              <w:top w:val="nil"/>
              <w:left w:val="nil"/>
              <w:bottom w:val="nil"/>
              <w:right w:val="nil"/>
            </w:tcBorders>
          </w:tcPr>
          <w:p w14:paraId="0AE1A03F" w14:textId="77777777" w:rsidR="0073642C" w:rsidRPr="00C217AF" w:rsidRDefault="0073642C" w:rsidP="00BB3AA0">
            <w:pPr>
              <w:spacing w:after="0" w:line="240" w:lineRule="auto"/>
              <w:jc w:val="center"/>
              <w:rPr>
                <w:color w:val="000000"/>
                <w:sz w:val="20"/>
                <w:szCs w:val="20"/>
                <w:lang w:eastAsia="en-GB"/>
              </w:rPr>
            </w:pPr>
            <w:r w:rsidRPr="00C217AF">
              <w:rPr>
                <w:rFonts w:cstheme="minorHAnsi"/>
                <w:sz w:val="20"/>
                <w:szCs w:val="20"/>
                <w:lang w:val="fr-FR" w:eastAsia="fr-FR"/>
              </w:rPr>
              <w:t xml:space="preserve"> Migrant</w:t>
            </w:r>
          </w:p>
        </w:tc>
        <w:tc>
          <w:tcPr>
            <w:tcW w:w="2139" w:type="dxa"/>
            <w:tcBorders>
              <w:top w:val="nil"/>
              <w:left w:val="nil"/>
              <w:bottom w:val="nil"/>
              <w:right w:val="nil"/>
            </w:tcBorders>
          </w:tcPr>
          <w:p w14:paraId="0CCD4125" w14:textId="77777777" w:rsidR="0073642C" w:rsidRPr="00D44A98" w:rsidRDefault="0073642C" w:rsidP="00BB3AA0">
            <w:pPr>
              <w:spacing w:after="0" w:line="240" w:lineRule="auto"/>
              <w:jc w:val="center"/>
              <w:rPr>
                <w:color w:val="000000"/>
                <w:sz w:val="20"/>
                <w:szCs w:val="20"/>
                <w:lang w:eastAsia="en-GB"/>
              </w:rPr>
            </w:pPr>
            <w:r w:rsidRPr="00D44A98">
              <w:rPr>
                <w:color w:val="000000"/>
                <w:sz w:val="20"/>
                <w:szCs w:val="20"/>
                <w:lang w:eastAsia="en-GB"/>
              </w:rPr>
              <w:t>Georgia</w:t>
            </w:r>
          </w:p>
        </w:tc>
      </w:tr>
      <w:tr w:rsidR="0073642C" w:rsidRPr="005148B0" w14:paraId="4DAE4DD0" w14:textId="77777777" w:rsidTr="00BB3AA0">
        <w:trPr>
          <w:trHeight w:val="300"/>
          <w:jc w:val="center"/>
        </w:trPr>
        <w:tc>
          <w:tcPr>
            <w:tcW w:w="3119" w:type="dxa"/>
            <w:tcBorders>
              <w:top w:val="nil"/>
              <w:left w:val="nil"/>
              <w:bottom w:val="nil"/>
              <w:right w:val="nil"/>
            </w:tcBorders>
            <w:noWrap/>
          </w:tcPr>
          <w:p w14:paraId="3B071998" w14:textId="77777777" w:rsidR="0073642C" w:rsidRDefault="0073642C" w:rsidP="00BB3AA0">
            <w:pPr>
              <w:spacing w:after="0" w:line="240" w:lineRule="auto"/>
              <w:rPr>
                <w:rFonts w:cstheme="minorHAnsi"/>
                <w:sz w:val="20"/>
                <w:szCs w:val="20"/>
                <w:lang w:eastAsia="fr-FR"/>
              </w:rPr>
            </w:pPr>
            <w:r w:rsidRPr="00D84837">
              <w:rPr>
                <w:rFonts w:cstheme="minorHAnsi"/>
                <w:sz w:val="20"/>
                <w:szCs w:val="20"/>
                <w:lang w:eastAsia="fr-FR"/>
              </w:rPr>
              <w:t xml:space="preserve">Common Coot </w:t>
            </w:r>
          </w:p>
          <w:p w14:paraId="1A6DC0B3" w14:textId="77777777" w:rsidR="0073642C" w:rsidRPr="005148B0" w:rsidRDefault="0073642C" w:rsidP="00BB3AA0">
            <w:pPr>
              <w:spacing w:after="0" w:line="240" w:lineRule="auto"/>
              <w:rPr>
                <w:color w:val="000000"/>
                <w:sz w:val="20"/>
                <w:szCs w:val="20"/>
                <w:lang w:val="pt-BR" w:eastAsia="en-GB"/>
              </w:rPr>
            </w:pPr>
            <w:r w:rsidRPr="00D84837">
              <w:rPr>
                <w:rFonts w:cstheme="minorHAnsi"/>
                <w:i/>
                <w:sz w:val="20"/>
                <w:szCs w:val="20"/>
                <w:lang w:eastAsia="fr-FR"/>
              </w:rPr>
              <w:t>Fulica atra</w:t>
            </w:r>
            <w:r w:rsidRPr="00D84837">
              <w:rPr>
                <w:rFonts w:cstheme="minorHAnsi"/>
                <w:sz w:val="20"/>
                <w:szCs w:val="20"/>
                <w:lang w:eastAsia="fr-FR"/>
              </w:rPr>
              <w:t xml:space="preserve"> (LC)</w:t>
            </w:r>
          </w:p>
        </w:tc>
        <w:tc>
          <w:tcPr>
            <w:tcW w:w="2126" w:type="dxa"/>
            <w:tcBorders>
              <w:top w:val="nil"/>
              <w:left w:val="nil"/>
              <w:bottom w:val="nil"/>
              <w:right w:val="nil"/>
            </w:tcBorders>
            <w:noWrap/>
          </w:tcPr>
          <w:p w14:paraId="7F865CC1" w14:textId="77777777" w:rsidR="0073642C" w:rsidRDefault="0073642C" w:rsidP="00BB3AA0">
            <w:pPr>
              <w:spacing w:after="0" w:line="240" w:lineRule="auto"/>
              <w:jc w:val="center"/>
              <w:rPr>
                <w:rFonts w:cstheme="minorHAnsi"/>
                <w:sz w:val="20"/>
                <w:szCs w:val="20"/>
                <w:lang w:val="fr-FR" w:eastAsia="fr-FR"/>
              </w:rPr>
            </w:pPr>
            <w:r w:rsidRPr="00D84837">
              <w:rPr>
                <w:rFonts w:cstheme="minorHAnsi"/>
                <w:sz w:val="20"/>
                <w:szCs w:val="20"/>
                <w:lang w:val="fr-FR" w:eastAsia="fr-FR"/>
              </w:rPr>
              <w:t>0.01</w:t>
            </w:r>
            <w:r>
              <w:rPr>
                <w:rFonts w:cstheme="minorHAnsi"/>
                <w:sz w:val="20"/>
                <w:szCs w:val="20"/>
                <w:lang w:val="fr-FR" w:eastAsia="fr-FR"/>
              </w:rPr>
              <w:t xml:space="preserve"> </w:t>
            </w:r>
          </w:p>
          <w:p w14:paraId="60A14E20" w14:textId="77777777" w:rsidR="0073642C" w:rsidRPr="009908EC" w:rsidRDefault="0073642C" w:rsidP="00BB3AA0">
            <w:pPr>
              <w:spacing w:after="0" w:line="240" w:lineRule="auto"/>
              <w:jc w:val="center"/>
              <w:rPr>
                <w:rFonts w:cstheme="minorHAnsi"/>
                <w:sz w:val="20"/>
                <w:szCs w:val="20"/>
                <w:lang w:val="fr-FR" w:eastAsia="fr-FR"/>
              </w:rPr>
            </w:pPr>
            <w:r>
              <w:rPr>
                <w:rFonts w:cstheme="minorHAnsi"/>
                <w:sz w:val="20"/>
                <w:szCs w:val="20"/>
                <w:lang w:val="fr-FR" w:eastAsia="fr-FR"/>
              </w:rPr>
              <w:t>(0.01</w:t>
            </w:r>
            <w:r w:rsidRPr="002C700D">
              <w:rPr>
                <w:rFonts w:cstheme="minorHAnsi"/>
                <w:sz w:val="20"/>
                <w:szCs w:val="20"/>
              </w:rPr>
              <w:t>–</w:t>
            </w:r>
            <w:r w:rsidRPr="00D84837">
              <w:rPr>
                <w:rFonts w:cstheme="minorHAnsi"/>
                <w:sz w:val="20"/>
                <w:szCs w:val="20"/>
                <w:lang w:val="fr-FR" w:eastAsia="fr-FR"/>
              </w:rPr>
              <w:t>0.02</w:t>
            </w:r>
            <w:r>
              <w:rPr>
                <w:rFonts w:cstheme="minorHAnsi"/>
                <w:sz w:val="20"/>
                <w:szCs w:val="20"/>
                <w:lang w:val="fr-FR" w:eastAsia="fr-FR"/>
              </w:rPr>
              <w:t>)</w:t>
            </w:r>
            <w:r>
              <w:rPr>
                <w:sz w:val="20"/>
                <w:vertAlign w:val="superscript"/>
              </w:rPr>
              <w:t xml:space="preserve"> 13</w:t>
            </w:r>
          </w:p>
        </w:tc>
        <w:tc>
          <w:tcPr>
            <w:tcW w:w="2127" w:type="dxa"/>
            <w:tcBorders>
              <w:top w:val="nil"/>
              <w:left w:val="nil"/>
              <w:bottom w:val="nil"/>
              <w:right w:val="nil"/>
            </w:tcBorders>
          </w:tcPr>
          <w:p w14:paraId="273EFEC3" w14:textId="77777777" w:rsidR="0073642C" w:rsidRPr="00D44A98" w:rsidRDefault="0073642C" w:rsidP="00BB3AA0">
            <w:pPr>
              <w:spacing w:after="0" w:line="240" w:lineRule="auto"/>
              <w:jc w:val="center"/>
              <w:rPr>
                <w:rFonts w:cstheme="minorHAnsi"/>
                <w:sz w:val="20"/>
                <w:szCs w:val="20"/>
                <w:lang w:val="fr-FR" w:eastAsia="fr-FR"/>
              </w:rPr>
            </w:pPr>
            <w:r w:rsidRPr="00D44A98">
              <w:rPr>
                <w:rFonts w:cstheme="minorHAnsi"/>
                <w:sz w:val="20"/>
                <w:szCs w:val="20"/>
                <w:lang w:val="fr-FR" w:eastAsia="fr-FR"/>
              </w:rPr>
              <w:t xml:space="preserve">0.03 </w:t>
            </w:r>
          </w:p>
          <w:p w14:paraId="36C05036" w14:textId="77777777" w:rsidR="0073642C" w:rsidRPr="00D44A98" w:rsidRDefault="0073642C" w:rsidP="00BB3AA0">
            <w:pPr>
              <w:spacing w:after="0" w:line="240" w:lineRule="auto"/>
              <w:jc w:val="center"/>
              <w:rPr>
                <w:rFonts w:cstheme="minorHAnsi"/>
                <w:sz w:val="20"/>
                <w:szCs w:val="20"/>
                <w:lang w:val="fr-FR" w:eastAsia="fr-FR"/>
              </w:rPr>
            </w:pPr>
            <w:r w:rsidRPr="00D44A98">
              <w:rPr>
                <w:rFonts w:cstheme="minorHAnsi"/>
                <w:sz w:val="20"/>
                <w:szCs w:val="20"/>
                <w:lang w:val="fr-FR" w:eastAsia="fr-FR"/>
              </w:rPr>
              <w:t>(0.01</w:t>
            </w:r>
            <w:r w:rsidRPr="00D44A98">
              <w:rPr>
                <w:rFonts w:cstheme="minorHAnsi"/>
                <w:sz w:val="20"/>
                <w:szCs w:val="20"/>
              </w:rPr>
              <w:t>–</w:t>
            </w:r>
            <w:r w:rsidRPr="00D44A98">
              <w:rPr>
                <w:rFonts w:cstheme="minorHAnsi"/>
                <w:sz w:val="20"/>
                <w:szCs w:val="20"/>
                <w:lang w:val="fr-FR" w:eastAsia="fr-FR"/>
              </w:rPr>
              <w:t>0.06)</w:t>
            </w:r>
            <w:r w:rsidRPr="00D44A98">
              <w:rPr>
                <w:sz w:val="20"/>
                <w:vertAlign w:val="superscript"/>
              </w:rPr>
              <w:t xml:space="preserve"> </w:t>
            </w:r>
            <w:r w:rsidRPr="00D44A98">
              <w:rPr>
                <w:rFonts w:cstheme="minorHAnsi"/>
                <w:sz w:val="20"/>
                <w:szCs w:val="20"/>
                <w:lang w:val="fr-FR" w:eastAsia="fr-FR"/>
              </w:rPr>
              <w:t>[1</w:t>
            </w:r>
            <w:r w:rsidR="007314AB">
              <w:rPr>
                <w:rFonts w:cstheme="minorHAnsi"/>
                <w:sz w:val="20"/>
                <w:szCs w:val="20"/>
                <w:lang w:val="fr-FR" w:eastAsia="fr-FR"/>
              </w:rPr>
              <w:t>4</w:t>
            </w:r>
            <w:r w:rsidRPr="00D44A98">
              <w:rPr>
                <w:rFonts w:cstheme="minorHAnsi"/>
                <w:sz w:val="20"/>
                <w:szCs w:val="20"/>
                <w:lang w:val="fr-FR" w:eastAsia="fr-FR"/>
              </w:rPr>
              <w:t>]</w:t>
            </w:r>
            <w:r w:rsidRPr="00D44A98">
              <w:rPr>
                <w:sz w:val="20"/>
                <w:vertAlign w:val="superscript"/>
              </w:rPr>
              <w:t>13</w:t>
            </w:r>
          </w:p>
        </w:tc>
        <w:tc>
          <w:tcPr>
            <w:tcW w:w="2126" w:type="dxa"/>
            <w:tcBorders>
              <w:top w:val="nil"/>
              <w:left w:val="nil"/>
              <w:bottom w:val="nil"/>
              <w:right w:val="nil"/>
            </w:tcBorders>
          </w:tcPr>
          <w:p w14:paraId="0AD20B80" w14:textId="77777777" w:rsidR="0073642C" w:rsidRPr="00994C83" w:rsidRDefault="0073642C" w:rsidP="00BB3AA0">
            <w:pPr>
              <w:spacing w:after="0" w:line="240" w:lineRule="auto"/>
              <w:jc w:val="center"/>
              <w:rPr>
                <w:rFonts w:cstheme="minorHAnsi"/>
                <w:sz w:val="20"/>
                <w:szCs w:val="20"/>
                <w:lang w:val="fr-FR" w:eastAsia="fr-FR"/>
              </w:rPr>
            </w:pPr>
            <w:r w:rsidRPr="00994C83">
              <w:rPr>
                <w:rFonts w:cstheme="minorHAnsi"/>
                <w:sz w:val="20"/>
                <w:szCs w:val="20"/>
                <w:lang w:val="fr-FR" w:eastAsia="fr-FR"/>
              </w:rPr>
              <w:t>-</w:t>
            </w:r>
          </w:p>
        </w:tc>
        <w:tc>
          <w:tcPr>
            <w:tcW w:w="2268" w:type="dxa"/>
            <w:tcBorders>
              <w:top w:val="nil"/>
              <w:left w:val="nil"/>
              <w:bottom w:val="nil"/>
              <w:right w:val="nil"/>
            </w:tcBorders>
          </w:tcPr>
          <w:p w14:paraId="370FE5D9" w14:textId="77777777" w:rsidR="0073642C" w:rsidRPr="00C217AF" w:rsidRDefault="0073642C" w:rsidP="00BB3AA0">
            <w:pPr>
              <w:spacing w:after="0" w:line="240" w:lineRule="auto"/>
              <w:jc w:val="center"/>
              <w:rPr>
                <w:rFonts w:cstheme="minorHAnsi"/>
                <w:sz w:val="20"/>
                <w:szCs w:val="20"/>
                <w:lang w:val="fr-FR" w:eastAsia="fr-FR"/>
              </w:rPr>
            </w:pPr>
            <w:r w:rsidRPr="00C217AF">
              <w:rPr>
                <w:rFonts w:cstheme="minorHAnsi"/>
                <w:sz w:val="20"/>
                <w:szCs w:val="20"/>
                <w:lang w:val="fr-FR" w:eastAsia="fr-FR"/>
              </w:rPr>
              <w:t>1.2</w:t>
            </w:r>
          </w:p>
        </w:tc>
        <w:tc>
          <w:tcPr>
            <w:tcW w:w="1263" w:type="dxa"/>
            <w:tcBorders>
              <w:top w:val="nil"/>
              <w:left w:val="nil"/>
              <w:bottom w:val="nil"/>
              <w:right w:val="nil"/>
            </w:tcBorders>
          </w:tcPr>
          <w:p w14:paraId="77F18015" w14:textId="77777777" w:rsidR="0073642C" w:rsidRPr="00C217AF" w:rsidRDefault="0073642C" w:rsidP="00BB3AA0">
            <w:pPr>
              <w:spacing w:after="0" w:line="240" w:lineRule="auto"/>
              <w:jc w:val="center"/>
              <w:rPr>
                <w:color w:val="000000"/>
                <w:sz w:val="20"/>
                <w:szCs w:val="20"/>
                <w:lang w:eastAsia="en-GB"/>
              </w:rPr>
            </w:pPr>
            <w:r w:rsidRPr="00C217AF">
              <w:rPr>
                <w:rFonts w:cstheme="minorHAnsi"/>
                <w:sz w:val="20"/>
                <w:szCs w:val="20"/>
                <w:lang w:val="fr-FR" w:eastAsia="fr-FR"/>
              </w:rPr>
              <w:t xml:space="preserve"> Migrant</w:t>
            </w:r>
          </w:p>
        </w:tc>
        <w:tc>
          <w:tcPr>
            <w:tcW w:w="2139" w:type="dxa"/>
            <w:tcBorders>
              <w:top w:val="nil"/>
              <w:left w:val="nil"/>
              <w:bottom w:val="nil"/>
              <w:right w:val="nil"/>
            </w:tcBorders>
          </w:tcPr>
          <w:p w14:paraId="06CBA60F" w14:textId="77777777" w:rsidR="0073642C" w:rsidRPr="00D44A98" w:rsidRDefault="0073642C" w:rsidP="00BB3AA0">
            <w:pPr>
              <w:spacing w:after="0" w:line="240" w:lineRule="auto"/>
              <w:jc w:val="center"/>
              <w:rPr>
                <w:color w:val="000000"/>
                <w:sz w:val="20"/>
                <w:szCs w:val="20"/>
                <w:lang w:eastAsia="en-GB"/>
              </w:rPr>
            </w:pPr>
            <w:r w:rsidRPr="00D44A98">
              <w:rPr>
                <w:color w:val="000000"/>
                <w:sz w:val="20"/>
                <w:szCs w:val="20"/>
                <w:lang w:eastAsia="en-GB"/>
              </w:rPr>
              <w:t>Azerbaijan</w:t>
            </w:r>
          </w:p>
        </w:tc>
      </w:tr>
      <w:tr w:rsidR="0073642C" w:rsidRPr="005148B0" w14:paraId="6EF4B03F" w14:textId="77777777" w:rsidTr="00BB3AA0">
        <w:trPr>
          <w:trHeight w:val="300"/>
          <w:jc w:val="center"/>
        </w:trPr>
        <w:tc>
          <w:tcPr>
            <w:tcW w:w="3119" w:type="dxa"/>
            <w:tcBorders>
              <w:top w:val="nil"/>
              <w:left w:val="nil"/>
              <w:bottom w:val="nil"/>
              <w:right w:val="nil"/>
            </w:tcBorders>
            <w:noWrap/>
          </w:tcPr>
          <w:p w14:paraId="32EBFF87" w14:textId="77777777" w:rsidR="0073642C" w:rsidRDefault="0073642C" w:rsidP="00BB3AA0">
            <w:pPr>
              <w:spacing w:after="0" w:line="240" w:lineRule="auto"/>
              <w:rPr>
                <w:rFonts w:cstheme="minorHAnsi"/>
                <w:sz w:val="20"/>
                <w:szCs w:val="20"/>
                <w:lang w:val="fr-FR" w:eastAsia="fr-FR"/>
              </w:rPr>
            </w:pPr>
            <w:r w:rsidRPr="00D84837">
              <w:rPr>
                <w:rFonts w:cstheme="minorHAnsi"/>
                <w:sz w:val="20"/>
                <w:szCs w:val="20"/>
                <w:lang w:val="fr-FR" w:eastAsia="fr-FR"/>
              </w:rPr>
              <w:t xml:space="preserve">Greylag Goose </w:t>
            </w:r>
          </w:p>
          <w:p w14:paraId="22B6A527" w14:textId="77777777" w:rsidR="0073642C" w:rsidRPr="005148B0" w:rsidRDefault="0073642C" w:rsidP="00BB3AA0">
            <w:pPr>
              <w:spacing w:after="0" w:line="240" w:lineRule="auto"/>
              <w:rPr>
                <w:color w:val="000000"/>
                <w:sz w:val="20"/>
                <w:szCs w:val="20"/>
                <w:lang w:eastAsia="en-GB"/>
              </w:rPr>
            </w:pPr>
            <w:r w:rsidRPr="00D84837">
              <w:rPr>
                <w:rFonts w:cstheme="minorHAnsi"/>
                <w:i/>
                <w:sz w:val="20"/>
                <w:szCs w:val="20"/>
                <w:lang w:val="fr-FR" w:eastAsia="fr-FR"/>
              </w:rPr>
              <w:lastRenderedPageBreak/>
              <w:t>Anser anser</w:t>
            </w:r>
            <w:r w:rsidRPr="00D84837">
              <w:rPr>
                <w:rFonts w:cstheme="minorHAnsi"/>
                <w:sz w:val="20"/>
                <w:szCs w:val="20"/>
                <w:lang w:val="fr-FR" w:eastAsia="fr-FR"/>
              </w:rPr>
              <w:t xml:space="preserve"> (LC)</w:t>
            </w:r>
          </w:p>
        </w:tc>
        <w:tc>
          <w:tcPr>
            <w:tcW w:w="2126" w:type="dxa"/>
            <w:tcBorders>
              <w:top w:val="nil"/>
              <w:left w:val="nil"/>
              <w:bottom w:val="nil"/>
              <w:right w:val="nil"/>
            </w:tcBorders>
            <w:noWrap/>
          </w:tcPr>
          <w:p w14:paraId="53EA8B1B" w14:textId="77777777" w:rsidR="0073642C" w:rsidRDefault="0073642C" w:rsidP="00BB3AA0">
            <w:pPr>
              <w:spacing w:after="0" w:line="240" w:lineRule="auto"/>
              <w:jc w:val="center"/>
              <w:rPr>
                <w:rFonts w:cstheme="minorHAnsi"/>
                <w:sz w:val="20"/>
                <w:szCs w:val="20"/>
                <w:lang w:val="fr-FR" w:eastAsia="fr-FR"/>
              </w:rPr>
            </w:pPr>
            <w:r w:rsidRPr="00D84837">
              <w:rPr>
                <w:rFonts w:cstheme="minorHAnsi"/>
                <w:sz w:val="20"/>
                <w:szCs w:val="20"/>
                <w:lang w:val="fr-FR" w:eastAsia="fr-FR"/>
              </w:rPr>
              <w:lastRenderedPageBreak/>
              <w:t>0.01</w:t>
            </w:r>
          </w:p>
          <w:p w14:paraId="67E75EA7" w14:textId="77777777" w:rsidR="0073642C" w:rsidRPr="009908EC" w:rsidRDefault="0073642C" w:rsidP="00BB3AA0">
            <w:pPr>
              <w:spacing w:after="0" w:line="240" w:lineRule="auto"/>
              <w:jc w:val="center"/>
              <w:rPr>
                <w:rFonts w:cstheme="minorHAnsi"/>
                <w:sz w:val="20"/>
                <w:szCs w:val="20"/>
                <w:lang w:val="fr-FR" w:eastAsia="fr-FR"/>
              </w:rPr>
            </w:pPr>
            <w:r>
              <w:rPr>
                <w:rFonts w:cstheme="minorHAnsi"/>
                <w:sz w:val="20"/>
                <w:szCs w:val="20"/>
                <w:lang w:val="fr-FR" w:eastAsia="fr-FR"/>
              </w:rPr>
              <w:lastRenderedPageBreak/>
              <w:t>(</w:t>
            </w:r>
            <w:r w:rsidRPr="00D84837">
              <w:rPr>
                <w:rFonts w:cstheme="minorHAnsi"/>
                <w:sz w:val="20"/>
                <w:szCs w:val="20"/>
                <w:lang w:val="fr-FR" w:eastAsia="fr-FR"/>
              </w:rPr>
              <w:t>0.003</w:t>
            </w:r>
            <w:r w:rsidRPr="002C700D">
              <w:rPr>
                <w:rFonts w:cstheme="minorHAnsi"/>
                <w:sz w:val="20"/>
                <w:szCs w:val="20"/>
              </w:rPr>
              <w:t>–</w:t>
            </w:r>
            <w:r w:rsidRPr="00D84837">
              <w:rPr>
                <w:rFonts w:cstheme="minorHAnsi"/>
                <w:sz w:val="20"/>
                <w:szCs w:val="20"/>
                <w:lang w:val="fr-FR" w:eastAsia="fr-FR"/>
              </w:rPr>
              <w:t>0.02</w:t>
            </w:r>
            <w:r>
              <w:rPr>
                <w:rFonts w:cstheme="minorHAnsi"/>
                <w:sz w:val="20"/>
                <w:szCs w:val="20"/>
                <w:lang w:val="fr-FR" w:eastAsia="fr-FR"/>
              </w:rPr>
              <w:t>)</w:t>
            </w:r>
          </w:p>
        </w:tc>
        <w:tc>
          <w:tcPr>
            <w:tcW w:w="2127" w:type="dxa"/>
            <w:tcBorders>
              <w:top w:val="nil"/>
              <w:left w:val="nil"/>
              <w:bottom w:val="nil"/>
              <w:right w:val="nil"/>
            </w:tcBorders>
          </w:tcPr>
          <w:p w14:paraId="32271053" w14:textId="77777777" w:rsidR="0073642C" w:rsidRPr="00D44A98" w:rsidRDefault="0073642C" w:rsidP="00BB3AA0">
            <w:pPr>
              <w:spacing w:after="0" w:line="240" w:lineRule="auto"/>
              <w:jc w:val="center"/>
              <w:rPr>
                <w:rFonts w:cstheme="minorHAnsi"/>
                <w:sz w:val="20"/>
                <w:szCs w:val="20"/>
                <w:lang w:val="fr-FR" w:eastAsia="fr-FR"/>
              </w:rPr>
            </w:pPr>
            <w:r w:rsidRPr="00D44A98">
              <w:rPr>
                <w:rFonts w:cstheme="minorHAnsi"/>
                <w:sz w:val="20"/>
                <w:szCs w:val="20"/>
                <w:lang w:val="fr-FR" w:eastAsia="fr-FR"/>
              </w:rPr>
              <w:lastRenderedPageBreak/>
              <w:t>-</w:t>
            </w:r>
          </w:p>
        </w:tc>
        <w:tc>
          <w:tcPr>
            <w:tcW w:w="2126" w:type="dxa"/>
            <w:tcBorders>
              <w:top w:val="nil"/>
              <w:left w:val="nil"/>
              <w:bottom w:val="nil"/>
              <w:right w:val="nil"/>
            </w:tcBorders>
          </w:tcPr>
          <w:p w14:paraId="1FAA09F6" w14:textId="77777777" w:rsidR="0073642C" w:rsidRPr="00994C83" w:rsidRDefault="0073642C" w:rsidP="00BB3AA0">
            <w:pPr>
              <w:spacing w:after="0" w:line="240" w:lineRule="auto"/>
              <w:jc w:val="center"/>
              <w:rPr>
                <w:rFonts w:cstheme="minorHAnsi"/>
                <w:sz w:val="20"/>
                <w:szCs w:val="20"/>
                <w:lang w:val="fr-FR" w:eastAsia="fr-FR"/>
              </w:rPr>
            </w:pPr>
            <w:r w:rsidRPr="00994C83">
              <w:rPr>
                <w:rFonts w:cstheme="minorHAnsi"/>
                <w:sz w:val="20"/>
                <w:szCs w:val="20"/>
                <w:lang w:val="fr-FR" w:eastAsia="fr-FR"/>
              </w:rPr>
              <w:t>-</w:t>
            </w:r>
          </w:p>
        </w:tc>
        <w:tc>
          <w:tcPr>
            <w:tcW w:w="2268" w:type="dxa"/>
            <w:tcBorders>
              <w:top w:val="nil"/>
              <w:left w:val="nil"/>
              <w:bottom w:val="nil"/>
              <w:right w:val="nil"/>
            </w:tcBorders>
          </w:tcPr>
          <w:p w14:paraId="594CD29F" w14:textId="77777777" w:rsidR="0073642C" w:rsidRPr="00C217AF" w:rsidRDefault="0073642C" w:rsidP="00BB3AA0">
            <w:pPr>
              <w:spacing w:after="0" w:line="240" w:lineRule="auto"/>
              <w:jc w:val="center"/>
              <w:rPr>
                <w:rFonts w:cstheme="minorHAnsi"/>
                <w:sz w:val="20"/>
                <w:szCs w:val="20"/>
                <w:lang w:val="fr-FR" w:eastAsia="fr-FR"/>
              </w:rPr>
            </w:pPr>
            <w:r w:rsidRPr="00C217AF">
              <w:rPr>
                <w:rFonts w:cstheme="minorHAnsi"/>
                <w:sz w:val="20"/>
                <w:szCs w:val="20"/>
                <w:lang w:val="fr-FR" w:eastAsia="fr-FR"/>
              </w:rPr>
              <w:t>1.2</w:t>
            </w:r>
          </w:p>
        </w:tc>
        <w:tc>
          <w:tcPr>
            <w:tcW w:w="1263" w:type="dxa"/>
            <w:tcBorders>
              <w:top w:val="nil"/>
              <w:left w:val="nil"/>
              <w:bottom w:val="nil"/>
              <w:right w:val="nil"/>
            </w:tcBorders>
          </w:tcPr>
          <w:p w14:paraId="7338F6B3" w14:textId="77777777" w:rsidR="0073642C" w:rsidRPr="00C217AF" w:rsidRDefault="0073642C" w:rsidP="00BB3AA0">
            <w:pPr>
              <w:spacing w:after="0" w:line="240" w:lineRule="auto"/>
              <w:jc w:val="center"/>
              <w:rPr>
                <w:color w:val="000000"/>
                <w:sz w:val="20"/>
                <w:szCs w:val="20"/>
                <w:lang w:eastAsia="en-GB"/>
              </w:rPr>
            </w:pPr>
            <w:r w:rsidRPr="00C217AF">
              <w:rPr>
                <w:rFonts w:cstheme="minorHAnsi"/>
                <w:sz w:val="20"/>
                <w:szCs w:val="20"/>
                <w:lang w:val="fr-FR" w:eastAsia="fr-FR"/>
              </w:rPr>
              <w:t xml:space="preserve"> Migrant</w:t>
            </w:r>
          </w:p>
        </w:tc>
        <w:tc>
          <w:tcPr>
            <w:tcW w:w="2139" w:type="dxa"/>
            <w:tcBorders>
              <w:top w:val="nil"/>
              <w:left w:val="nil"/>
              <w:bottom w:val="nil"/>
              <w:right w:val="nil"/>
            </w:tcBorders>
          </w:tcPr>
          <w:p w14:paraId="6B5D222B" w14:textId="77777777" w:rsidR="0073642C" w:rsidRPr="00C217AF" w:rsidRDefault="0073642C" w:rsidP="00BB3AA0">
            <w:pPr>
              <w:spacing w:after="0" w:line="240" w:lineRule="auto"/>
              <w:jc w:val="center"/>
              <w:rPr>
                <w:color w:val="000000"/>
                <w:sz w:val="20"/>
                <w:szCs w:val="20"/>
                <w:highlight w:val="yellow"/>
                <w:lang w:eastAsia="en-GB"/>
              </w:rPr>
            </w:pPr>
            <w:r w:rsidRPr="00597AAB">
              <w:rPr>
                <w:color w:val="000000"/>
                <w:sz w:val="20"/>
                <w:szCs w:val="20"/>
                <w:lang w:eastAsia="en-GB"/>
              </w:rPr>
              <w:t>Azerbaijan</w:t>
            </w:r>
          </w:p>
        </w:tc>
      </w:tr>
      <w:tr w:rsidR="0073642C" w:rsidRPr="005148B0" w14:paraId="0527B9D1" w14:textId="77777777" w:rsidTr="00BB3AA0">
        <w:trPr>
          <w:trHeight w:val="300"/>
          <w:jc w:val="center"/>
        </w:trPr>
        <w:tc>
          <w:tcPr>
            <w:tcW w:w="3119" w:type="dxa"/>
            <w:tcBorders>
              <w:top w:val="nil"/>
              <w:left w:val="nil"/>
              <w:bottom w:val="nil"/>
              <w:right w:val="nil"/>
            </w:tcBorders>
            <w:noWrap/>
          </w:tcPr>
          <w:p w14:paraId="3C1A5EFE" w14:textId="77777777" w:rsidR="0073642C" w:rsidRDefault="0073642C" w:rsidP="00BB3AA0">
            <w:pPr>
              <w:spacing w:after="0" w:line="240" w:lineRule="auto"/>
              <w:rPr>
                <w:rFonts w:cstheme="minorHAnsi"/>
                <w:sz w:val="20"/>
                <w:szCs w:val="20"/>
                <w:lang w:eastAsia="fr-FR"/>
              </w:rPr>
            </w:pPr>
            <w:r w:rsidRPr="00D84837">
              <w:rPr>
                <w:rFonts w:cstheme="minorHAnsi"/>
                <w:sz w:val="20"/>
                <w:szCs w:val="20"/>
                <w:lang w:eastAsia="fr-FR"/>
              </w:rPr>
              <w:t xml:space="preserve">Common Teal </w:t>
            </w:r>
          </w:p>
          <w:p w14:paraId="5ABB04B9" w14:textId="77777777" w:rsidR="0073642C" w:rsidRPr="005148B0" w:rsidRDefault="0073642C" w:rsidP="00BB3AA0">
            <w:pPr>
              <w:spacing w:after="0" w:line="240" w:lineRule="auto"/>
              <w:rPr>
                <w:color w:val="000000"/>
                <w:sz w:val="20"/>
                <w:szCs w:val="20"/>
                <w:lang w:val="pt-BR" w:eastAsia="en-GB"/>
              </w:rPr>
            </w:pPr>
            <w:r w:rsidRPr="00D84837">
              <w:rPr>
                <w:rFonts w:cstheme="minorHAnsi"/>
                <w:i/>
                <w:sz w:val="20"/>
                <w:szCs w:val="20"/>
                <w:lang w:eastAsia="fr-FR"/>
              </w:rPr>
              <w:t>Anas crecca</w:t>
            </w:r>
            <w:r w:rsidRPr="00D84837">
              <w:rPr>
                <w:rFonts w:cstheme="minorHAnsi"/>
                <w:sz w:val="20"/>
                <w:szCs w:val="20"/>
                <w:lang w:eastAsia="fr-FR"/>
              </w:rPr>
              <w:t xml:space="preserve"> (LC)</w:t>
            </w:r>
          </w:p>
        </w:tc>
        <w:tc>
          <w:tcPr>
            <w:tcW w:w="2126" w:type="dxa"/>
            <w:tcBorders>
              <w:top w:val="nil"/>
              <w:left w:val="nil"/>
              <w:bottom w:val="nil"/>
              <w:right w:val="nil"/>
            </w:tcBorders>
            <w:noWrap/>
          </w:tcPr>
          <w:p w14:paraId="53B10DDD" w14:textId="77777777" w:rsidR="0073642C" w:rsidRDefault="0073642C" w:rsidP="00BB3AA0">
            <w:pPr>
              <w:spacing w:after="0" w:line="240" w:lineRule="auto"/>
              <w:jc w:val="center"/>
              <w:rPr>
                <w:rFonts w:cstheme="minorHAnsi"/>
                <w:sz w:val="20"/>
                <w:szCs w:val="20"/>
                <w:lang w:val="fr-FR" w:eastAsia="fr-FR"/>
              </w:rPr>
            </w:pPr>
            <w:r w:rsidRPr="00D84837">
              <w:rPr>
                <w:rFonts w:cstheme="minorHAnsi"/>
                <w:sz w:val="20"/>
                <w:szCs w:val="20"/>
                <w:lang w:val="fr-FR" w:eastAsia="fr-FR"/>
              </w:rPr>
              <w:t>0.01</w:t>
            </w:r>
          </w:p>
          <w:p w14:paraId="4A6DBD43" w14:textId="77777777" w:rsidR="0073642C" w:rsidRPr="009908EC" w:rsidRDefault="0073642C" w:rsidP="00BB3AA0">
            <w:pPr>
              <w:spacing w:after="0" w:line="240" w:lineRule="auto"/>
              <w:jc w:val="center"/>
              <w:rPr>
                <w:rFonts w:cstheme="minorHAnsi"/>
                <w:sz w:val="20"/>
                <w:szCs w:val="20"/>
                <w:lang w:val="fr-FR" w:eastAsia="fr-FR"/>
              </w:rPr>
            </w:pPr>
            <w:r>
              <w:rPr>
                <w:rFonts w:cstheme="minorHAnsi"/>
                <w:sz w:val="20"/>
                <w:szCs w:val="20"/>
                <w:lang w:val="fr-FR" w:eastAsia="fr-FR"/>
              </w:rPr>
              <w:t>(</w:t>
            </w:r>
            <w:r w:rsidRPr="00D84837">
              <w:rPr>
                <w:rFonts w:cstheme="minorHAnsi"/>
                <w:sz w:val="20"/>
                <w:szCs w:val="20"/>
                <w:lang w:val="fr-FR" w:eastAsia="fr-FR"/>
              </w:rPr>
              <w:t>0.003</w:t>
            </w:r>
            <w:r w:rsidRPr="002C700D">
              <w:rPr>
                <w:rFonts w:cstheme="minorHAnsi"/>
                <w:sz w:val="20"/>
                <w:szCs w:val="20"/>
              </w:rPr>
              <w:t>–</w:t>
            </w:r>
            <w:r w:rsidRPr="00D84837">
              <w:rPr>
                <w:rFonts w:cstheme="minorHAnsi"/>
                <w:sz w:val="20"/>
                <w:szCs w:val="20"/>
                <w:lang w:val="fr-FR" w:eastAsia="fr-FR"/>
              </w:rPr>
              <w:t>0.02</w:t>
            </w:r>
            <w:r>
              <w:rPr>
                <w:rFonts w:cstheme="minorHAnsi"/>
                <w:sz w:val="20"/>
                <w:szCs w:val="20"/>
                <w:lang w:val="fr-FR" w:eastAsia="fr-FR"/>
              </w:rPr>
              <w:t>)</w:t>
            </w:r>
            <w:r>
              <w:rPr>
                <w:sz w:val="20"/>
                <w:vertAlign w:val="superscript"/>
              </w:rPr>
              <w:t xml:space="preserve"> 14</w:t>
            </w:r>
          </w:p>
        </w:tc>
        <w:tc>
          <w:tcPr>
            <w:tcW w:w="2127" w:type="dxa"/>
            <w:tcBorders>
              <w:top w:val="nil"/>
              <w:left w:val="nil"/>
              <w:bottom w:val="nil"/>
              <w:right w:val="nil"/>
            </w:tcBorders>
          </w:tcPr>
          <w:p w14:paraId="6F029558" w14:textId="77777777" w:rsidR="0073642C" w:rsidRPr="00D44A98" w:rsidRDefault="0073642C" w:rsidP="00BB3AA0">
            <w:pPr>
              <w:spacing w:after="0" w:line="240" w:lineRule="auto"/>
              <w:jc w:val="center"/>
              <w:rPr>
                <w:rFonts w:cstheme="minorHAnsi"/>
                <w:sz w:val="20"/>
                <w:szCs w:val="20"/>
                <w:lang w:val="fr-FR" w:eastAsia="fr-FR"/>
              </w:rPr>
            </w:pPr>
            <w:r w:rsidRPr="00D44A98">
              <w:rPr>
                <w:rFonts w:cstheme="minorHAnsi"/>
                <w:sz w:val="20"/>
                <w:szCs w:val="20"/>
                <w:lang w:val="fr-FR" w:eastAsia="fr-FR"/>
              </w:rPr>
              <w:t xml:space="preserve">0.04 </w:t>
            </w:r>
          </w:p>
          <w:p w14:paraId="51284149" w14:textId="77777777" w:rsidR="0073642C" w:rsidRPr="00D44A98" w:rsidRDefault="0073642C" w:rsidP="00BB3AA0">
            <w:pPr>
              <w:spacing w:after="0" w:line="240" w:lineRule="auto"/>
              <w:jc w:val="center"/>
              <w:rPr>
                <w:rFonts w:cstheme="minorHAnsi"/>
                <w:sz w:val="20"/>
                <w:szCs w:val="20"/>
                <w:lang w:val="fr-FR" w:eastAsia="fr-FR"/>
              </w:rPr>
            </w:pPr>
            <w:r w:rsidRPr="00D44A98">
              <w:rPr>
                <w:rFonts w:cstheme="minorHAnsi"/>
                <w:sz w:val="20"/>
                <w:szCs w:val="20"/>
                <w:lang w:val="fr-FR" w:eastAsia="fr-FR"/>
              </w:rPr>
              <w:t>(0.01</w:t>
            </w:r>
            <w:r w:rsidRPr="00D44A98">
              <w:rPr>
                <w:rFonts w:cstheme="minorHAnsi"/>
                <w:sz w:val="20"/>
                <w:szCs w:val="20"/>
              </w:rPr>
              <w:t>–</w:t>
            </w:r>
            <w:r w:rsidR="007314AB">
              <w:rPr>
                <w:rFonts w:cstheme="minorHAnsi"/>
                <w:sz w:val="20"/>
                <w:szCs w:val="20"/>
                <w:lang w:val="fr-FR" w:eastAsia="fr-FR"/>
              </w:rPr>
              <w:t>0.08) [11</w:t>
            </w:r>
            <w:r w:rsidRPr="00D44A98">
              <w:rPr>
                <w:rFonts w:cstheme="minorHAnsi"/>
                <w:sz w:val="20"/>
                <w:szCs w:val="20"/>
                <w:lang w:val="fr-FR" w:eastAsia="fr-FR"/>
              </w:rPr>
              <w:t>]</w:t>
            </w:r>
            <w:r w:rsidRPr="00D44A98">
              <w:rPr>
                <w:sz w:val="20"/>
                <w:vertAlign w:val="superscript"/>
              </w:rPr>
              <w:t>14</w:t>
            </w:r>
          </w:p>
        </w:tc>
        <w:tc>
          <w:tcPr>
            <w:tcW w:w="2126" w:type="dxa"/>
            <w:tcBorders>
              <w:top w:val="nil"/>
              <w:left w:val="nil"/>
              <w:bottom w:val="nil"/>
              <w:right w:val="nil"/>
            </w:tcBorders>
          </w:tcPr>
          <w:p w14:paraId="105D7227" w14:textId="77777777" w:rsidR="0073642C" w:rsidRPr="00994C83" w:rsidRDefault="0073642C" w:rsidP="00BB3AA0">
            <w:pPr>
              <w:spacing w:after="0" w:line="240" w:lineRule="auto"/>
              <w:jc w:val="center"/>
              <w:rPr>
                <w:rFonts w:cstheme="minorHAnsi"/>
                <w:sz w:val="20"/>
                <w:szCs w:val="20"/>
                <w:lang w:val="fr-FR" w:eastAsia="fr-FR"/>
              </w:rPr>
            </w:pPr>
            <w:r w:rsidRPr="00994C83">
              <w:rPr>
                <w:rFonts w:cstheme="minorHAnsi"/>
                <w:sz w:val="20"/>
                <w:szCs w:val="20"/>
                <w:lang w:val="fr-FR" w:eastAsia="fr-FR"/>
              </w:rPr>
              <w:t>-</w:t>
            </w:r>
          </w:p>
        </w:tc>
        <w:tc>
          <w:tcPr>
            <w:tcW w:w="2268" w:type="dxa"/>
            <w:tcBorders>
              <w:top w:val="nil"/>
              <w:left w:val="nil"/>
              <w:bottom w:val="nil"/>
              <w:right w:val="nil"/>
            </w:tcBorders>
          </w:tcPr>
          <w:p w14:paraId="6BF0F378" w14:textId="77777777" w:rsidR="0073642C" w:rsidRPr="00C217AF" w:rsidRDefault="0073642C" w:rsidP="00BB3AA0">
            <w:pPr>
              <w:spacing w:after="0" w:line="240" w:lineRule="auto"/>
              <w:jc w:val="center"/>
              <w:rPr>
                <w:rFonts w:cstheme="minorHAnsi"/>
                <w:sz w:val="20"/>
                <w:szCs w:val="20"/>
                <w:lang w:val="fr-FR" w:eastAsia="fr-FR"/>
              </w:rPr>
            </w:pPr>
            <w:r w:rsidRPr="00C217AF">
              <w:rPr>
                <w:rFonts w:cstheme="minorHAnsi"/>
                <w:sz w:val="20"/>
                <w:szCs w:val="20"/>
                <w:lang w:val="fr-FR" w:eastAsia="fr-FR"/>
              </w:rPr>
              <w:t>1.2</w:t>
            </w:r>
          </w:p>
        </w:tc>
        <w:tc>
          <w:tcPr>
            <w:tcW w:w="1263" w:type="dxa"/>
            <w:tcBorders>
              <w:top w:val="nil"/>
              <w:left w:val="nil"/>
              <w:bottom w:val="nil"/>
              <w:right w:val="nil"/>
            </w:tcBorders>
          </w:tcPr>
          <w:p w14:paraId="15B9305E" w14:textId="77777777" w:rsidR="0073642C" w:rsidRPr="00C217AF" w:rsidRDefault="0073642C" w:rsidP="00BB3AA0">
            <w:pPr>
              <w:spacing w:after="0" w:line="240" w:lineRule="auto"/>
              <w:jc w:val="center"/>
              <w:rPr>
                <w:color w:val="000000"/>
                <w:sz w:val="20"/>
                <w:szCs w:val="20"/>
                <w:lang w:eastAsia="en-GB"/>
              </w:rPr>
            </w:pPr>
            <w:r w:rsidRPr="00C217AF">
              <w:rPr>
                <w:rFonts w:cstheme="minorHAnsi"/>
                <w:sz w:val="20"/>
                <w:szCs w:val="20"/>
                <w:lang w:val="fr-FR" w:eastAsia="fr-FR"/>
              </w:rPr>
              <w:t xml:space="preserve"> Migrant</w:t>
            </w:r>
          </w:p>
        </w:tc>
        <w:tc>
          <w:tcPr>
            <w:tcW w:w="2139" w:type="dxa"/>
            <w:tcBorders>
              <w:top w:val="nil"/>
              <w:left w:val="nil"/>
              <w:bottom w:val="nil"/>
              <w:right w:val="nil"/>
            </w:tcBorders>
          </w:tcPr>
          <w:p w14:paraId="7C813DAB" w14:textId="77777777" w:rsidR="0073642C" w:rsidRPr="00E94DE1" w:rsidRDefault="0073642C" w:rsidP="00BB3AA0">
            <w:pPr>
              <w:spacing w:after="0" w:line="240" w:lineRule="auto"/>
              <w:jc w:val="center"/>
              <w:rPr>
                <w:color w:val="000000"/>
                <w:sz w:val="20"/>
                <w:szCs w:val="20"/>
                <w:lang w:eastAsia="en-GB"/>
              </w:rPr>
            </w:pPr>
            <w:r w:rsidRPr="00E94DE1">
              <w:rPr>
                <w:color w:val="000000"/>
                <w:sz w:val="20"/>
                <w:szCs w:val="20"/>
                <w:lang w:eastAsia="en-GB"/>
              </w:rPr>
              <w:t>Azerbaijan</w:t>
            </w:r>
          </w:p>
        </w:tc>
      </w:tr>
      <w:tr w:rsidR="0073642C" w:rsidRPr="005148B0" w14:paraId="69D1AE9B" w14:textId="77777777" w:rsidTr="00BB3AA0">
        <w:trPr>
          <w:trHeight w:val="300"/>
          <w:jc w:val="center"/>
        </w:trPr>
        <w:tc>
          <w:tcPr>
            <w:tcW w:w="3119" w:type="dxa"/>
            <w:tcBorders>
              <w:top w:val="nil"/>
              <w:left w:val="nil"/>
              <w:right w:val="nil"/>
            </w:tcBorders>
            <w:noWrap/>
          </w:tcPr>
          <w:p w14:paraId="60104198" w14:textId="77777777" w:rsidR="0073642C" w:rsidRDefault="0073642C" w:rsidP="00BB3AA0">
            <w:pPr>
              <w:spacing w:after="0" w:line="240" w:lineRule="auto"/>
              <w:rPr>
                <w:rFonts w:cstheme="minorHAnsi"/>
                <w:sz w:val="20"/>
                <w:szCs w:val="20"/>
                <w:lang w:eastAsia="fr-FR"/>
              </w:rPr>
            </w:pPr>
            <w:r w:rsidRPr="00D84837">
              <w:rPr>
                <w:rFonts w:cstheme="minorHAnsi"/>
                <w:sz w:val="20"/>
                <w:szCs w:val="20"/>
                <w:lang w:eastAsia="fr-FR"/>
              </w:rPr>
              <w:t>European Honey-buzzard</w:t>
            </w:r>
          </w:p>
          <w:p w14:paraId="6AB146AC" w14:textId="77777777" w:rsidR="0073642C" w:rsidRPr="005148B0" w:rsidRDefault="0073642C" w:rsidP="00BB3AA0">
            <w:pPr>
              <w:spacing w:after="0" w:line="240" w:lineRule="auto"/>
              <w:rPr>
                <w:color w:val="000000"/>
                <w:sz w:val="20"/>
                <w:szCs w:val="20"/>
                <w:lang w:eastAsia="en-GB"/>
              </w:rPr>
            </w:pPr>
            <w:r w:rsidRPr="00D84837">
              <w:rPr>
                <w:rFonts w:cstheme="minorHAnsi"/>
                <w:i/>
                <w:sz w:val="20"/>
                <w:szCs w:val="20"/>
                <w:lang w:eastAsia="fr-FR"/>
              </w:rPr>
              <w:t>Pernis apivorus</w:t>
            </w:r>
            <w:r w:rsidRPr="00D84837">
              <w:rPr>
                <w:rFonts w:cstheme="minorHAnsi"/>
                <w:sz w:val="20"/>
                <w:szCs w:val="20"/>
                <w:lang w:eastAsia="fr-FR"/>
              </w:rPr>
              <w:t xml:space="preserve"> (LC)</w:t>
            </w:r>
          </w:p>
        </w:tc>
        <w:tc>
          <w:tcPr>
            <w:tcW w:w="2126" w:type="dxa"/>
            <w:tcBorders>
              <w:top w:val="nil"/>
              <w:left w:val="nil"/>
              <w:right w:val="nil"/>
            </w:tcBorders>
            <w:noWrap/>
          </w:tcPr>
          <w:p w14:paraId="2DF12840" w14:textId="77777777" w:rsidR="0073642C" w:rsidRDefault="0073642C" w:rsidP="00BB3AA0">
            <w:pPr>
              <w:spacing w:after="0" w:line="240" w:lineRule="auto"/>
              <w:jc w:val="center"/>
              <w:rPr>
                <w:rFonts w:cstheme="minorHAnsi"/>
                <w:sz w:val="20"/>
                <w:szCs w:val="20"/>
                <w:lang w:val="fr-FR" w:eastAsia="fr-FR"/>
              </w:rPr>
            </w:pPr>
            <w:r w:rsidRPr="00D84837">
              <w:rPr>
                <w:rFonts w:cstheme="minorHAnsi"/>
                <w:sz w:val="20"/>
                <w:szCs w:val="20"/>
                <w:lang w:val="fr-FR" w:eastAsia="fr-FR"/>
              </w:rPr>
              <w:t>0.01</w:t>
            </w:r>
            <w:r>
              <w:rPr>
                <w:rFonts w:cstheme="minorHAnsi"/>
                <w:sz w:val="20"/>
                <w:szCs w:val="20"/>
                <w:lang w:val="fr-FR" w:eastAsia="fr-FR"/>
              </w:rPr>
              <w:t xml:space="preserve"> </w:t>
            </w:r>
          </w:p>
          <w:p w14:paraId="17A1EB15" w14:textId="77777777" w:rsidR="0073642C" w:rsidRPr="009908EC" w:rsidRDefault="0073642C" w:rsidP="00BB3AA0">
            <w:pPr>
              <w:spacing w:after="0" w:line="240" w:lineRule="auto"/>
              <w:jc w:val="center"/>
              <w:rPr>
                <w:rFonts w:cstheme="minorHAnsi"/>
                <w:sz w:val="20"/>
                <w:szCs w:val="20"/>
                <w:lang w:val="fr-FR" w:eastAsia="fr-FR"/>
              </w:rPr>
            </w:pPr>
            <w:r>
              <w:rPr>
                <w:rFonts w:cstheme="minorHAnsi"/>
                <w:sz w:val="20"/>
                <w:szCs w:val="20"/>
                <w:lang w:val="fr-FR" w:eastAsia="fr-FR"/>
              </w:rPr>
              <w:t>(0.01</w:t>
            </w:r>
            <w:r w:rsidRPr="002C700D">
              <w:rPr>
                <w:rFonts w:cstheme="minorHAnsi"/>
                <w:sz w:val="20"/>
                <w:szCs w:val="20"/>
              </w:rPr>
              <w:t>–</w:t>
            </w:r>
            <w:r w:rsidRPr="00D84837">
              <w:rPr>
                <w:rFonts w:cstheme="minorHAnsi"/>
                <w:sz w:val="20"/>
                <w:szCs w:val="20"/>
                <w:lang w:val="fr-FR" w:eastAsia="fr-FR"/>
              </w:rPr>
              <w:t>0.0</w:t>
            </w:r>
            <w:r>
              <w:rPr>
                <w:rFonts w:cstheme="minorHAnsi"/>
                <w:sz w:val="20"/>
                <w:szCs w:val="20"/>
                <w:lang w:val="fr-FR" w:eastAsia="fr-FR"/>
              </w:rPr>
              <w:t>2)</w:t>
            </w:r>
            <w:r>
              <w:rPr>
                <w:sz w:val="20"/>
                <w:vertAlign w:val="superscript"/>
              </w:rPr>
              <w:t xml:space="preserve"> 15</w:t>
            </w:r>
          </w:p>
        </w:tc>
        <w:tc>
          <w:tcPr>
            <w:tcW w:w="2127" w:type="dxa"/>
            <w:tcBorders>
              <w:top w:val="nil"/>
              <w:left w:val="nil"/>
              <w:right w:val="nil"/>
            </w:tcBorders>
          </w:tcPr>
          <w:p w14:paraId="39C43136" w14:textId="77777777" w:rsidR="0073642C" w:rsidRPr="00D44A98" w:rsidRDefault="0073642C" w:rsidP="00BB3AA0">
            <w:pPr>
              <w:spacing w:after="0" w:line="240" w:lineRule="auto"/>
              <w:jc w:val="center"/>
              <w:rPr>
                <w:rFonts w:cstheme="minorHAnsi"/>
                <w:sz w:val="20"/>
                <w:szCs w:val="20"/>
                <w:lang w:val="fr-FR" w:eastAsia="fr-FR"/>
              </w:rPr>
            </w:pPr>
            <w:r w:rsidRPr="00D44A98">
              <w:rPr>
                <w:rFonts w:cstheme="minorHAnsi"/>
                <w:sz w:val="20"/>
                <w:szCs w:val="20"/>
                <w:lang w:val="fr-FR" w:eastAsia="fr-FR"/>
              </w:rPr>
              <w:t>-</w:t>
            </w:r>
          </w:p>
        </w:tc>
        <w:tc>
          <w:tcPr>
            <w:tcW w:w="2126" w:type="dxa"/>
            <w:tcBorders>
              <w:top w:val="nil"/>
              <w:left w:val="nil"/>
              <w:right w:val="nil"/>
            </w:tcBorders>
          </w:tcPr>
          <w:p w14:paraId="36A0C161" w14:textId="77777777" w:rsidR="0073642C" w:rsidRPr="00994C83" w:rsidRDefault="0073642C" w:rsidP="00BB3AA0">
            <w:pPr>
              <w:spacing w:after="0" w:line="240" w:lineRule="auto"/>
              <w:jc w:val="center"/>
              <w:rPr>
                <w:rFonts w:cstheme="minorHAnsi"/>
                <w:sz w:val="20"/>
                <w:szCs w:val="20"/>
                <w:lang w:val="fr-FR" w:eastAsia="fr-FR"/>
              </w:rPr>
            </w:pPr>
            <w:r w:rsidRPr="00994C83">
              <w:rPr>
                <w:rFonts w:cstheme="minorHAnsi"/>
                <w:sz w:val="20"/>
                <w:szCs w:val="20"/>
                <w:lang w:val="fr-FR" w:eastAsia="fr-FR"/>
              </w:rPr>
              <w:t>-</w:t>
            </w:r>
          </w:p>
        </w:tc>
        <w:tc>
          <w:tcPr>
            <w:tcW w:w="2268" w:type="dxa"/>
            <w:tcBorders>
              <w:top w:val="nil"/>
              <w:left w:val="nil"/>
              <w:right w:val="nil"/>
            </w:tcBorders>
          </w:tcPr>
          <w:p w14:paraId="50277B22" w14:textId="77777777" w:rsidR="0073642C" w:rsidRPr="00C217AF" w:rsidRDefault="0073642C" w:rsidP="00BB3AA0">
            <w:pPr>
              <w:spacing w:after="0" w:line="240" w:lineRule="auto"/>
              <w:jc w:val="center"/>
              <w:rPr>
                <w:rFonts w:cstheme="minorHAnsi"/>
                <w:sz w:val="20"/>
                <w:szCs w:val="20"/>
                <w:lang w:val="fr-FR" w:eastAsia="fr-FR"/>
              </w:rPr>
            </w:pPr>
            <w:r w:rsidRPr="00C217AF">
              <w:rPr>
                <w:rFonts w:cstheme="minorHAnsi"/>
                <w:sz w:val="20"/>
                <w:szCs w:val="20"/>
                <w:lang w:val="fr-FR" w:eastAsia="fr-FR"/>
              </w:rPr>
              <w:t>1.5</w:t>
            </w:r>
          </w:p>
        </w:tc>
        <w:tc>
          <w:tcPr>
            <w:tcW w:w="1263" w:type="dxa"/>
            <w:tcBorders>
              <w:top w:val="nil"/>
              <w:left w:val="nil"/>
              <w:right w:val="nil"/>
            </w:tcBorders>
          </w:tcPr>
          <w:p w14:paraId="15AB997A" w14:textId="77777777" w:rsidR="0073642C" w:rsidRPr="00C217AF" w:rsidRDefault="0073642C" w:rsidP="00BB3AA0">
            <w:pPr>
              <w:spacing w:after="0" w:line="240" w:lineRule="auto"/>
              <w:jc w:val="center"/>
              <w:rPr>
                <w:color w:val="000000"/>
                <w:sz w:val="20"/>
                <w:szCs w:val="20"/>
                <w:lang w:eastAsia="en-GB"/>
              </w:rPr>
            </w:pPr>
            <w:r w:rsidRPr="00C217AF">
              <w:rPr>
                <w:rFonts w:cstheme="minorHAnsi"/>
                <w:sz w:val="20"/>
                <w:szCs w:val="20"/>
                <w:lang w:val="fr-FR" w:eastAsia="fr-FR"/>
              </w:rPr>
              <w:t xml:space="preserve"> Migrant</w:t>
            </w:r>
          </w:p>
        </w:tc>
        <w:tc>
          <w:tcPr>
            <w:tcW w:w="2139" w:type="dxa"/>
            <w:tcBorders>
              <w:top w:val="nil"/>
              <w:left w:val="nil"/>
              <w:right w:val="nil"/>
            </w:tcBorders>
          </w:tcPr>
          <w:p w14:paraId="732B93CA" w14:textId="77777777" w:rsidR="0073642C" w:rsidRPr="00E94DE1" w:rsidRDefault="0073642C" w:rsidP="00BB3AA0">
            <w:pPr>
              <w:spacing w:after="0" w:line="240" w:lineRule="auto"/>
              <w:jc w:val="center"/>
              <w:rPr>
                <w:color w:val="000000"/>
                <w:sz w:val="20"/>
                <w:szCs w:val="20"/>
                <w:lang w:eastAsia="en-GB"/>
              </w:rPr>
            </w:pPr>
            <w:r w:rsidRPr="00E94DE1">
              <w:rPr>
                <w:color w:val="000000"/>
                <w:sz w:val="20"/>
                <w:szCs w:val="20"/>
                <w:lang w:eastAsia="en-GB"/>
              </w:rPr>
              <w:t>Georgia</w:t>
            </w:r>
          </w:p>
        </w:tc>
      </w:tr>
      <w:tr w:rsidR="0073642C" w:rsidRPr="005148B0" w14:paraId="67A77279" w14:textId="77777777" w:rsidTr="00BB3AA0">
        <w:trPr>
          <w:trHeight w:val="300"/>
          <w:jc w:val="center"/>
        </w:trPr>
        <w:tc>
          <w:tcPr>
            <w:tcW w:w="3119" w:type="dxa"/>
            <w:tcBorders>
              <w:top w:val="nil"/>
              <w:left w:val="nil"/>
              <w:right w:val="nil"/>
            </w:tcBorders>
            <w:noWrap/>
          </w:tcPr>
          <w:p w14:paraId="2C2464D3" w14:textId="77777777" w:rsidR="0073642C" w:rsidRDefault="0073642C" w:rsidP="00BB3AA0">
            <w:pPr>
              <w:spacing w:after="0" w:line="240" w:lineRule="auto"/>
              <w:rPr>
                <w:rFonts w:cstheme="minorHAnsi"/>
                <w:sz w:val="20"/>
                <w:szCs w:val="20"/>
                <w:lang w:val="fr-FR" w:eastAsia="fr-FR"/>
              </w:rPr>
            </w:pPr>
            <w:r w:rsidRPr="00D84837">
              <w:rPr>
                <w:rFonts w:cstheme="minorHAnsi"/>
                <w:sz w:val="20"/>
                <w:szCs w:val="20"/>
                <w:lang w:val="fr-FR" w:eastAsia="fr-FR"/>
              </w:rPr>
              <w:t xml:space="preserve">Dalmatian Pelican </w:t>
            </w:r>
          </w:p>
          <w:p w14:paraId="0B3CB771" w14:textId="77777777" w:rsidR="0073642C" w:rsidRPr="009908EC" w:rsidRDefault="0073642C" w:rsidP="00BB3AA0">
            <w:pPr>
              <w:spacing w:after="0" w:line="240" w:lineRule="auto"/>
              <w:rPr>
                <w:color w:val="000000"/>
                <w:sz w:val="20"/>
                <w:szCs w:val="20"/>
                <w:lang w:val="fr-FR" w:eastAsia="en-GB"/>
              </w:rPr>
            </w:pPr>
            <w:r w:rsidRPr="00D84837">
              <w:rPr>
                <w:rFonts w:cstheme="minorHAnsi"/>
                <w:i/>
                <w:sz w:val="20"/>
                <w:szCs w:val="20"/>
                <w:lang w:val="fr-FR" w:eastAsia="fr-FR"/>
              </w:rPr>
              <w:t>Pelecanus crispus</w:t>
            </w:r>
            <w:r w:rsidRPr="00D84837">
              <w:rPr>
                <w:rFonts w:cstheme="minorHAnsi"/>
                <w:sz w:val="20"/>
                <w:szCs w:val="20"/>
                <w:lang w:val="fr-FR" w:eastAsia="fr-FR"/>
              </w:rPr>
              <w:t xml:space="preserve"> (VU)</w:t>
            </w:r>
          </w:p>
        </w:tc>
        <w:tc>
          <w:tcPr>
            <w:tcW w:w="2126" w:type="dxa"/>
            <w:tcBorders>
              <w:top w:val="nil"/>
              <w:left w:val="nil"/>
              <w:right w:val="nil"/>
            </w:tcBorders>
            <w:noWrap/>
          </w:tcPr>
          <w:p w14:paraId="335613C9" w14:textId="77777777" w:rsidR="0073642C" w:rsidRDefault="0073642C" w:rsidP="00BB3AA0">
            <w:pPr>
              <w:spacing w:after="0" w:line="240" w:lineRule="auto"/>
              <w:jc w:val="center"/>
              <w:rPr>
                <w:rFonts w:cstheme="minorHAnsi"/>
                <w:sz w:val="20"/>
                <w:szCs w:val="20"/>
                <w:lang w:val="fr-FR" w:eastAsia="fr-FR"/>
              </w:rPr>
            </w:pPr>
            <w:r w:rsidRPr="00D84837">
              <w:rPr>
                <w:rFonts w:cstheme="minorHAnsi"/>
                <w:sz w:val="20"/>
                <w:szCs w:val="20"/>
                <w:lang w:val="fr-FR" w:eastAsia="fr-FR"/>
              </w:rPr>
              <w:t>0.01</w:t>
            </w:r>
            <w:r>
              <w:rPr>
                <w:rFonts w:cstheme="minorHAnsi"/>
                <w:sz w:val="20"/>
                <w:szCs w:val="20"/>
                <w:lang w:val="fr-FR" w:eastAsia="fr-FR"/>
              </w:rPr>
              <w:t xml:space="preserve"> </w:t>
            </w:r>
          </w:p>
          <w:p w14:paraId="0841E688" w14:textId="77777777" w:rsidR="0073642C" w:rsidRPr="009908EC" w:rsidRDefault="0073642C" w:rsidP="00BB3AA0">
            <w:pPr>
              <w:spacing w:after="0" w:line="240" w:lineRule="auto"/>
              <w:jc w:val="center"/>
              <w:rPr>
                <w:rFonts w:cstheme="minorHAnsi"/>
                <w:sz w:val="20"/>
                <w:szCs w:val="20"/>
                <w:lang w:val="fr-FR" w:eastAsia="fr-FR"/>
              </w:rPr>
            </w:pPr>
            <w:r>
              <w:rPr>
                <w:rFonts w:cstheme="minorHAnsi"/>
                <w:sz w:val="20"/>
                <w:szCs w:val="20"/>
                <w:lang w:val="fr-FR" w:eastAsia="fr-FR"/>
              </w:rPr>
              <w:t>(</w:t>
            </w:r>
            <w:r w:rsidRPr="00D84837">
              <w:rPr>
                <w:rFonts w:cstheme="minorHAnsi"/>
                <w:sz w:val="20"/>
                <w:szCs w:val="20"/>
                <w:lang w:val="fr-FR" w:eastAsia="fr-FR"/>
              </w:rPr>
              <w:t>0.002</w:t>
            </w:r>
            <w:r w:rsidRPr="002C700D">
              <w:rPr>
                <w:rFonts w:cstheme="minorHAnsi"/>
                <w:sz w:val="20"/>
                <w:szCs w:val="20"/>
              </w:rPr>
              <w:t>–</w:t>
            </w:r>
            <w:r w:rsidRPr="00D84837">
              <w:rPr>
                <w:rFonts w:cstheme="minorHAnsi"/>
                <w:sz w:val="20"/>
                <w:szCs w:val="20"/>
                <w:lang w:val="fr-FR" w:eastAsia="fr-FR"/>
              </w:rPr>
              <w:t>0.02</w:t>
            </w:r>
            <w:r>
              <w:rPr>
                <w:rFonts w:cstheme="minorHAnsi"/>
                <w:sz w:val="20"/>
                <w:szCs w:val="20"/>
                <w:lang w:val="fr-FR" w:eastAsia="fr-FR"/>
              </w:rPr>
              <w:t>)</w:t>
            </w:r>
            <w:r>
              <w:rPr>
                <w:sz w:val="20"/>
                <w:vertAlign w:val="superscript"/>
              </w:rPr>
              <w:t xml:space="preserve"> 16</w:t>
            </w:r>
          </w:p>
        </w:tc>
        <w:tc>
          <w:tcPr>
            <w:tcW w:w="2127" w:type="dxa"/>
            <w:tcBorders>
              <w:top w:val="nil"/>
              <w:left w:val="nil"/>
              <w:right w:val="nil"/>
            </w:tcBorders>
          </w:tcPr>
          <w:p w14:paraId="6335A115" w14:textId="77777777" w:rsidR="0073642C" w:rsidRPr="00D44A98" w:rsidRDefault="0073642C" w:rsidP="00BB3AA0">
            <w:pPr>
              <w:spacing w:after="0" w:line="240" w:lineRule="auto"/>
              <w:jc w:val="center"/>
              <w:rPr>
                <w:rFonts w:cstheme="minorHAnsi"/>
                <w:sz w:val="20"/>
                <w:szCs w:val="20"/>
                <w:lang w:val="fr-FR" w:eastAsia="fr-FR"/>
              </w:rPr>
            </w:pPr>
            <w:r w:rsidRPr="00D44A98">
              <w:rPr>
                <w:rFonts w:cstheme="minorHAnsi"/>
                <w:sz w:val="20"/>
                <w:szCs w:val="20"/>
                <w:lang w:val="fr-FR" w:eastAsia="fr-FR"/>
              </w:rPr>
              <w:t>-</w:t>
            </w:r>
          </w:p>
        </w:tc>
        <w:tc>
          <w:tcPr>
            <w:tcW w:w="2126" w:type="dxa"/>
            <w:tcBorders>
              <w:top w:val="nil"/>
              <w:left w:val="nil"/>
              <w:right w:val="nil"/>
            </w:tcBorders>
          </w:tcPr>
          <w:p w14:paraId="1B718CE1" w14:textId="77777777" w:rsidR="0073642C" w:rsidRPr="00994C83" w:rsidRDefault="0073642C" w:rsidP="00BB3AA0">
            <w:pPr>
              <w:spacing w:after="0" w:line="240" w:lineRule="auto"/>
              <w:jc w:val="center"/>
              <w:rPr>
                <w:rFonts w:cstheme="minorHAnsi"/>
                <w:sz w:val="20"/>
                <w:szCs w:val="20"/>
                <w:lang w:val="fr-FR" w:eastAsia="fr-FR"/>
              </w:rPr>
            </w:pPr>
            <w:r w:rsidRPr="00994C83">
              <w:rPr>
                <w:rFonts w:cstheme="minorHAnsi"/>
                <w:sz w:val="20"/>
                <w:szCs w:val="20"/>
                <w:lang w:val="fr-FR" w:eastAsia="fr-FR"/>
              </w:rPr>
              <w:t>-</w:t>
            </w:r>
          </w:p>
        </w:tc>
        <w:tc>
          <w:tcPr>
            <w:tcW w:w="2268" w:type="dxa"/>
            <w:tcBorders>
              <w:top w:val="nil"/>
              <w:left w:val="nil"/>
              <w:right w:val="nil"/>
            </w:tcBorders>
          </w:tcPr>
          <w:p w14:paraId="6E365CF1" w14:textId="77777777" w:rsidR="0073642C" w:rsidRPr="00C217AF" w:rsidRDefault="0073642C" w:rsidP="00BB3AA0">
            <w:pPr>
              <w:spacing w:after="0" w:line="240" w:lineRule="auto"/>
              <w:jc w:val="center"/>
              <w:rPr>
                <w:rFonts w:cstheme="minorHAnsi"/>
                <w:sz w:val="20"/>
                <w:szCs w:val="20"/>
                <w:lang w:val="fr-FR" w:eastAsia="fr-FR"/>
              </w:rPr>
            </w:pPr>
            <w:r w:rsidRPr="00C217AF">
              <w:rPr>
                <w:rFonts w:cstheme="minorHAnsi"/>
                <w:sz w:val="20"/>
                <w:szCs w:val="20"/>
                <w:lang w:val="fr-FR" w:eastAsia="fr-FR"/>
              </w:rPr>
              <w:t>1.0</w:t>
            </w:r>
          </w:p>
        </w:tc>
        <w:tc>
          <w:tcPr>
            <w:tcW w:w="1263" w:type="dxa"/>
            <w:tcBorders>
              <w:top w:val="nil"/>
              <w:left w:val="nil"/>
              <w:right w:val="nil"/>
            </w:tcBorders>
          </w:tcPr>
          <w:p w14:paraId="36987526" w14:textId="77777777" w:rsidR="0073642C" w:rsidRPr="00C217AF" w:rsidRDefault="0073642C" w:rsidP="00BB3AA0">
            <w:pPr>
              <w:spacing w:after="0" w:line="240" w:lineRule="auto"/>
              <w:jc w:val="center"/>
              <w:rPr>
                <w:color w:val="000000"/>
                <w:sz w:val="20"/>
                <w:szCs w:val="20"/>
                <w:lang w:eastAsia="en-GB"/>
              </w:rPr>
            </w:pPr>
            <w:r w:rsidRPr="00C217AF">
              <w:rPr>
                <w:rFonts w:cstheme="minorHAnsi"/>
                <w:sz w:val="20"/>
                <w:szCs w:val="20"/>
                <w:lang w:val="fr-FR" w:eastAsia="fr-FR"/>
              </w:rPr>
              <w:t xml:space="preserve"> Migrant</w:t>
            </w:r>
          </w:p>
        </w:tc>
        <w:tc>
          <w:tcPr>
            <w:tcW w:w="2139" w:type="dxa"/>
            <w:tcBorders>
              <w:top w:val="nil"/>
              <w:left w:val="nil"/>
              <w:right w:val="nil"/>
            </w:tcBorders>
          </w:tcPr>
          <w:p w14:paraId="11D3065A" w14:textId="77777777" w:rsidR="0073642C" w:rsidRPr="00C217AF" w:rsidRDefault="0073642C" w:rsidP="00BB3AA0">
            <w:pPr>
              <w:spacing w:after="0" w:line="240" w:lineRule="auto"/>
              <w:jc w:val="center"/>
              <w:rPr>
                <w:color w:val="000000"/>
                <w:sz w:val="20"/>
                <w:szCs w:val="20"/>
                <w:highlight w:val="yellow"/>
                <w:lang w:eastAsia="en-GB"/>
              </w:rPr>
            </w:pPr>
            <w:r w:rsidRPr="00E94DE1">
              <w:rPr>
                <w:color w:val="000000"/>
                <w:sz w:val="20"/>
                <w:szCs w:val="20"/>
                <w:lang w:eastAsia="en-GB"/>
              </w:rPr>
              <w:t>Azerbaijan</w:t>
            </w:r>
          </w:p>
        </w:tc>
      </w:tr>
      <w:tr w:rsidR="0073642C" w:rsidRPr="005148B0" w14:paraId="41EAC8B1" w14:textId="77777777" w:rsidTr="00BB3AA0">
        <w:trPr>
          <w:trHeight w:val="300"/>
          <w:jc w:val="center"/>
        </w:trPr>
        <w:tc>
          <w:tcPr>
            <w:tcW w:w="3119" w:type="dxa"/>
            <w:tcBorders>
              <w:top w:val="nil"/>
              <w:left w:val="nil"/>
              <w:bottom w:val="nil"/>
              <w:right w:val="nil"/>
            </w:tcBorders>
            <w:noWrap/>
          </w:tcPr>
          <w:p w14:paraId="1DDF8C9C" w14:textId="77777777" w:rsidR="0073642C" w:rsidRDefault="0073642C" w:rsidP="00BB3AA0">
            <w:pPr>
              <w:spacing w:after="0" w:line="240" w:lineRule="auto"/>
              <w:rPr>
                <w:rFonts w:cstheme="minorHAnsi"/>
                <w:sz w:val="20"/>
                <w:szCs w:val="20"/>
                <w:lang w:eastAsia="fr-FR"/>
              </w:rPr>
            </w:pPr>
            <w:r w:rsidRPr="00D84837">
              <w:rPr>
                <w:rFonts w:cstheme="minorHAnsi"/>
                <w:sz w:val="20"/>
                <w:szCs w:val="20"/>
                <w:lang w:eastAsia="fr-FR"/>
              </w:rPr>
              <w:t xml:space="preserve">Eastern Imperial Eagle </w:t>
            </w:r>
          </w:p>
          <w:p w14:paraId="242211CB" w14:textId="77777777" w:rsidR="0073642C" w:rsidRPr="005148B0" w:rsidRDefault="0073642C" w:rsidP="00BB3AA0">
            <w:pPr>
              <w:spacing w:after="0" w:line="240" w:lineRule="auto"/>
              <w:rPr>
                <w:color w:val="000000"/>
                <w:sz w:val="20"/>
                <w:szCs w:val="20"/>
                <w:lang w:val="pt-BR" w:eastAsia="en-GB"/>
              </w:rPr>
            </w:pPr>
            <w:r w:rsidRPr="00D84837">
              <w:rPr>
                <w:rFonts w:cstheme="minorHAnsi"/>
                <w:i/>
                <w:sz w:val="20"/>
                <w:szCs w:val="20"/>
                <w:lang w:eastAsia="fr-FR"/>
              </w:rPr>
              <w:t>Aquila heliaca</w:t>
            </w:r>
            <w:r w:rsidRPr="00D84837">
              <w:rPr>
                <w:rFonts w:cstheme="minorHAnsi"/>
                <w:sz w:val="20"/>
                <w:szCs w:val="20"/>
                <w:lang w:eastAsia="fr-FR"/>
              </w:rPr>
              <w:t xml:space="preserve"> (VU)</w:t>
            </w:r>
          </w:p>
        </w:tc>
        <w:tc>
          <w:tcPr>
            <w:tcW w:w="2126" w:type="dxa"/>
            <w:tcBorders>
              <w:top w:val="nil"/>
              <w:left w:val="nil"/>
              <w:bottom w:val="nil"/>
              <w:right w:val="nil"/>
            </w:tcBorders>
            <w:noWrap/>
          </w:tcPr>
          <w:p w14:paraId="4A115969" w14:textId="77777777" w:rsidR="0073642C" w:rsidRDefault="0073642C" w:rsidP="00BB3AA0">
            <w:pPr>
              <w:spacing w:after="0" w:line="240" w:lineRule="auto"/>
              <w:jc w:val="center"/>
              <w:rPr>
                <w:rFonts w:cstheme="minorHAnsi"/>
                <w:sz w:val="20"/>
                <w:szCs w:val="20"/>
                <w:lang w:val="fr-FR" w:eastAsia="fr-FR"/>
              </w:rPr>
            </w:pPr>
            <w:r w:rsidRPr="00D84837">
              <w:rPr>
                <w:rFonts w:cstheme="minorHAnsi"/>
                <w:sz w:val="20"/>
                <w:szCs w:val="20"/>
                <w:lang w:val="fr-FR" w:eastAsia="fr-FR"/>
              </w:rPr>
              <w:t>0.0</w:t>
            </w:r>
            <w:r>
              <w:rPr>
                <w:rFonts w:cstheme="minorHAnsi"/>
                <w:sz w:val="20"/>
                <w:szCs w:val="20"/>
                <w:lang w:val="fr-FR" w:eastAsia="fr-FR"/>
              </w:rPr>
              <w:t xml:space="preserve">1 </w:t>
            </w:r>
          </w:p>
          <w:p w14:paraId="169FE19F" w14:textId="77777777" w:rsidR="0073642C" w:rsidRPr="009908EC" w:rsidRDefault="0073642C" w:rsidP="00BB3AA0">
            <w:pPr>
              <w:spacing w:after="0" w:line="240" w:lineRule="auto"/>
              <w:jc w:val="center"/>
              <w:rPr>
                <w:rFonts w:cstheme="minorHAnsi"/>
                <w:sz w:val="20"/>
                <w:szCs w:val="20"/>
                <w:lang w:val="fr-FR" w:eastAsia="fr-FR"/>
              </w:rPr>
            </w:pPr>
            <w:r>
              <w:rPr>
                <w:rFonts w:cstheme="minorHAnsi"/>
                <w:sz w:val="20"/>
                <w:szCs w:val="20"/>
                <w:lang w:val="fr-FR" w:eastAsia="fr-FR"/>
              </w:rPr>
              <w:t>(</w:t>
            </w:r>
            <w:r w:rsidRPr="00D84837">
              <w:rPr>
                <w:rFonts w:cstheme="minorHAnsi"/>
                <w:sz w:val="20"/>
                <w:szCs w:val="20"/>
                <w:lang w:val="fr-FR" w:eastAsia="fr-FR"/>
              </w:rPr>
              <w:t>0.001</w:t>
            </w:r>
            <w:r w:rsidRPr="002C700D">
              <w:rPr>
                <w:rFonts w:cstheme="minorHAnsi"/>
                <w:sz w:val="20"/>
                <w:szCs w:val="20"/>
              </w:rPr>
              <w:t>–</w:t>
            </w:r>
            <w:r w:rsidRPr="00D84837">
              <w:rPr>
                <w:rFonts w:cstheme="minorHAnsi"/>
                <w:sz w:val="20"/>
                <w:szCs w:val="20"/>
                <w:lang w:val="fr-FR" w:eastAsia="fr-FR"/>
              </w:rPr>
              <w:t>0.04</w:t>
            </w:r>
            <w:r>
              <w:rPr>
                <w:rFonts w:cstheme="minorHAnsi"/>
                <w:sz w:val="20"/>
                <w:szCs w:val="20"/>
                <w:lang w:val="fr-FR" w:eastAsia="fr-FR"/>
              </w:rPr>
              <w:t>)</w:t>
            </w:r>
          </w:p>
        </w:tc>
        <w:tc>
          <w:tcPr>
            <w:tcW w:w="2127" w:type="dxa"/>
            <w:tcBorders>
              <w:top w:val="nil"/>
              <w:left w:val="nil"/>
              <w:bottom w:val="nil"/>
              <w:right w:val="nil"/>
            </w:tcBorders>
          </w:tcPr>
          <w:p w14:paraId="0E9F4763" w14:textId="77777777" w:rsidR="0073642C" w:rsidRPr="00D44A98" w:rsidRDefault="0073642C" w:rsidP="00BB3AA0">
            <w:pPr>
              <w:spacing w:after="0" w:line="240" w:lineRule="auto"/>
              <w:jc w:val="center"/>
              <w:rPr>
                <w:rFonts w:cstheme="minorHAnsi"/>
                <w:sz w:val="20"/>
                <w:szCs w:val="20"/>
                <w:lang w:val="fr-FR" w:eastAsia="fr-FR"/>
              </w:rPr>
            </w:pPr>
            <w:r w:rsidRPr="00D44A98">
              <w:rPr>
                <w:rFonts w:cstheme="minorHAnsi"/>
                <w:sz w:val="20"/>
                <w:szCs w:val="20"/>
                <w:lang w:val="fr-FR" w:eastAsia="fr-FR"/>
              </w:rPr>
              <w:t>-</w:t>
            </w:r>
          </w:p>
        </w:tc>
        <w:tc>
          <w:tcPr>
            <w:tcW w:w="2126" w:type="dxa"/>
            <w:tcBorders>
              <w:top w:val="nil"/>
              <w:left w:val="nil"/>
              <w:bottom w:val="nil"/>
              <w:right w:val="nil"/>
            </w:tcBorders>
          </w:tcPr>
          <w:p w14:paraId="0F826467" w14:textId="77777777" w:rsidR="0073642C" w:rsidRPr="00994C83" w:rsidRDefault="0073642C" w:rsidP="00BB3AA0">
            <w:pPr>
              <w:spacing w:after="0" w:line="240" w:lineRule="auto"/>
              <w:jc w:val="center"/>
              <w:rPr>
                <w:rFonts w:cstheme="minorHAnsi"/>
                <w:sz w:val="20"/>
                <w:szCs w:val="20"/>
                <w:lang w:val="fr-FR" w:eastAsia="fr-FR"/>
              </w:rPr>
            </w:pPr>
            <w:r w:rsidRPr="00994C83">
              <w:rPr>
                <w:rFonts w:cstheme="minorHAnsi"/>
                <w:sz w:val="20"/>
                <w:szCs w:val="20"/>
                <w:lang w:val="fr-FR" w:eastAsia="fr-FR"/>
              </w:rPr>
              <w:t>0.02</w:t>
            </w:r>
          </w:p>
          <w:p w14:paraId="1852892E" w14:textId="77777777" w:rsidR="0073642C" w:rsidRPr="00994C83" w:rsidRDefault="0073642C" w:rsidP="00BB3AA0">
            <w:pPr>
              <w:spacing w:after="0" w:line="240" w:lineRule="auto"/>
              <w:jc w:val="center"/>
              <w:rPr>
                <w:rFonts w:cstheme="minorHAnsi"/>
                <w:sz w:val="20"/>
                <w:szCs w:val="20"/>
                <w:lang w:val="fr-FR" w:eastAsia="fr-FR"/>
              </w:rPr>
            </w:pPr>
            <w:r w:rsidRPr="00994C83">
              <w:rPr>
                <w:rFonts w:cstheme="minorHAnsi"/>
                <w:sz w:val="20"/>
                <w:szCs w:val="20"/>
                <w:lang w:val="fr-FR" w:eastAsia="fr-FR"/>
              </w:rPr>
              <w:t>(0.003</w:t>
            </w:r>
            <w:r w:rsidRPr="00994C83">
              <w:rPr>
                <w:rFonts w:cstheme="minorHAnsi"/>
                <w:sz w:val="20"/>
                <w:szCs w:val="20"/>
              </w:rPr>
              <w:t>–</w:t>
            </w:r>
            <w:r w:rsidRPr="00994C83">
              <w:rPr>
                <w:rFonts w:cstheme="minorHAnsi"/>
                <w:sz w:val="20"/>
                <w:szCs w:val="20"/>
                <w:lang w:val="fr-FR" w:eastAsia="fr-FR"/>
              </w:rPr>
              <w:t>0.04)</w:t>
            </w:r>
            <w:r w:rsidRPr="00994C83">
              <w:rPr>
                <w:rFonts w:cstheme="minorHAnsi"/>
                <w:sz w:val="20"/>
                <w:szCs w:val="20"/>
              </w:rPr>
              <w:t xml:space="preserve"> [9]</w:t>
            </w:r>
          </w:p>
        </w:tc>
        <w:tc>
          <w:tcPr>
            <w:tcW w:w="2268" w:type="dxa"/>
            <w:tcBorders>
              <w:top w:val="nil"/>
              <w:left w:val="nil"/>
              <w:bottom w:val="nil"/>
              <w:right w:val="nil"/>
            </w:tcBorders>
          </w:tcPr>
          <w:p w14:paraId="3165614F" w14:textId="77777777" w:rsidR="0073642C" w:rsidRPr="00C217AF" w:rsidRDefault="0073642C" w:rsidP="00BB3AA0">
            <w:pPr>
              <w:spacing w:after="0" w:line="240" w:lineRule="auto"/>
              <w:jc w:val="center"/>
              <w:rPr>
                <w:rFonts w:cstheme="minorHAnsi"/>
                <w:sz w:val="20"/>
                <w:szCs w:val="20"/>
                <w:lang w:val="fr-FR" w:eastAsia="fr-FR"/>
              </w:rPr>
            </w:pPr>
            <w:r w:rsidRPr="00C217AF">
              <w:rPr>
                <w:rFonts w:cstheme="minorHAnsi"/>
                <w:sz w:val="20"/>
                <w:szCs w:val="20"/>
                <w:lang w:val="fr-FR" w:eastAsia="fr-FR"/>
              </w:rPr>
              <w:t>1.3</w:t>
            </w:r>
          </w:p>
        </w:tc>
        <w:tc>
          <w:tcPr>
            <w:tcW w:w="1263" w:type="dxa"/>
            <w:tcBorders>
              <w:top w:val="nil"/>
              <w:left w:val="nil"/>
              <w:bottom w:val="nil"/>
              <w:right w:val="nil"/>
            </w:tcBorders>
          </w:tcPr>
          <w:p w14:paraId="1952E500" w14:textId="77777777" w:rsidR="0073642C" w:rsidRPr="00C217AF" w:rsidRDefault="0073642C" w:rsidP="00BB3AA0">
            <w:pPr>
              <w:spacing w:after="0" w:line="240" w:lineRule="auto"/>
              <w:jc w:val="center"/>
              <w:rPr>
                <w:color w:val="000000"/>
                <w:sz w:val="20"/>
                <w:szCs w:val="20"/>
                <w:lang w:eastAsia="en-GB"/>
              </w:rPr>
            </w:pPr>
            <w:r w:rsidRPr="00C217AF">
              <w:rPr>
                <w:rFonts w:cstheme="minorHAnsi"/>
                <w:sz w:val="20"/>
                <w:szCs w:val="20"/>
                <w:lang w:val="fr-FR" w:eastAsia="fr-FR"/>
              </w:rPr>
              <w:t xml:space="preserve"> Migrant</w:t>
            </w:r>
          </w:p>
        </w:tc>
        <w:tc>
          <w:tcPr>
            <w:tcW w:w="2139" w:type="dxa"/>
            <w:tcBorders>
              <w:top w:val="nil"/>
              <w:left w:val="nil"/>
              <w:bottom w:val="nil"/>
              <w:right w:val="nil"/>
            </w:tcBorders>
          </w:tcPr>
          <w:p w14:paraId="1C27E78D" w14:textId="77777777" w:rsidR="0073642C" w:rsidRPr="00C217AF" w:rsidRDefault="0073642C" w:rsidP="00BB3AA0">
            <w:pPr>
              <w:spacing w:after="0" w:line="240" w:lineRule="auto"/>
              <w:jc w:val="center"/>
              <w:rPr>
                <w:color w:val="000000"/>
                <w:sz w:val="20"/>
                <w:szCs w:val="20"/>
                <w:highlight w:val="yellow"/>
                <w:lang w:eastAsia="en-GB"/>
              </w:rPr>
            </w:pPr>
            <w:r w:rsidRPr="00E94DE1">
              <w:rPr>
                <w:color w:val="000000"/>
                <w:sz w:val="20"/>
                <w:szCs w:val="20"/>
                <w:lang w:eastAsia="en-GB"/>
              </w:rPr>
              <w:t>Hungary (Hungary)</w:t>
            </w:r>
          </w:p>
        </w:tc>
      </w:tr>
      <w:tr w:rsidR="0073642C" w:rsidRPr="005148B0" w14:paraId="303B704E" w14:textId="77777777" w:rsidTr="00BB3AA0">
        <w:trPr>
          <w:trHeight w:val="300"/>
          <w:jc w:val="center"/>
        </w:trPr>
        <w:tc>
          <w:tcPr>
            <w:tcW w:w="3119" w:type="dxa"/>
            <w:tcBorders>
              <w:top w:val="nil"/>
              <w:left w:val="nil"/>
              <w:right w:val="nil"/>
            </w:tcBorders>
            <w:noWrap/>
          </w:tcPr>
          <w:p w14:paraId="6721F82E" w14:textId="77777777" w:rsidR="0073642C" w:rsidRDefault="0073642C" w:rsidP="00BB3AA0">
            <w:pPr>
              <w:spacing w:after="0" w:line="240" w:lineRule="auto"/>
              <w:rPr>
                <w:rFonts w:cstheme="minorHAnsi"/>
                <w:sz w:val="20"/>
                <w:szCs w:val="20"/>
                <w:lang w:eastAsia="fr-FR"/>
              </w:rPr>
            </w:pPr>
            <w:r w:rsidRPr="00D84837">
              <w:rPr>
                <w:rFonts w:cstheme="minorHAnsi"/>
                <w:sz w:val="20"/>
                <w:szCs w:val="20"/>
                <w:lang w:eastAsia="fr-FR"/>
              </w:rPr>
              <w:t xml:space="preserve">Mute Swan </w:t>
            </w:r>
          </w:p>
          <w:p w14:paraId="1D3ADA4C" w14:textId="77777777" w:rsidR="0073642C" w:rsidRPr="005148B0" w:rsidRDefault="0073642C" w:rsidP="00BB3AA0">
            <w:pPr>
              <w:spacing w:after="0" w:line="240" w:lineRule="auto"/>
              <w:rPr>
                <w:color w:val="000000"/>
                <w:sz w:val="20"/>
                <w:szCs w:val="20"/>
                <w:lang w:eastAsia="en-GB"/>
              </w:rPr>
            </w:pPr>
            <w:r w:rsidRPr="00D84837">
              <w:rPr>
                <w:rFonts w:cstheme="minorHAnsi"/>
                <w:i/>
                <w:sz w:val="20"/>
                <w:szCs w:val="20"/>
                <w:lang w:eastAsia="fr-FR"/>
              </w:rPr>
              <w:t>Cygnus olor</w:t>
            </w:r>
            <w:r w:rsidRPr="00D84837">
              <w:rPr>
                <w:rFonts w:cstheme="minorHAnsi"/>
                <w:sz w:val="20"/>
                <w:szCs w:val="20"/>
                <w:lang w:eastAsia="fr-FR"/>
              </w:rPr>
              <w:t xml:space="preserve"> (LC)</w:t>
            </w:r>
          </w:p>
        </w:tc>
        <w:tc>
          <w:tcPr>
            <w:tcW w:w="2126" w:type="dxa"/>
            <w:tcBorders>
              <w:top w:val="nil"/>
              <w:left w:val="nil"/>
              <w:right w:val="nil"/>
            </w:tcBorders>
            <w:noWrap/>
          </w:tcPr>
          <w:p w14:paraId="75D56A6D" w14:textId="77777777" w:rsidR="0073642C" w:rsidRDefault="0073642C" w:rsidP="00BB3AA0">
            <w:pPr>
              <w:spacing w:after="0" w:line="240" w:lineRule="auto"/>
              <w:jc w:val="center"/>
              <w:rPr>
                <w:rFonts w:cstheme="minorHAnsi"/>
                <w:sz w:val="20"/>
                <w:szCs w:val="20"/>
                <w:lang w:val="fr-FR" w:eastAsia="fr-FR"/>
              </w:rPr>
            </w:pPr>
            <w:r w:rsidRPr="00D84837">
              <w:rPr>
                <w:rFonts w:cstheme="minorHAnsi"/>
                <w:sz w:val="20"/>
                <w:szCs w:val="20"/>
                <w:lang w:val="fr-FR" w:eastAsia="fr-FR"/>
              </w:rPr>
              <w:t>0.0</w:t>
            </w:r>
            <w:r>
              <w:rPr>
                <w:rFonts w:cstheme="minorHAnsi"/>
                <w:sz w:val="20"/>
                <w:szCs w:val="20"/>
                <w:lang w:val="fr-FR" w:eastAsia="fr-FR"/>
              </w:rPr>
              <w:t>1</w:t>
            </w:r>
          </w:p>
          <w:p w14:paraId="1760C91E" w14:textId="77777777" w:rsidR="0073642C" w:rsidRPr="009908EC" w:rsidRDefault="0073642C" w:rsidP="00BB3AA0">
            <w:pPr>
              <w:spacing w:after="0" w:line="240" w:lineRule="auto"/>
              <w:jc w:val="center"/>
              <w:rPr>
                <w:rFonts w:cstheme="minorHAnsi"/>
                <w:sz w:val="20"/>
                <w:szCs w:val="20"/>
                <w:lang w:val="fr-FR" w:eastAsia="fr-FR"/>
              </w:rPr>
            </w:pPr>
            <w:r>
              <w:rPr>
                <w:rFonts w:cstheme="minorHAnsi"/>
                <w:sz w:val="20"/>
                <w:szCs w:val="20"/>
                <w:lang w:val="fr-FR" w:eastAsia="fr-FR"/>
              </w:rPr>
              <w:t>(</w:t>
            </w:r>
            <w:r w:rsidRPr="00D84837">
              <w:rPr>
                <w:rFonts w:cstheme="minorHAnsi"/>
                <w:sz w:val="20"/>
                <w:szCs w:val="20"/>
                <w:lang w:val="fr-FR" w:eastAsia="fr-FR"/>
              </w:rPr>
              <w:t>0.001</w:t>
            </w:r>
            <w:r w:rsidRPr="002C700D">
              <w:rPr>
                <w:rFonts w:cstheme="minorHAnsi"/>
                <w:sz w:val="20"/>
                <w:szCs w:val="20"/>
              </w:rPr>
              <w:t>–</w:t>
            </w:r>
            <w:r w:rsidRPr="00D84837">
              <w:rPr>
                <w:rFonts w:cstheme="minorHAnsi"/>
                <w:sz w:val="20"/>
                <w:szCs w:val="20"/>
                <w:lang w:val="fr-FR" w:eastAsia="fr-FR"/>
              </w:rPr>
              <w:t>0.0</w:t>
            </w:r>
            <w:r>
              <w:rPr>
                <w:rFonts w:cstheme="minorHAnsi"/>
                <w:sz w:val="20"/>
                <w:szCs w:val="20"/>
                <w:lang w:val="fr-FR" w:eastAsia="fr-FR"/>
              </w:rPr>
              <w:t>2)</w:t>
            </w:r>
          </w:p>
        </w:tc>
        <w:tc>
          <w:tcPr>
            <w:tcW w:w="2127" w:type="dxa"/>
            <w:tcBorders>
              <w:top w:val="nil"/>
              <w:left w:val="nil"/>
              <w:right w:val="nil"/>
            </w:tcBorders>
          </w:tcPr>
          <w:p w14:paraId="77103E90" w14:textId="77777777" w:rsidR="0073642C" w:rsidRPr="00D44A98" w:rsidRDefault="0073642C" w:rsidP="00BB3AA0">
            <w:pPr>
              <w:spacing w:after="0" w:line="240" w:lineRule="auto"/>
              <w:jc w:val="center"/>
              <w:rPr>
                <w:rFonts w:cstheme="minorHAnsi"/>
                <w:sz w:val="20"/>
                <w:szCs w:val="20"/>
                <w:lang w:val="fr-FR" w:eastAsia="fr-FR"/>
              </w:rPr>
            </w:pPr>
            <w:r w:rsidRPr="00D44A98">
              <w:rPr>
                <w:rFonts w:cstheme="minorHAnsi"/>
                <w:sz w:val="20"/>
                <w:szCs w:val="20"/>
                <w:lang w:val="fr-FR" w:eastAsia="fr-FR"/>
              </w:rPr>
              <w:t>-</w:t>
            </w:r>
          </w:p>
        </w:tc>
        <w:tc>
          <w:tcPr>
            <w:tcW w:w="2126" w:type="dxa"/>
            <w:tcBorders>
              <w:top w:val="nil"/>
              <w:left w:val="nil"/>
              <w:right w:val="nil"/>
            </w:tcBorders>
          </w:tcPr>
          <w:p w14:paraId="453D2322" w14:textId="77777777" w:rsidR="0073642C" w:rsidRPr="00994C83" w:rsidRDefault="0073642C" w:rsidP="00BB3AA0">
            <w:pPr>
              <w:spacing w:after="0" w:line="240" w:lineRule="auto"/>
              <w:jc w:val="center"/>
              <w:rPr>
                <w:rFonts w:cstheme="minorHAnsi"/>
                <w:sz w:val="20"/>
                <w:szCs w:val="20"/>
                <w:lang w:val="fr-FR" w:eastAsia="fr-FR"/>
              </w:rPr>
            </w:pPr>
            <w:r w:rsidRPr="00994C83">
              <w:rPr>
                <w:rFonts w:cstheme="minorHAnsi"/>
                <w:sz w:val="20"/>
                <w:szCs w:val="20"/>
                <w:lang w:val="fr-FR" w:eastAsia="fr-FR"/>
              </w:rPr>
              <w:t>-</w:t>
            </w:r>
          </w:p>
        </w:tc>
        <w:tc>
          <w:tcPr>
            <w:tcW w:w="2268" w:type="dxa"/>
            <w:tcBorders>
              <w:top w:val="nil"/>
              <w:left w:val="nil"/>
              <w:right w:val="nil"/>
            </w:tcBorders>
          </w:tcPr>
          <w:p w14:paraId="55799CE7" w14:textId="77777777" w:rsidR="0073642C" w:rsidRPr="00C217AF" w:rsidRDefault="0073642C" w:rsidP="00BB3AA0">
            <w:pPr>
              <w:spacing w:after="0" w:line="240" w:lineRule="auto"/>
              <w:jc w:val="center"/>
              <w:rPr>
                <w:rFonts w:cstheme="minorHAnsi"/>
                <w:sz w:val="20"/>
                <w:szCs w:val="20"/>
                <w:lang w:val="fr-FR" w:eastAsia="fr-FR"/>
              </w:rPr>
            </w:pPr>
            <w:r w:rsidRPr="00C217AF">
              <w:rPr>
                <w:rFonts w:cstheme="minorHAnsi"/>
                <w:sz w:val="20"/>
                <w:szCs w:val="20"/>
                <w:lang w:val="fr-FR" w:eastAsia="fr-FR"/>
              </w:rPr>
              <w:t>1.1</w:t>
            </w:r>
          </w:p>
        </w:tc>
        <w:tc>
          <w:tcPr>
            <w:tcW w:w="1263" w:type="dxa"/>
            <w:tcBorders>
              <w:top w:val="nil"/>
              <w:left w:val="nil"/>
              <w:right w:val="nil"/>
            </w:tcBorders>
          </w:tcPr>
          <w:p w14:paraId="358523AF" w14:textId="77777777" w:rsidR="0073642C" w:rsidRPr="00C217AF" w:rsidRDefault="0073642C" w:rsidP="00BB3AA0">
            <w:pPr>
              <w:spacing w:after="0" w:line="240" w:lineRule="auto"/>
              <w:jc w:val="center"/>
              <w:rPr>
                <w:color w:val="000000"/>
                <w:sz w:val="20"/>
                <w:szCs w:val="20"/>
                <w:lang w:eastAsia="en-GB"/>
              </w:rPr>
            </w:pPr>
            <w:r w:rsidRPr="00C217AF">
              <w:rPr>
                <w:rFonts w:cstheme="minorHAnsi"/>
                <w:sz w:val="20"/>
                <w:szCs w:val="20"/>
                <w:lang w:val="fr-FR" w:eastAsia="fr-FR"/>
              </w:rPr>
              <w:t xml:space="preserve"> Migrant</w:t>
            </w:r>
          </w:p>
        </w:tc>
        <w:tc>
          <w:tcPr>
            <w:tcW w:w="2139" w:type="dxa"/>
            <w:tcBorders>
              <w:top w:val="nil"/>
              <w:left w:val="nil"/>
              <w:right w:val="nil"/>
            </w:tcBorders>
          </w:tcPr>
          <w:p w14:paraId="4FB6BB47" w14:textId="77777777" w:rsidR="0073642C" w:rsidRPr="00C217AF" w:rsidRDefault="0073642C" w:rsidP="00BB3AA0">
            <w:pPr>
              <w:spacing w:after="0" w:line="240" w:lineRule="auto"/>
              <w:jc w:val="center"/>
              <w:rPr>
                <w:color w:val="000000"/>
                <w:sz w:val="20"/>
                <w:szCs w:val="20"/>
                <w:highlight w:val="yellow"/>
                <w:lang w:eastAsia="en-GB"/>
              </w:rPr>
            </w:pPr>
            <w:r w:rsidRPr="00597AAB">
              <w:rPr>
                <w:color w:val="000000"/>
                <w:sz w:val="20"/>
                <w:szCs w:val="20"/>
                <w:lang w:eastAsia="en-GB"/>
              </w:rPr>
              <w:t>Azerbaijan</w:t>
            </w:r>
          </w:p>
        </w:tc>
      </w:tr>
      <w:tr w:rsidR="0073642C" w:rsidRPr="005148B0" w14:paraId="2C478938" w14:textId="77777777" w:rsidTr="00BB3AA0">
        <w:trPr>
          <w:trHeight w:val="300"/>
          <w:jc w:val="center"/>
        </w:trPr>
        <w:tc>
          <w:tcPr>
            <w:tcW w:w="3119" w:type="dxa"/>
            <w:tcBorders>
              <w:top w:val="nil"/>
              <w:left w:val="nil"/>
              <w:bottom w:val="nil"/>
              <w:right w:val="nil"/>
            </w:tcBorders>
            <w:noWrap/>
          </w:tcPr>
          <w:p w14:paraId="73502E2F" w14:textId="77777777" w:rsidR="0073642C" w:rsidRDefault="0073642C" w:rsidP="00BB3AA0">
            <w:pPr>
              <w:spacing w:after="0" w:line="240" w:lineRule="auto"/>
              <w:rPr>
                <w:rFonts w:cstheme="minorHAnsi"/>
                <w:sz w:val="20"/>
                <w:szCs w:val="20"/>
                <w:lang w:eastAsia="fr-FR"/>
              </w:rPr>
            </w:pPr>
            <w:r w:rsidRPr="00966E6B">
              <w:rPr>
                <w:rFonts w:cstheme="minorHAnsi"/>
                <w:sz w:val="20"/>
                <w:szCs w:val="20"/>
                <w:lang w:eastAsia="fr-FR"/>
              </w:rPr>
              <w:t xml:space="preserve">Saker Falcon </w:t>
            </w:r>
          </w:p>
          <w:p w14:paraId="6608B6B6" w14:textId="77777777" w:rsidR="0073642C" w:rsidRPr="00966E6B" w:rsidRDefault="0073642C" w:rsidP="00BB3AA0">
            <w:pPr>
              <w:spacing w:after="0" w:line="240" w:lineRule="auto"/>
              <w:rPr>
                <w:rFonts w:cstheme="minorHAnsi"/>
                <w:sz w:val="20"/>
                <w:szCs w:val="20"/>
                <w:lang w:eastAsia="fr-FR"/>
              </w:rPr>
            </w:pPr>
            <w:r w:rsidRPr="00A4783F">
              <w:rPr>
                <w:rFonts w:cstheme="minorHAnsi"/>
                <w:i/>
                <w:sz w:val="20"/>
                <w:szCs w:val="20"/>
                <w:lang w:eastAsia="fr-FR"/>
              </w:rPr>
              <w:t>Falco cherrug</w:t>
            </w:r>
            <w:r w:rsidRPr="00966E6B">
              <w:rPr>
                <w:rFonts w:cstheme="minorHAnsi"/>
                <w:sz w:val="20"/>
                <w:szCs w:val="20"/>
                <w:lang w:eastAsia="fr-FR"/>
              </w:rPr>
              <w:t xml:space="preserve"> (EN)</w:t>
            </w:r>
          </w:p>
        </w:tc>
        <w:tc>
          <w:tcPr>
            <w:tcW w:w="2126" w:type="dxa"/>
            <w:tcBorders>
              <w:top w:val="nil"/>
              <w:left w:val="nil"/>
              <w:bottom w:val="nil"/>
              <w:right w:val="nil"/>
            </w:tcBorders>
            <w:noWrap/>
          </w:tcPr>
          <w:p w14:paraId="775644D9" w14:textId="77777777" w:rsidR="0073642C" w:rsidRPr="00AF2219" w:rsidRDefault="0073642C" w:rsidP="00BB3AA0">
            <w:pPr>
              <w:spacing w:after="0" w:line="240" w:lineRule="auto"/>
              <w:jc w:val="center"/>
              <w:rPr>
                <w:rFonts w:cstheme="minorHAnsi"/>
                <w:sz w:val="20"/>
                <w:szCs w:val="20"/>
                <w:lang w:eastAsia="fr-FR"/>
              </w:rPr>
            </w:pPr>
            <w:r>
              <w:rPr>
                <w:rFonts w:cstheme="minorHAnsi"/>
                <w:sz w:val="20"/>
                <w:szCs w:val="20"/>
                <w:lang w:eastAsia="fr-FR"/>
              </w:rPr>
              <w:t>-</w:t>
            </w:r>
          </w:p>
        </w:tc>
        <w:tc>
          <w:tcPr>
            <w:tcW w:w="2127" w:type="dxa"/>
            <w:tcBorders>
              <w:top w:val="nil"/>
              <w:left w:val="nil"/>
              <w:bottom w:val="nil"/>
              <w:right w:val="nil"/>
            </w:tcBorders>
          </w:tcPr>
          <w:p w14:paraId="439C25C7" w14:textId="77777777" w:rsidR="0073642C" w:rsidRPr="00D44A98" w:rsidRDefault="0073642C" w:rsidP="00BB3AA0">
            <w:pPr>
              <w:spacing w:after="0" w:line="240" w:lineRule="auto"/>
              <w:jc w:val="center"/>
              <w:rPr>
                <w:rFonts w:cstheme="minorHAnsi"/>
                <w:sz w:val="20"/>
                <w:szCs w:val="20"/>
                <w:lang w:val="fr-FR" w:eastAsia="fr-FR"/>
              </w:rPr>
            </w:pPr>
            <w:r w:rsidRPr="00D44A98">
              <w:rPr>
                <w:rFonts w:cstheme="minorHAnsi"/>
                <w:sz w:val="20"/>
                <w:szCs w:val="20"/>
                <w:lang w:eastAsia="fr-FR"/>
              </w:rPr>
              <w:t xml:space="preserve"> </w:t>
            </w:r>
            <w:r w:rsidRPr="00D44A98">
              <w:rPr>
                <w:rFonts w:cstheme="minorHAnsi"/>
                <w:sz w:val="20"/>
                <w:szCs w:val="20"/>
                <w:lang w:val="fr-FR" w:eastAsia="fr-FR"/>
              </w:rPr>
              <w:t xml:space="preserve">0.08 </w:t>
            </w:r>
          </w:p>
          <w:p w14:paraId="58622154" w14:textId="77777777" w:rsidR="0073642C" w:rsidRPr="00D44A98" w:rsidRDefault="0073642C" w:rsidP="00BB3AA0">
            <w:pPr>
              <w:spacing w:after="0" w:line="240" w:lineRule="auto"/>
              <w:jc w:val="center"/>
              <w:rPr>
                <w:rFonts w:cstheme="minorHAnsi"/>
                <w:sz w:val="20"/>
                <w:szCs w:val="20"/>
                <w:lang w:val="fr-FR" w:eastAsia="fr-FR"/>
              </w:rPr>
            </w:pPr>
            <w:r w:rsidRPr="00D44A98">
              <w:rPr>
                <w:rFonts w:cstheme="minorHAnsi"/>
                <w:sz w:val="20"/>
                <w:szCs w:val="20"/>
                <w:lang w:val="fr-FR" w:eastAsia="fr-FR"/>
              </w:rPr>
              <w:t>(0.02</w:t>
            </w:r>
            <w:r w:rsidRPr="00D44A98">
              <w:rPr>
                <w:rFonts w:cstheme="minorHAnsi"/>
                <w:sz w:val="20"/>
                <w:szCs w:val="20"/>
              </w:rPr>
              <w:t>–</w:t>
            </w:r>
            <w:r w:rsidR="007314AB">
              <w:rPr>
                <w:rFonts w:cstheme="minorHAnsi"/>
                <w:sz w:val="20"/>
                <w:szCs w:val="20"/>
                <w:lang w:val="fr-FR" w:eastAsia="fr-FR"/>
              </w:rPr>
              <w:t>0.18) [4</w:t>
            </w:r>
            <w:r w:rsidRPr="00D44A98">
              <w:rPr>
                <w:rFonts w:cstheme="minorHAnsi"/>
                <w:sz w:val="20"/>
                <w:szCs w:val="20"/>
                <w:lang w:val="fr-FR" w:eastAsia="fr-FR"/>
              </w:rPr>
              <w:t>]</w:t>
            </w:r>
          </w:p>
        </w:tc>
        <w:tc>
          <w:tcPr>
            <w:tcW w:w="2126" w:type="dxa"/>
            <w:tcBorders>
              <w:top w:val="nil"/>
              <w:left w:val="nil"/>
              <w:bottom w:val="nil"/>
              <w:right w:val="nil"/>
            </w:tcBorders>
          </w:tcPr>
          <w:p w14:paraId="47A56BC8" w14:textId="77777777" w:rsidR="0073642C" w:rsidRPr="00994C83" w:rsidRDefault="0073642C" w:rsidP="00BB3AA0">
            <w:pPr>
              <w:spacing w:after="0" w:line="240" w:lineRule="auto"/>
              <w:jc w:val="center"/>
              <w:rPr>
                <w:rFonts w:cstheme="minorHAnsi"/>
                <w:sz w:val="20"/>
                <w:szCs w:val="20"/>
                <w:lang w:val="fr-FR" w:eastAsia="fr-FR"/>
              </w:rPr>
            </w:pPr>
            <w:r w:rsidRPr="00994C83">
              <w:rPr>
                <w:rFonts w:cstheme="minorHAnsi"/>
                <w:sz w:val="20"/>
                <w:szCs w:val="20"/>
                <w:lang w:val="fr-FR" w:eastAsia="fr-FR"/>
              </w:rPr>
              <w:t>0.01</w:t>
            </w:r>
          </w:p>
          <w:p w14:paraId="3024B073" w14:textId="77777777" w:rsidR="0073642C" w:rsidRPr="00994C83" w:rsidRDefault="0073642C" w:rsidP="00BB3AA0">
            <w:pPr>
              <w:spacing w:after="0" w:line="240" w:lineRule="auto"/>
              <w:jc w:val="center"/>
              <w:rPr>
                <w:rFonts w:cstheme="minorHAnsi"/>
                <w:sz w:val="20"/>
                <w:szCs w:val="20"/>
                <w:lang w:val="fr-FR" w:eastAsia="fr-FR"/>
              </w:rPr>
            </w:pPr>
            <w:r w:rsidRPr="00994C83">
              <w:rPr>
                <w:rFonts w:cstheme="minorHAnsi"/>
                <w:sz w:val="20"/>
                <w:szCs w:val="20"/>
                <w:lang w:val="fr-FR" w:eastAsia="fr-FR"/>
              </w:rPr>
              <w:t>(0.001</w:t>
            </w:r>
            <w:r w:rsidRPr="00994C83">
              <w:rPr>
                <w:rFonts w:cstheme="minorHAnsi"/>
                <w:sz w:val="20"/>
                <w:szCs w:val="20"/>
              </w:rPr>
              <w:t>–</w:t>
            </w:r>
            <w:r w:rsidRPr="00994C83">
              <w:rPr>
                <w:rFonts w:cstheme="minorHAnsi"/>
                <w:sz w:val="20"/>
                <w:szCs w:val="20"/>
                <w:lang w:val="fr-FR" w:eastAsia="fr-FR"/>
              </w:rPr>
              <w:t>0.02)</w:t>
            </w:r>
            <w:r w:rsidRPr="00994C83">
              <w:rPr>
                <w:rFonts w:cstheme="minorHAnsi"/>
                <w:sz w:val="20"/>
                <w:szCs w:val="20"/>
              </w:rPr>
              <w:t xml:space="preserve"> [1</w:t>
            </w:r>
            <w:r w:rsidR="00035A7F">
              <w:rPr>
                <w:rFonts w:cstheme="minorHAnsi"/>
                <w:sz w:val="20"/>
                <w:szCs w:val="20"/>
              </w:rPr>
              <w:t>6</w:t>
            </w:r>
            <w:r w:rsidRPr="00994C83">
              <w:rPr>
                <w:rFonts w:cstheme="minorHAnsi"/>
                <w:sz w:val="20"/>
                <w:szCs w:val="20"/>
              </w:rPr>
              <w:t>]</w:t>
            </w:r>
          </w:p>
        </w:tc>
        <w:tc>
          <w:tcPr>
            <w:tcW w:w="2268" w:type="dxa"/>
            <w:tcBorders>
              <w:top w:val="nil"/>
              <w:left w:val="nil"/>
              <w:bottom w:val="nil"/>
              <w:right w:val="nil"/>
            </w:tcBorders>
          </w:tcPr>
          <w:p w14:paraId="0A91E89F" w14:textId="77777777" w:rsidR="0073642C" w:rsidRPr="00C217AF" w:rsidRDefault="0073642C" w:rsidP="00BB3AA0">
            <w:pPr>
              <w:spacing w:after="0" w:line="240" w:lineRule="auto"/>
              <w:jc w:val="center"/>
              <w:rPr>
                <w:rFonts w:cstheme="minorHAnsi"/>
                <w:sz w:val="20"/>
                <w:szCs w:val="20"/>
                <w:highlight w:val="yellow"/>
                <w:lang w:val="fr-FR" w:eastAsia="fr-FR"/>
              </w:rPr>
            </w:pPr>
            <w:r w:rsidRPr="00401261">
              <w:rPr>
                <w:rFonts w:cstheme="minorHAnsi"/>
                <w:sz w:val="20"/>
                <w:szCs w:val="20"/>
                <w:lang w:val="fr-FR" w:eastAsia="fr-FR"/>
              </w:rPr>
              <w:t>1.2</w:t>
            </w:r>
          </w:p>
        </w:tc>
        <w:tc>
          <w:tcPr>
            <w:tcW w:w="1263" w:type="dxa"/>
            <w:tcBorders>
              <w:top w:val="nil"/>
              <w:left w:val="nil"/>
              <w:bottom w:val="nil"/>
              <w:right w:val="nil"/>
            </w:tcBorders>
          </w:tcPr>
          <w:p w14:paraId="1A95E21F" w14:textId="77777777" w:rsidR="0073642C" w:rsidRPr="00401261" w:rsidRDefault="0073642C" w:rsidP="00BB3AA0">
            <w:pPr>
              <w:spacing w:after="0" w:line="240" w:lineRule="auto"/>
              <w:jc w:val="center"/>
              <w:rPr>
                <w:rFonts w:cstheme="minorHAnsi"/>
                <w:sz w:val="20"/>
                <w:szCs w:val="20"/>
                <w:lang w:val="fr-FR" w:eastAsia="fr-FR"/>
              </w:rPr>
            </w:pPr>
            <w:r w:rsidRPr="00401261">
              <w:rPr>
                <w:rFonts w:cstheme="minorHAnsi"/>
                <w:sz w:val="20"/>
                <w:szCs w:val="20"/>
                <w:lang w:val="fr-FR" w:eastAsia="fr-FR"/>
              </w:rPr>
              <w:t>Migrant</w:t>
            </w:r>
          </w:p>
        </w:tc>
        <w:tc>
          <w:tcPr>
            <w:tcW w:w="2139" w:type="dxa"/>
            <w:tcBorders>
              <w:top w:val="nil"/>
              <w:left w:val="nil"/>
              <w:bottom w:val="nil"/>
              <w:right w:val="nil"/>
            </w:tcBorders>
          </w:tcPr>
          <w:p w14:paraId="0310883F" w14:textId="77777777" w:rsidR="0073642C" w:rsidRPr="00C217AF" w:rsidRDefault="0073642C" w:rsidP="00BB3AA0">
            <w:pPr>
              <w:spacing w:after="0" w:line="240" w:lineRule="auto"/>
              <w:jc w:val="center"/>
              <w:rPr>
                <w:color w:val="000000"/>
                <w:sz w:val="20"/>
                <w:szCs w:val="20"/>
                <w:highlight w:val="yellow"/>
                <w:lang w:eastAsia="en-GB"/>
              </w:rPr>
            </w:pPr>
            <w:r w:rsidRPr="00597AAB">
              <w:rPr>
                <w:color w:val="000000"/>
                <w:sz w:val="20"/>
                <w:szCs w:val="20"/>
                <w:lang w:eastAsia="en-GB"/>
              </w:rPr>
              <w:t>Azerbaijan (Hungary)</w:t>
            </w:r>
          </w:p>
        </w:tc>
      </w:tr>
      <w:tr w:rsidR="0073642C" w:rsidRPr="005148B0" w14:paraId="349F4128" w14:textId="77777777" w:rsidTr="00BB3AA0">
        <w:trPr>
          <w:trHeight w:val="300"/>
          <w:jc w:val="center"/>
        </w:trPr>
        <w:tc>
          <w:tcPr>
            <w:tcW w:w="3119" w:type="dxa"/>
            <w:tcBorders>
              <w:top w:val="nil"/>
              <w:left w:val="nil"/>
              <w:bottom w:val="nil"/>
              <w:right w:val="nil"/>
            </w:tcBorders>
            <w:noWrap/>
          </w:tcPr>
          <w:p w14:paraId="4F67E2E4" w14:textId="77777777" w:rsidR="0073642C" w:rsidRDefault="0073642C" w:rsidP="00BB3AA0">
            <w:pPr>
              <w:spacing w:after="0" w:line="240" w:lineRule="auto"/>
              <w:rPr>
                <w:rFonts w:cstheme="minorHAnsi"/>
                <w:sz w:val="20"/>
                <w:szCs w:val="20"/>
                <w:lang w:val="fr-FR" w:eastAsia="fr-FR"/>
              </w:rPr>
            </w:pPr>
            <w:r w:rsidRPr="00966E6B">
              <w:rPr>
                <w:rFonts w:cstheme="minorHAnsi"/>
                <w:sz w:val="20"/>
                <w:szCs w:val="20"/>
                <w:lang w:val="fr-FR" w:eastAsia="fr-FR"/>
              </w:rPr>
              <w:t xml:space="preserve">Gadwall </w:t>
            </w:r>
          </w:p>
          <w:p w14:paraId="5F78227D" w14:textId="77777777" w:rsidR="0073642C" w:rsidRPr="00966E6B" w:rsidRDefault="0073642C" w:rsidP="00BB3AA0">
            <w:pPr>
              <w:spacing w:after="0" w:line="240" w:lineRule="auto"/>
              <w:rPr>
                <w:rFonts w:cstheme="minorHAnsi"/>
                <w:sz w:val="20"/>
                <w:szCs w:val="20"/>
                <w:lang w:eastAsia="fr-FR"/>
              </w:rPr>
            </w:pPr>
            <w:r w:rsidRPr="00A4783F">
              <w:rPr>
                <w:rFonts w:cstheme="minorHAnsi"/>
                <w:i/>
                <w:sz w:val="20"/>
                <w:szCs w:val="20"/>
                <w:lang w:val="fr-FR" w:eastAsia="fr-FR"/>
              </w:rPr>
              <w:t>Mareca strepera</w:t>
            </w:r>
            <w:r w:rsidRPr="00966E6B">
              <w:rPr>
                <w:rFonts w:cstheme="minorHAnsi"/>
                <w:sz w:val="20"/>
                <w:szCs w:val="20"/>
                <w:lang w:val="fr-FR" w:eastAsia="fr-FR"/>
              </w:rPr>
              <w:t xml:space="preserve"> (LC)</w:t>
            </w:r>
          </w:p>
        </w:tc>
        <w:tc>
          <w:tcPr>
            <w:tcW w:w="2126" w:type="dxa"/>
            <w:tcBorders>
              <w:top w:val="nil"/>
              <w:left w:val="nil"/>
              <w:bottom w:val="nil"/>
              <w:right w:val="nil"/>
            </w:tcBorders>
            <w:noWrap/>
          </w:tcPr>
          <w:p w14:paraId="1ECFF133" w14:textId="77777777" w:rsidR="0073642C" w:rsidRPr="00D84837" w:rsidRDefault="0073642C" w:rsidP="00BB3AA0">
            <w:pPr>
              <w:spacing w:after="0" w:line="240" w:lineRule="auto"/>
              <w:jc w:val="center"/>
              <w:rPr>
                <w:rFonts w:cstheme="minorHAnsi"/>
                <w:sz w:val="20"/>
                <w:szCs w:val="20"/>
                <w:lang w:val="fr-FR" w:eastAsia="fr-FR"/>
              </w:rPr>
            </w:pPr>
            <w:r>
              <w:rPr>
                <w:rFonts w:cstheme="minorHAnsi"/>
                <w:sz w:val="20"/>
                <w:szCs w:val="20"/>
                <w:lang w:val="fr-FR" w:eastAsia="fr-FR"/>
              </w:rPr>
              <w:t>-</w:t>
            </w:r>
          </w:p>
        </w:tc>
        <w:tc>
          <w:tcPr>
            <w:tcW w:w="2127" w:type="dxa"/>
            <w:tcBorders>
              <w:top w:val="nil"/>
              <w:left w:val="nil"/>
              <w:bottom w:val="nil"/>
              <w:right w:val="nil"/>
            </w:tcBorders>
          </w:tcPr>
          <w:p w14:paraId="2A64F890" w14:textId="77777777" w:rsidR="0073642C" w:rsidRPr="00D44A98" w:rsidRDefault="0073642C" w:rsidP="00BB3AA0">
            <w:pPr>
              <w:spacing w:after="0" w:line="240" w:lineRule="auto"/>
              <w:jc w:val="center"/>
              <w:rPr>
                <w:rFonts w:cstheme="minorHAnsi"/>
                <w:sz w:val="20"/>
                <w:szCs w:val="20"/>
                <w:lang w:val="fr-FR" w:eastAsia="fr-FR"/>
              </w:rPr>
            </w:pPr>
            <w:r w:rsidRPr="00D44A98">
              <w:rPr>
                <w:rFonts w:cstheme="minorHAnsi"/>
                <w:sz w:val="20"/>
                <w:szCs w:val="20"/>
                <w:lang w:val="fr-FR" w:eastAsia="fr-FR"/>
              </w:rPr>
              <w:t xml:space="preserve">0.07 </w:t>
            </w:r>
          </w:p>
          <w:p w14:paraId="7EA06747" w14:textId="77777777" w:rsidR="0073642C" w:rsidRPr="00D44A98" w:rsidRDefault="0073642C" w:rsidP="00BB3AA0">
            <w:pPr>
              <w:spacing w:after="0" w:line="240" w:lineRule="auto"/>
              <w:jc w:val="center"/>
              <w:rPr>
                <w:rFonts w:cstheme="minorHAnsi"/>
                <w:sz w:val="20"/>
                <w:szCs w:val="20"/>
                <w:lang w:val="fr-FR" w:eastAsia="fr-FR"/>
              </w:rPr>
            </w:pPr>
            <w:r w:rsidRPr="00D44A98">
              <w:rPr>
                <w:rFonts w:cstheme="minorHAnsi"/>
                <w:sz w:val="20"/>
                <w:szCs w:val="20"/>
                <w:lang w:val="fr-FR" w:eastAsia="fr-FR"/>
              </w:rPr>
              <w:t>(0.03</w:t>
            </w:r>
            <w:r w:rsidRPr="00D44A98">
              <w:rPr>
                <w:rFonts w:cstheme="minorHAnsi"/>
                <w:sz w:val="20"/>
                <w:szCs w:val="20"/>
              </w:rPr>
              <w:t>–</w:t>
            </w:r>
            <w:r w:rsidR="007314AB">
              <w:rPr>
                <w:rFonts w:cstheme="minorHAnsi"/>
                <w:sz w:val="20"/>
                <w:szCs w:val="20"/>
                <w:lang w:val="fr-FR" w:eastAsia="fr-FR"/>
              </w:rPr>
              <w:t>0.14) [5</w:t>
            </w:r>
            <w:r w:rsidRPr="00D44A98">
              <w:rPr>
                <w:rFonts w:cstheme="minorHAnsi"/>
                <w:sz w:val="20"/>
                <w:szCs w:val="20"/>
                <w:lang w:val="fr-FR" w:eastAsia="fr-FR"/>
              </w:rPr>
              <w:t xml:space="preserve">] </w:t>
            </w:r>
            <w:r w:rsidRPr="00D44A98">
              <w:rPr>
                <w:sz w:val="20"/>
                <w:vertAlign w:val="superscript"/>
              </w:rPr>
              <w:t>17</w:t>
            </w:r>
          </w:p>
        </w:tc>
        <w:tc>
          <w:tcPr>
            <w:tcW w:w="2126" w:type="dxa"/>
            <w:tcBorders>
              <w:top w:val="nil"/>
              <w:left w:val="nil"/>
              <w:bottom w:val="nil"/>
              <w:right w:val="nil"/>
            </w:tcBorders>
          </w:tcPr>
          <w:p w14:paraId="6AA70D1F" w14:textId="77777777" w:rsidR="0073642C" w:rsidRPr="00994C83" w:rsidRDefault="0073642C" w:rsidP="00BB3AA0">
            <w:pPr>
              <w:spacing w:after="0" w:line="240" w:lineRule="auto"/>
              <w:jc w:val="center"/>
              <w:rPr>
                <w:rFonts w:cstheme="minorHAnsi"/>
                <w:sz w:val="20"/>
                <w:szCs w:val="20"/>
                <w:lang w:val="fr-FR" w:eastAsia="fr-FR"/>
              </w:rPr>
            </w:pPr>
            <w:r w:rsidRPr="00994C83">
              <w:rPr>
                <w:rFonts w:cstheme="minorHAnsi"/>
                <w:sz w:val="20"/>
                <w:szCs w:val="20"/>
                <w:lang w:val="fr-FR" w:eastAsia="fr-FR"/>
              </w:rPr>
              <w:t>0.02</w:t>
            </w:r>
          </w:p>
          <w:p w14:paraId="25AF41B2" w14:textId="77777777" w:rsidR="0073642C" w:rsidRPr="00994C83" w:rsidRDefault="0073642C" w:rsidP="00BB3AA0">
            <w:pPr>
              <w:spacing w:after="0" w:line="240" w:lineRule="auto"/>
              <w:jc w:val="center"/>
              <w:rPr>
                <w:rFonts w:cstheme="minorHAnsi"/>
                <w:sz w:val="20"/>
                <w:szCs w:val="20"/>
                <w:lang w:val="fr-FR" w:eastAsia="fr-FR"/>
              </w:rPr>
            </w:pPr>
            <w:r w:rsidRPr="00994C83">
              <w:rPr>
                <w:rFonts w:cstheme="minorHAnsi"/>
                <w:sz w:val="20"/>
                <w:szCs w:val="20"/>
                <w:lang w:val="fr-FR" w:eastAsia="fr-FR"/>
              </w:rPr>
              <w:t>(0.01</w:t>
            </w:r>
            <w:r w:rsidRPr="00994C83">
              <w:rPr>
                <w:rFonts w:cstheme="minorHAnsi"/>
                <w:sz w:val="20"/>
                <w:szCs w:val="20"/>
              </w:rPr>
              <w:t>–</w:t>
            </w:r>
            <w:r w:rsidRPr="00994C83">
              <w:rPr>
                <w:rFonts w:cstheme="minorHAnsi"/>
                <w:sz w:val="20"/>
                <w:szCs w:val="20"/>
                <w:lang w:val="fr-FR" w:eastAsia="fr-FR"/>
              </w:rPr>
              <w:t>0.04)</w:t>
            </w:r>
            <w:r w:rsidRPr="00994C83">
              <w:rPr>
                <w:rFonts w:cstheme="minorHAnsi"/>
                <w:sz w:val="20"/>
                <w:szCs w:val="20"/>
              </w:rPr>
              <w:t xml:space="preserve"> [5]</w:t>
            </w:r>
            <w:r w:rsidRPr="00994C83">
              <w:rPr>
                <w:sz w:val="20"/>
                <w:vertAlign w:val="superscript"/>
              </w:rPr>
              <w:t xml:space="preserve"> 17</w:t>
            </w:r>
          </w:p>
        </w:tc>
        <w:tc>
          <w:tcPr>
            <w:tcW w:w="2268" w:type="dxa"/>
            <w:tcBorders>
              <w:top w:val="nil"/>
              <w:left w:val="nil"/>
              <w:bottom w:val="nil"/>
              <w:right w:val="nil"/>
            </w:tcBorders>
          </w:tcPr>
          <w:p w14:paraId="4F77FE90" w14:textId="77777777" w:rsidR="0073642C" w:rsidRPr="00C217AF" w:rsidRDefault="0073642C" w:rsidP="00BB3AA0">
            <w:pPr>
              <w:spacing w:after="0" w:line="240" w:lineRule="auto"/>
              <w:jc w:val="center"/>
              <w:rPr>
                <w:rFonts w:cstheme="minorHAnsi"/>
                <w:sz w:val="20"/>
                <w:szCs w:val="20"/>
                <w:highlight w:val="yellow"/>
                <w:lang w:val="fr-FR" w:eastAsia="fr-FR"/>
              </w:rPr>
            </w:pPr>
            <w:r w:rsidRPr="00401261">
              <w:rPr>
                <w:rFonts w:cstheme="minorHAnsi"/>
                <w:sz w:val="20"/>
                <w:szCs w:val="20"/>
                <w:lang w:val="fr-FR" w:eastAsia="fr-FR"/>
              </w:rPr>
              <w:t>1.2</w:t>
            </w:r>
          </w:p>
        </w:tc>
        <w:tc>
          <w:tcPr>
            <w:tcW w:w="1263" w:type="dxa"/>
            <w:tcBorders>
              <w:top w:val="nil"/>
              <w:left w:val="nil"/>
              <w:bottom w:val="nil"/>
              <w:right w:val="nil"/>
            </w:tcBorders>
          </w:tcPr>
          <w:p w14:paraId="496DBD4B" w14:textId="77777777" w:rsidR="0073642C" w:rsidRPr="00401261" w:rsidRDefault="0073642C" w:rsidP="00BB3AA0">
            <w:pPr>
              <w:spacing w:after="0" w:line="240" w:lineRule="auto"/>
              <w:jc w:val="center"/>
              <w:rPr>
                <w:rFonts w:cstheme="minorHAnsi"/>
                <w:sz w:val="20"/>
                <w:szCs w:val="20"/>
                <w:lang w:val="fr-FR" w:eastAsia="fr-FR"/>
              </w:rPr>
            </w:pPr>
            <w:r w:rsidRPr="00401261">
              <w:rPr>
                <w:rFonts w:cstheme="minorHAnsi"/>
                <w:sz w:val="20"/>
                <w:szCs w:val="20"/>
                <w:lang w:val="fr-FR" w:eastAsia="fr-FR"/>
              </w:rPr>
              <w:t>Migrant</w:t>
            </w:r>
          </w:p>
        </w:tc>
        <w:tc>
          <w:tcPr>
            <w:tcW w:w="2139" w:type="dxa"/>
            <w:tcBorders>
              <w:top w:val="nil"/>
              <w:left w:val="nil"/>
              <w:bottom w:val="nil"/>
              <w:right w:val="nil"/>
            </w:tcBorders>
          </w:tcPr>
          <w:p w14:paraId="1203BE11" w14:textId="77777777" w:rsidR="0073642C" w:rsidRPr="00C217AF" w:rsidRDefault="0073642C" w:rsidP="00BB3AA0">
            <w:pPr>
              <w:spacing w:after="0" w:line="240" w:lineRule="auto"/>
              <w:jc w:val="center"/>
              <w:rPr>
                <w:color w:val="000000"/>
                <w:sz w:val="20"/>
                <w:szCs w:val="20"/>
                <w:highlight w:val="yellow"/>
                <w:lang w:eastAsia="en-GB"/>
              </w:rPr>
            </w:pPr>
            <w:r w:rsidRPr="00E94DE1">
              <w:rPr>
                <w:sz w:val="20"/>
              </w:rPr>
              <w:t>Germany (Germany)</w:t>
            </w:r>
          </w:p>
        </w:tc>
      </w:tr>
      <w:tr w:rsidR="0073642C" w:rsidRPr="005148B0" w14:paraId="2C80CA87" w14:textId="77777777" w:rsidTr="00BB3AA0">
        <w:trPr>
          <w:trHeight w:val="300"/>
          <w:jc w:val="center"/>
        </w:trPr>
        <w:tc>
          <w:tcPr>
            <w:tcW w:w="3119" w:type="dxa"/>
            <w:tcBorders>
              <w:top w:val="nil"/>
              <w:left w:val="nil"/>
              <w:bottom w:val="nil"/>
              <w:right w:val="nil"/>
            </w:tcBorders>
            <w:noWrap/>
          </w:tcPr>
          <w:p w14:paraId="5C937119" w14:textId="77777777" w:rsidR="0073642C" w:rsidRDefault="0073642C" w:rsidP="00BB3AA0">
            <w:pPr>
              <w:spacing w:after="0" w:line="240" w:lineRule="auto"/>
              <w:rPr>
                <w:rFonts w:cstheme="minorHAnsi"/>
                <w:sz w:val="20"/>
                <w:szCs w:val="20"/>
                <w:lang w:eastAsia="fr-FR"/>
              </w:rPr>
            </w:pPr>
            <w:r w:rsidRPr="00966E6B">
              <w:rPr>
                <w:rFonts w:cstheme="minorHAnsi"/>
                <w:sz w:val="20"/>
                <w:szCs w:val="20"/>
                <w:lang w:eastAsia="fr-FR"/>
              </w:rPr>
              <w:t xml:space="preserve">Northern Shoveler </w:t>
            </w:r>
          </w:p>
          <w:p w14:paraId="1F66B68F" w14:textId="77777777" w:rsidR="0073642C" w:rsidRPr="0090391C" w:rsidRDefault="0073642C" w:rsidP="00BB3AA0">
            <w:pPr>
              <w:spacing w:after="0" w:line="240" w:lineRule="auto"/>
              <w:rPr>
                <w:rFonts w:cstheme="minorHAnsi"/>
                <w:sz w:val="20"/>
                <w:szCs w:val="20"/>
                <w:lang w:eastAsia="fr-FR"/>
              </w:rPr>
            </w:pPr>
            <w:r w:rsidRPr="00A4783F">
              <w:rPr>
                <w:rFonts w:cstheme="minorHAnsi"/>
                <w:i/>
                <w:sz w:val="20"/>
                <w:szCs w:val="20"/>
                <w:lang w:eastAsia="fr-FR"/>
              </w:rPr>
              <w:t>Spatula clypeata</w:t>
            </w:r>
            <w:r w:rsidRPr="00966E6B">
              <w:rPr>
                <w:rFonts w:cstheme="minorHAnsi"/>
                <w:sz w:val="20"/>
                <w:szCs w:val="20"/>
                <w:lang w:eastAsia="fr-FR"/>
              </w:rPr>
              <w:t xml:space="preserve"> (LC)</w:t>
            </w:r>
          </w:p>
        </w:tc>
        <w:tc>
          <w:tcPr>
            <w:tcW w:w="2126" w:type="dxa"/>
            <w:tcBorders>
              <w:top w:val="nil"/>
              <w:left w:val="nil"/>
              <w:bottom w:val="nil"/>
              <w:right w:val="nil"/>
            </w:tcBorders>
            <w:noWrap/>
          </w:tcPr>
          <w:p w14:paraId="427643B2" w14:textId="77777777" w:rsidR="0073642C" w:rsidRPr="00AF2219" w:rsidRDefault="0073642C" w:rsidP="00BB3AA0">
            <w:pPr>
              <w:spacing w:after="0" w:line="240" w:lineRule="auto"/>
              <w:jc w:val="center"/>
              <w:rPr>
                <w:rFonts w:cstheme="minorHAnsi"/>
                <w:sz w:val="20"/>
                <w:szCs w:val="20"/>
                <w:lang w:eastAsia="fr-FR"/>
              </w:rPr>
            </w:pPr>
            <w:r>
              <w:rPr>
                <w:rFonts w:cstheme="minorHAnsi"/>
                <w:sz w:val="20"/>
                <w:szCs w:val="20"/>
                <w:lang w:eastAsia="fr-FR"/>
              </w:rPr>
              <w:t>-</w:t>
            </w:r>
          </w:p>
        </w:tc>
        <w:tc>
          <w:tcPr>
            <w:tcW w:w="2127" w:type="dxa"/>
            <w:tcBorders>
              <w:top w:val="nil"/>
              <w:left w:val="nil"/>
              <w:bottom w:val="nil"/>
              <w:right w:val="nil"/>
            </w:tcBorders>
          </w:tcPr>
          <w:p w14:paraId="4E0FE2E6" w14:textId="77777777" w:rsidR="0073642C" w:rsidRPr="00D44A98" w:rsidRDefault="0073642C" w:rsidP="00BB3AA0">
            <w:pPr>
              <w:spacing w:after="0" w:line="240" w:lineRule="auto"/>
              <w:jc w:val="center"/>
              <w:rPr>
                <w:rFonts w:cstheme="minorHAnsi"/>
                <w:sz w:val="20"/>
                <w:szCs w:val="20"/>
                <w:lang w:val="fr-FR" w:eastAsia="fr-FR"/>
              </w:rPr>
            </w:pPr>
            <w:r w:rsidRPr="00D44A98">
              <w:rPr>
                <w:rFonts w:cstheme="minorHAnsi"/>
                <w:sz w:val="20"/>
                <w:szCs w:val="20"/>
                <w:lang w:val="fr-FR" w:eastAsia="fr-FR"/>
              </w:rPr>
              <w:t xml:space="preserve">0.07 </w:t>
            </w:r>
          </w:p>
          <w:p w14:paraId="52806639" w14:textId="77777777" w:rsidR="0073642C" w:rsidRPr="00D44A98" w:rsidRDefault="0073642C" w:rsidP="00BB3AA0">
            <w:pPr>
              <w:spacing w:after="0" w:line="240" w:lineRule="auto"/>
              <w:jc w:val="center"/>
              <w:rPr>
                <w:rFonts w:cstheme="minorHAnsi"/>
                <w:sz w:val="20"/>
                <w:szCs w:val="20"/>
                <w:lang w:val="fr-FR" w:eastAsia="fr-FR"/>
              </w:rPr>
            </w:pPr>
            <w:r w:rsidRPr="00D44A98">
              <w:rPr>
                <w:rFonts w:cstheme="minorHAnsi"/>
                <w:sz w:val="20"/>
                <w:szCs w:val="20"/>
                <w:lang w:val="fr-FR" w:eastAsia="fr-FR"/>
              </w:rPr>
              <w:t>(0.02</w:t>
            </w:r>
            <w:r w:rsidRPr="00D44A98">
              <w:rPr>
                <w:rFonts w:cstheme="minorHAnsi"/>
                <w:sz w:val="20"/>
                <w:szCs w:val="20"/>
              </w:rPr>
              <w:t>–</w:t>
            </w:r>
            <w:r w:rsidR="007314AB">
              <w:rPr>
                <w:rFonts w:cstheme="minorHAnsi"/>
                <w:sz w:val="20"/>
                <w:szCs w:val="20"/>
                <w:lang w:val="fr-FR" w:eastAsia="fr-FR"/>
              </w:rPr>
              <w:t>0.14) [6</w:t>
            </w:r>
            <w:r w:rsidRPr="00D44A98">
              <w:rPr>
                <w:rFonts w:cstheme="minorHAnsi"/>
                <w:sz w:val="20"/>
                <w:szCs w:val="20"/>
                <w:lang w:val="fr-FR" w:eastAsia="fr-FR"/>
              </w:rPr>
              <w:t xml:space="preserve">] </w:t>
            </w:r>
          </w:p>
        </w:tc>
        <w:tc>
          <w:tcPr>
            <w:tcW w:w="2126" w:type="dxa"/>
            <w:tcBorders>
              <w:top w:val="nil"/>
              <w:left w:val="nil"/>
              <w:bottom w:val="nil"/>
              <w:right w:val="nil"/>
            </w:tcBorders>
          </w:tcPr>
          <w:p w14:paraId="22DE7C4A" w14:textId="77777777" w:rsidR="0073642C" w:rsidRPr="00994C83" w:rsidRDefault="0073642C" w:rsidP="00BB3AA0">
            <w:pPr>
              <w:spacing w:after="0" w:line="240" w:lineRule="auto"/>
              <w:jc w:val="center"/>
              <w:rPr>
                <w:rFonts w:cstheme="minorHAnsi"/>
                <w:sz w:val="20"/>
                <w:szCs w:val="20"/>
                <w:lang w:val="fr-FR" w:eastAsia="fr-FR"/>
              </w:rPr>
            </w:pPr>
            <w:r w:rsidRPr="00994C83">
              <w:rPr>
                <w:rFonts w:cstheme="minorHAnsi"/>
                <w:sz w:val="20"/>
                <w:szCs w:val="20"/>
                <w:lang w:val="fr-FR" w:eastAsia="fr-FR"/>
              </w:rPr>
              <w:t>0.02</w:t>
            </w:r>
          </w:p>
          <w:p w14:paraId="4C52E5B8" w14:textId="77777777" w:rsidR="0073642C" w:rsidRPr="00994C83" w:rsidRDefault="0073642C" w:rsidP="00BB3AA0">
            <w:pPr>
              <w:spacing w:after="0" w:line="240" w:lineRule="auto"/>
              <w:jc w:val="center"/>
              <w:rPr>
                <w:rFonts w:cstheme="minorHAnsi"/>
                <w:sz w:val="20"/>
                <w:szCs w:val="20"/>
                <w:lang w:val="fr-FR" w:eastAsia="fr-FR"/>
              </w:rPr>
            </w:pPr>
            <w:r w:rsidRPr="00994C83">
              <w:rPr>
                <w:rFonts w:cstheme="minorHAnsi"/>
                <w:sz w:val="20"/>
                <w:szCs w:val="20"/>
                <w:lang w:val="fr-FR" w:eastAsia="fr-FR"/>
              </w:rPr>
              <w:t>(0.01</w:t>
            </w:r>
            <w:r w:rsidRPr="00994C83">
              <w:rPr>
                <w:rFonts w:cstheme="minorHAnsi"/>
                <w:sz w:val="20"/>
                <w:szCs w:val="20"/>
              </w:rPr>
              <w:t>–</w:t>
            </w:r>
            <w:r w:rsidRPr="00994C83">
              <w:rPr>
                <w:rFonts w:cstheme="minorHAnsi"/>
                <w:sz w:val="20"/>
                <w:szCs w:val="20"/>
                <w:lang w:val="fr-FR" w:eastAsia="fr-FR"/>
              </w:rPr>
              <w:t>0.04)</w:t>
            </w:r>
            <w:r w:rsidRPr="00994C83">
              <w:rPr>
                <w:rFonts w:cstheme="minorHAnsi"/>
                <w:sz w:val="20"/>
                <w:szCs w:val="20"/>
              </w:rPr>
              <w:t xml:space="preserve"> [4]</w:t>
            </w:r>
            <w:r w:rsidRPr="00994C83">
              <w:rPr>
                <w:sz w:val="20"/>
                <w:vertAlign w:val="superscript"/>
              </w:rPr>
              <w:t xml:space="preserve"> 22</w:t>
            </w:r>
          </w:p>
        </w:tc>
        <w:tc>
          <w:tcPr>
            <w:tcW w:w="2268" w:type="dxa"/>
            <w:tcBorders>
              <w:top w:val="nil"/>
              <w:left w:val="nil"/>
              <w:bottom w:val="nil"/>
              <w:right w:val="nil"/>
            </w:tcBorders>
          </w:tcPr>
          <w:p w14:paraId="23439E96" w14:textId="77777777" w:rsidR="0073642C" w:rsidRPr="00C217AF" w:rsidRDefault="0073642C" w:rsidP="00BB3AA0">
            <w:pPr>
              <w:spacing w:after="0" w:line="240" w:lineRule="auto"/>
              <w:jc w:val="center"/>
              <w:rPr>
                <w:rFonts w:cstheme="minorHAnsi"/>
                <w:sz w:val="20"/>
                <w:szCs w:val="20"/>
                <w:highlight w:val="yellow"/>
                <w:lang w:val="fr-FR" w:eastAsia="fr-FR"/>
              </w:rPr>
            </w:pPr>
            <w:r w:rsidRPr="00401261">
              <w:rPr>
                <w:rFonts w:cstheme="minorHAnsi"/>
                <w:sz w:val="20"/>
                <w:szCs w:val="20"/>
                <w:lang w:val="fr-FR" w:eastAsia="fr-FR"/>
              </w:rPr>
              <w:t>1.2</w:t>
            </w:r>
          </w:p>
        </w:tc>
        <w:tc>
          <w:tcPr>
            <w:tcW w:w="1263" w:type="dxa"/>
            <w:tcBorders>
              <w:top w:val="nil"/>
              <w:left w:val="nil"/>
              <w:bottom w:val="nil"/>
              <w:right w:val="nil"/>
            </w:tcBorders>
          </w:tcPr>
          <w:p w14:paraId="742792B1" w14:textId="77777777" w:rsidR="0073642C" w:rsidRPr="00401261" w:rsidRDefault="0073642C" w:rsidP="00BB3AA0">
            <w:pPr>
              <w:spacing w:after="0" w:line="240" w:lineRule="auto"/>
              <w:jc w:val="center"/>
              <w:rPr>
                <w:rFonts w:cstheme="minorHAnsi"/>
                <w:sz w:val="20"/>
                <w:szCs w:val="20"/>
                <w:lang w:val="fr-FR" w:eastAsia="fr-FR"/>
              </w:rPr>
            </w:pPr>
            <w:r w:rsidRPr="00401261">
              <w:rPr>
                <w:rFonts w:cstheme="minorHAnsi"/>
                <w:sz w:val="20"/>
                <w:szCs w:val="20"/>
                <w:lang w:val="fr-FR" w:eastAsia="fr-FR"/>
              </w:rPr>
              <w:t>Migrant</w:t>
            </w:r>
          </w:p>
        </w:tc>
        <w:tc>
          <w:tcPr>
            <w:tcW w:w="2139" w:type="dxa"/>
            <w:tcBorders>
              <w:top w:val="nil"/>
              <w:left w:val="nil"/>
              <w:bottom w:val="nil"/>
              <w:right w:val="nil"/>
            </w:tcBorders>
          </w:tcPr>
          <w:p w14:paraId="2D3384F7" w14:textId="77777777" w:rsidR="0073642C" w:rsidRPr="00C217AF" w:rsidRDefault="0073642C" w:rsidP="00BB3AA0">
            <w:pPr>
              <w:spacing w:after="0" w:line="240" w:lineRule="auto"/>
              <w:jc w:val="center"/>
              <w:rPr>
                <w:sz w:val="20"/>
                <w:highlight w:val="yellow"/>
              </w:rPr>
            </w:pPr>
            <w:r w:rsidRPr="00597AAB">
              <w:rPr>
                <w:sz w:val="20"/>
              </w:rPr>
              <w:t>Azerbaijan (Germany)</w:t>
            </w:r>
          </w:p>
        </w:tc>
      </w:tr>
      <w:tr w:rsidR="0073642C" w:rsidRPr="005148B0" w14:paraId="4C3C2724" w14:textId="77777777" w:rsidTr="00BB3AA0">
        <w:trPr>
          <w:trHeight w:val="300"/>
          <w:jc w:val="center"/>
        </w:trPr>
        <w:tc>
          <w:tcPr>
            <w:tcW w:w="3119" w:type="dxa"/>
            <w:tcBorders>
              <w:top w:val="nil"/>
              <w:left w:val="nil"/>
              <w:bottom w:val="nil"/>
              <w:right w:val="nil"/>
            </w:tcBorders>
            <w:noWrap/>
          </w:tcPr>
          <w:p w14:paraId="63E66BDE" w14:textId="77777777" w:rsidR="0073642C" w:rsidRDefault="0073642C" w:rsidP="00BB3AA0">
            <w:pPr>
              <w:spacing w:after="0" w:line="240" w:lineRule="auto"/>
              <w:rPr>
                <w:rFonts w:cstheme="minorHAnsi"/>
                <w:sz w:val="20"/>
                <w:szCs w:val="20"/>
                <w:lang w:val="fr-FR" w:eastAsia="fr-FR"/>
              </w:rPr>
            </w:pPr>
            <w:r w:rsidRPr="00966E6B">
              <w:rPr>
                <w:rFonts w:cstheme="minorHAnsi"/>
                <w:sz w:val="20"/>
                <w:szCs w:val="20"/>
                <w:lang w:val="fr-FR" w:eastAsia="fr-FR"/>
              </w:rPr>
              <w:t xml:space="preserve">Brent Goose </w:t>
            </w:r>
          </w:p>
          <w:p w14:paraId="19C500C9" w14:textId="77777777" w:rsidR="0073642C" w:rsidRPr="00966E6B" w:rsidRDefault="0073642C" w:rsidP="00BB3AA0">
            <w:pPr>
              <w:spacing w:after="0" w:line="240" w:lineRule="auto"/>
              <w:rPr>
                <w:rFonts w:cstheme="minorHAnsi"/>
                <w:sz w:val="20"/>
                <w:szCs w:val="20"/>
                <w:lang w:eastAsia="fr-FR"/>
              </w:rPr>
            </w:pPr>
            <w:r w:rsidRPr="00A4783F">
              <w:rPr>
                <w:rFonts w:cstheme="minorHAnsi"/>
                <w:i/>
                <w:sz w:val="20"/>
                <w:szCs w:val="20"/>
                <w:lang w:val="fr-FR" w:eastAsia="fr-FR"/>
              </w:rPr>
              <w:t>Branta bernicla</w:t>
            </w:r>
            <w:r w:rsidRPr="00966E6B">
              <w:rPr>
                <w:rFonts w:cstheme="minorHAnsi"/>
                <w:sz w:val="20"/>
                <w:szCs w:val="20"/>
                <w:lang w:val="fr-FR" w:eastAsia="fr-FR"/>
              </w:rPr>
              <w:t xml:space="preserve"> (LC)</w:t>
            </w:r>
          </w:p>
        </w:tc>
        <w:tc>
          <w:tcPr>
            <w:tcW w:w="2126" w:type="dxa"/>
            <w:tcBorders>
              <w:top w:val="nil"/>
              <w:left w:val="nil"/>
              <w:bottom w:val="nil"/>
              <w:right w:val="nil"/>
            </w:tcBorders>
            <w:noWrap/>
          </w:tcPr>
          <w:p w14:paraId="35BBF065" w14:textId="77777777" w:rsidR="0073642C" w:rsidRPr="00D84837" w:rsidRDefault="0073642C" w:rsidP="00BB3AA0">
            <w:pPr>
              <w:spacing w:after="0" w:line="240" w:lineRule="auto"/>
              <w:jc w:val="center"/>
              <w:rPr>
                <w:rFonts w:cstheme="minorHAnsi"/>
                <w:sz w:val="20"/>
                <w:szCs w:val="20"/>
                <w:lang w:val="fr-FR" w:eastAsia="fr-FR"/>
              </w:rPr>
            </w:pPr>
            <w:r>
              <w:rPr>
                <w:rFonts w:cstheme="minorHAnsi"/>
                <w:sz w:val="20"/>
                <w:szCs w:val="20"/>
                <w:lang w:val="fr-FR" w:eastAsia="fr-FR"/>
              </w:rPr>
              <w:t>-</w:t>
            </w:r>
          </w:p>
        </w:tc>
        <w:tc>
          <w:tcPr>
            <w:tcW w:w="2127" w:type="dxa"/>
            <w:tcBorders>
              <w:top w:val="nil"/>
              <w:left w:val="nil"/>
              <w:bottom w:val="nil"/>
              <w:right w:val="nil"/>
            </w:tcBorders>
          </w:tcPr>
          <w:p w14:paraId="06021036" w14:textId="77777777" w:rsidR="0073642C" w:rsidRPr="00D44A98" w:rsidRDefault="0073642C" w:rsidP="00BB3AA0">
            <w:pPr>
              <w:spacing w:after="0" w:line="240" w:lineRule="auto"/>
              <w:jc w:val="center"/>
              <w:rPr>
                <w:rFonts w:cstheme="minorHAnsi"/>
                <w:sz w:val="20"/>
                <w:szCs w:val="20"/>
                <w:lang w:val="fr-FR" w:eastAsia="fr-FR"/>
              </w:rPr>
            </w:pPr>
            <w:r w:rsidRPr="00D44A98">
              <w:rPr>
                <w:rFonts w:cstheme="minorHAnsi"/>
                <w:sz w:val="20"/>
                <w:szCs w:val="20"/>
                <w:lang w:val="fr-FR" w:eastAsia="fr-FR"/>
              </w:rPr>
              <w:t xml:space="preserve">0.05 </w:t>
            </w:r>
          </w:p>
          <w:p w14:paraId="18349FF7" w14:textId="77777777" w:rsidR="0073642C" w:rsidRPr="00D44A98" w:rsidRDefault="0073642C" w:rsidP="00BB3AA0">
            <w:pPr>
              <w:spacing w:after="0" w:line="240" w:lineRule="auto"/>
              <w:jc w:val="center"/>
              <w:rPr>
                <w:rFonts w:cstheme="minorHAnsi"/>
                <w:sz w:val="20"/>
                <w:szCs w:val="20"/>
                <w:lang w:val="fr-FR" w:eastAsia="fr-FR"/>
              </w:rPr>
            </w:pPr>
            <w:r w:rsidRPr="00D44A98">
              <w:rPr>
                <w:rFonts w:cstheme="minorHAnsi"/>
                <w:sz w:val="20"/>
                <w:szCs w:val="20"/>
                <w:lang w:val="fr-FR" w:eastAsia="fr-FR"/>
              </w:rPr>
              <w:t>(0.002</w:t>
            </w:r>
            <w:r w:rsidRPr="00D44A98">
              <w:rPr>
                <w:rFonts w:cstheme="minorHAnsi"/>
                <w:sz w:val="20"/>
                <w:szCs w:val="20"/>
              </w:rPr>
              <w:t>–</w:t>
            </w:r>
            <w:r w:rsidR="007314AB">
              <w:rPr>
                <w:rFonts w:cstheme="minorHAnsi"/>
                <w:sz w:val="20"/>
                <w:szCs w:val="20"/>
                <w:lang w:val="fr-FR" w:eastAsia="fr-FR"/>
              </w:rPr>
              <w:t>0.10) [9</w:t>
            </w:r>
            <w:r w:rsidRPr="00D44A98">
              <w:rPr>
                <w:rFonts w:cstheme="minorHAnsi"/>
                <w:sz w:val="20"/>
                <w:szCs w:val="20"/>
                <w:lang w:val="fr-FR" w:eastAsia="fr-FR"/>
              </w:rPr>
              <w:t>]</w:t>
            </w:r>
          </w:p>
        </w:tc>
        <w:tc>
          <w:tcPr>
            <w:tcW w:w="2126" w:type="dxa"/>
            <w:tcBorders>
              <w:top w:val="nil"/>
              <w:left w:val="nil"/>
              <w:bottom w:val="nil"/>
              <w:right w:val="nil"/>
            </w:tcBorders>
          </w:tcPr>
          <w:p w14:paraId="35E990FC" w14:textId="77777777" w:rsidR="0073642C" w:rsidRPr="00994C83" w:rsidRDefault="0073642C" w:rsidP="00BB3AA0">
            <w:pPr>
              <w:spacing w:after="0" w:line="240" w:lineRule="auto"/>
              <w:jc w:val="center"/>
              <w:rPr>
                <w:rFonts w:cstheme="minorHAnsi"/>
                <w:sz w:val="20"/>
                <w:szCs w:val="20"/>
                <w:lang w:val="fr-FR" w:eastAsia="fr-FR"/>
              </w:rPr>
            </w:pPr>
            <w:r w:rsidRPr="00994C83">
              <w:rPr>
                <w:rFonts w:cstheme="minorHAnsi"/>
                <w:sz w:val="20"/>
                <w:szCs w:val="20"/>
                <w:lang w:val="fr-FR" w:eastAsia="fr-FR"/>
              </w:rPr>
              <w:t>-</w:t>
            </w:r>
          </w:p>
        </w:tc>
        <w:tc>
          <w:tcPr>
            <w:tcW w:w="2268" w:type="dxa"/>
            <w:tcBorders>
              <w:top w:val="nil"/>
              <w:left w:val="nil"/>
              <w:bottom w:val="nil"/>
              <w:right w:val="nil"/>
            </w:tcBorders>
          </w:tcPr>
          <w:p w14:paraId="5C6BED9C" w14:textId="77777777" w:rsidR="0073642C" w:rsidRPr="00C217AF" w:rsidRDefault="0073642C" w:rsidP="00BB3AA0">
            <w:pPr>
              <w:spacing w:after="0" w:line="240" w:lineRule="auto"/>
              <w:jc w:val="center"/>
              <w:rPr>
                <w:rFonts w:cstheme="minorHAnsi"/>
                <w:sz w:val="20"/>
                <w:szCs w:val="20"/>
                <w:highlight w:val="yellow"/>
                <w:lang w:val="fr-FR" w:eastAsia="fr-FR"/>
              </w:rPr>
            </w:pPr>
            <w:r w:rsidRPr="00D44A98">
              <w:rPr>
                <w:rFonts w:cstheme="minorHAnsi"/>
                <w:sz w:val="20"/>
                <w:szCs w:val="20"/>
                <w:lang w:val="fr-FR" w:eastAsia="fr-FR"/>
              </w:rPr>
              <w:t>1.3</w:t>
            </w:r>
          </w:p>
        </w:tc>
        <w:tc>
          <w:tcPr>
            <w:tcW w:w="1263" w:type="dxa"/>
            <w:tcBorders>
              <w:top w:val="nil"/>
              <w:left w:val="nil"/>
              <w:bottom w:val="nil"/>
              <w:right w:val="nil"/>
            </w:tcBorders>
          </w:tcPr>
          <w:p w14:paraId="33876040" w14:textId="77777777" w:rsidR="0073642C" w:rsidRPr="00D44A98" w:rsidRDefault="0073642C" w:rsidP="00BB3AA0">
            <w:pPr>
              <w:spacing w:after="0" w:line="240" w:lineRule="auto"/>
              <w:jc w:val="center"/>
              <w:rPr>
                <w:rFonts w:cstheme="minorHAnsi"/>
                <w:sz w:val="20"/>
                <w:szCs w:val="20"/>
                <w:lang w:val="fr-FR" w:eastAsia="fr-FR"/>
              </w:rPr>
            </w:pPr>
            <w:r w:rsidRPr="00D44A98">
              <w:rPr>
                <w:rFonts w:cstheme="minorHAnsi"/>
                <w:sz w:val="20"/>
                <w:szCs w:val="20"/>
                <w:lang w:val="fr-FR" w:eastAsia="fr-FR"/>
              </w:rPr>
              <w:t>Migrant</w:t>
            </w:r>
          </w:p>
        </w:tc>
        <w:tc>
          <w:tcPr>
            <w:tcW w:w="2139" w:type="dxa"/>
            <w:tcBorders>
              <w:top w:val="nil"/>
              <w:left w:val="nil"/>
              <w:bottom w:val="nil"/>
              <w:right w:val="nil"/>
            </w:tcBorders>
          </w:tcPr>
          <w:p w14:paraId="6B844446" w14:textId="77777777" w:rsidR="0073642C" w:rsidRPr="00597AAB" w:rsidRDefault="0073642C" w:rsidP="00BB3AA0">
            <w:pPr>
              <w:spacing w:after="0" w:line="240" w:lineRule="auto"/>
              <w:jc w:val="center"/>
              <w:rPr>
                <w:sz w:val="20"/>
              </w:rPr>
            </w:pPr>
            <w:r w:rsidRPr="00597AAB">
              <w:rPr>
                <w:color w:val="000000"/>
                <w:sz w:val="20"/>
                <w:szCs w:val="20"/>
                <w:lang w:eastAsia="en-GB"/>
              </w:rPr>
              <w:t>Germany</w:t>
            </w:r>
          </w:p>
        </w:tc>
      </w:tr>
      <w:tr w:rsidR="0073642C" w:rsidRPr="005148B0" w14:paraId="32B080A2" w14:textId="77777777" w:rsidTr="00BB3AA0">
        <w:trPr>
          <w:trHeight w:val="300"/>
          <w:jc w:val="center"/>
        </w:trPr>
        <w:tc>
          <w:tcPr>
            <w:tcW w:w="3119" w:type="dxa"/>
            <w:tcBorders>
              <w:top w:val="nil"/>
              <w:left w:val="nil"/>
              <w:bottom w:val="nil"/>
              <w:right w:val="nil"/>
            </w:tcBorders>
            <w:noWrap/>
          </w:tcPr>
          <w:p w14:paraId="3AB677B4" w14:textId="77777777" w:rsidR="0073642C" w:rsidRDefault="0073642C" w:rsidP="00BB3AA0">
            <w:pPr>
              <w:spacing w:after="0" w:line="240" w:lineRule="auto"/>
              <w:rPr>
                <w:rFonts w:cstheme="minorHAnsi"/>
                <w:sz w:val="20"/>
                <w:szCs w:val="20"/>
                <w:lang w:eastAsia="fr-FR"/>
              </w:rPr>
            </w:pPr>
            <w:r w:rsidRPr="00966E6B">
              <w:rPr>
                <w:rFonts w:cstheme="minorHAnsi"/>
                <w:sz w:val="20"/>
                <w:szCs w:val="20"/>
                <w:lang w:eastAsia="fr-FR"/>
              </w:rPr>
              <w:t xml:space="preserve">Northern Pintail </w:t>
            </w:r>
          </w:p>
          <w:p w14:paraId="051B1640" w14:textId="77777777" w:rsidR="0073642C" w:rsidRPr="00AF2219" w:rsidRDefault="0073642C" w:rsidP="00BB3AA0">
            <w:pPr>
              <w:spacing w:after="0" w:line="240" w:lineRule="auto"/>
              <w:rPr>
                <w:rFonts w:cstheme="minorHAnsi"/>
                <w:sz w:val="20"/>
                <w:szCs w:val="20"/>
                <w:lang w:eastAsia="fr-FR"/>
              </w:rPr>
            </w:pPr>
            <w:r w:rsidRPr="00A4783F">
              <w:rPr>
                <w:rFonts w:cstheme="minorHAnsi"/>
                <w:i/>
                <w:sz w:val="20"/>
                <w:szCs w:val="20"/>
                <w:lang w:eastAsia="fr-FR"/>
              </w:rPr>
              <w:t>Anas acuta</w:t>
            </w:r>
            <w:r w:rsidRPr="00966E6B">
              <w:rPr>
                <w:rFonts w:cstheme="minorHAnsi"/>
                <w:sz w:val="20"/>
                <w:szCs w:val="20"/>
                <w:lang w:eastAsia="fr-FR"/>
              </w:rPr>
              <w:t xml:space="preserve"> (LC)</w:t>
            </w:r>
          </w:p>
        </w:tc>
        <w:tc>
          <w:tcPr>
            <w:tcW w:w="2126" w:type="dxa"/>
            <w:tcBorders>
              <w:top w:val="nil"/>
              <w:left w:val="nil"/>
              <w:bottom w:val="nil"/>
              <w:right w:val="nil"/>
            </w:tcBorders>
            <w:noWrap/>
          </w:tcPr>
          <w:p w14:paraId="7B315144" w14:textId="77777777" w:rsidR="0073642C" w:rsidRPr="00AF2219" w:rsidRDefault="0073642C" w:rsidP="00BB3AA0">
            <w:pPr>
              <w:spacing w:after="0" w:line="240" w:lineRule="auto"/>
              <w:jc w:val="center"/>
              <w:rPr>
                <w:rFonts w:cstheme="minorHAnsi"/>
                <w:sz w:val="20"/>
                <w:szCs w:val="20"/>
                <w:lang w:eastAsia="fr-FR"/>
              </w:rPr>
            </w:pPr>
            <w:r>
              <w:rPr>
                <w:rFonts w:cstheme="minorHAnsi"/>
                <w:sz w:val="20"/>
                <w:szCs w:val="20"/>
                <w:lang w:eastAsia="fr-FR"/>
              </w:rPr>
              <w:t>-</w:t>
            </w:r>
          </w:p>
        </w:tc>
        <w:tc>
          <w:tcPr>
            <w:tcW w:w="2127" w:type="dxa"/>
            <w:tcBorders>
              <w:top w:val="nil"/>
              <w:left w:val="nil"/>
              <w:bottom w:val="nil"/>
              <w:right w:val="nil"/>
            </w:tcBorders>
          </w:tcPr>
          <w:p w14:paraId="2E078A80" w14:textId="77777777" w:rsidR="0073642C" w:rsidRPr="00D44A98" w:rsidRDefault="0073642C" w:rsidP="00BB3AA0">
            <w:pPr>
              <w:spacing w:after="0" w:line="240" w:lineRule="auto"/>
              <w:jc w:val="center"/>
              <w:rPr>
                <w:rFonts w:cstheme="minorHAnsi"/>
                <w:sz w:val="20"/>
                <w:szCs w:val="20"/>
                <w:lang w:val="fr-FR" w:eastAsia="fr-FR"/>
              </w:rPr>
            </w:pPr>
            <w:r w:rsidRPr="00D44A98">
              <w:rPr>
                <w:rFonts w:cstheme="minorHAnsi"/>
                <w:sz w:val="20"/>
                <w:szCs w:val="20"/>
                <w:lang w:val="fr-FR" w:eastAsia="fr-FR"/>
              </w:rPr>
              <w:t xml:space="preserve">0.03 </w:t>
            </w:r>
          </w:p>
          <w:p w14:paraId="72592072" w14:textId="77777777" w:rsidR="0073642C" w:rsidRPr="00D44A98" w:rsidRDefault="0073642C" w:rsidP="00BB3AA0">
            <w:pPr>
              <w:spacing w:after="0" w:line="240" w:lineRule="auto"/>
              <w:jc w:val="center"/>
              <w:rPr>
                <w:rFonts w:cstheme="minorHAnsi"/>
                <w:sz w:val="20"/>
                <w:szCs w:val="20"/>
                <w:lang w:eastAsia="fr-FR"/>
              </w:rPr>
            </w:pPr>
            <w:r w:rsidRPr="00D44A98">
              <w:rPr>
                <w:rFonts w:cstheme="minorHAnsi"/>
                <w:sz w:val="20"/>
                <w:szCs w:val="20"/>
                <w:lang w:val="fr-FR" w:eastAsia="fr-FR"/>
              </w:rPr>
              <w:t>(0.01</w:t>
            </w:r>
            <w:r w:rsidRPr="00D44A98">
              <w:rPr>
                <w:rFonts w:cstheme="minorHAnsi"/>
                <w:sz w:val="20"/>
                <w:szCs w:val="20"/>
              </w:rPr>
              <w:t>–</w:t>
            </w:r>
            <w:r w:rsidRPr="00D44A98">
              <w:rPr>
                <w:rFonts w:cstheme="minorHAnsi"/>
                <w:sz w:val="20"/>
                <w:szCs w:val="20"/>
                <w:lang w:val="fr-FR" w:eastAsia="fr-FR"/>
              </w:rPr>
              <w:t>0.06)</w:t>
            </w:r>
            <w:r w:rsidRPr="00D44A98">
              <w:rPr>
                <w:sz w:val="20"/>
                <w:vertAlign w:val="superscript"/>
              </w:rPr>
              <w:t xml:space="preserve"> </w:t>
            </w:r>
            <w:r w:rsidR="007314AB">
              <w:rPr>
                <w:rFonts w:cstheme="minorHAnsi"/>
                <w:sz w:val="20"/>
                <w:szCs w:val="20"/>
                <w:lang w:val="fr-FR" w:eastAsia="fr-FR"/>
              </w:rPr>
              <w:t>[12</w:t>
            </w:r>
            <w:r w:rsidRPr="00D44A98">
              <w:rPr>
                <w:rFonts w:cstheme="minorHAnsi"/>
                <w:sz w:val="20"/>
                <w:szCs w:val="20"/>
                <w:lang w:val="fr-FR" w:eastAsia="fr-FR"/>
              </w:rPr>
              <w:t xml:space="preserve">] </w:t>
            </w:r>
            <w:r w:rsidRPr="00D44A98">
              <w:rPr>
                <w:sz w:val="20"/>
                <w:vertAlign w:val="superscript"/>
              </w:rPr>
              <w:t>18</w:t>
            </w:r>
          </w:p>
        </w:tc>
        <w:tc>
          <w:tcPr>
            <w:tcW w:w="2126" w:type="dxa"/>
            <w:tcBorders>
              <w:top w:val="nil"/>
              <w:left w:val="nil"/>
              <w:bottom w:val="nil"/>
              <w:right w:val="nil"/>
            </w:tcBorders>
          </w:tcPr>
          <w:p w14:paraId="603EAE59" w14:textId="77777777" w:rsidR="0073642C" w:rsidRPr="00994C83" w:rsidRDefault="0073642C" w:rsidP="00BB3AA0">
            <w:pPr>
              <w:spacing w:after="0" w:line="240" w:lineRule="auto"/>
              <w:jc w:val="center"/>
              <w:rPr>
                <w:rFonts w:cstheme="minorHAnsi"/>
                <w:sz w:val="20"/>
                <w:szCs w:val="20"/>
                <w:lang w:val="fr-FR" w:eastAsia="fr-FR"/>
              </w:rPr>
            </w:pPr>
            <w:r w:rsidRPr="00994C83">
              <w:rPr>
                <w:rFonts w:cstheme="minorHAnsi"/>
                <w:sz w:val="20"/>
                <w:szCs w:val="20"/>
                <w:lang w:val="fr-FR" w:eastAsia="fr-FR"/>
              </w:rPr>
              <w:t>0.02</w:t>
            </w:r>
          </w:p>
          <w:p w14:paraId="5FB36CC3" w14:textId="77777777" w:rsidR="0073642C" w:rsidRPr="00994C83" w:rsidRDefault="0073642C" w:rsidP="00BB3AA0">
            <w:pPr>
              <w:spacing w:after="0" w:line="240" w:lineRule="auto"/>
              <w:jc w:val="center"/>
              <w:rPr>
                <w:rFonts w:cstheme="minorHAnsi"/>
                <w:sz w:val="20"/>
                <w:szCs w:val="20"/>
                <w:lang w:eastAsia="fr-FR"/>
              </w:rPr>
            </w:pPr>
            <w:r w:rsidRPr="00994C83">
              <w:rPr>
                <w:rFonts w:cstheme="minorHAnsi"/>
                <w:sz w:val="20"/>
                <w:szCs w:val="20"/>
                <w:lang w:val="fr-FR" w:eastAsia="fr-FR"/>
              </w:rPr>
              <w:t>(0.01</w:t>
            </w:r>
            <w:r w:rsidRPr="00994C83">
              <w:rPr>
                <w:rFonts w:cstheme="minorHAnsi"/>
                <w:sz w:val="20"/>
                <w:szCs w:val="20"/>
              </w:rPr>
              <w:t>–</w:t>
            </w:r>
            <w:r w:rsidRPr="00994C83">
              <w:rPr>
                <w:rFonts w:cstheme="minorHAnsi"/>
                <w:sz w:val="20"/>
                <w:szCs w:val="20"/>
                <w:lang w:val="fr-FR" w:eastAsia="fr-FR"/>
              </w:rPr>
              <w:t>0.04)</w:t>
            </w:r>
            <w:r w:rsidRPr="00994C83">
              <w:rPr>
                <w:rFonts w:cstheme="minorHAnsi"/>
                <w:sz w:val="20"/>
                <w:szCs w:val="20"/>
              </w:rPr>
              <w:t xml:space="preserve"> [8]</w:t>
            </w:r>
            <w:r w:rsidRPr="00994C83">
              <w:rPr>
                <w:sz w:val="20"/>
                <w:vertAlign w:val="superscript"/>
              </w:rPr>
              <w:t xml:space="preserve"> 18</w:t>
            </w:r>
          </w:p>
        </w:tc>
        <w:tc>
          <w:tcPr>
            <w:tcW w:w="2268" w:type="dxa"/>
            <w:tcBorders>
              <w:top w:val="nil"/>
              <w:left w:val="nil"/>
              <w:bottom w:val="nil"/>
              <w:right w:val="nil"/>
            </w:tcBorders>
          </w:tcPr>
          <w:p w14:paraId="01606C48" w14:textId="77777777" w:rsidR="0073642C" w:rsidRPr="00C217AF" w:rsidRDefault="0073642C" w:rsidP="00BB3AA0">
            <w:pPr>
              <w:spacing w:after="0" w:line="240" w:lineRule="auto"/>
              <w:jc w:val="center"/>
              <w:rPr>
                <w:rFonts w:cstheme="minorHAnsi"/>
                <w:sz w:val="20"/>
                <w:szCs w:val="20"/>
                <w:highlight w:val="yellow"/>
                <w:lang w:eastAsia="fr-FR"/>
              </w:rPr>
            </w:pPr>
            <w:r w:rsidRPr="00994C83">
              <w:rPr>
                <w:rFonts w:cstheme="minorHAnsi"/>
                <w:sz w:val="20"/>
                <w:szCs w:val="20"/>
                <w:lang w:eastAsia="fr-FR"/>
              </w:rPr>
              <w:t>1.3</w:t>
            </w:r>
          </w:p>
        </w:tc>
        <w:tc>
          <w:tcPr>
            <w:tcW w:w="1263" w:type="dxa"/>
            <w:tcBorders>
              <w:top w:val="nil"/>
              <w:left w:val="nil"/>
              <w:bottom w:val="nil"/>
              <w:right w:val="nil"/>
            </w:tcBorders>
          </w:tcPr>
          <w:p w14:paraId="6B26A7CC" w14:textId="77777777" w:rsidR="0073642C" w:rsidRPr="00D44A98" w:rsidRDefault="0073642C" w:rsidP="00BB3AA0">
            <w:pPr>
              <w:spacing w:after="0" w:line="240" w:lineRule="auto"/>
              <w:jc w:val="center"/>
              <w:rPr>
                <w:rFonts w:cstheme="minorHAnsi"/>
                <w:sz w:val="20"/>
                <w:szCs w:val="20"/>
                <w:lang w:eastAsia="fr-FR"/>
              </w:rPr>
            </w:pPr>
            <w:r w:rsidRPr="00D44A98">
              <w:rPr>
                <w:rFonts w:cstheme="minorHAnsi"/>
                <w:sz w:val="20"/>
                <w:szCs w:val="20"/>
                <w:lang w:val="fr-FR" w:eastAsia="fr-FR"/>
              </w:rPr>
              <w:t>Migrant</w:t>
            </w:r>
          </w:p>
        </w:tc>
        <w:tc>
          <w:tcPr>
            <w:tcW w:w="2139" w:type="dxa"/>
            <w:tcBorders>
              <w:top w:val="nil"/>
              <w:left w:val="nil"/>
              <w:bottom w:val="nil"/>
              <w:right w:val="nil"/>
            </w:tcBorders>
          </w:tcPr>
          <w:p w14:paraId="45002C4E" w14:textId="77777777" w:rsidR="0073642C" w:rsidRPr="00597AAB" w:rsidRDefault="0073642C" w:rsidP="00BB3AA0">
            <w:pPr>
              <w:spacing w:after="0" w:line="240" w:lineRule="auto"/>
              <w:jc w:val="center"/>
              <w:rPr>
                <w:color w:val="000000"/>
                <w:sz w:val="20"/>
                <w:szCs w:val="20"/>
                <w:lang w:eastAsia="en-GB"/>
              </w:rPr>
            </w:pPr>
            <w:r w:rsidRPr="00597AAB">
              <w:rPr>
                <w:sz w:val="20"/>
              </w:rPr>
              <w:t>Azerbaijan (Germany)</w:t>
            </w:r>
          </w:p>
        </w:tc>
      </w:tr>
      <w:tr w:rsidR="0073642C" w:rsidRPr="005148B0" w14:paraId="7FADA9BF" w14:textId="77777777" w:rsidTr="00BB3AA0">
        <w:trPr>
          <w:trHeight w:val="300"/>
          <w:jc w:val="center"/>
        </w:trPr>
        <w:tc>
          <w:tcPr>
            <w:tcW w:w="3119" w:type="dxa"/>
            <w:tcBorders>
              <w:top w:val="nil"/>
              <w:left w:val="nil"/>
              <w:bottom w:val="nil"/>
              <w:right w:val="nil"/>
            </w:tcBorders>
            <w:noWrap/>
          </w:tcPr>
          <w:p w14:paraId="38438797" w14:textId="77777777" w:rsidR="0073642C" w:rsidRDefault="0073642C" w:rsidP="00BB3AA0">
            <w:pPr>
              <w:spacing w:after="0" w:line="240" w:lineRule="auto"/>
              <w:rPr>
                <w:rFonts w:cstheme="minorHAnsi"/>
                <w:sz w:val="20"/>
                <w:szCs w:val="20"/>
                <w:lang w:val="fr-FR" w:eastAsia="fr-FR"/>
              </w:rPr>
            </w:pPr>
            <w:r w:rsidRPr="00966E6B">
              <w:rPr>
                <w:rFonts w:cstheme="minorHAnsi"/>
                <w:sz w:val="20"/>
                <w:szCs w:val="20"/>
                <w:lang w:val="fr-FR" w:eastAsia="fr-FR"/>
              </w:rPr>
              <w:t xml:space="preserve">Marbled Teal </w:t>
            </w:r>
          </w:p>
          <w:p w14:paraId="11B5834D" w14:textId="77777777" w:rsidR="0073642C" w:rsidRPr="00966E6B" w:rsidRDefault="0073642C" w:rsidP="00BB3AA0">
            <w:pPr>
              <w:spacing w:after="0" w:line="240" w:lineRule="auto"/>
              <w:rPr>
                <w:rFonts w:cstheme="minorHAnsi"/>
                <w:sz w:val="20"/>
                <w:szCs w:val="20"/>
                <w:lang w:eastAsia="fr-FR"/>
              </w:rPr>
            </w:pPr>
            <w:r w:rsidRPr="00A4783F">
              <w:rPr>
                <w:rFonts w:cstheme="minorHAnsi"/>
                <w:i/>
                <w:sz w:val="20"/>
                <w:szCs w:val="20"/>
                <w:lang w:val="fr-FR" w:eastAsia="fr-FR"/>
              </w:rPr>
              <w:t>Marmaronetta angustirostris</w:t>
            </w:r>
            <w:r w:rsidRPr="00966E6B">
              <w:rPr>
                <w:rFonts w:cstheme="minorHAnsi"/>
                <w:sz w:val="20"/>
                <w:szCs w:val="20"/>
                <w:lang w:val="fr-FR" w:eastAsia="fr-FR"/>
              </w:rPr>
              <w:t xml:space="preserve"> (VU)</w:t>
            </w:r>
          </w:p>
        </w:tc>
        <w:tc>
          <w:tcPr>
            <w:tcW w:w="2126" w:type="dxa"/>
            <w:tcBorders>
              <w:top w:val="nil"/>
              <w:left w:val="nil"/>
              <w:bottom w:val="nil"/>
              <w:right w:val="nil"/>
            </w:tcBorders>
            <w:noWrap/>
          </w:tcPr>
          <w:p w14:paraId="7B7AD379" w14:textId="77777777" w:rsidR="0073642C" w:rsidRPr="00AF2219" w:rsidRDefault="0073642C" w:rsidP="00BB3AA0">
            <w:pPr>
              <w:spacing w:after="0" w:line="240" w:lineRule="auto"/>
              <w:jc w:val="center"/>
              <w:rPr>
                <w:rFonts w:cstheme="minorHAnsi"/>
                <w:sz w:val="20"/>
                <w:szCs w:val="20"/>
                <w:lang w:eastAsia="fr-FR"/>
              </w:rPr>
            </w:pPr>
            <w:r>
              <w:rPr>
                <w:rFonts w:cstheme="minorHAnsi"/>
                <w:sz w:val="20"/>
                <w:szCs w:val="20"/>
                <w:lang w:eastAsia="fr-FR"/>
              </w:rPr>
              <w:t>-</w:t>
            </w:r>
          </w:p>
        </w:tc>
        <w:tc>
          <w:tcPr>
            <w:tcW w:w="2127" w:type="dxa"/>
            <w:tcBorders>
              <w:top w:val="nil"/>
              <w:left w:val="nil"/>
              <w:bottom w:val="nil"/>
              <w:right w:val="nil"/>
            </w:tcBorders>
          </w:tcPr>
          <w:p w14:paraId="320FB322" w14:textId="77777777" w:rsidR="0073642C" w:rsidRPr="00D44A98" w:rsidRDefault="0073642C" w:rsidP="00BB3AA0">
            <w:pPr>
              <w:spacing w:after="0" w:line="240" w:lineRule="auto"/>
              <w:jc w:val="center"/>
              <w:rPr>
                <w:rFonts w:cstheme="minorHAnsi"/>
                <w:sz w:val="20"/>
                <w:szCs w:val="20"/>
                <w:lang w:val="fr-FR" w:eastAsia="fr-FR"/>
              </w:rPr>
            </w:pPr>
            <w:r w:rsidRPr="00D44A98">
              <w:rPr>
                <w:rFonts w:cstheme="minorHAnsi"/>
                <w:sz w:val="20"/>
                <w:szCs w:val="20"/>
                <w:lang w:val="fr-FR" w:eastAsia="fr-FR"/>
              </w:rPr>
              <w:t xml:space="preserve">0.03 </w:t>
            </w:r>
          </w:p>
          <w:p w14:paraId="1F57E1AA" w14:textId="77777777" w:rsidR="0073642C" w:rsidRPr="00D44A98" w:rsidRDefault="0073642C" w:rsidP="00BB3AA0">
            <w:pPr>
              <w:spacing w:after="0" w:line="240" w:lineRule="auto"/>
              <w:jc w:val="center"/>
              <w:rPr>
                <w:rFonts w:cstheme="minorHAnsi"/>
                <w:sz w:val="20"/>
                <w:szCs w:val="20"/>
                <w:lang w:val="fr-FR" w:eastAsia="fr-FR"/>
              </w:rPr>
            </w:pPr>
            <w:r w:rsidRPr="00D44A98">
              <w:rPr>
                <w:rFonts w:cstheme="minorHAnsi"/>
                <w:sz w:val="20"/>
                <w:szCs w:val="20"/>
                <w:lang w:val="fr-FR" w:eastAsia="fr-FR"/>
              </w:rPr>
              <w:t>(0.01</w:t>
            </w:r>
            <w:r w:rsidRPr="00D44A98">
              <w:rPr>
                <w:rFonts w:cstheme="minorHAnsi"/>
                <w:sz w:val="20"/>
                <w:szCs w:val="20"/>
              </w:rPr>
              <w:t>–</w:t>
            </w:r>
            <w:r w:rsidRPr="00D44A98">
              <w:rPr>
                <w:rFonts w:cstheme="minorHAnsi"/>
                <w:sz w:val="20"/>
                <w:szCs w:val="20"/>
                <w:lang w:val="fr-FR" w:eastAsia="fr-FR"/>
              </w:rPr>
              <w:t>0.11) [1</w:t>
            </w:r>
            <w:r w:rsidR="007314AB">
              <w:rPr>
                <w:rFonts w:cstheme="minorHAnsi"/>
                <w:sz w:val="20"/>
                <w:szCs w:val="20"/>
                <w:lang w:val="fr-FR" w:eastAsia="fr-FR"/>
              </w:rPr>
              <w:t>3</w:t>
            </w:r>
            <w:r w:rsidRPr="00D44A98">
              <w:rPr>
                <w:rFonts w:cstheme="minorHAnsi"/>
                <w:sz w:val="20"/>
                <w:szCs w:val="20"/>
                <w:lang w:val="fr-FR" w:eastAsia="fr-FR"/>
              </w:rPr>
              <w:t xml:space="preserve">] </w:t>
            </w:r>
            <w:r w:rsidRPr="00D44A98">
              <w:rPr>
                <w:sz w:val="20"/>
                <w:vertAlign w:val="superscript"/>
              </w:rPr>
              <w:t>19</w:t>
            </w:r>
          </w:p>
        </w:tc>
        <w:tc>
          <w:tcPr>
            <w:tcW w:w="2126" w:type="dxa"/>
            <w:tcBorders>
              <w:top w:val="nil"/>
              <w:left w:val="nil"/>
              <w:bottom w:val="nil"/>
              <w:right w:val="nil"/>
            </w:tcBorders>
          </w:tcPr>
          <w:p w14:paraId="09790716" w14:textId="77777777" w:rsidR="0073642C" w:rsidRPr="00994C83" w:rsidRDefault="0073642C" w:rsidP="00BB3AA0">
            <w:pPr>
              <w:spacing w:after="0" w:line="240" w:lineRule="auto"/>
              <w:jc w:val="center"/>
              <w:rPr>
                <w:rFonts w:cstheme="minorHAnsi"/>
                <w:sz w:val="20"/>
                <w:szCs w:val="20"/>
                <w:lang w:eastAsia="fr-FR"/>
              </w:rPr>
            </w:pPr>
            <w:r w:rsidRPr="00994C83">
              <w:rPr>
                <w:rFonts w:cstheme="minorHAnsi"/>
                <w:sz w:val="20"/>
                <w:szCs w:val="20"/>
                <w:lang w:val="fr-FR" w:eastAsia="fr-FR"/>
              </w:rPr>
              <w:t>-</w:t>
            </w:r>
          </w:p>
        </w:tc>
        <w:tc>
          <w:tcPr>
            <w:tcW w:w="2268" w:type="dxa"/>
            <w:tcBorders>
              <w:top w:val="nil"/>
              <w:left w:val="nil"/>
              <w:bottom w:val="nil"/>
              <w:right w:val="nil"/>
            </w:tcBorders>
          </w:tcPr>
          <w:p w14:paraId="03117FAF" w14:textId="77777777" w:rsidR="0073642C" w:rsidRPr="00C217AF" w:rsidRDefault="0073642C" w:rsidP="00BB3AA0">
            <w:pPr>
              <w:spacing w:after="0" w:line="240" w:lineRule="auto"/>
              <w:jc w:val="center"/>
              <w:rPr>
                <w:rFonts w:cstheme="minorHAnsi"/>
                <w:sz w:val="20"/>
                <w:szCs w:val="20"/>
                <w:highlight w:val="yellow"/>
                <w:lang w:eastAsia="fr-FR"/>
              </w:rPr>
            </w:pPr>
            <w:r w:rsidRPr="00D44A98">
              <w:rPr>
                <w:rFonts w:cstheme="minorHAnsi"/>
                <w:sz w:val="20"/>
                <w:szCs w:val="20"/>
                <w:lang w:eastAsia="fr-FR"/>
              </w:rPr>
              <w:t>1.0</w:t>
            </w:r>
          </w:p>
        </w:tc>
        <w:tc>
          <w:tcPr>
            <w:tcW w:w="1263" w:type="dxa"/>
            <w:tcBorders>
              <w:top w:val="nil"/>
              <w:left w:val="nil"/>
              <w:bottom w:val="nil"/>
              <w:right w:val="nil"/>
            </w:tcBorders>
          </w:tcPr>
          <w:p w14:paraId="515C01E3" w14:textId="77777777" w:rsidR="0073642C" w:rsidRPr="00D44A98" w:rsidRDefault="0073642C" w:rsidP="00BB3AA0">
            <w:pPr>
              <w:spacing w:after="0" w:line="240" w:lineRule="auto"/>
              <w:jc w:val="center"/>
              <w:rPr>
                <w:rFonts w:cstheme="minorHAnsi"/>
                <w:sz w:val="20"/>
                <w:szCs w:val="20"/>
                <w:lang w:val="fr-FR" w:eastAsia="fr-FR"/>
              </w:rPr>
            </w:pPr>
            <w:r w:rsidRPr="00D44A98">
              <w:rPr>
                <w:rFonts w:cstheme="minorHAnsi"/>
                <w:sz w:val="20"/>
                <w:szCs w:val="20"/>
                <w:lang w:val="fr-FR" w:eastAsia="fr-FR"/>
              </w:rPr>
              <w:t xml:space="preserve"> Migrant</w:t>
            </w:r>
          </w:p>
        </w:tc>
        <w:tc>
          <w:tcPr>
            <w:tcW w:w="2139" w:type="dxa"/>
            <w:tcBorders>
              <w:top w:val="nil"/>
              <w:left w:val="nil"/>
              <w:bottom w:val="nil"/>
              <w:right w:val="nil"/>
            </w:tcBorders>
          </w:tcPr>
          <w:p w14:paraId="51C14CD7" w14:textId="77777777" w:rsidR="0073642C" w:rsidRPr="00C217AF" w:rsidRDefault="0073642C" w:rsidP="00BB3AA0">
            <w:pPr>
              <w:spacing w:after="0" w:line="240" w:lineRule="auto"/>
              <w:jc w:val="center"/>
              <w:rPr>
                <w:sz w:val="20"/>
                <w:highlight w:val="yellow"/>
              </w:rPr>
            </w:pPr>
            <w:r w:rsidRPr="00E94DE1">
              <w:rPr>
                <w:color w:val="000000"/>
                <w:sz w:val="20"/>
                <w:szCs w:val="20"/>
                <w:lang w:eastAsia="en-GB"/>
              </w:rPr>
              <w:t>Azerbaijan</w:t>
            </w:r>
          </w:p>
        </w:tc>
      </w:tr>
      <w:tr w:rsidR="0073642C" w:rsidRPr="005148B0" w14:paraId="32096766" w14:textId="77777777" w:rsidTr="00BB3AA0">
        <w:trPr>
          <w:trHeight w:val="300"/>
          <w:jc w:val="center"/>
        </w:trPr>
        <w:tc>
          <w:tcPr>
            <w:tcW w:w="3119" w:type="dxa"/>
            <w:tcBorders>
              <w:left w:val="nil"/>
              <w:bottom w:val="nil"/>
              <w:right w:val="nil"/>
            </w:tcBorders>
            <w:shd w:val="clear" w:color="auto" w:fill="auto"/>
            <w:noWrap/>
          </w:tcPr>
          <w:p w14:paraId="4455F5D4" w14:textId="77777777" w:rsidR="0073642C" w:rsidRDefault="0073642C" w:rsidP="00BB3AA0">
            <w:pPr>
              <w:spacing w:after="0" w:line="240" w:lineRule="auto"/>
              <w:rPr>
                <w:rFonts w:cstheme="minorHAnsi"/>
                <w:sz w:val="20"/>
                <w:szCs w:val="20"/>
                <w:lang w:val="fr-FR" w:eastAsia="fr-FR"/>
              </w:rPr>
            </w:pPr>
            <w:r w:rsidRPr="00966E6B">
              <w:rPr>
                <w:rFonts w:cstheme="minorHAnsi"/>
                <w:sz w:val="20"/>
                <w:szCs w:val="20"/>
                <w:lang w:val="fr-FR" w:eastAsia="fr-FR"/>
              </w:rPr>
              <w:t xml:space="preserve">Gyrfalcon </w:t>
            </w:r>
          </w:p>
          <w:p w14:paraId="30C4A028" w14:textId="77777777" w:rsidR="0073642C" w:rsidRPr="00966E6B" w:rsidRDefault="0073642C" w:rsidP="00BB3AA0">
            <w:pPr>
              <w:spacing w:after="0" w:line="240" w:lineRule="auto"/>
              <w:rPr>
                <w:rFonts w:cstheme="minorHAnsi"/>
                <w:sz w:val="20"/>
                <w:szCs w:val="20"/>
                <w:lang w:val="fr-FR" w:eastAsia="fr-FR"/>
              </w:rPr>
            </w:pPr>
            <w:r w:rsidRPr="00A4783F">
              <w:rPr>
                <w:rFonts w:cstheme="minorHAnsi"/>
                <w:i/>
                <w:sz w:val="20"/>
                <w:szCs w:val="20"/>
                <w:lang w:val="fr-FR" w:eastAsia="fr-FR"/>
              </w:rPr>
              <w:t>Falco rusticolus</w:t>
            </w:r>
            <w:r w:rsidRPr="00966E6B">
              <w:rPr>
                <w:rFonts w:cstheme="minorHAnsi"/>
                <w:sz w:val="20"/>
                <w:szCs w:val="20"/>
                <w:lang w:val="fr-FR" w:eastAsia="fr-FR"/>
              </w:rPr>
              <w:t xml:space="preserve"> (LC)</w:t>
            </w:r>
          </w:p>
        </w:tc>
        <w:tc>
          <w:tcPr>
            <w:tcW w:w="2126" w:type="dxa"/>
            <w:tcBorders>
              <w:left w:val="nil"/>
              <w:bottom w:val="nil"/>
              <w:right w:val="nil"/>
            </w:tcBorders>
            <w:shd w:val="clear" w:color="auto" w:fill="auto"/>
            <w:noWrap/>
          </w:tcPr>
          <w:p w14:paraId="0240E5B8" w14:textId="77777777" w:rsidR="0073642C" w:rsidRPr="00AF2219" w:rsidRDefault="0073642C" w:rsidP="00BB3AA0">
            <w:pPr>
              <w:spacing w:after="0" w:line="240" w:lineRule="auto"/>
              <w:jc w:val="center"/>
              <w:rPr>
                <w:rFonts w:cstheme="minorHAnsi"/>
                <w:sz w:val="20"/>
                <w:szCs w:val="20"/>
                <w:lang w:eastAsia="fr-FR"/>
              </w:rPr>
            </w:pPr>
            <w:r>
              <w:rPr>
                <w:rFonts w:cstheme="minorHAnsi"/>
                <w:sz w:val="20"/>
                <w:szCs w:val="20"/>
                <w:lang w:eastAsia="fr-FR"/>
              </w:rPr>
              <w:t>-</w:t>
            </w:r>
          </w:p>
        </w:tc>
        <w:tc>
          <w:tcPr>
            <w:tcW w:w="2127" w:type="dxa"/>
            <w:tcBorders>
              <w:left w:val="nil"/>
              <w:bottom w:val="nil"/>
              <w:right w:val="nil"/>
            </w:tcBorders>
            <w:shd w:val="clear" w:color="auto" w:fill="auto"/>
          </w:tcPr>
          <w:p w14:paraId="0EB96664" w14:textId="77777777" w:rsidR="0073642C" w:rsidRPr="00D44A98" w:rsidRDefault="0073642C" w:rsidP="00BB3AA0">
            <w:pPr>
              <w:spacing w:after="0" w:line="240" w:lineRule="auto"/>
              <w:jc w:val="center"/>
              <w:rPr>
                <w:rFonts w:cstheme="minorHAnsi"/>
                <w:sz w:val="20"/>
                <w:szCs w:val="20"/>
                <w:lang w:val="fr-FR" w:eastAsia="fr-FR"/>
              </w:rPr>
            </w:pPr>
            <w:r w:rsidRPr="00D44A98">
              <w:rPr>
                <w:rFonts w:cstheme="minorHAnsi"/>
                <w:sz w:val="20"/>
                <w:szCs w:val="20"/>
                <w:lang w:val="fr-FR" w:eastAsia="fr-FR"/>
              </w:rPr>
              <w:t xml:space="preserve">0.02 </w:t>
            </w:r>
          </w:p>
          <w:p w14:paraId="7999B3B0" w14:textId="77777777" w:rsidR="0073642C" w:rsidRPr="00D44A98" w:rsidRDefault="0073642C" w:rsidP="00BB3AA0">
            <w:pPr>
              <w:spacing w:after="0" w:line="240" w:lineRule="auto"/>
              <w:jc w:val="center"/>
              <w:rPr>
                <w:rFonts w:cstheme="minorHAnsi"/>
                <w:sz w:val="20"/>
                <w:szCs w:val="20"/>
                <w:lang w:val="fr-FR" w:eastAsia="fr-FR"/>
              </w:rPr>
            </w:pPr>
            <w:r w:rsidRPr="00D44A98">
              <w:rPr>
                <w:rFonts w:cstheme="minorHAnsi"/>
                <w:sz w:val="20"/>
                <w:szCs w:val="20"/>
                <w:lang w:val="fr-FR" w:eastAsia="fr-FR"/>
              </w:rPr>
              <w:t>(0.01</w:t>
            </w:r>
            <w:r w:rsidRPr="00D44A98">
              <w:rPr>
                <w:rFonts w:cstheme="minorHAnsi"/>
                <w:sz w:val="20"/>
                <w:szCs w:val="20"/>
              </w:rPr>
              <w:t>–</w:t>
            </w:r>
            <w:r w:rsidRPr="00D44A98">
              <w:rPr>
                <w:rFonts w:cstheme="minorHAnsi"/>
                <w:sz w:val="20"/>
                <w:szCs w:val="20"/>
                <w:lang w:val="fr-FR" w:eastAsia="fr-FR"/>
              </w:rPr>
              <w:t>0.04) [1</w:t>
            </w:r>
            <w:r w:rsidR="007314AB">
              <w:rPr>
                <w:rFonts w:cstheme="minorHAnsi"/>
                <w:sz w:val="20"/>
                <w:szCs w:val="20"/>
                <w:lang w:val="fr-FR" w:eastAsia="fr-FR"/>
              </w:rPr>
              <w:t>6</w:t>
            </w:r>
            <w:r w:rsidRPr="00D44A98">
              <w:rPr>
                <w:rFonts w:cstheme="minorHAnsi"/>
                <w:sz w:val="20"/>
                <w:szCs w:val="20"/>
                <w:lang w:val="fr-FR" w:eastAsia="fr-FR"/>
              </w:rPr>
              <w:t>]</w:t>
            </w:r>
          </w:p>
        </w:tc>
        <w:tc>
          <w:tcPr>
            <w:tcW w:w="2126" w:type="dxa"/>
            <w:tcBorders>
              <w:left w:val="nil"/>
              <w:bottom w:val="nil"/>
              <w:right w:val="nil"/>
            </w:tcBorders>
          </w:tcPr>
          <w:p w14:paraId="188F61F9" w14:textId="77777777" w:rsidR="0073642C" w:rsidRPr="00994C83" w:rsidRDefault="0073642C" w:rsidP="00BB3AA0">
            <w:pPr>
              <w:spacing w:after="0" w:line="240" w:lineRule="auto"/>
              <w:jc w:val="center"/>
              <w:rPr>
                <w:rFonts w:cstheme="minorHAnsi"/>
                <w:sz w:val="20"/>
                <w:szCs w:val="20"/>
                <w:lang w:val="fr-FR" w:eastAsia="fr-FR"/>
              </w:rPr>
            </w:pPr>
            <w:r w:rsidRPr="00994C83">
              <w:rPr>
                <w:rFonts w:cstheme="minorHAnsi"/>
                <w:sz w:val="20"/>
                <w:szCs w:val="20"/>
                <w:lang w:val="fr-FR" w:eastAsia="fr-FR"/>
              </w:rPr>
              <w:t>0.01</w:t>
            </w:r>
          </w:p>
          <w:p w14:paraId="4FAE4AD3" w14:textId="77777777" w:rsidR="0073642C" w:rsidRPr="00994C83" w:rsidRDefault="0073642C" w:rsidP="00BB3AA0">
            <w:pPr>
              <w:spacing w:after="0" w:line="240" w:lineRule="auto"/>
              <w:jc w:val="center"/>
              <w:rPr>
                <w:rFonts w:cstheme="minorHAnsi"/>
                <w:sz w:val="20"/>
                <w:szCs w:val="20"/>
                <w:lang w:eastAsia="fr-FR"/>
              </w:rPr>
            </w:pPr>
            <w:r w:rsidRPr="00994C83">
              <w:rPr>
                <w:rFonts w:cstheme="minorHAnsi"/>
                <w:sz w:val="20"/>
                <w:szCs w:val="20"/>
                <w:lang w:val="fr-FR" w:eastAsia="fr-FR"/>
              </w:rPr>
              <w:t>(0.003</w:t>
            </w:r>
            <w:r w:rsidRPr="00994C83">
              <w:rPr>
                <w:rFonts w:cstheme="minorHAnsi"/>
                <w:sz w:val="20"/>
                <w:szCs w:val="20"/>
              </w:rPr>
              <w:t>–</w:t>
            </w:r>
            <w:r w:rsidRPr="00994C83">
              <w:rPr>
                <w:rFonts w:cstheme="minorHAnsi"/>
                <w:sz w:val="20"/>
                <w:szCs w:val="20"/>
                <w:lang w:val="fr-FR" w:eastAsia="fr-FR"/>
              </w:rPr>
              <w:t>0.02)</w:t>
            </w:r>
            <w:r w:rsidRPr="00994C83">
              <w:rPr>
                <w:rFonts w:cstheme="minorHAnsi"/>
                <w:sz w:val="20"/>
                <w:szCs w:val="20"/>
              </w:rPr>
              <w:t xml:space="preserve"> [10]</w:t>
            </w:r>
            <w:r w:rsidRPr="00994C83">
              <w:rPr>
                <w:sz w:val="20"/>
                <w:vertAlign w:val="superscript"/>
              </w:rPr>
              <w:t xml:space="preserve"> 23</w:t>
            </w:r>
          </w:p>
        </w:tc>
        <w:tc>
          <w:tcPr>
            <w:tcW w:w="2268" w:type="dxa"/>
            <w:tcBorders>
              <w:left w:val="nil"/>
              <w:bottom w:val="nil"/>
              <w:right w:val="nil"/>
            </w:tcBorders>
            <w:shd w:val="clear" w:color="auto" w:fill="auto"/>
          </w:tcPr>
          <w:p w14:paraId="6C79516C" w14:textId="77777777" w:rsidR="0073642C" w:rsidRPr="00C217AF" w:rsidRDefault="0073642C" w:rsidP="00BB3AA0">
            <w:pPr>
              <w:spacing w:after="0" w:line="240" w:lineRule="auto"/>
              <w:jc w:val="center"/>
              <w:rPr>
                <w:rFonts w:cstheme="minorHAnsi"/>
                <w:sz w:val="20"/>
                <w:szCs w:val="20"/>
                <w:highlight w:val="yellow"/>
                <w:lang w:eastAsia="fr-FR"/>
              </w:rPr>
            </w:pPr>
            <w:r w:rsidRPr="00401261">
              <w:rPr>
                <w:rFonts w:cstheme="minorHAnsi"/>
                <w:sz w:val="20"/>
                <w:szCs w:val="20"/>
                <w:lang w:eastAsia="fr-FR"/>
              </w:rPr>
              <w:t>1.0</w:t>
            </w:r>
          </w:p>
        </w:tc>
        <w:tc>
          <w:tcPr>
            <w:tcW w:w="1263" w:type="dxa"/>
            <w:tcBorders>
              <w:top w:val="nil"/>
              <w:left w:val="nil"/>
              <w:bottom w:val="nil"/>
              <w:right w:val="nil"/>
            </w:tcBorders>
          </w:tcPr>
          <w:p w14:paraId="05359519" w14:textId="77777777" w:rsidR="0073642C" w:rsidRPr="00D44A98" w:rsidRDefault="0073642C" w:rsidP="00BB3AA0">
            <w:pPr>
              <w:spacing w:after="0" w:line="240" w:lineRule="auto"/>
              <w:jc w:val="center"/>
              <w:rPr>
                <w:rFonts w:cstheme="minorHAnsi"/>
                <w:sz w:val="20"/>
                <w:szCs w:val="20"/>
                <w:lang w:val="fr-FR" w:eastAsia="fr-FR"/>
              </w:rPr>
            </w:pPr>
            <w:r w:rsidRPr="00D44A98">
              <w:rPr>
                <w:rFonts w:cstheme="minorHAnsi"/>
                <w:sz w:val="20"/>
                <w:szCs w:val="20"/>
                <w:lang w:val="fr-FR" w:eastAsia="fr-FR"/>
              </w:rPr>
              <w:t xml:space="preserve"> Migrant</w:t>
            </w:r>
          </w:p>
        </w:tc>
        <w:tc>
          <w:tcPr>
            <w:tcW w:w="2139" w:type="dxa"/>
            <w:tcBorders>
              <w:top w:val="nil"/>
              <w:left w:val="nil"/>
              <w:bottom w:val="nil"/>
              <w:right w:val="nil"/>
            </w:tcBorders>
          </w:tcPr>
          <w:p w14:paraId="73A5931B" w14:textId="77777777" w:rsidR="0073642C" w:rsidRPr="00C217AF" w:rsidRDefault="0073642C" w:rsidP="00BB3AA0">
            <w:pPr>
              <w:spacing w:after="0" w:line="240" w:lineRule="auto"/>
              <w:jc w:val="center"/>
              <w:rPr>
                <w:color w:val="000000"/>
                <w:sz w:val="20"/>
                <w:szCs w:val="20"/>
                <w:highlight w:val="yellow"/>
                <w:lang w:eastAsia="en-GB"/>
              </w:rPr>
            </w:pPr>
            <w:r w:rsidRPr="00297407">
              <w:rPr>
                <w:color w:val="000000"/>
                <w:sz w:val="20"/>
                <w:szCs w:val="20"/>
                <w:lang w:eastAsia="en-GB"/>
              </w:rPr>
              <w:t>Iceland (Sweden)</w:t>
            </w:r>
          </w:p>
        </w:tc>
      </w:tr>
      <w:tr w:rsidR="0073642C" w:rsidRPr="005148B0" w14:paraId="0F86C284" w14:textId="77777777" w:rsidTr="00BB3AA0">
        <w:trPr>
          <w:trHeight w:val="300"/>
          <w:jc w:val="center"/>
        </w:trPr>
        <w:tc>
          <w:tcPr>
            <w:tcW w:w="3119" w:type="dxa"/>
            <w:tcBorders>
              <w:left w:val="nil"/>
              <w:right w:val="nil"/>
            </w:tcBorders>
            <w:noWrap/>
          </w:tcPr>
          <w:p w14:paraId="2DD07FCF" w14:textId="77777777" w:rsidR="0073642C" w:rsidRDefault="0073642C" w:rsidP="00BB3AA0">
            <w:pPr>
              <w:spacing w:after="0" w:line="240" w:lineRule="auto"/>
              <w:rPr>
                <w:rFonts w:cstheme="minorHAnsi"/>
                <w:sz w:val="20"/>
                <w:szCs w:val="20"/>
                <w:lang w:val="fr-FR" w:eastAsia="fr-FR"/>
              </w:rPr>
            </w:pPr>
            <w:r w:rsidRPr="00966E6B">
              <w:rPr>
                <w:rFonts w:cstheme="minorHAnsi"/>
                <w:sz w:val="20"/>
                <w:szCs w:val="20"/>
                <w:lang w:val="fr-FR" w:eastAsia="fr-FR"/>
              </w:rPr>
              <w:t xml:space="preserve">Smew </w:t>
            </w:r>
          </w:p>
          <w:p w14:paraId="32C3F42D" w14:textId="77777777" w:rsidR="0073642C" w:rsidRPr="00966E6B" w:rsidRDefault="0073642C" w:rsidP="00BB3AA0">
            <w:pPr>
              <w:spacing w:after="0" w:line="240" w:lineRule="auto"/>
              <w:rPr>
                <w:rFonts w:cstheme="minorHAnsi"/>
                <w:sz w:val="20"/>
                <w:szCs w:val="20"/>
                <w:lang w:val="fr-FR" w:eastAsia="fr-FR"/>
              </w:rPr>
            </w:pPr>
            <w:r w:rsidRPr="00A4783F">
              <w:rPr>
                <w:rFonts w:cstheme="minorHAnsi"/>
                <w:i/>
                <w:sz w:val="20"/>
                <w:szCs w:val="20"/>
                <w:lang w:val="fr-FR" w:eastAsia="fr-FR"/>
              </w:rPr>
              <w:t>Mergellus albellus</w:t>
            </w:r>
            <w:r w:rsidRPr="00966E6B">
              <w:rPr>
                <w:rFonts w:cstheme="minorHAnsi"/>
                <w:sz w:val="20"/>
                <w:szCs w:val="20"/>
                <w:lang w:val="fr-FR" w:eastAsia="fr-FR"/>
              </w:rPr>
              <w:t xml:space="preserve"> (LC)</w:t>
            </w:r>
          </w:p>
        </w:tc>
        <w:tc>
          <w:tcPr>
            <w:tcW w:w="2126" w:type="dxa"/>
            <w:tcBorders>
              <w:left w:val="nil"/>
              <w:right w:val="nil"/>
            </w:tcBorders>
            <w:noWrap/>
          </w:tcPr>
          <w:p w14:paraId="227B433B" w14:textId="77777777" w:rsidR="0073642C" w:rsidRPr="00AF2219" w:rsidRDefault="0073642C" w:rsidP="00BB3AA0">
            <w:pPr>
              <w:spacing w:after="0" w:line="240" w:lineRule="auto"/>
              <w:jc w:val="center"/>
              <w:rPr>
                <w:rFonts w:cstheme="minorHAnsi"/>
                <w:sz w:val="20"/>
                <w:szCs w:val="20"/>
                <w:lang w:eastAsia="fr-FR"/>
              </w:rPr>
            </w:pPr>
            <w:r>
              <w:rPr>
                <w:rFonts w:cstheme="minorHAnsi"/>
                <w:sz w:val="20"/>
                <w:szCs w:val="20"/>
                <w:lang w:eastAsia="fr-FR"/>
              </w:rPr>
              <w:t>-</w:t>
            </w:r>
          </w:p>
        </w:tc>
        <w:tc>
          <w:tcPr>
            <w:tcW w:w="2127" w:type="dxa"/>
            <w:tcBorders>
              <w:left w:val="nil"/>
              <w:right w:val="nil"/>
            </w:tcBorders>
          </w:tcPr>
          <w:p w14:paraId="6DCF02F3" w14:textId="77777777" w:rsidR="0073642C" w:rsidRPr="00D44A98" w:rsidRDefault="0073642C" w:rsidP="00BB3AA0">
            <w:pPr>
              <w:spacing w:after="0" w:line="240" w:lineRule="auto"/>
              <w:jc w:val="center"/>
              <w:rPr>
                <w:rFonts w:cstheme="minorHAnsi"/>
                <w:sz w:val="20"/>
                <w:szCs w:val="20"/>
                <w:lang w:val="fr-FR" w:eastAsia="fr-FR"/>
              </w:rPr>
            </w:pPr>
            <w:r w:rsidRPr="00D44A98">
              <w:rPr>
                <w:rFonts w:cstheme="minorHAnsi"/>
                <w:sz w:val="20"/>
                <w:szCs w:val="20"/>
                <w:lang w:val="fr-FR" w:eastAsia="fr-FR"/>
              </w:rPr>
              <w:t xml:space="preserve">0.02 </w:t>
            </w:r>
          </w:p>
          <w:p w14:paraId="39B12049" w14:textId="77777777" w:rsidR="0073642C" w:rsidRPr="00D44A98" w:rsidRDefault="0073642C" w:rsidP="00BB3AA0">
            <w:pPr>
              <w:spacing w:after="0" w:line="240" w:lineRule="auto"/>
              <w:jc w:val="center"/>
              <w:rPr>
                <w:rFonts w:cstheme="minorHAnsi"/>
                <w:sz w:val="20"/>
                <w:szCs w:val="20"/>
                <w:lang w:val="fr-FR" w:eastAsia="fr-FR"/>
              </w:rPr>
            </w:pPr>
            <w:r w:rsidRPr="00D44A98">
              <w:rPr>
                <w:rFonts w:cstheme="minorHAnsi"/>
                <w:sz w:val="20"/>
                <w:szCs w:val="20"/>
                <w:lang w:val="fr-FR" w:eastAsia="fr-FR"/>
              </w:rPr>
              <w:t>(0.01</w:t>
            </w:r>
            <w:r w:rsidRPr="00D44A98">
              <w:rPr>
                <w:rFonts w:cstheme="minorHAnsi"/>
                <w:sz w:val="20"/>
                <w:szCs w:val="20"/>
              </w:rPr>
              <w:t>–</w:t>
            </w:r>
            <w:r w:rsidRPr="00D44A98">
              <w:rPr>
                <w:rFonts w:cstheme="minorHAnsi"/>
                <w:sz w:val="20"/>
                <w:szCs w:val="20"/>
                <w:lang w:val="fr-FR" w:eastAsia="fr-FR"/>
              </w:rPr>
              <w:t>0.05) [1</w:t>
            </w:r>
            <w:r w:rsidR="007314AB">
              <w:rPr>
                <w:rFonts w:cstheme="minorHAnsi"/>
                <w:sz w:val="20"/>
                <w:szCs w:val="20"/>
                <w:lang w:val="fr-FR" w:eastAsia="fr-FR"/>
              </w:rPr>
              <w:t>7</w:t>
            </w:r>
            <w:r w:rsidRPr="00D44A98">
              <w:rPr>
                <w:rFonts w:cstheme="minorHAnsi"/>
                <w:sz w:val="20"/>
                <w:szCs w:val="20"/>
                <w:lang w:val="fr-FR" w:eastAsia="fr-FR"/>
              </w:rPr>
              <w:t>]</w:t>
            </w:r>
          </w:p>
        </w:tc>
        <w:tc>
          <w:tcPr>
            <w:tcW w:w="2126" w:type="dxa"/>
            <w:tcBorders>
              <w:left w:val="nil"/>
              <w:right w:val="nil"/>
            </w:tcBorders>
          </w:tcPr>
          <w:p w14:paraId="5B305BAC" w14:textId="77777777" w:rsidR="0073642C" w:rsidRPr="00994C83" w:rsidRDefault="0073642C" w:rsidP="00BB3AA0">
            <w:pPr>
              <w:spacing w:after="0" w:line="240" w:lineRule="auto"/>
              <w:jc w:val="center"/>
              <w:rPr>
                <w:rFonts w:cstheme="minorHAnsi"/>
                <w:sz w:val="20"/>
                <w:szCs w:val="20"/>
                <w:lang w:val="fr-FR" w:eastAsia="fr-FR"/>
              </w:rPr>
            </w:pPr>
            <w:r w:rsidRPr="00994C83">
              <w:rPr>
                <w:rFonts w:cstheme="minorHAnsi"/>
                <w:sz w:val="20"/>
                <w:szCs w:val="20"/>
                <w:lang w:val="fr-FR" w:eastAsia="fr-FR"/>
              </w:rPr>
              <w:t>0.01</w:t>
            </w:r>
          </w:p>
          <w:p w14:paraId="6939B670" w14:textId="77777777" w:rsidR="0073642C" w:rsidRPr="00994C83" w:rsidRDefault="0073642C" w:rsidP="00BB3AA0">
            <w:pPr>
              <w:spacing w:after="0" w:line="240" w:lineRule="auto"/>
              <w:jc w:val="center"/>
              <w:rPr>
                <w:rFonts w:cstheme="minorHAnsi"/>
                <w:sz w:val="20"/>
                <w:szCs w:val="20"/>
                <w:lang w:eastAsia="fr-FR"/>
              </w:rPr>
            </w:pPr>
            <w:r w:rsidRPr="00994C83">
              <w:rPr>
                <w:rFonts w:cstheme="minorHAnsi"/>
                <w:sz w:val="20"/>
                <w:szCs w:val="20"/>
                <w:lang w:val="fr-FR" w:eastAsia="fr-FR"/>
              </w:rPr>
              <w:t>(0.002</w:t>
            </w:r>
            <w:r w:rsidRPr="00994C83">
              <w:rPr>
                <w:rFonts w:cstheme="minorHAnsi"/>
                <w:sz w:val="20"/>
                <w:szCs w:val="20"/>
              </w:rPr>
              <w:t>–</w:t>
            </w:r>
            <w:r w:rsidRPr="00994C83">
              <w:rPr>
                <w:rFonts w:cstheme="minorHAnsi"/>
                <w:sz w:val="20"/>
                <w:szCs w:val="20"/>
                <w:lang w:val="fr-FR" w:eastAsia="fr-FR"/>
              </w:rPr>
              <w:t>0.02)</w:t>
            </w:r>
            <w:r w:rsidRPr="00994C83">
              <w:rPr>
                <w:rFonts w:cstheme="minorHAnsi"/>
                <w:sz w:val="20"/>
                <w:szCs w:val="20"/>
              </w:rPr>
              <w:t xml:space="preserve"> [1</w:t>
            </w:r>
            <w:r w:rsidR="00035A7F">
              <w:rPr>
                <w:rFonts w:cstheme="minorHAnsi"/>
                <w:sz w:val="20"/>
                <w:szCs w:val="20"/>
              </w:rPr>
              <w:t>4</w:t>
            </w:r>
            <w:r w:rsidRPr="00994C83">
              <w:rPr>
                <w:rFonts w:cstheme="minorHAnsi"/>
                <w:sz w:val="20"/>
                <w:szCs w:val="20"/>
              </w:rPr>
              <w:t>]</w:t>
            </w:r>
          </w:p>
        </w:tc>
        <w:tc>
          <w:tcPr>
            <w:tcW w:w="2268" w:type="dxa"/>
            <w:tcBorders>
              <w:left w:val="nil"/>
              <w:right w:val="nil"/>
            </w:tcBorders>
          </w:tcPr>
          <w:p w14:paraId="6618E889" w14:textId="77777777" w:rsidR="0073642C" w:rsidRPr="00C217AF" w:rsidRDefault="0073642C" w:rsidP="00BB3AA0">
            <w:pPr>
              <w:spacing w:after="0" w:line="240" w:lineRule="auto"/>
              <w:jc w:val="center"/>
              <w:rPr>
                <w:rFonts w:cstheme="minorHAnsi"/>
                <w:sz w:val="20"/>
                <w:szCs w:val="20"/>
                <w:highlight w:val="yellow"/>
                <w:lang w:eastAsia="fr-FR"/>
              </w:rPr>
            </w:pPr>
            <w:r w:rsidRPr="00994C83">
              <w:rPr>
                <w:rFonts w:cstheme="minorHAnsi"/>
                <w:sz w:val="20"/>
                <w:szCs w:val="20"/>
                <w:lang w:eastAsia="fr-FR"/>
              </w:rPr>
              <w:t>1.3</w:t>
            </w:r>
          </w:p>
        </w:tc>
        <w:tc>
          <w:tcPr>
            <w:tcW w:w="1263" w:type="dxa"/>
            <w:tcBorders>
              <w:top w:val="nil"/>
              <w:left w:val="nil"/>
              <w:bottom w:val="nil"/>
              <w:right w:val="nil"/>
            </w:tcBorders>
          </w:tcPr>
          <w:p w14:paraId="649DC7A7" w14:textId="77777777" w:rsidR="0073642C" w:rsidRPr="00D44A98" w:rsidRDefault="0073642C" w:rsidP="00BB3AA0">
            <w:pPr>
              <w:spacing w:after="0" w:line="240" w:lineRule="auto"/>
              <w:jc w:val="center"/>
              <w:rPr>
                <w:rFonts w:cstheme="minorHAnsi"/>
                <w:sz w:val="20"/>
                <w:szCs w:val="20"/>
                <w:lang w:val="fr-FR" w:eastAsia="fr-FR"/>
              </w:rPr>
            </w:pPr>
            <w:r w:rsidRPr="00D44A98">
              <w:rPr>
                <w:rFonts w:cstheme="minorHAnsi"/>
                <w:sz w:val="20"/>
                <w:szCs w:val="20"/>
                <w:lang w:val="fr-FR" w:eastAsia="fr-FR"/>
              </w:rPr>
              <w:t xml:space="preserve"> Migrant</w:t>
            </w:r>
          </w:p>
        </w:tc>
        <w:tc>
          <w:tcPr>
            <w:tcW w:w="2139" w:type="dxa"/>
            <w:tcBorders>
              <w:top w:val="nil"/>
              <w:left w:val="nil"/>
              <w:bottom w:val="nil"/>
              <w:right w:val="nil"/>
            </w:tcBorders>
          </w:tcPr>
          <w:p w14:paraId="1401437D" w14:textId="77777777" w:rsidR="0073642C" w:rsidRPr="00C217AF" w:rsidRDefault="0073642C" w:rsidP="00BB3AA0">
            <w:pPr>
              <w:spacing w:after="0" w:line="240" w:lineRule="auto"/>
              <w:jc w:val="center"/>
              <w:rPr>
                <w:color w:val="000000"/>
                <w:sz w:val="20"/>
                <w:szCs w:val="20"/>
                <w:highlight w:val="yellow"/>
                <w:lang w:eastAsia="en-GB"/>
              </w:rPr>
            </w:pPr>
            <w:r w:rsidRPr="00597AAB">
              <w:rPr>
                <w:color w:val="000000"/>
                <w:sz w:val="20"/>
                <w:szCs w:val="20"/>
                <w:lang w:eastAsia="en-GB"/>
              </w:rPr>
              <w:t xml:space="preserve">Germany </w:t>
            </w:r>
            <w:r w:rsidRPr="00597AAB">
              <w:rPr>
                <w:sz w:val="20"/>
              </w:rPr>
              <w:t>(Germany)</w:t>
            </w:r>
          </w:p>
        </w:tc>
      </w:tr>
      <w:tr w:rsidR="0073642C" w:rsidRPr="005148B0" w14:paraId="088248AB" w14:textId="77777777" w:rsidTr="00BB3AA0">
        <w:trPr>
          <w:trHeight w:val="300"/>
          <w:jc w:val="center"/>
        </w:trPr>
        <w:tc>
          <w:tcPr>
            <w:tcW w:w="3119" w:type="dxa"/>
            <w:tcBorders>
              <w:left w:val="nil"/>
              <w:right w:val="nil"/>
            </w:tcBorders>
            <w:noWrap/>
          </w:tcPr>
          <w:p w14:paraId="3FE10CF5" w14:textId="77777777" w:rsidR="0073642C" w:rsidRDefault="0073642C" w:rsidP="00BB3AA0">
            <w:pPr>
              <w:spacing w:after="0" w:line="240" w:lineRule="auto"/>
              <w:rPr>
                <w:rFonts w:cstheme="minorHAnsi"/>
                <w:sz w:val="20"/>
                <w:szCs w:val="20"/>
                <w:lang w:eastAsia="fr-FR"/>
              </w:rPr>
            </w:pPr>
            <w:r w:rsidRPr="00966E6B">
              <w:rPr>
                <w:rFonts w:cstheme="minorHAnsi"/>
                <w:sz w:val="20"/>
                <w:szCs w:val="20"/>
                <w:lang w:eastAsia="fr-FR"/>
              </w:rPr>
              <w:t xml:space="preserve">Greater White-fronted Goose </w:t>
            </w:r>
          </w:p>
          <w:p w14:paraId="37BAE606" w14:textId="77777777" w:rsidR="0073642C" w:rsidRPr="00AF2219" w:rsidRDefault="0073642C" w:rsidP="00BB3AA0">
            <w:pPr>
              <w:spacing w:after="0" w:line="240" w:lineRule="auto"/>
              <w:rPr>
                <w:rFonts w:cstheme="minorHAnsi"/>
                <w:sz w:val="20"/>
                <w:szCs w:val="20"/>
                <w:lang w:eastAsia="fr-FR"/>
              </w:rPr>
            </w:pPr>
            <w:r w:rsidRPr="00A4783F">
              <w:rPr>
                <w:rFonts w:cstheme="minorHAnsi"/>
                <w:i/>
                <w:sz w:val="20"/>
                <w:szCs w:val="20"/>
                <w:lang w:eastAsia="fr-FR"/>
              </w:rPr>
              <w:t>Anser albifrons</w:t>
            </w:r>
            <w:r w:rsidRPr="00966E6B">
              <w:rPr>
                <w:rFonts w:cstheme="minorHAnsi"/>
                <w:sz w:val="20"/>
                <w:szCs w:val="20"/>
                <w:lang w:eastAsia="fr-FR"/>
              </w:rPr>
              <w:t xml:space="preserve"> (LC)</w:t>
            </w:r>
          </w:p>
        </w:tc>
        <w:tc>
          <w:tcPr>
            <w:tcW w:w="2126" w:type="dxa"/>
            <w:tcBorders>
              <w:left w:val="nil"/>
              <w:right w:val="nil"/>
            </w:tcBorders>
            <w:noWrap/>
          </w:tcPr>
          <w:p w14:paraId="181757E9" w14:textId="77777777" w:rsidR="0073642C" w:rsidRPr="00AF2219" w:rsidRDefault="0073642C" w:rsidP="00BB3AA0">
            <w:pPr>
              <w:spacing w:after="0" w:line="240" w:lineRule="auto"/>
              <w:jc w:val="center"/>
              <w:rPr>
                <w:rFonts w:cstheme="minorHAnsi"/>
                <w:sz w:val="20"/>
                <w:szCs w:val="20"/>
                <w:lang w:eastAsia="fr-FR"/>
              </w:rPr>
            </w:pPr>
            <w:r>
              <w:rPr>
                <w:rFonts w:cstheme="minorHAnsi"/>
                <w:sz w:val="20"/>
                <w:szCs w:val="20"/>
                <w:lang w:eastAsia="fr-FR"/>
              </w:rPr>
              <w:t>-</w:t>
            </w:r>
          </w:p>
        </w:tc>
        <w:tc>
          <w:tcPr>
            <w:tcW w:w="2127" w:type="dxa"/>
            <w:tcBorders>
              <w:left w:val="nil"/>
              <w:right w:val="nil"/>
            </w:tcBorders>
          </w:tcPr>
          <w:p w14:paraId="5294566B" w14:textId="77777777" w:rsidR="0073642C" w:rsidRPr="00D44A98" w:rsidRDefault="0073642C" w:rsidP="00BB3AA0">
            <w:pPr>
              <w:spacing w:after="0" w:line="240" w:lineRule="auto"/>
              <w:jc w:val="center"/>
              <w:rPr>
                <w:rFonts w:cstheme="minorHAnsi"/>
                <w:sz w:val="20"/>
                <w:szCs w:val="20"/>
                <w:lang w:val="fr-FR" w:eastAsia="fr-FR"/>
              </w:rPr>
            </w:pPr>
            <w:r w:rsidRPr="00D44A98">
              <w:rPr>
                <w:rFonts w:cstheme="minorHAnsi"/>
                <w:sz w:val="20"/>
                <w:szCs w:val="20"/>
                <w:lang w:val="fr-FR" w:eastAsia="fr-FR"/>
              </w:rPr>
              <w:t xml:space="preserve">0.02 </w:t>
            </w:r>
          </w:p>
          <w:p w14:paraId="1FC4195F" w14:textId="77777777" w:rsidR="0073642C" w:rsidRPr="00D44A98" w:rsidRDefault="0073642C" w:rsidP="00BB3AA0">
            <w:pPr>
              <w:spacing w:after="0" w:line="240" w:lineRule="auto"/>
              <w:jc w:val="center"/>
              <w:rPr>
                <w:rFonts w:cstheme="minorHAnsi"/>
                <w:sz w:val="20"/>
                <w:szCs w:val="20"/>
                <w:lang w:val="fr-FR" w:eastAsia="fr-FR"/>
              </w:rPr>
            </w:pPr>
            <w:r w:rsidRPr="00D44A98">
              <w:rPr>
                <w:rFonts w:cstheme="minorHAnsi"/>
                <w:sz w:val="20"/>
                <w:szCs w:val="20"/>
                <w:lang w:val="fr-FR" w:eastAsia="fr-FR"/>
              </w:rPr>
              <w:t>(0.01</w:t>
            </w:r>
            <w:r w:rsidRPr="00D44A98">
              <w:rPr>
                <w:rFonts w:cstheme="minorHAnsi"/>
                <w:sz w:val="20"/>
                <w:szCs w:val="20"/>
              </w:rPr>
              <w:t>–</w:t>
            </w:r>
            <w:r w:rsidRPr="00D44A98">
              <w:rPr>
                <w:rFonts w:cstheme="minorHAnsi"/>
                <w:sz w:val="20"/>
                <w:szCs w:val="20"/>
                <w:lang w:val="fr-FR" w:eastAsia="fr-FR"/>
              </w:rPr>
              <w:t>0.03) [1</w:t>
            </w:r>
            <w:r w:rsidR="007314AB">
              <w:rPr>
                <w:rFonts w:cstheme="minorHAnsi"/>
                <w:sz w:val="20"/>
                <w:szCs w:val="20"/>
                <w:lang w:val="fr-FR" w:eastAsia="fr-FR"/>
              </w:rPr>
              <w:t>8</w:t>
            </w:r>
            <w:r w:rsidRPr="00D44A98">
              <w:rPr>
                <w:rFonts w:cstheme="minorHAnsi"/>
                <w:sz w:val="20"/>
                <w:szCs w:val="20"/>
                <w:lang w:val="fr-FR" w:eastAsia="fr-FR"/>
              </w:rPr>
              <w:t>]</w:t>
            </w:r>
          </w:p>
        </w:tc>
        <w:tc>
          <w:tcPr>
            <w:tcW w:w="2126" w:type="dxa"/>
            <w:tcBorders>
              <w:left w:val="nil"/>
              <w:right w:val="nil"/>
            </w:tcBorders>
          </w:tcPr>
          <w:p w14:paraId="410E0477" w14:textId="77777777" w:rsidR="0073642C" w:rsidRPr="00994C83" w:rsidRDefault="0073642C" w:rsidP="00BB3AA0">
            <w:pPr>
              <w:spacing w:after="0" w:line="240" w:lineRule="auto"/>
              <w:jc w:val="center"/>
              <w:rPr>
                <w:rFonts w:cstheme="minorHAnsi"/>
                <w:sz w:val="20"/>
                <w:szCs w:val="20"/>
                <w:lang w:eastAsia="fr-FR"/>
              </w:rPr>
            </w:pPr>
            <w:r w:rsidRPr="00994C83">
              <w:rPr>
                <w:rFonts w:cstheme="minorHAnsi"/>
                <w:sz w:val="20"/>
                <w:szCs w:val="20"/>
                <w:lang w:val="fr-FR" w:eastAsia="fr-FR"/>
              </w:rPr>
              <w:t>-</w:t>
            </w:r>
          </w:p>
        </w:tc>
        <w:tc>
          <w:tcPr>
            <w:tcW w:w="2268" w:type="dxa"/>
            <w:tcBorders>
              <w:left w:val="nil"/>
              <w:right w:val="nil"/>
            </w:tcBorders>
          </w:tcPr>
          <w:p w14:paraId="51CE107D" w14:textId="77777777" w:rsidR="0073642C" w:rsidRPr="00C217AF" w:rsidRDefault="0073642C" w:rsidP="00BB3AA0">
            <w:pPr>
              <w:spacing w:after="0" w:line="240" w:lineRule="auto"/>
              <w:jc w:val="center"/>
              <w:rPr>
                <w:rFonts w:cstheme="minorHAnsi"/>
                <w:sz w:val="20"/>
                <w:szCs w:val="20"/>
                <w:highlight w:val="yellow"/>
                <w:lang w:eastAsia="fr-FR"/>
              </w:rPr>
            </w:pPr>
            <w:r w:rsidRPr="00D44A98">
              <w:rPr>
                <w:rFonts w:cstheme="minorHAnsi"/>
                <w:sz w:val="20"/>
                <w:szCs w:val="20"/>
                <w:lang w:eastAsia="fr-FR"/>
              </w:rPr>
              <w:t>1.2</w:t>
            </w:r>
          </w:p>
        </w:tc>
        <w:tc>
          <w:tcPr>
            <w:tcW w:w="1263" w:type="dxa"/>
            <w:tcBorders>
              <w:top w:val="nil"/>
              <w:left w:val="nil"/>
              <w:bottom w:val="nil"/>
              <w:right w:val="nil"/>
            </w:tcBorders>
          </w:tcPr>
          <w:p w14:paraId="695B5B48" w14:textId="77777777" w:rsidR="0073642C" w:rsidRPr="00D44A98" w:rsidRDefault="0073642C" w:rsidP="00BB3AA0">
            <w:pPr>
              <w:spacing w:after="0" w:line="240" w:lineRule="auto"/>
              <w:jc w:val="center"/>
              <w:rPr>
                <w:rFonts w:cstheme="minorHAnsi"/>
                <w:sz w:val="20"/>
                <w:szCs w:val="20"/>
                <w:lang w:val="fr-FR" w:eastAsia="fr-FR"/>
              </w:rPr>
            </w:pPr>
            <w:r w:rsidRPr="00D44A98">
              <w:rPr>
                <w:rFonts w:cstheme="minorHAnsi"/>
                <w:sz w:val="20"/>
                <w:szCs w:val="20"/>
                <w:lang w:val="fr-FR" w:eastAsia="fr-FR"/>
              </w:rPr>
              <w:t xml:space="preserve"> Migrant</w:t>
            </w:r>
          </w:p>
        </w:tc>
        <w:tc>
          <w:tcPr>
            <w:tcW w:w="2139" w:type="dxa"/>
            <w:tcBorders>
              <w:top w:val="nil"/>
              <w:left w:val="nil"/>
              <w:bottom w:val="nil"/>
              <w:right w:val="nil"/>
            </w:tcBorders>
          </w:tcPr>
          <w:p w14:paraId="70C9CB1F" w14:textId="77777777" w:rsidR="0073642C" w:rsidRPr="00C217AF" w:rsidRDefault="0073642C" w:rsidP="00BB3AA0">
            <w:pPr>
              <w:spacing w:after="0" w:line="240" w:lineRule="auto"/>
              <w:jc w:val="center"/>
              <w:rPr>
                <w:color w:val="000000"/>
                <w:sz w:val="20"/>
                <w:szCs w:val="20"/>
                <w:highlight w:val="yellow"/>
                <w:lang w:eastAsia="en-GB"/>
              </w:rPr>
            </w:pPr>
            <w:r w:rsidRPr="00597AAB">
              <w:rPr>
                <w:sz w:val="20"/>
              </w:rPr>
              <w:t>Azerbaijan</w:t>
            </w:r>
          </w:p>
        </w:tc>
      </w:tr>
      <w:tr w:rsidR="0073642C" w:rsidRPr="005148B0" w14:paraId="07B9775F" w14:textId="77777777" w:rsidTr="00BB3AA0">
        <w:trPr>
          <w:trHeight w:val="300"/>
          <w:jc w:val="center"/>
        </w:trPr>
        <w:tc>
          <w:tcPr>
            <w:tcW w:w="3119" w:type="dxa"/>
            <w:tcBorders>
              <w:left w:val="nil"/>
              <w:right w:val="nil"/>
            </w:tcBorders>
            <w:noWrap/>
          </w:tcPr>
          <w:p w14:paraId="092A8AE3" w14:textId="77777777" w:rsidR="0073642C" w:rsidRDefault="0073642C" w:rsidP="00BB3AA0">
            <w:pPr>
              <w:spacing w:after="0" w:line="240" w:lineRule="auto"/>
              <w:rPr>
                <w:rFonts w:cstheme="minorHAnsi"/>
                <w:sz w:val="20"/>
                <w:szCs w:val="20"/>
                <w:lang w:eastAsia="fr-FR"/>
              </w:rPr>
            </w:pPr>
            <w:r>
              <w:rPr>
                <w:rFonts w:cstheme="minorHAnsi"/>
                <w:sz w:val="20"/>
                <w:szCs w:val="20"/>
                <w:lang w:eastAsia="fr-FR"/>
              </w:rPr>
              <w:t>Caspian Gull</w:t>
            </w:r>
          </w:p>
          <w:p w14:paraId="401ED3DF" w14:textId="77777777" w:rsidR="0073642C" w:rsidRPr="005578AD" w:rsidRDefault="0073642C" w:rsidP="00BB3AA0">
            <w:pPr>
              <w:spacing w:after="0" w:line="240" w:lineRule="auto"/>
              <w:rPr>
                <w:rFonts w:cstheme="minorHAnsi"/>
                <w:sz w:val="20"/>
                <w:szCs w:val="20"/>
                <w:lang w:eastAsia="fr-FR"/>
              </w:rPr>
            </w:pPr>
            <w:r w:rsidRPr="00726826">
              <w:rPr>
                <w:rFonts w:cstheme="minorHAnsi"/>
                <w:i/>
                <w:sz w:val="20"/>
                <w:szCs w:val="20"/>
                <w:lang w:eastAsia="fr-FR"/>
              </w:rPr>
              <w:t>Larus cachinnans</w:t>
            </w:r>
            <w:r>
              <w:rPr>
                <w:rFonts w:cstheme="minorHAnsi"/>
                <w:sz w:val="20"/>
                <w:szCs w:val="20"/>
                <w:lang w:eastAsia="fr-FR"/>
              </w:rPr>
              <w:t xml:space="preserve"> (LC)</w:t>
            </w:r>
          </w:p>
        </w:tc>
        <w:tc>
          <w:tcPr>
            <w:tcW w:w="2126" w:type="dxa"/>
            <w:tcBorders>
              <w:left w:val="nil"/>
              <w:right w:val="nil"/>
            </w:tcBorders>
            <w:noWrap/>
          </w:tcPr>
          <w:p w14:paraId="79B2EEB2" w14:textId="77777777" w:rsidR="0073642C" w:rsidRDefault="0073642C" w:rsidP="00BB3AA0">
            <w:pPr>
              <w:spacing w:after="0" w:line="240" w:lineRule="auto"/>
              <w:jc w:val="center"/>
              <w:rPr>
                <w:rFonts w:cstheme="minorHAnsi"/>
                <w:sz w:val="20"/>
                <w:szCs w:val="20"/>
                <w:lang w:eastAsia="fr-FR"/>
              </w:rPr>
            </w:pPr>
            <w:r>
              <w:rPr>
                <w:rFonts w:cstheme="minorHAnsi"/>
                <w:sz w:val="20"/>
                <w:szCs w:val="20"/>
                <w:lang w:eastAsia="fr-FR"/>
              </w:rPr>
              <w:t>-</w:t>
            </w:r>
          </w:p>
        </w:tc>
        <w:tc>
          <w:tcPr>
            <w:tcW w:w="2127" w:type="dxa"/>
            <w:tcBorders>
              <w:left w:val="nil"/>
              <w:right w:val="nil"/>
            </w:tcBorders>
          </w:tcPr>
          <w:p w14:paraId="607C16F3" w14:textId="77777777" w:rsidR="0073642C" w:rsidRPr="00D44A98" w:rsidRDefault="0073642C" w:rsidP="00BB3AA0">
            <w:pPr>
              <w:spacing w:after="0" w:line="240" w:lineRule="auto"/>
              <w:jc w:val="center"/>
              <w:rPr>
                <w:rFonts w:cstheme="minorHAnsi"/>
                <w:sz w:val="20"/>
                <w:szCs w:val="20"/>
                <w:lang w:eastAsia="fr-FR"/>
              </w:rPr>
            </w:pPr>
            <w:r w:rsidRPr="00D44A98">
              <w:rPr>
                <w:rFonts w:cstheme="minorHAnsi"/>
                <w:sz w:val="20"/>
                <w:szCs w:val="20"/>
                <w:lang w:eastAsia="fr-FR"/>
              </w:rPr>
              <w:t>0.02</w:t>
            </w:r>
          </w:p>
          <w:p w14:paraId="138964E3" w14:textId="77777777" w:rsidR="0073642C" w:rsidRPr="00D44A98" w:rsidRDefault="0073642C" w:rsidP="00BB3AA0">
            <w:pPr>
              <w:spacing w:after="0" w:line="240" w:lineRule="auto"/>
              <w:jc w:val="center"/>
              <w:rPr>
                <w:rFonts w:cstheme="minorHAnsi"/>
                <w:sz w:val="20"/>
                <w:szCs w:val="20"/>
                <w:lang w:eastAsia="fr-FR"/>
              </w:rPr>
            </w:pPr>
            <w:r w:rsidRPr="00D44A98">
              <w:rPr>
                <w:rFonts w:cstheme="minorHAnsi"/>
                <w:sz w:val="20"/>
                <w:szCs w:val="20"/>
                <w:lang w:eastAsia="fr-FR"/>
              </w:rPr>
              <w:t>(0.</w:t>
            </w:r>
            <w:r w:rsidR="007314AB">
              <w:rPr>
                <w:rFonts w:cstheme="minorHAnsi"/>
                <w:sz w:val="20"/>
                <w:szCs w:val="20"/>
                <w:lang w:eastAsia="fr-FR"/>
              </w:rPr>
              <w:t>0</w:t>
            </w:r>
            <w:r w:rsidRPr="00D44A98">
              <w:rPr>
                <w:rFonts w:cstheme="minorHAnsi"/>
                <w:sz w:val="20"/>
                <w:szCs w:val="20"/>
                <w:lang w:eastAsia="fr-FR"/>
              </w:rPr>
              <w:t>1</w:t>
            </w:r>
            <w:r w:rsidRPr="00D44A98">
              <w:rPr>
                <w:rFonts w:cstheme="minorHAnsi"/>
                <w:sz w:val="20"/>
                <w:szCs w:val="20"/>
              </w:rPr>
              <w:t>–</w:t>
            </w:r>
            <w:r w:rsidR="007314AB">
              <w:rPr>
                <w:rFonts w:cstheme="minorHAnsi"/>
                <w:sz w:val="20"/>
                <w:szCs w:val="20"/>
                <w:lang w:val="fr-FR" w:eastAsia="fr-FR"/>
              </w:rPr>
              <w:t>0.03) [19</w:t>
            </w:r>
            <w:r w:rsidRPr="00D44A98">
              <w:rPr>
                <w:rFonts w:cstheme="minorHAnsi"/>
                <w:sz w:val="20"/>
                <w:szCs w:val="20"/>
                <w:lang w:val="fr-FR" w:eastAsia="fr-FR"/>
              </w:rPr>
              <w:t>]</w:t>
            </w:r>
            <w:r w:rsidRPr="00D44A98">
              <w:rPr>
                <w:sz w:val="20"/>
                <w:vertAlign w:val="superscript"/>
              </w:rPr>
              <w:t xml:space="preserve"> 20</w:t>
            </w:r>
          </w:p>
        </w:tc>
        <w:tc>
          <w:tcPr>
            <w:tcW w:w="2126" w:type="dxa"/>
            <w:tcBorders>
              <w:left w:val="nil"/>
              <w:right w:val="nil"/>
            </w:tcBorders>
          </w:tcPr>
          <w:p w14:paraId="18F00E91" w14:textId="77777777" w:rsidR="0073642C" w:rsidRPr="00994C83" w:rsidRDefault="0073642C" w:rsidP="00BB3AA0">
            <w:pPr>
              <w:spacing w:after="0" w:line="240" w:lineRule="auto"/>
              <w:jc w:val="center"/>
              <w:rPr>
                <w:rFonts w:cstheme="minorHAnsi"/>
                <w:sz w:val="20"/>
                <w:szCs w:val="20"/>
                <w:lang w:eastAsia="fr-FR"/>
              </w:rPr>
            </w:pPr>
            <w:r w:rsidRPr="00994C83">
              <w:rPr>
                <w:rFonts w:cstheme="minorHAnsi"/>
                <w:sz w:val="20"/>
                <w:szCs w:val="20"/>
                <w:lang w:val="fr-FR" w:eastAsia="fr-FR"/>
              </w:rPr>
              <w:t>-</w:t>
            </w:r>
          </w:p>
        </w:tc>
        <w:tc>
          <w:tcPr>
            <w:tcW w:w="2268" w:type="dxa"/>
            <w:tcBorders>
              <w:left w:val="nil"/>
              <w:right w:val="nil"/>
            </w:tcBorders>
          </w:tcPr>
          <w:p w14:paraId="4C6B89B2" w14:textId="77777777" w:rsidR="0073642C" w:rsidRPr="00C217AF" w:rsidRDefault="0073642C" w:rsidP="00BB3AA0">
            <w:pPr>
              <w:spacing w:after="0" w:line="240" w:lineRule="auto"/>
              <w:jc w:val="center"/>
              <w:rPr>
                <w:rFonts w:cstheme="minorHAnsi"/>
                <w:sz w:val="20"/>
                <w:szCs w:val="20"/>
                <w:highlight w:val="yellow"/>
                <w:lang w:eastAsia="fr-FR"/>
              </w:rPr>
            </w:pPr>
            <w:r w:rsidRPr="00D44A98">
              <w:rPr>
                <w:rFonts w:cstheme="minorHAnsi"/>
                <w:sz w:val="20"/>
                <w:szCs w:val="20"/>
                <w:lang w:eastAsia="fr-FR"/>
              </w:rPr>
              <w:t>1.2</w:t>
            </w:r>
          </w:p>
        </w:tc>
        <w:tc>
          <w:tcPr>
            <w:tcW w:w="1263" w:type="dxa"/>
            <w:tcBorders>
              <w:top w:val="nil"/>
              <w:left w:val="nil"/>
              <w:bottom w:val="nil"/>
              <w:right w:val="nil"/>
            </w:tcBorders>
          </w:tcPr>
          <w:p w14:paraId="548E5445" w14:textId="77777777" w:rsidR="0073642C" w:rsidRPr="00D44A98" w:rsidRDefault="0073642C" w:rsidP="00BB3AA0">
            <w:pPr>
              <w:spacing w:after="0" w:line="240" w:lineRule="auto"/>
              <w:jc w:val="center"/>
              <w:rPr>
                <w:rFonts w:cstheme="minorHAnsi"/>
                <w:sz w:val="20"/>
                <w:szCs w:val="20"/>
                <w:lang w:eastAsia="fr-FR"/>
              </w:rPr>
            </w:pPr>
            <w:r w:rsidRPr="00D44A98">
              <w:rPr>
                <w:rFonts w:cstheme="minorHAnsi"/>
                <w:sz w:val="20"/>
                <w:szCs w:val="20"/>
                <w:lang w:val="fr-FR" w:eastAsia="fr-FR"/>
              </w:rPr>
              <w:t>Migrant</w:t>
            </w:r>
          </w:p>
        </w:tc>
        <w:tc>
          <w:tcPr>
            <w:tcW w:w="2139" w:type="dxa"/>
            <w:tcBorders>
              <w:top w:val="nil"/>
              <w:left w:val="nil"/>
              <w:bottom w:val="nil"/>
              <w:right w:val="nil"/>
            </w:tcBorders>
          </w:tcPr>
          <w:p w14:paraId="7343B667" w14:textId="77777777" w:rsidR="0073642C" w:rsidRPr="00C217AF" w:rsidRDefault="0073642C" w:rsidP="00BB3AA0">
            <w:pPr>
              <w:spacing w:after="0" w:line="240" w:lineRule="auto"/>
              <w:jc w:val="center"/>
              <w:rPr>
                <w:sz w:val="20"/>
                <w:highlight w:val="yellow"/>
              </w:rPr>
            </w:pPr>
            <w:r w:rsidRPr="00E94DE1">
              <w:rPr>
                <w:sz w:val="20"/>
              </w:rPr>
              <w:t>Belarus</w:t>
            </w:r>
          </w:p>
        </w:tc>
      </w:tr>
      <w:tr w:rsidR="0073642C" w:rsidRPr="005148B0" w14:paraId="4BDEBDC4" w14:textId="77777777" w:rsidTr="00BB3AA0">
        <w:trPr>
          <w:trHeight w:val="300"/>
          <w:jc w:val="center"/>
        </w:trPr>
        <w:tc>
          <w:tcPr>
            <w:tcW w:w="3119" w:type="dxa"/>
            <w:tcBorders>
              <w:left w:val="nil"/>
              <w:right w:val="nil"/>
            </w:tcBorders>
            <w:noWrap/>
          </w:tcPr>
          <w:p w14:paraId="712524FE" w14:textId="77777777" w:rsidR="0073642C" w:rsidRPr="00726826" w:rsidRDefault="0073642C" w:rsidP="00BB3AA0">
            <w:pPr>
              <w:spacing w:after="0" w:line="240" w:lineRule="auto"/>
              <w:rPr>
                <w:rFonts w:cstheme="minorHAnsi"/>
                <w:color w:val="000000"/>
                <w:sz w:val="20"/>
                <w:szCs w:val="20"/>
                <w:lang w:eastAsia="fr-FR"/>
              </w:rPr>
            </w:pPr>
            <w:r w:rsidRPr="00726826">
              <w:rPr>
                <w:rFonts w:cstheme="minorHAnsi"/>
                <w:color w:val="000000"/>
                <w:sz w:val="20"/>
                <w:szCs w:val="20"/>
                <w:lang w:eastAsia="fr-FR"/>
              </w:rPr>
              <w:t>Little Stint</w:t>
            </w:r>
          </w:p>
          <w:p w14:paraId="390907EE" w14:textId="77777777" w:rsidR="0073642C" w:rsidRDefault="0073642C" w:rsidP="00BB3AA0">
            <w:pPr>
              <w:spacing w:after="0" w:line="240" w:lineRule="auto"/>
              <w:rPr>
                <w:rFonts w:cstheme="minorHAnsi"/>
                <w:sz w:val="20"/>
                <w:szCs w:val="20"/>
                <w:lang w:eastAsia="fr-FR"/>
              </w:rPr>
            </w:pPr>
            <w:r w:rsidRPr="00726826">
              <w:rPr>
                <w:rFonts w:cstheme="minorHAnsi"/>
                <w:i/>
                <w:color w:val="000000"/>
                <w:sz w:val="20"/>
                <w:szCs w:val="20"/>
                <w:lang w:eastAsia="fr-FR"/>
              </w:rPr>
              <w:t>Calidris minuta</w:t>
            </w:r>
            <w:r w:rsidRPr="00726826">
              <w:rPr>
                <w:rFonts w:cstheme="minorHAnsi"/>
                <w:color w:val="000000"/>
                <w:sz w:val="20"/>
                <w:szCs w:val="20"/>
                <w:lang w:eastAsia="fr-FR"/>
              </w:rPr>
              <w:t xml:space="preserve"> (LC)</w:t>
            </w:r>
          </w:p>
        </w:tc>
        <w:tc>
          <w:tcPr>
            <w:tcW w:w="2126" w:type="dxa"/>
            <w:tcBorders>
              <w:left w:val="nil"/>
              <w:right w:val="nil"/>
            </w:tcBorders>
            <w:noWrap/>
          </w:tcPr>
          <w:p w14:paraId="2A81FF6B" w14:textId="77777777" w:rsidR="0073642C" w:rsidRDefault="0073642C" w:rsidP="00BB3AA0">
            <w:pPr>
              <w:spacing w:after="0" w:line="240" w:lineRule="auto"/>
              <w:jc w:val="center"/>
              <w:rPr>
                <w:rFonts w:cstheme="minorHAnsi"/>
                <w:sz w:val="20"/>
                <w:szCs w:val="20"/>
                <w:lang w:eastAsia="fr-FR"/>
              </w:rPr>
            </w:pPr>
            <w:r>
              <w:rPr>
                <w:rFonts w:cstheme="minorHAnsi"/>
                <w:sz w:val="20"/>
                <w:szCs w:val="20"/>
                <w:lang w:eastAsia="fr-FR"/>
              </w:rPr>
              <w:t>-</w:t>
            </w:r>
          </w:p>
        </w:tc>
        <w:tc>
          <w:tcPr>
            <w:tcW w:w="2127" w:type="dxa"/>
            <w:tcBorders>
              <w:left w:val="nil"/>
              <w:right w:val="nil"/>
            </w:tcBorders>
          </w:tcPr>
          <w:p w14:paraId="58306A0F" w14:textId="77777777" w:rsidR="0073642C" w:rsidRPr="00D44A98" w:rsidRDefault="0073642C" w:rsidP="00BB3AA0">
            <w:pPr>
              <w:spacing w:after="0" w:line="240" w:lineRule="auto"/>
              <w:jc w:val="center"/>
              <w:rPr>
                <w:rFonts w:cstheme="minorHAnsi"/>
                <w:sz w:val="20"/>
                <w:szCs w:val="20"/>
                <w:lang w:eastAsia="fr-FR"/>
              </w:rPr>
            </w:pPr>
            <w:r w:rsidRPr="00D44A98">
              <w:rPr>
                <w:rFonts w:cstheme="minorHAnsi"/>
                <w:sz w:val="20"/>
                <w:szCs w:val="20"/>
                <w:lang w:eastAsia="fr-FR"/>
              </w:rPr>
              <w:t>-</w:t>
            </w:r>
          </w:p>
        </w:tc>
        <w:tc>
          <w:tcPr>
            <w:tcW w:w="2126" w:type="dxa"/>
            <w:tcBorders>
              <w:left w:val="nil"/>
              <w:right w:val="nil"/>
            </w:tcBorders>
          </w:tcPr>
          <w:p w14:paraId="5461B882" w14:textId="77777777" w:rsidR="0073642C" w:rsidRPr="00994C83" w:rsidRDefault="0073642C" w:rsidP="00BB3AA0">
            <w:pPr>
              <w:spacing w:after="0" w:line="240" w:lineRule="auto"/>
              <w:jc w:val="center"/>
              <w:rPr>
                <w:rFonts w:cstheme="minorHAnsi"/>
                <w:sz w:val="20"/>
                <w:szCs w:val="20"/>
                <w:lang w:val="fr-FR" w:eastAsia="fr-FR"/>
              </w:rPr>
            </w:pPr>
            <w:r w:rsidRPr="00994C83">
              <w:rPr>
                <w:rFonts w:cstheme="minorHAnsi"/>
                <w:sz w:val="20"/>
                <w:szCs w:val="20"/>
                <w:lang w:val="fr-FR" w:eastAsia="fr-FR"/>
              </w:rPr>
              <w:t>0.24</w:t>
            </w:r>
          </w:p>
          <w:p w14:paraId="43F0451E" w14:textId="77777777" w:rsidR="0073642C" w:rsidRPr="00994C83" w:rsidRDefault="0073642C" w:rsidP="00BB3AA0">
            <w:pPr>
              <w:spacing w:after="0" w:line="240" w:lineRule="auto"/>
              <w:jc w:val="center"/>
              <w:rPr>
                <w:rFonts w:cstheme="minorHAnsi"/>
                <w:sz w:val="20"/>
                <w:szCs w:val="20"/>
                <w:lang w:eastAsia="fr-FR"/>
              </w:rPr>
            </w:pPr>
            <w:r w:rsidRPr="00994C83">
              <w:rPr>
                <w:rFonts w:cstheme="minorHAnsi"/>
                <w:sz w:val="20"/>
                <w:szCs w:val="20"/>
                <w:lang w:val="fr-FR" w:eastAsia="fr-FR"/>
              </w:rPr>
              <w:t>(0</w:t>
            </w:r>
            <w:r w:rsidRPr="00994C83">
              <w:rPr>
                <w:rFonts w:cstheme="minorHAnsi"/>
                <w:sz w:val="20"/>
                <w:szCs w:val="20"/>
              </w:rPr>
              <w:t>–*) [1]</w:t>
            </w:r>
            <w:r w:rsidRPr="00994C83">
              <w:rPr>
                <w:sz w:val="20"/>
                <w:vertAlign w:val="superscript"/>
              </w:rPr>
              <w:t xml:space="preserve"> 24</w:t>
            </w:r>
          </w:p>
        </w:tc>
        <w:tc>
          <w:tcPr>
            <w:tcW w:w="2268" w:type="dxa"/>
            <w:tcBorders>
              <w:left w:val="nil"/>
              <w:right w:val="nil"/>
            </w:tcBorders>
          </w:tcPr>
          <w:p w14:paraId="73986D55" w14:textId="77777777" w:rsidR="0073642C" w:rsidRPr="00C217AF" w:rsidRDefault="0073642C" w:rsidP="00BB3AA0">
            <w:pPr>
              <w:spacing w:after="0" w:line="240" w:lineRule="auto"/>
              <w:jc w:val="center"/>
              <w:rPr>
                <w:rFonts w:cstheme="minorHAnsi"/>
                <w:sz w:val="20"/>
                <w:szCs w:val="20"/>
                <w:highlight w:val="yellow"/>
                <w:lang w:eastAsia="fr-FR"/>
              </w:rPr>
            </w:pPr>
            <w:r w:rsidRPr="00994C83">
              <w:rPr>
                <w:rFonts w:cstheme="minorHAnsi"/>
                <w:sz w:val="20"/>
                <w:szCs w:val="20"/>
                <w:lang w:eastAsia="fr-FR"/>
              </w:rPr>
              <w:t>1.0</w:t>
            </w:r>
          </w:p>
        </w:tc>
        <w:tc>
          <w:tcPr>
            <w:tcW w:w="1263" w:type="dxa"/>
            <w:tcBorders>
              <w:top w:val="nil"/>
              <w:left w:val="nil"/>
              <w:bottom w:val="nil"/>
              <w:right w:val="nil"/>
            </w:tcBorders>
          </w:tcPr>
          <w:p w14:paraId="39A74320" w14:textId="77777777" w:rsidR="0073642C" w:rsidRPr="00401261" w:rsidRDefault="0073642C" w:rsidP="00BB3AA0">
            <w:pPr>
              <w:spacing w:after="0" w:line="240" w:lineRule="auto"/>
              <w:jc w:val="center"/>
              <w:rPr>
                <w:rFonts w:cstheme="minorHAnsi"/>
                <w:sz w:val="20"/>
                <w:szCs w:val="20"/>
                <w:lang w:eastAsia="fr-FR"/>
              </w:rPr>
            </w:pPr>
            <w:r w:rsidRPr="00401261">
              <w:rPr>
                <w:rFonts w:cstheme="minorHAnsi"/>
                <w:sz w:val="20"/>
                <w:szCs w:val="20"/>
                <w:lang w:val="fr-FR" w:eastAsia="fr-FR"/>
              </w:rPr>
              <w:t>Migrant</w:t>
            </w:r>
          </w:p>
        </w:tc>
        <w:tc>
          <w:tcPr>
            <w:tcW w:w="2139" w:type="dxa"/>
            <w:tcBorders>
              <w:top w:val="nil"/>
              <w:left w:val="nil"/>
              <w:bottom w:val="nil"/>
              <w:right w:val="nil"/>
            </w:tcBorders>
          </w:tcPr>
          <w:p w14:paraId="60C6F62B" w14:textId="77777777" w:rsidR="0073642C" w:rsidRPr="00C217AF" w:rsidRDefault="0073642C" w:rsidP="00BB3AA0">
            <w:pPr>
              <w:spacing w:after="0" w:line="240" w:lineRule="auto"/>
              <w:jc w:val="center"/>
              <w:rPr>
                <w:sz w:val="20"/>
                <w:highlight w:val="yellow"/>
              </w:rPr>
            </w:pPr>
            <w:r w:rsidRPr="00597AAB">
              <w:rPr>
                <w:sz w:val="20"/>
              </w:rPr>
              <w:t>(Latvia)</w:t>
            </w:r>
          </w:p>
        </w:tc>
      </w:tr>
      <w:tr w:rsidR="0073642C" w:rsidRPr="005148B0" w14:paraId="5E098CB6" w14:textId="77777777" w:rsidTr="00BB3AA0">
        <w:trPr>
          <w:trHeight w:val="300"/>
          <w:jc w:val="center"/>
        </w:trPr>
        <w:tc>
          <w:tcPr>
            <w:tcW w:w="3119" w:type="dxa"/>
            <w:tcBorders>
              <w:left w:val="nil"/>
              <w:right w:val="nil"/>
            </w:tcBorders>
            <w:noWrap/>
          </w:tcPr>
          <w:p w14:paraId="3B22E27E" w14:textId="77777777" w:rsidR="0073642C" w:rsidRDefault="0073642C" w:rsidP="00BB3AA0">
            <w:pPr>
              <w:spacing w:after="0" w:line="240" w:lineRule="auto"/>
              <w:rPr>
                <w:rFonts w:cstheme="minorHAnsi"/>
                <w:color w:val="000000"/>
                <w:sz w:val="20"/>
                <w:szCs w:val="20"/>
                <w:lang w:val="fr-FR" w:eastAsia="fr-FR"/>
              </w:rPr>
            </w:pPr>
            <w:r w:rsidRPr="00997FBB">
              <w:rPr>
                <w:rFonts w:cstheme="minorHAnsi"/>
                <w:color w:val="000000"/>
                <w:sz w:val="20"/>
                <w:szCs w:val="20"/>
                <w:lang w:val="fr-FR" w:eastAsia="fr-FR"/>
              </w:rPr>
              <w:t>Bean Goose</w:t>
            </w:r>
          </w:p>
          <w:p w14:paraId="4457D0E4" w14:textId="77777777" w:rsidR="0073642C" w:rsidRDefault="0073642C" w:rsidP="00BB3AA0">
            <w:pPr>
              <w:spacing w:after="0" w:line="240" w:lineRule="auto"/>
              <w:rPr>
                <w:rFonts w:cstheme="minorHAnsi"/>
                <w:sz w:val="20"/>
                <w:szCs w:val="20"/>
                <w:lang w:eastAsia="fr-FR"/>
              </w:rPr>
            </w:pPr>
            <w:r w:rsidRPr="00726826">
              <w:rPr>
                <w:rFonts w:cstheme="minorHAnsi"/>
                <w:i/>
                <w:color w:val="000000"/>
                <w:sz w:val="20"/>
                <w:szCs w:val="20"/>
                <w:lang w:val="fr-FR" w:eastAsia="fr-FR"/>
              </w:rPr>
              <w:t>Anser fabalis</w:t>
            </w:r>
            <w:r w:rsidRPr="00997FBB">
              <w:rPr>
                <w:rFonts w:cstheme="minorHAnsi"/>
                <w:color w:val="000000"/>
                <w:sz w:val="20"/>
                <w:szCs w:val="20"/>
                <w:lang w:val="fr-FR" w:eastAsia="fr-FR"/>
              </w:rPr>
              <w:t xml:space="preserve"> (LC)</w:t>
            </w:r>
          </w:p>
        </w:tc>
        <w:tc>
          <w:tcPr>
            <w:tcW w:w="2126" w:type="dxa"/>
            <w:tcBorders>
              <w:left w:val="nil"/>
              <w:right w:val="nil"/>
            </w:tcBorders>
            <w:noWrap/>
          </w:tcPr>
          <w:p w14:paraId="77F5A1DA" w14:textId="77777777" w:rsidR="0073642C" w:rsidRDefault="0073642C" w:rsidP="00BB3AA0">
            <w:pPr>
              <w:spacing w:after="0" w:line="240" w:lineRule="auto"/>
              <w:jc w:val="center"/>
              <w:rPr>
                <w:rFonts w:cstheme="minorHAnsi"/>
                <w:sz w:val="20"/>
                <w:szCs w:val="20"/>
                <w:lang w:eastAsia="fr-FR"/>
              </w:rPr>
            </w:pPr>
            <w:r>
              <w:rPr>
                <w:rFonts w:cstheme="minorHAnsi"/>
                <w:sz w:val="20"/>
                <w:szCs w:val="20"/>
                <w:lang w:eastAsia="fr-FR"/>
              </w:rPr>
              <w:t>-</w:t>
            </w:r>
          </w:p>
        </w:tc>
        <w:tc>
          <w:tcPr>
            <w:tcW w:w="2127" w:type="dxa"/>
            <w:tcBorders>
              <w:left w:val="nil"/>
              <w:right w:val="nil"/>
            </w:tcBorders>
          </w:tcPr>
          <w:p w14:paraId="254F1F09" w14:textId="77777777" w:rsidR="0073642C" w:rsidRPr="00D44A98" w:rsidRDefault="0073642C" w:rsidP="00BB3AA0">
            <w:pPr>
              <w:spacing w:after="0" w:line="240" w:lineRule="auto"/>
              <w:jc w:val="center"/>
              <w:rPr>
                <w:rFonts w:cstheme="minorHAnsi"/>
                <w:sz w:val="20"/>
                <w:szCs w:val="20"/>
                <w:lang w:eastAsia="fr-FR"/>
              </w:rPr>
            </w:pPr>
            <w:r w:rsidRPr="00D44A98">
              <w:rPr>
                <w:rFonts w:cstheme="minorHAnsi"/>
                <w:sz w:val="20"/>
                <w:szCs w:val="20"/>
                <w:lang w:eastAsia="fr-FR"/>
              </w:rPr>
              <w:t>-</w:t>
            </w:r>
          </w:p>
        </w:tc>
        <w:tc>
          <w:tcPr>
            <w:tcW w:w="2126" w:type="dxa"/>
            <w:tcBorders>
              <w:left w:val="nil"/>
              <w:right w:val="nil"/>
            </w:tcBorders>
          </w:tcPr>
          <w:p w14:paraId="6766530A" w14:textId="77777777" w:rsidR="0073642C" w:rsidRPr="00994C83" w:rsidRDefault="0073642C" w:rsidP="00BB3AA0">
            <w:pPr>
              <w:spacing w:after="0" w:line="240" w:lineRule="auto"/>
              <w:jc w:val="center"/>
              <w:rPr>
                <w:rFonts w:cstheme="minorHAnsi"/>
                <w:sz w:val="20"/>
                <w:szCs w:val="20"/>
                <w:lang w:val="fr-FR" w:eastAsia="fr-FR"/>
              </w:rPr>
            </w:pPr>
            <w:r w:rsidRPr="00994C83">
              <w:rPr>
                <w:rFonts w:cstheme="minorHAnsi"/>
                <w:sz w:val="20"/>
                <w:szCs w:val="20"/>
                <w:lang w:val="fr-FR" w:eastAsia="fr-FR"/>
              </w:rPr>
              <w:t>0.11</w:t>
            </w:r>
          </w:p>
          <w:p w14:paraId="5B8C9E5E" w14:textId="77777777" w:rsidR="0073642C" w:rsidRPr="00994C83" w:rsidRDefault="0073642C" w:rsidP="00BB3AA0">
            <w:pPr>
              <w:spacing w:after="0" w:line="240" w:lineRule="auto"/>
              <w:jc w:val="center"/>
              <w:rPr>
                <w:rFonts w:cstheme="minorHAnsi"/>
                <w:sz w:val="20"/>
                <w:szCs w:val="20"/>
                <w:lang w:eastAsia="fr-FR"/>
              </w:rPr>
            </w:pPr>
            <w:r w:rsidRPr="00994C83">
              <w:rPr>
                <w:rFonts w:cstheme="minorHAnsi"/>
                <w:sz w:val="20"/>
                <w:szCs w:val="20"/>
                <w:lang w:val="fr-FR" w:eastAsia="fr-FR"/>
              </w:rPr>
              <w:t>(0.05</w:t>
            </w:r>
            <w:r w:rsidRPr="00994C83">
              <w:rPr>
                <w:rFonts w:cstheme="minorHAnsi"/>
                <w:sz w:val="20"/>
                <w:szCs w:val="20"/>
              </w:rPr>
              <w:t>–</w:t>
            </w:r>
            <w:r w:rsidRPr="00994C83">
              <w:rPr>
                <w:rFonts w:cstheme="minorHAnsi"/>
                <w:sz w:val="20"/>
                <w:szCs w:val="20"/>
                <w:lang w:val="fr-FR" w:eastAsia="fr-FR"/>
              </w:rPr>
              <w:t xml:space="preserve">0.25) </w:t>
            </w:r>
            <w:r w:rsidRPr="00994C83">
              <w:rPr>
                <w:rFonts w:cstheme="minorHAnsi"/>
                <w:sz w:val="20"/>
                <w:szCs w:val="20"/>
              </w:rPr>
              <w:t>[3]</w:t>
            </w:r>
          </w:p>
        </w:tc>
        <w:tc>
          <w:tcPr>
            <w:tcW w:w="2268" w:type="dxa"/>
            <w:tcBorders>
              <w:left w:val="nil"/>
              <w:right w:val="nil"/>
            </w:tcBorders>
          </w:tcPr>
          <w:p w14:paraId="3CA46007" w14:textId="77777777" w:rsidR="0073642C" w:rsidRPr="00C217AF" w:rsidRDefault="0073642C" w:rsidP="00BB3AA0">
            <w:pPr>
              <w:spacing w:after="0" w:line="240" w:lineRule="auto"/>
              <w:jc w:val="center"/>
              <w:rPr>
                <w:rFonts w:cstheme="minorHAnsi"/>
                <w:sz w:val="20"/>
                <w:szCs w:val="20"/>
                <w:highlight w:val="yellow"/>
                <w:lang w:eastAsia="fr-FR"/>
              </w:rPr>
            </w:pPr>
            <w:r w:rsidRPr="00994C83">
              <w:rPr>
                <w:rFonts w:cstheme="minorHAnsi"/>
                <w:sz w:val="20"/>
                <w:szCs w:val="20"/>
                <w:lang w:eastAsia="fr-FR"/>
              </w:rPr>
              <w:t>1.3</w:t>
            </w:r>
          </w:p>
        </w:tc>
        <w:tc>
          <w:tcPr>
            <w:tcW w:w="1263" w:type="dxa"/>
            <w:tcBorders>
              <w:top w:val="nil"/>
              <w:left w:val="nil"/>
              <w:bottom w:val="nil"/>
              <w:right w:val="nil"/>
            </w:tcBorders>
          </w:tcPr>
          <w:p w14:paraId="0904CB42" w14:textId="77777777" w:rsidR="0073642C" w:rsidRPr="00401261" w:rsidRDefault="0073642C" w:rsidP="00BB3AA0">
            <w:pPr>
              <w:spacing w:after="0" w:line="240" w:lineRule="auto"/>
              <w:jc w:val="center"/>
              <w:rPr>
                <w:rFonts w:cstheme="minorHAnsi"/>
                <w:sz w:val="20"/>
                <w:szCs w:val="20"/>
                <w:lang w:eastAsia="fr-FR"/>
              </w:rPr>
            </w:pPr>
            <w:r w:rsidRPr="00401261">
              <w:rPr>
                <w:rFonts w:cstheme="minorHAnsi"/>
                <w:sz w:val="20"/>
                <w:szCs w:val="20"/>
                <w:lang w:val="fr-FR" w:eastAsia="fr-FR"/>
              </w:rPr>
              <w:t>Migrant</w:t>
            </w:r>
          </w:p>
        </w:tc>
        <w:tc>
          <w:tcPr>
            <w:tcW w:w="2139" w:type="dxa"/>
            <w:tcBorders>
              <w:top w:val="nil"/>
              <w:left w:val="nil"/>
              <w:bottom w:val="nil"/>
              <w:right w:val="nil"/>
            </w:tcBorders>
          </w:tcPr>
          <w:p w14:paraId="17F646DF" w14:textId="77777777" w:rsidR="0073642C" w:rsidRPr="00C217AF" w:rsidRDefault="0073642C" w:rsidP="00BB3AA0">
            <w:pPr>
              <w:spacing w:after="0" w:line="240" w:lineRule="auto"/>
              <w:jc w:val="center"/>
              <w:rPr>
                <w:sz w:val="20"/>
                <w:highlight w:val="yellow"/>
              </w:rPr>
            </w:pPr>
            <w:r w:rsidRPr="00597AAB">
              <w:rPr>
                <w:sz w:val="20"/>
              </w:rPr>
              <w:t>(Germany)</w:t>
            </w:r>
          </w:p>
        </w:tc>
      </w:tr>
      <w:tr w:rsidR="0073642C" w:rsidRPr="005148B0" w14:paraId="782B988E" w14:textId="77777777" w:rsidTr="00BB3AA0">
        <w:trPr>
          <w:trHeight w:val="300"/>
          <w:jc w:val="center"/>
        </w:trPr>
        <w:tc>
          <w:tcPr>
            <w:tcW w:w="3119" w:type="dxa"/>
            <w:tcBorders>
              <w:left w:val="nil"/>
              <w:right w:val="nil"/>
            </w:tcBorders>
            <w:noWrap/>
          </w:tcPr>
          <w:p w14:paraId="2F6808B2" w14:textId="77777777" w:rsidR="0073642C" w:rsidRDefault="0073642C" w:rsidP="00BB3AA0">
            <w:pPr>
              <w:spacing w:after="0" w:line="240" w:lineRule="auto"/>
              <w:rPr>
                <w:rFonts w:cstheme="minorHAnsi"/>
                <w:color w:val="000000"/>
                <w:sz w:val="20"/>
                <w:szCs w:val="20"/>
                <w:lang w:val="fr-FR" w:eastAsia="fr-FR"/>
              </w:rPr>
            </w:pPr>
            <w:r w:rsidRPr="00997FBB">
              <w:rPr>
                <w:rFonts w:cstheme="minorHAnsi"/>
                <w:color w:val="000000"/>
                <w:sz w:val="20"/>
                <w:szCs w:val="20"/>
                <w:lang w:val="fr-FR" w:eastAsia="fr-FR"/>
              </w:rPr>
              <w:t>Garganey</w:t>
            </w:r>
          </w:p>
          <w:p w14:paraId="452261B1" w14:textId="77777777" w:rsidR="0073642C" w:rsidRDefault="0073642C" w:rsidP="00BB3AA0">
            <w:pPr>
              <w:spacing w:after="0" w:line="240" w:lineRule="auto"/>
              <w:rPr>
                <w:rFonts w:cstheme="minorHAnsi"/>
                <w:sz w:val="20"/>
                <w:szCs w:val="20"/>
                <w:lang w:eastAsia="fr-FR"/>
              </w:rPr>
            </w:pPr>
            <w:r w:rsidRPr="00726826">
              <w:rPr>
                <w:rFonts w:cstheme="minorHAnsi"/>
                <w:i/>
                <w:color w:val="000000"/>
                <w:sz w:val="20"/>
                <w:szCs w:val="20"/>
                <w:lang w:val="fr-FR" w:eastAsia="fr-FR"/>
              </w:rPr>
              <w:t>Spatula querquedula</w:t>
            </w:r>
            <w:r w:rsidRPr="00997FBB">
              <w:rPr>
                <w:rFonts w:cstheme="minorHAnsi"/>
                <w:color w:val="000000"/>
                <w:sz w:val="20"/>
                <w:szCs w:val="20"/>
                <w:lang w:val="fr-FR" w:eastAsia="fr-FR"/>
              </w:rPr>
              <w:t xml:space="preserve"> (LC)</w:t>
            </w:r>
          </w:p>
        </w:tc>
        <w:tc>
          <w:tcPr>
            <w:tcW w:w="2126" w:type="dxa"/>
            <w:tcBorders>
              <w:left w:val="nil"/>
              <w:right w:val="nil"/>
            </w:tcBorders>
            <w:noWrap/>
          </w:tcPr>
          <w:p w14:paraId="530A92A6" w14:textId="77777777" w:rsidR="0073642C" w:rsidRDefault="0073642C" w:rsidP="00BB3AA0">
            <w:pPr>
              <w:spacing w:after="0" w:line="240" w:lineRule="auto"/>
              <w:jc w:val="center"/>
              <w:rPr>
                <w:rFonts w:cstheme="minorHAnsi"/>
                <w:sz w:val="20"/>
                <w:szCs w:val="20"/>
                <w:lang w:eastAsia="fr-FR"/>
              </w:rPr>
            </w:pPr>
            <w:r>
              <w:rPr>
                <w:rFonts w:cstheme="minorHAnsi"/>
                <w:sz w:val="20"/>
                <w:szCs w:val="20"/>
                <w:lang w:eastAsia="fr-FR"/>
              </w:rPr>
              <w:t>-</w:t>
            </w:r>
          </w:p>
        </w:tc>
        <w:tc>
          <w:tcPr>
            <w:tcW w:w="2127" w:type="dxa"/>
            <w:tcBorders>
              <w:left w:val="nil"/>
              <w:right w:val="nil"/>
            </w:tcBorders>
          </w:tcPr>
          <w:p w14:paraId="57A8D1DB" w14:textId="77777777" w:rsidR="0073642C" w:rsidRPr="00D44A98" w:rsidRDefault="0073642C" w:rsidP="00BB3AA0">
            <w:pPr>
              <w:spacing w:after="0" w:line="240" w:lineRule="auto"/>
              <w:jc w:val="center"/>
              <w:rPr>
                <w:rFonts w:cstheme="minorHAnsi"/>
                <w:sz w:val="20"/>
                <w:szCs w:val="20"/>
                <w:lang w:eastAsia="fr-FR"/>
              </w:rPr>
            </w:pPr>
            <w:r w:rsidRPr="00D44A98">
              <w:rPr>
                <w:rFonts w:cstheme="minorHAnsi"/>
                <w:sz w:val="20"/>
                <w:szCs w:val="20"/>
                <w:lang w:eastAsia="fr-FR"/>
              </w:rPr>
              <w:t>-</w:t>
            </w:r>
          </w:p>
        </w:tc>
        <w:tc>
          <w:tcPr>
            <w:tcW w:w="2126" w:type="dxa"/>
            <w:tcBorders>
              <w:left w:val="nil"/>
              <w:right w:val="nil"/>
            </w:tcBorders>
          </w:tcPr>
          <w:p w14:paraId="02879973" w14:textId="77777777" w:rsidR="0073642C" w:rsidRPr="00994C83" w:rsidRDefault="0073642C" w:rsidP="00BB3AA0">
            <w:pPr>
              <w:spacing w:after="0" w:line="240" w:lineRule="auto"/>
              <w:jc w:val="center"/>
              <w:rPr>
                <w:rFonts w:cstheme="minorHAnsi"/>
                <w:sz w:val="20"/>
                <w:szCs w:val="20"/>
                <w:lang w:val="fr-FR" w:eastAsia="fr-FR"/>
              </w:rPr>
            </w:pPr>
            <w:r w:rsidRPr="00994C83">
              <w:rPr>
                <w:rFonts w:cstheme="minorHAnsi"/>
                <w:sz w:val="20"/>
                <w:szCs w:val="20"/>
                <w:lang w:val="fr-FR" w:eastAsia="fr-FR"/>
              </w:rPr>
              <w:t>0.02</w:t>
            </w:r>
          </w:p>
          <w:p w14:paraId="271690EB" w14:textId="77777777" w:rsidR="0073642C" w:rsidRPr="00994C83" w:rsidRDefault="0073642C" w:rsidP="00BB3AA0">
            <w:pPr>
              <w:spacing w:after="0" w:line="240" w:lineRule="auto"/>
              <w:jc w:val="center"/>
              <w:rPr>
                <w:rFonts w:cstheme="minorHAnsi"/>
                <w:sz w:val="20"/>
                <w:szCs w:val="20"/>
                <w:lang w:eastAsia="fr-FR"/>
              </w:rPr>
            </w:pPr>
            <w:r w:rsidRPr="00994C83">
              <w:rPr>
                <w:rFonts w:cstheme="minorHAnsi"/>
                <w:sz w:val="20"/>
                <w:szCs w:val="20"/>
                <w:lang w:val="fr-FR" w:eastAsia="fr-FR"/>
              </w:rPr>
              <w:t>(0.01</w:t>
            </w:r>
            <w:r w:rsidRPr="00994C83">
              <w:rPr>
                <w:rFonts w:cstheme="minorHAnsi"/>
                <w:sz w:val="20"/>
                <w:szCs w:val="20"/>
              </w:rPr>
              <w:t>–</w:t>
            </w:r>
            <w:r w:rsidRPr="00994C83">
              <w:rPr>
                <w:rFonts w:cstheme="minorHAnsi"/>
                <w:sz w:val="20"/>
                <w:szCs w:val="20"/>
                <w:lang w:val="fr-FR" w:eastAsia="fr-FR"/>
              </w:rPr>
              <w:t>0.04)</w:t>
            </w:r>
            <w:r w:rsidRPr="00994C83">
              <w:rPr>
                <w:rFonts w:cstheme="minorHAnsi"/>
                <w:sz w:val="20"/>
                <w:szCs w:val="20"/>
              </w:rPr>
              <w:t xml:space="preserve"> [6]</w:t>
            </w:r>
          </w:p>
        </w:tc>
        <w:tc>
          <w:tcPr>
            <w:tcW w:w="2268" w:type="dxa"/>
            <w:tcBorders>
              <w:left w:val="nil"/>
              <w:right w:val="nil"/>
            </w:tcBorders>
          </w:tcPr>
          <w:p w14:paraId="27C24D6F" w14:textId="77777777" w:rsidR="0073642C" w:rsidRPr="00994C83" w:rsidRDefault="0073642C" w:rsidP="00BB3AA0">
            <w:pPr>
              <w:spacing w:after="0" w:line="240" w:lineRule="auto"/>
              <w:jc w:val="center"/>
              <w:rPr>
                <w:rFonts w:cstheme="minorHAnsi"/>
                <w:sz w:val="20"/>
                <w:szCs w:val="20"/>
                <w:lang w:eastAsia="fr-FR"/>
              </w:rPr>
            </w:pPr>
            <w:r w:rsidRPr="00994C83">
              <w:rPr>
                <w:rFonts w:cstheme="minorHAnsi"/>
                <w:sz w:val="20"/>
                <w:szCs w:val="20"/>
                <w:lang w:eastAsia="fr-FR"/>
              </w:rPr>
              <w:t>1.3</w:t>
            </w:r>
          </w:p>
        </w:tc>
        <w:tc>
          <w:tcPr>
            <w:tcW w:w="1263" w:type="dxa"/>
            <w:tcBorders>
              <w:top w:val="nil"/>
              <w:left w:val="nil"/>
              <w:bottom w:val="nil"/>
              <w:right w:val="nil"/>
            </w:tcBorders>
          </w:tcPr>
          <w:p w14:paraId="64215F6F" w14:textId="77777777" w:rsidR="0073642C" w:rsidRPr="00401261" w:rsidRDefault="0073642C" w:rsidP="00BB3AA0">
            <w:pPr>
              <w:spacing w:after="0" w:line="240" w:lineRule="auto"/>
              <w:jc w:val="center"/>
              <w:rPr>
                <w:rFonts w:cstheme="minorHAnsi"/>
                <w:sz w:val="20"/>
                <w:szCs w:val="20"/>
                <w:lang w:eastAsia="fr-FR"/>
              </w:rPr>
            </w:pPr>
            <w:r w:rsidRPr="00401261">
              <w:rPr>
                <w:rFonts w:cstheme="minorHAnsi"/>
                <w:sz w:val="20"/>
                <w:szCs w:val="20"/>
                <w:lang w:val="fr-FR" w:eastAsia="fr-FR"/>
              </w:rPr>
              <w:t>Migrant</w:t>
            </w:r>
          </w:p>
        </w:tc>
        <w:tc>
          <w:tcPr>
            <w:tcW w:w="2139" w:type="dxa"/>
            <w:tcBorders>
              <w:top w:val="nil"/>
              <w:left w:val="nil"/>
              <w:bottom w:val="nil"/>
              <w:right w:val="nil"/>
            </w:tcBorders>
          </w:tcPr>
          <w:p w14:paraId="6F57036E" w14:textId="77777777" w:rsidR="0073642C" w:rsidRPr="00C217AF" w:rsidRDefault="0073642C" w:rsidP="00BB3AA0">
            <w:pPr>
              <w:spacing w:after="0" w:line="240" w:lineRule="auto"/>
              <w:jc w:val="center"/>
              <w:rPr>
                <w:sz w:val="20"/>
                <w:highlight w:val="yellow"/>
              </w:rPr>
            </w:pPr>
            <w:r w:rsidRPr="00597AAB">
              <w:rPr>
                <w:sz w:val="20"/>
              </w:rPr>
              <w:t>(Germany)</w:t>
            </w:r>
          </w:p>
        </w:tc>
      </w:tr>
      <w:tr w:rsidR="0073642C" w:rsidRPr="005148B0" w14:paraId="30386ED4" w14:textId="77777777" w:rsidTr="00BB3AA0">
        <w:trPr>
          <w:trHeight w:val="95"/>
          <w:jc w:val="center"/>
        </w:trPr>
        <w:tc>
          <w:tcPr>
            <w:tcW w:w="3119" w:type="dxa"/>
            <w:tcBorders>
              <w:left w:val="nil"/>
              <w:right w:val="nil"/>
            </w:tcBorders>
            <w:noWrap/>
          </w:tcPr>
          <w:p w14:paraId="3B887AB2" w14:textId="77777777" w:rsidR="0073642C" w:rsidRPr="00726826" w:rsidRDefault="0073642C" w:rsidP="00BB3AA0">
            <w:pPr>
              <w:spacing w:after="0" w:line="240" w:lineRule="auto"/>
              <w:rPr>
                <w:rFonts w:cstheme="minorHAnsi"/>
                <w:color w:val="000000"/>
                <w:sz w:val="20"/>
                <w:szCs w:val="20"/>
                <w:lang w:eastAsia="fr-FR"/>
              </w:rPr>
            </w:pPr>
            <w:r w:rsidRPr="00726826">
              <w:rPr>
                <w:rFonts w:cstheme="minorHAnsi"/>
                <w:color w:val="000000"/>
                <w:sz w:val="20"/>
                <w:szCs w:val="20"/>
                <w:lang w:eastAsia="fr-FR"/>
              </w:rPr>
              <w:t>Ruddy Shelduck</w:t>
            </w:r>
          </w:p>
          <w:p w14:paraId="7DD7C2EC" w14:textId="77777777" w:rsidR="0073642C" w:rsidRDefault="0073642C" w:rsidP="00BB3AA0">
            <w:pPr>
              <w:spacing w:after="0" w:line="240" w:lineRule="auto"/>
              <w:rPr>
                <w:rFonts w:cstheme="minorHAnsi"/>
                <w:sz w:val="20"/>
                <w:szCs w:val="20"/>
                <w:lang w:eastAsia="fr-FR"/>
              </w:rPr>
            </w:pPr>
            <w:r w:rsidRPr="00726826">
              <w:rPr>
                <w:rFonts w:cstheme="minorHAnsi"/>
                <w:i/>
                <w:color w:val="000000"/>
                <w:sz w:val="20"/>
                <w:szCs w:val="20"/>
                <w:lang w:eastAsia="fr-FR"/>
              </w:rPr>
              <w:t>Tadorna ferruginea</w:t>
            </w:r>
            <w:r w:rsidRPr="00726826">
              <w:rPr>
                <w:rFonts w:cstheme="minorHAnsi"/>
                <w:color w:val="000000"/>
                <w:sz w:val="20"/>
                <w:szCs w:val="20"/>
                <w:lang w:eastAsia="fr-FR"/>
              </w:rPr>
              <w:t xml:space="preserve"> (LC)</w:t>
            </w:r>
          </w:p>
        </w:tc>
        <w:tc>
          <w:tcPr>
            <w:tcW w:w="2126" w:type="dxa"/>
            <w:tcBorders>
              <w:left w:val="nil"/>
              <w:right w:val="nil"/>
            </w:tcBorders>
            <w:noWrap/>
          </w:tcPr>
          <w:p w14:paraId="595DC3C8" w14:textId="77777777" w:rsidR="0073642C" w:rsidRDefault="0073642C" w:rsidP="00BB3AA0">
            <w:pPr>
              <w:spacing w:after="0" w:line="240" w:lineRule="auto"/>
              <w:jc w:val="center"/>
              <w:rPr>
                <w:rFonts w:cstheme="minorHAnsi"/>
                <w:sz w:val="20"/>
                <w:szCs w:val="20"/>
                <w:lang w:eastAsia="fr-FR"/>
              </w:rPr>
            </w:pPr>
            <w:r>
              <w:rPr>
                <w:rFonts w:cstheme="minorHAnsi"/>
                <w:sz w:val="20"/>
                <w:szCs w:val="20"/>
                <w:lang w:eastAsia="fr-FR"/>
              </w:rPr>
              <w:t>-</w:t>
            </w:r>
          </w:p>
        </w:tc>
        <w:tc>
          <w:tcPr>
            <w:tcW w:w="2127" w:type="dxa"/>
            <w:tcBorders>
              <w:left w:val="nil"/>
              <w:right w:val="nil"/>
            </w:tcBorders>
          </w:tcPr>
          <w:p w14:paraId="7D2CA6CB" w14:textId="77777777" w:rsidR="0073642C" w:rsidRPr="00D44A98" w:rsidRDefault="0073642C" w:rsidP="00BB3AA0">
            <w:pPr>
              <w:spacing w:after="0" w:line="240" w:lineRule="auto"/>
              <w:jc w:val="center"/>
              <w:rPr>
                <w:rFonts w:cstheme="minorHAnsi"/>
                <w:sz w:val="20"/>
                <w:szCs w:val="20"/>
                <w:lang w:eastAsia="fr-FR"/>
              </w:rPr>
            </w:pPr>
            <w:r w:rsidRPr="00D44A98">
              <w:rPr>
                <w:rFonts w:cstheme="minorHAnsi"/>
                <w:sz w:val="20"/>
                <w:szCs w:val="20"/>
                <w:lang w:eastAsia="fr-FR"/>
              </w:rPr>
              <w:t>-</w:t>
            </w:r>
          </w:p>
        </w:tc>
        <w:tc>
          <w:tcPr>
            <w:tcW w:w="2126" w:type="dxa"/>
            <w:tcBorders>
              <w:left w:val="nil"/>
              <w:right w:val="nil"/>
            </w:tcBorders>
          </w:tcPr>
          <w:p w14:paraId="3507C377" w14:textId="77777777" w:rsidR="0073642C" w:rsidRPr="00994C83" w:rsidRDefault="0073642C" w:rsidP="00BB3AA0">
            <w:pPr>
              <w:spacing w:after="0" w:line="240" w:lineRule="auto"/>
              <w:jc w:val="center"/>
              <w:rPr>
                <w:rFonts w:cstheme="minorHAnsi"/>
                <w:sz w:val="20"/>
                <w:szCs w:val="20"/>
                <w:lang w:val="fr-FR" w:eastAsia="fr-FR"/>
              </w:rPr>
            </w:pPr>
            <w:r w:rsidRPr="00994C83">
              <w:rPr>
                <w:rFonts w:cstheme="minorHAnsi"/>
                <w:sz w:val="20"/>
                <w:szCs w:val="20"/>
                <w:lang w:val="fr-FR" w:eastAsia="fr-FR"/>
              </w:rPr>
              <w:t>0.02</w:t>
            </w:r>
          </w:p>
          <w:p w14:paraId="05E280AE" w14:textId="77777777" w:rsidR="0073642C" w:rsidRPr="00994C83" w:rsidRDefault="0073642C" w:rsidP="00BB3AA0">
            <w:pPr>
              <w:spacing w:after="0" w:line="240" w:lineRule="auto"/>
              <w:jc w:val="center"/>
              <w:rPr>
                <w:rFonts w:cstheme="minorHAnsi"/>
                <w:sz w:val="20"/>
                <w:szCs w:val="20"/>
                <w:lang w:eastAsia="fr-FR"/>
              </w:rPr>
            </w:pPr>
            <w:r w:rsidRPr="00994C83">
              <w:rPr>
                <w:rFonts w:cstheme="minorHAnsi"/>
                <w:sz w:val="20"/>
                <w:szCs w:val="20"/>
                <w:lang w:val="fr-FR" w:eastAsia="fr-FR"/>
              </w:rPr>
              <w:t>(0.01</w:t>
            </w:r>
            <w:r w:rsidRPr="00994C83">
              <w:rPr>
                <w:rFonts w:cstheme="minorHAnsi"/>
                <w:sz w:val="20"/>
                <w:szCs w:val="20"/>
              </w:rPr>
              <w:t>–</w:t>
            </w:r>
            <w:r w:rsidRPr="00994C83">
              <w:rPr>
                <w:rFonts w:cstheme="minorHAnsi"/>
                <w:sz w:val="20"/>
                <w:szCs w:val="20"/>
                <w:lang w:val="fr-FR" w:eastAsia="fr-FR"/>
              </w:rPr>
              <w:t>0.04)</w:t>
            </w:r>
            <w:r w:rsidRPr="00994C83">
              <w:rPr>
                <w:rFonts w:cstheme="minorHAnsi"/>
                <w:sz w:val="20"/>
                <w:szCs w:val="20"/>
              </w:rPr>
              <w:t xml:space="preserve"> [7]</w:t>
            </w:r>
          </w:p>
        </w:tc>
        <w:tc>
          <w:tcPr>
            <w:tcW w:w="2268" w:type="dxa"/>
            <w:tcBorders>
              <w:left w:val="nil"/>
              <w:right w:val="nil"/>
            </w:tcBorders>
          </w:tcPr>
          <w:p w14:paraId="5D6F3B85" w14:textId="77777777" w:rsidR="0073642C" w:rsidRPr="00994C83" w:rsidRDefault="0073642C" w:rsidP="00BB3AA0">
            <w:pPr>
              <w:spacing w:after="0" w:line="240" w:lineRule="auto"/>
              <w:jc w:val="center"/>
              <w:rPr>
                <w:rFonts w:cstheme="minorHAnsi"/>
                <w:sz w:val="20"/>
                <w:szCs w:val="20"/>
                <w:lang w:eastAsia="fr-FR"/>
              </w:rPr>
            </w:pPr>
            <w:r w:rsidRPr="00994C83">
              <w:rPr>
                <w:rFonts w:cstheme="minorHAnsi"/>
                <w:sz w:val="20"/>
                <w:szCs w:val="20"/>
                <w:lang w:eastAsia="fr-FR"/>
              </w:rPr>
              <w:t>1.0</w:t>
            </w:r>
          </w:p>
        </w:tc>
        <w:tc>
          <w:tcPr>
            <w:tcW w:w="1263" w:type="dxa"/>
            <w:tcBorders>
              <w:top w:val="nil"/>
              <w:left w:val="nil"/>
              <w:bottom w:val="nil"/>
              <w:right w:val="nil"/>
            </w:tcBorders>
          </w:tcPr>
          <w:p w14:paraId="0F4B52E2" w14:textId="77777777" w:rsidR="0073642C" w:rsidRPr="00401261" w:rsidRDefault="0073642C" w:rsidP="00BB3AA0">
            <w:pPr>
              <w:spacing w:after="0" w:line="240" w:lineRule="auto"/>
              <w:jc w:val="center"/>
              <w:rPr>
                <w:rFonts w:cstheme="minorHAnsi"/>
                <w:sz w:val="20"/>
                <w:szCs w:val="20"/>
                <w:lang w:eastAsia="fr-FR"/>
              </w:rPr>
            </w:pPr>
            <w:r w:rsidRPr="00401261">
              <w:rPr>
                <w:rFonts w:cstheme="minorHAnsi"/>
                <w:sz w:val="20"/>
                <w:szCs w:val="20"/>
                <w:lang w:val="fr-FR" w:eastAsia="fr-FR"/>
              </w:rPr>
              <w:t>Migrant</w:t>
            </w:r>
          </w:p>
        </w:tc>
        <w:tc>
          <w:tcPr>
            <w:tcW w:w="2139" w:type="dxa"/>
            <w:tcBorders>
              <w:top w:val="nil"/>
              <w:left w:val="nil"/>
              <w:bottom w:val="nil"/>
              <w:right w:val="nil"/>
            </w:tcBorders>
          </w:tcPr>
          <w:p w14:paraId="57B75B5A" w14:textId="77777777" w:rsidR="0073642C" w:rsidRPr="00C217AF" w:rsidRDefault="0073642C" w:rsidP="00BB3AA0">
            <w:pPr>
              <w:spacing w:after="0" w:line="240" w:lineRule="auto"/>
              <w:jc w:val="center"/>
              <w:rPr>
                <w:sz w:val="20"/>
                <w:highlight w:val="yellow"/>
              </w:rPr>
            </w:pPr>
            <w:r w:rsidRPr="00297407">
              <w:rPr>
                <w:sz w:val="20"/>
              </w:rPr>
              <w:t>(Romania)</w:t>
            </w:r>
          </w:p>
        </w:tc>
      </w:tr>
      <w:tr w:rsidR="0073642C" w:rsidRPr="005148B0" w14:paraId="5A007052" w14:textId="77777777" w:rsidTr="00BB3AA0">
        <w:trPr>
          <w:trHeight w:val="300"/>
          <w:jc w:val="center"/>
        </w:trPr>
        <w:tc>
          <w:tcPr>
            <w:tcW w:w="3119" w:type="dxa"/>
            <w:tcBorders>
              <w:left w:val="nil"/>
              <w:right w:val="nil"/>
            </w:tcBorders>
            <w:noWrap/>
          </w:tcPr>
          <w:p w14:paraId="00007A69" w14:textId="77777777" w:rsidR="0073642C" w:rsidRPr="00597AAB" w:rsidRDefault="0073642C" w:rsidP="00BB3AA0">
            <w:pPr>
              <w:spacing w:after="0" w:line="240" w:lineRule="auto"/>
              <w:rPr>
                <w:rFonts w:cstheme="minorHAnsi"/>
                <w:color w:val="000000"/>
                <w:sz w:val="20"/>
                <w:szCs w:val="20"/>
                <w:lang w:eastAsia="fr-FR"/>
              </w:rPr>
            </w:pPr>
            <w:r w:rsidRPr="00597AAB">
              <w:rPr>
                <w:rFonts w:cstheme="minorHAnsi"/>
                <w:color w:val="000000"/>
                <w:sz w:val="20"/>
                <w:szCs w:val="20"/>
                <w:lang w:eastAsia="fr-FR"/>
              </w:rPr>
              <w:t>Red-throated Pipit</w:t>
            </w:r>
          </w:p>
          <w:p w14:paraId="2D64B4E2" w14:textId="77777777" w:rsidR="0073642C" w:rsidRPr="00597AAB" w:rsidRDefault="0073642C" w:rsidP="00BB3AA0">
            <w:pPr>
              <w:spacing w:after="0" w:line="240" w:lineRule="auto"/>
              <w:rPr>
                <w:rFonts w:cstheme="minorHAnsi"/>
                <w:sz w:val="20"/>
                <w:szCs w:val="20"/>
                <w:lang w:eastAsia="fr-FR"/>
              </w:rPr>
            </w:pPr>
            <w:r w:rsidRPr="00597AAB">
              <w:rPr>
                <w:rFonts w:cstheme="minorHAnsi"/>
                <w:i/>
                <w:color w:val="000000"/>
                <w:sz w:val="20"/>
                <w:szCs w:val="20"/>
                <w:lang w:eastAsia="fr-FR"/>
              </w:rPr>
              <w:t>Anthus cervinus</w:t>
            </w:r>
            <w:r w:rsidRPr="00597AAB">
              <w:rPr>
                <w:rFonts w:cstheme="minorHAnsi"/>
                <w:color w:val="000000"/>
                <w:sz w:val="20"/>
                <w:szCs w:val="20"/>
                <w:lang w:eastAsia="fr-FR"/>
              </w:rPr>
              <w:t xml:space="preserve"> (LC)</w:t>
            </w:r>
          </w:p>
        </w:tc>
        <w:tc>
          <w:tcPr>
            <w:tcW w:w="2126" w:type="dxa"/>
            <w:tcBorders>
              <w:left w:val="nil"/>
              <w:right w:val="nil"/>
            </w:tcBorders>
            <w:noWrap/>
          </w:tcPr>
          <w:p w14:paraId="0B7C186D" w14:textId="77777777" w:rsidR="0073642C" w:rsidRPr="00597AAB" w:rsidRDefault="0073642C" w:rsidP="00BB3AA0">
            <w:pPr>
              <w:spacing w:after="0" w:line="240" w:lineRule="auto"/>
              <w:jc w:val="center"/>
              <w:rPr>
                <w:rFonts w:cstheme="minorHAnsi"/>
                <w:sz w:val="20"/>
                <w:szCs w:val="20"/>
                <w:lang w:eastAsia="fr-FR"/>
              </w:rPr>
            </w:pPr>
            <w:r w:rsidRPr="00597AAB">
              <w:rPr>
                <w:rFonts w:cstheme="minorHAnsi"/>
                <w:sz w:val="20"/>
                <w:szCs w:val="20"/>
                <w:lang w:eastAsia="fr-FR"/>
              </w:rPr>
              <w:t>-</w:t>
            </w:r>
          </w:p>
        </w:tc>
        <w:tc>
          <w:tcPr>
            <w:tcW w:w="2127" w:type="dxa"/>
            <w:tcBorders>
              <w:left w:val="nil"/>
              <w:right w:val="nil"/>
            </w:tcBorders>
          </w:tcPr>
          <w:p w14:paraId="32C1B217" w14:textId="77777777" w:rsidR="0073642C" w:rsidRPr="00597AAB" w:rsidRDefault="0073642C" w:rsidP="00BB3AA0">
            <w:pPr>
              <w:spacing w:after="0" w:line="240" w:lineRule="auto"/>
              <w:jc w:val="center"/>
              <w:rPr>
                <w:rFonts w:cstheme="minorHAnsi"/>
                <w:sz w:val="20"/>
                <w:szCs w:val="20"/>
                <w:lang w:eastAsia="fr-FR"/>
              </w:rPr>
            </w:pPr>
            <w:r w:rsidRPr="00597AAB">
              <w:rPr>
                <w:rFonts w:cstheme="minorHAnsi"/>
                <w:sz w:val="20"/>
                <w:szCs w:val="20"/>
                <w:lang w:eastAsia="fr-FR"/>
              </w:rPr>
              <w:t>-</w:t>
            </w:r>
          </w:p>
        </w:tc>
        <w:tc>
          <w:tcPr>
            <w:tcW w:w="2126" w:type="dxa"/>
            <w:tcBorders>
              <w:left w:val="nil"/>
              <w:right w:val="nil"/>
            </w:tcBorders>
          </w:tcPr>
          <w:p w14:paraId="4BD9E170" w14:textId="77777777" w:rsidR="0073642C" w:rsidRPr="00597AAB" w:rsidRDefault="0073642C" w:rsidP="00BB3AA0">
            <w:pPr>
              <w:spacing w:after="0" w:line="240" w:lineRule="auto"/>
              <w:jc w:val="center"/>
              <w:rPr>
                <w:rFonts w:cstheme="minorHAnsi"/>
                <w:sz w:val="20"/>
                <w:szCs w:val="20"/>
                <w:lang w:val="fr-FR" w:eastAsia="fr-FR"/>
              </w:rPr>
            </w:pPr>
            <w:r w:rsidRPr="00597AAB">
              <w:rPr>
                <w:rFonts w:cstheme="minorHAnsi"/>
                <w:sz w:val="20"/>
                <w:szCs w:val="20"/>
                <w:lang w:val="fr-FR" w:eastAsia="fr-FR"/>
              </w:rPr>
              <w:t>0.01</w:t>
            </w:r>
          </w:p>
          <w:p w14:paraId="00AA71AA" w14:textId="77777777" w:rsidR="0073642C" w:rsidRPr="00597AAB" w:rsidRDefault="0073642C" w:rsidP="00BB3AA0">
            <w:pPr>
              <w:spacing w:after="0" w:line="240" w:lineRule="auto"/>
              <w:jc w:val="center"/>
              <w:rPr>
                <w:rFonts w:cstheme="minorHAnsi"/>
                <w:sz w:val="20"/>
                <w:szCs w:val="20"/>
                <w:lang w:eastAsia="fr-FR"/>
              </w:rPr>
            </w:pPr>
            <w:r w:rsidRPr="00597AAB">
              <w:rPr>
                <w:rFonts w:cstheme="minorHAnsi"/>
                <w:sz w:val="20"/>
                <w:szCs w:val="20"/>
                <w:lang w:val="fr-FR" w:eastAsia="fr-FR"/>
              </w:rPr>
              <w:t>(0.0002</w:t>
            </w:r>
            <w:r w:rsidRPr="00597AAB">
              <w:rPr>
                <w:rFonts w:cstheme="minorHAnsi"/>
                <w:sz w:val="20"/>
                <w:szCs w:val="20"/>
              </w:rPr>
              <w:t>–</w:t>
            </w:r>
            <w:r w:rsidRPr="00597AAB">
              <w:rPr>
                <w:rFonts w:cstheme="minorHAnsi"/>
                <w:sz w:val="20"/>
                <w:szCs w:val="20"/>
                <w:lang w:val="fr-FR" w:eastAsia="fr-FR"/>
              </w:rPr>
              <w:t>0.03)</w:t>
            </w:r>
            <w:r w:rsidRPr="00597AAB">
              <w:rPr>
                <w:rFonts w:cstheme="minorHAnsi"/>
                <w:sz w:val="20"/>
                <w:szCs w:val="20"/>
              </w:rPr>
              <w:t xml:space="preserve"> [11]</w:t>
            </w:r>
            <w:r w:rsidRPr="00597AAB">
              <w:rPr>
                <w:sz w:val="20"/>
                <w:vertAlign w:val="superscript"/>
              </w:rPr>
              <w:t xml:space="preserve"> 25</w:t>
            </w:r>
          </w:p>
        </w:tc>
        <w:tc>
          <w:tcPr>
            <w:tcW w:w="2268" w:type="dxa"/>
            <w:tcBorders>
              <w:left w:val="nil"/>
              <w:right w:val="nil"/>
            </w:tcBorders>
          </w:tcPr>
          <w:p w14:paraId="25D7306B" w14:textId="77777777" w:rsidR="0073642C" w:rsidRPr="00597AAB" w:rsidRDefault="0073642C" w:rsidP="00BB3AA0">
            <w:pPr>
              <w:spacing w:after="0" w:line="240" w:lineRule="auto"/>
              <w:jc w:val="center"/>
              <w:rPr>
                <w:rFonts w:cstheme="minorHAnsi"/>
                <w:sz w:val="20"/>
                <w:szCs w:val="20"/>
                <w:lang w:eastAsia="fr-FR"/>
              </w:rPr>
            </w:pPr>
            <w:r w:rsidRPr="00597AAB">
              <w:rPr>
                <w:rFonts w:cstheme="minorHAnsi"/>
                <w:sz w:val="20"/>
                <w:szCs w:val="20"/>
                <w:lang w:eastAsia="fr-FR"/>
              </w:rPr>
              <w:t>1.5</w:t>
            </w:r>
          </w:p>
        </w:tc>
        <w:tc>
          <w:tcPr>
            <w:tcW w:w="1263" w:type="dxa"/>
            <w:tcBorders>
              <w:top w:val="nil"/>
              <w:left w:val="nil"/>
              <w:bottom w:val="nil"/>
              <w:right w:val="nil"/>
            </w:tcBorders>
          </w:tcPr>
          <w:p w14:paraId="4B695269" w14:textId="77777777" w:rsidR="0073642C" w:rsidRPr="00597AAB" w:rsidRDefault="0073642C" w:rsidP="00BB3AA0">
            <w:pPr>
              <w:spacing w:after="0" w:line="240" w:lineRule="auto"/>
              <w:jc w:val="center"/>
              <w:rPr>
                <w:rFonts w:cstheme="minorHAnsi"/>
                <w:sz w:val="20"/>
                <w:szCs w:val="20"/>
                <w:lang w:eastAsia="fr-FR"/>
              </w:rPr>
            </w:pPr>
            <w:r w:rsidRPr="00597AAB">
              <w:rPr>
                <w:rFonts w:cstheme="minorHAnsi"/>
                <w:sz w:val="20"/>
                <w:szCs w:val="20"/>
                <w:lang w:val="fr-FR" w:eastAsia="fr-FR"/>
              </w:rPr>
              <w:t>Migrant</w:t>
            </w:r>
          </w:p>
        </w:tc>
        <w:tc>
          <w:tcPr>
            <w:tcW w:w="2139" w:type="dxa"/>
            <w:tcBorders>
              <w:top w:val="nil"/>
              <w:left w:val="nil"/>
              <w:bottom w:val="nil"/>
              <w:right w:val="nil"/>
            </w:tcBorders>
          </w:tcPr>
          <w:p w14:paraId="228B6DCF" w14:textId="77777777" w:rsidR="0073642C" w:rsidRPr="00597AAB" w:rsidRDefault="0073642C" w:rsidP="00BB3AA0">
            <w:pPr>
              <w:spacing w:after="0" w:line="240" w:lineRule="auto"/>
              <w:jc w:val="center"/>
              <w:rPr>
                <w:sz w:val="20"/>
              </w:rPr>
            </w:pPr>
            <w:r w:rsidRPr="00597AAB">
              <w:rPr>
                <w:sz w:val="20"/>
              </w:rPr>
              <w:t>(Bulgaria)</w:t>
            </w:r>
          </w:p>
        </w:tc>
      </w:tr>
      <w:tr w:rsidR="0073642C" w:rsidRPr="005148B0" w14:paraId="5F0D354E" w14:textId="77777777" w:rsidTr="00BB3AA0">
        <w:trPr>
          <w:trHeight w:val="300"/>
          <w:jc w:val="center"/>
        </w:trPr>
        <w:tc>
          <w:tcPr>
            <w:tcW w:w="3119" w:type="dxa"/>
            <w:tcBorders>
              <w:left w:val="nil"/>
              <w:right w:val="nil"/>
            </w:tcBorders>
            <w:noWrap/>
          </w:tcPr>
          <w:p w14:paraId="5DE1D6A0" w14:textId="77777777" w:rsidR="0073642C" w:rsidRDefault="0073642C" w:rsidP="00BB3AA0">
            <w:pPr>
              <w:spacing w:after="0" w:line="240" w:lineRule="auto"/>
              <w:rPr>
                <w:rFonts w:cstheme="minorHAnsi"/>
                <w:color w:val="000000"/>
                <w:sz w:val="20"/>
                <w:szCs w:val="20"/>
                <w:lang w:eastAsia="fr-FR"/>
              </w:rPr>
            </w:pPr>
            <w:r w:rsidRPr="00997FBB">
              <w:rPr>
                <w:rFonts w:cstheme="minorHAnsi"/>
                <w:color w:val="000000"/>
                <w:sz w:val="20"/>
                <w:szCs w:val="20"/>
                <w:lang w:eastAsia="fr-FR"/>
              </w:rPr>
              <w:lastRenderedPageBreak/>
              <w:t>Western Marsh-harrier</w:t>
            </w:r>
          </w:p>
          <w:p w14:paraId="3BF393FD" w14:textId="77777777" w:rsidR="0073642C" w:rsidRDefault="0073642C" w:rsidP="00BB3AA0">
            <w:pPr>
              <w:spacing w:after="0" w:line="240" w:lineRule="auto"/>
              <w:rPr>
                <w:rFonts w:cstheme="minorHAnsi"/>
                <w:sz w:val="20"/>
                <w:szCs w:val="20"/>
                <w:lang w:eastAsia="fr-FR"/>
              </w:rPr>
            </w:pPr>
            <w:r w:rsidRPr="00726826">
              <w:rPr>
                <w:rFonts w:cstheme="minorHAnsi"/>
                <w:i/>
                <w:color w:val="000000"/>
                <w:sz w:val="20"/>
                <w:szCs w:val="20"/>
                <w:lang w:eastAsia="fr-FR"/>
              </w:rPr>
              <w:t>Circus aeruginosus</w:t>
            </w:r>
            <w:r w:rsidRPr="00997FBB">
              <w:rPr>
                <w:rFonts w:cstheme="minorHAnsi"/>
                <w:color w:val="000000"/>
                <w:sz w:val="20"/>
                <w:szCs w:val="20"/>
                <w:lang w:eastAsia="fr-FR"/>
              </w:rPr>
              <w:t xml:space="preserve"> (LC)</w:t>
            </w:r>
          </w:p>
        </w:tc>
        <w:tc>
          <w:tcPr>
            <w:tcW w:w="2126" w:type="dxa"/>
            <w:tcBorders>
              <w:left w:val="nil"/>
              <w:right w:val="nil"/>
            </w:tcBorders>
            <w:noWrap/>
          </w:tcPr>
          <w:p w14:paraId="0A811EEA" w14:textId="77777777" w:rsidR="0073642C" w:rsidRDefault="0073642C" w:rsidP="00BB3AA0">
            <w:pPr>
              <w:spacing w:after="0" w:line="240" w:lineRule="auto"/>
              <w:jc w:val="center"/>
              <w:rPr>
                <w:rFonts w:cstheme="minorHAnsi"/>
                <w:sz w:val="20"/>
                <w:szCs w:val="20"/>
                <w:lang w:eastAsia="fr-FR"/>
              </w:rPr>
            </w:pPr>
            <w:r>
              <w:rPr>
                <w:rFonts w:cstheme="minorHAnsi"/>
                <w:sz w:val="20"/>
                <w:szCs w:val="20"/>
                <w:lang w:eastAsia="fr-FR"/>
              </w:rPr>
              <w:t>-</w:t>
            </w:r>
          </w:p>
        </w:tc>
        <w:tc>
          <w:tcPr>
            <w:tcW w:w="2127" w:type="dxa"/>
            <w:tcBorders>
              <w:left w:val="nil"/>
              <w:right w:val="nil"/>
            </w:tcBorders>
          </w:tcPr>
          <w:p w14:paraId="168BADDC" w14:textId="77777777" w:rsidR="0073642C" w:rsidRPr="00D44A98" w:rsidRDefault="0073642C" w:rsidP="00BB3AA0">
            <w:pPr>
              <w:spacing w:after="0" w:line="240" w:lineRule="auto"/>
              <w:jc w:val="center"/>
              <w:rPr>
                <w:rFonts w:cstheme="minorHAnsi"/>
                <w:sz w:val="20"/>
                <w:szCs w:val="20"/>
                <w:lang w:eastAsia="fr-FR"/>
              </w:rPr>
            </w:pPr>
            <w:r w:rsidRPr="00D44A98">
              <w:rPr>
                <w:rFonts w:cstheme="minorHAnsi"/>
                <w:sz w:val="20"/>
                <w:szCs w:val="20"/>
                <w:lang w:eastAsia="fr-FR"/>
              </w:rPr>
              <w:t>-</w:t>
            </w:r>
          </w:p>
        </w:tc>
        <w:tc>
          <w:tcPr>
            <w:tcW w:w="2126" w:type="dxa"/>
            <w:tcBorders>
              <w:left w:val="nil"/>
              <w:right w:val="nil"/>
            </w:tcBorders>
          </w:tcPr>
          <w:p w14:paraId="079982E7" w14:textId="77777777" w:rsidR="0073642C" w:rsidRPr="00994C83" w:rsidRDefault="0073642C" w:rsidP="00BB3AA0">
            <w:pPr>
              <w:spacing w:after="0" w:line="240" w:lineRule="auto"/>
              <w:jc w:val="center"/>
              <w:rPr>
                <w:rFonts w:cstheme="minorHAnsi"/>
                <w:sz w:val="20"/>
                <w:szCs w:val="20"/>
                <w:lang w:val="fr-FR" w:eastAsia="fr-FR"/>
              </w:rPr>
            </w:pPr>
            <w:r w:rsidRPr="00994C83">
              <w:rPr>
                <w:rFonts w:cstheme="minorHAnsi"/>
                <w:sz w:val="20"/>
                <w:szCs w:val="20"/>
                <w:lang w:val="fr-FR" w:eastAsia="fr-FR"/>
              </w:rPr>
              <w:t>0.01</w:t>
            </w:r>
          </w:p>
          <w:p w14:paraId="273F9151" w14:textId="77777777" w:rsidR="0073642C" w:rsidRPr="00994C83" w:rsidRDefault="0073642C" w:rsidP="00BB3AA0">
            <w:pPr>
              <w:spacing w:after="0" w:line="240" w:lineRule="auto"/>
              <w:jc w:val="center"/>
              <w:rPr>
                <w:rFonts w:cstheme="minorHAnsi"/>
                <w:sz w:val="20"/>
                <w:szCs w:val="20"/>
                <w:lang w:eastAsia="fr-FR"/>
              </w:rPr>
            </w:pPr>
            <w:r w:rsidRPr="00994C83">
              <w:rPr>
                <w:rFonts w:cstheme="minorHAnsi"/>
                <w:sz w:val="20"/>
                <w:szCs w:val="20"/>
                <w:lang w:val="fr-FR" w:eastAsia="fr-FR"/>
              </w:rPr>
              <w:t>(0.002</w:t>
            </w:r>
            <w:r w:rsidRPr="00994C83">
              <w:rPr>
                <w:rFonts w:cstheme="minorHAnsi"/>
                <w:sz w:val="20"/>
                <w:szCs w:val="20"/>
              </w:rPr>
              <w:t>–</w:t>
            </w:r>
            <w:r w:rsidRPr="00994C83">
              <w:rPr>
                <w:rFonts w:cstheme="minorHAnsi"/>
                <w:sz w:val="20"/>
                <w:szCs w:val="20"/>
                <w:lang w:val="fr-FR" w:eastAsia="fr-FR"/>
              </w:rPr>
              <w:t>0.03)</w:t>
            </w:r>
            <w:r w:rsidRPr="00994C83">
              <w:rPr>
                <w:rFonts w:cstheme="minorHAnsi"/>
                <w:sz w:val="20"/>
                <w:szCs w:val="20"/>
              </w:rPr>
              <w:t xml:space="preserve"> [12]</w:t>
            </w:r>
          </w:p>
        </w:tc>
        <w:tc>
          <w:tcPr>
            <w:tcW w:w="2268" w:type="dxa"/>
            <w:tcBorders>
              <w:left w:val="nil"/>
              <w:right w:val="nil"/>
            </w:tcBorders>
          </w:tcPr>
          <w:p w14:paraId="4CB68925" w14:textId="77777777" w:rsidR="0073642C" w:rsidRPr="00994C83" w:rsidRDefault="0073642C" w:rsidP="00BB3AA0">
            <w:pPr>
              <w:spacing w:after="0" w:line="240" w:lineRule="auto"/>
              <w:jc w:val="center"/>
              <w:rPr>
                <w:rFonts w:cstheme="minorHAnsi"/>
                <w:sz w:val="20"/>
                <w:szCs w:val="20"/>
                <w:lang w:eastAsia="fr-FR"/>
              </w:rPr>
            </w:pPr>
            <w:r w:rsidRPr="00994C83">
              <w:rPr>
                <w:rFonts w:cstheme="minorHAnsi"/>
                <w:sz w:val="20"/>
                <w:szCs w:val="20"/>
                <w:lang w:eastAsia="fr-FR"/>
              </w:rPr>
              <w:t>1.3</w:t>
            </w:r>
          </w:p>
        </w:tc>
        <w:tc>
          <w:tcPr>
            <w:tcW w:w="1263" w:type="dxa"/>
            <w:tcBorders>
              <w:top w:val="nil"/>
              <w:left w:val="nil"/>
              <w:bottom w:val="nil"/>
              <w:right w:val="nil"/>
            </w:tcBorders>
          </w:tcPr>
          <w:p w14:paraId="11B83D8A" w14:textId="77777777" w:rsidR="0073642C" w:rsidRPr="00401261" w:rsidRDefault="0073642C" w:rsidP="00BB3AA0">
            <w:pPr>
              <w:spacing w:after="0" w:line="240" w:lineRule="auto"/>
              <w:jc w:val="center"/>
              <w:rPr>
                <w:rFonts w:cstheme="minorHAnsi"/>
                <w:sz w:val="20"/>
                <w:szCs w:val="20"/>
                <w:lang w:eastAsia="fr-FR"/>
              </w:rPr>
            </w:pPr>
            <w:r w:rsidRPr="00401261">
              <w:rPr>
                <w:rFonts w:cstheme="minorHAnsi"/>
                <w:sz w:val="20"/>
                <w:szCs w:val="20"/>
                <w:lang w:val="fr-FR" w:eastAsia="fr-FR"/>
              </w:rPr>
              <w:t>Migrant</w:t>
            </w:r>
          </w:p>
        </w:tc>
        <w:tc>
          <w:tcPr>
            <w:tcW w:w="2139" w:type="dxa"/>
            <w:tcBorders>
              <w:top w:val="nil"/>
              <w:left w:val="nil"/>
              <w:bottom w:val="nil"/>
              <w:right w:val="nil"/>
            </w:tcBorders>
          </w:tcPr>
          <w:p w14:paraId="641D9C97" w14:textId="77777777" w:rsidR="0073642C" w:rsidRPr="00C217AF" w:rsidRDefault="0073642C" w:rsidP="00BB3AA0">
            <w:pPr>
              <w:spacing w:after="0" w:line="240" w:lineRule="auto"/>
              <w:jc w:val="center"/>
              <w:rPr>
                <w:sz w:val="20"/>
                <w:highlight w:val="yellow"/>
              </w:rPr>
            </w:pPr>
            <w:r w:rsidRPr="00597AAB">
              <w:rPr>
                <w:sz w:val="20"/>
              </w:rPr>
              <w:t>(Hungary)</w:t>
            </w:r>
          </w:p>
        </w:tc>
      </w:tr>
      <w:tr w:rsidR="0073642C" w:rsidRPr="005148B0" w14:paraId="6F30C369" w14:textId="77777777" w:rsidTr="00BB3AA0">
        <w:trPr>
          <w:trHeight w:val="300"/>
          <w:jc w:val="center"/>
        </w:trPr>
        <w:tc>
          <w:tcPr>
            <w:tcW w:w="3119" w:type="dxa"/>
            <w:tcBorders>
              <w:left w:val="nil"/>
              <w:right w:val="nil"/>
            </w:tcBorders>
            <w:noWrap/>
          </w:tcPr>
          <w:p w14:paraId="18C2D31F" w14:textId="77777777" w:rsidR="0073642C" w:rsidRDefault="0073642C" w:rsidP="00BB3AA0">
            <w:pPr>
              <w:spacing w:after="0" w:line="240" w:lineRule="auto"/>
              <w:rPr>
                <w:rFonts w:cstheme="minorHAnsi"/>
                <w:color w:val="000000"/>
                <w:sz w:val="20"/>
                <w:szCs w:val="20"/>
                <w:lang w:val="fr-FR" w:eastAsia="fr-FR"/>
              </w:rPr>
            </w:pPr>
            <w:r w:rsidRPr="00997FBB">
              <w:rPr>
                <w:rFonts w:cstheme="minorHAnsi"/>
                <w:color w:val="000000"/>
                <w:sz w:val="20"/>
                <w:szCs w:val="20"/>
                <w:lang w:val="fr-FR" w:eastAsia="fr-FR"/>
              </w:rPr>
              <w:t>Barnacle Goose</w:t>
            </w:r>
          </w:p>
          <w:p w14:paraId="052A0151" w14:textId="77777777" w:rsidR="0073642C" w:rsidRDefault="0073642C" w:rsidP="00BB3AA0">
            <w:pPr>
              <w:spacing w:after="0" w:line="240" w:lineRule="auto"/>
              <w:rPr>
                <w:rFonts w:cstheme="minorHAnsi"/>
                <w:sz w:val="20"/>
                <w:szCs w:val="20"/>
                <w:lang w:eastAsia="fr-FR"/>
              </w:rPr>
            </w:pPr>
            <w:r w:rsidRPr="00726826">
              <w:rPr>
                <w:rFonts w:cstheme="minorHAnsi"/>
                <w:i/>
                <w:color w:val="000000"/>
                <w:sz w:val="20"/>
                <w:szCs w:val="20"/>
                <w:lang w:val="fr-FR" w:eastAsia="fr-FR"/>
              </w:rPr>
              <w:t>Branta leucopsis</w:t>
            </w:r>
            <w:r w:rsidRPr="00997FBB">
              <w:rPr>
                <w:rFonts w:cstheme="minorHAnsi"/>
                <w:color w:val="000000"/>
                <w:sz w:val="20"/>
                <w:szCs w:val="20"/>
                <w:lang w:val="fr-FR" w:eastAsia="fr-FR"/>
              </w:rPr>
              <w:t xml:space="preserve"> (LC)</w:t>
            </w:r>
          </w:p>
        </w:tc>
        <w:tc>
          <w:tcPr>
            <w:tcW w:w="2126" w:type="dxa"/>
            <w:tcBorders>
              <w:left w:val="nil"/>
              <w:right w:val="nil"/>
            </w:tcBorders>
            <w:noWrap/>
          </w:tcPr>
          <w:p w14:paraId="3781249E" w14:textId="77777777" w:rsidR="0073642C" w:rsidRDefault="0073642C" w:rsidP="00BB3AA0">
            <w:pPr>
              <w:spacing w:after="0" w:line="240" w:lineRule="auto"/>
              <w:jc w:val="center"/>
              <w:rPr>
                <w:rFonts w:cstheme="minorHAnsi"/>
                <w:sz w:val="20"/>
                <w:szCs w:val="20"/>
                <w:lang w:eastAsia="fr-FR"/>
              </w:rPr>
            </w:pPr>
            <w:r>
              <w:rPr>
                <w:rFonts w:cstheme="minorHAnsi"/>
                <w:sz w:val="20"/>
                <w:szCs w:val="20"/>
                <w:lang w:eastAsia="fr-FR"/>
              </w:rPr>
              <w:t>-</w:t>
            </w:r>
          </w:p>
        </w:tc>
        <w:tc>
          <w:tcPr>
            <w:tcW w:w="2127" w:type="dxa"/>
            <w:tcBorders>
              <w:left w:val="nil"/>
              <w:right w:val="nil"/>
            </w:tcBorders>
          </w:tcPr>
          <w:p w14:paraId="706690F8" w14:textId="77777777" w:rsidR="0073642C" w:rsidRPr="00D44A98" w:rsidRDefault="0073642C" w:rsidP="00BB3AA0">
            <w:pPr>
              <w:spacing w:after="0" w:line="240" w:lineRule="auto"/>
              <w:jc w:val="center"/>
              <w:rPr>
                <w:rFonts w:cstheme="minorHAnsi"/>
                <w:sz w:val="20"/>
                <w:szCs w:val="20"/>
                <w:lang w:eastAsia="fr-FR"/>
              </w:rPr>
            </w:pPr>
            <w:r w:rsidRPr="00D44A98">
              <w:rPr>
                <w:rFonts w:cstheme="minorHAnsi"/>
                <w:sz w:val="20"/>
                <w:szCs w:val="20"/>
                <w:lang w:eastAsia="fr-FR"/>
              </w:rPr>
              <w:t>-</w:t>
            </w:r>
          </w:p>
        </w:tc>
        <w:tc>
          <w:tcPr>
            <w:tcW w:w="2126" w:type="dxa"/>
            <w:tcBorders>
              <w:left w:val="nil"/>
              <w:right w:val="nil"/>
            </w:tcBorders>
          </w:tcPr>
          <w:p w14:paraId="29D4768D" w14:textId="77777777" w:rsidR="0073642C" w:rsidRPr="00994C83" w:rsidRDefault="0073642C" w:rsidP="00BB3AA0">
            <w:pPr>
              <w:spacing w:after="0" w:line="240" w:lineRule="auto"/>
              <w:jc w:val="center"/>
              <w:rPr>
                <w:rFonts w:cstheme="minorHAnsi"/>
                <w:sz w:val="20"/>
                <w:szCs w:val="20"/>
                <w:lang w:val="fr-FR" w:eastAsia="fr-FR"/>
              </w:rPr>
            </w:pPr>
            <w:r w:rsidRPr="00994C83">
              <w:rPr>
                <w:rFonts w:cstheme="minorHAnsi"/>
                <w:sz w:val="20"/>
                <w:szCs w:val="20"/>
                <w:lang w:val="fr-FR" w:eastAsia="fr-FR"/>
              </w:rPr>
              <w:t>0.01</w:t>
            </w:r>
          </w:p>
          <w:p w14:paraId="56D4CDD2" w14:textId="77777777" w:rsidR="0073642C" w:rsidRPr="00994C83" w:rsidRDefault="0073642C" w:rsidP="00BB3AA0">
            <w:pPr>
              <w:spacing w:after="0" w:line="240" w:lineRule="auto"/>
              <w:jc w:val="center"/>
              <w:rPr>
                <w:rFonts w:cstheme="minorHAnsi"/>
                <w:sz w:val="20"/>
                <w:szCs w:val="20"/>
                <w:lang w:eastAsia="fr-FR"/>
              </w:rPr>
            </w:pPr>
            <w:r w:rsidRPr="00994C83">
              <w:rPr>
                <w:rFonts w:cstheme="minorHAnsi"/>
                <w:sz w:val="20"/>
                <w:szCs w:val="20"/>
                <w:lang w:val="fr-FR" w:eastAsia="fr-FR"/>
              </w:rPr>
              <w:t>(0.003</w:t>
            </w:r>
            <w:r w:rsidRPr="00994C83">
              <w:rPr>
                <w:rFonts w:cstheme="minorHAnsi"/>
                <w:sz w:val="20"/>
                <w:szCs w:val="20"/>
              </w:rPr>
              <w:t>–</w:t>
            </w:r>
            <w:r w:rsidRPr="00994C83">
              <w:rPr>
                <w:rFonts w:cstheme="minorHAnsi"/>
                <w:sz w:val="20"/>
                <w:szCs w:val="20"/>
                <w:lang w:val="fr-FR" w:eastAsia="fr-FR"/>
              </w:rPr>
              <w:t>0.02)</w:t>
            </w:r>
            <w:r w:rsidR="00035A7F">
              <w:rPr>
                <w:rFonts w:cstheme="minorHAnsi"/>
                <w:sz w:val="20"/>
                <w:szCs w:val="20"/>
              </w:rPr>
              <w:t xml:space="preserve"> [15</w:t>
            </w:r>
            <w:r w:rsidRPr="00994C83">
              <w:rPr>
                <w:rFonts w:cstheme="minorHAnsi"/>
                <w:sz w:val="20"/>
                <w:szCs w:val="20"/>
              </w:rPr>
              <w:t xml:space="preserve">] </w:t>
            </w:r>
            <w:r w:rsidRPr="00994C83">
              <w:rPr>
                <w:sz w:val="20"/>
                <w:vertAlign w:val="superscript"/>
              </w:rPr>
              <w:t>26</w:t>
            </w:r>
          </w:p>
        </w:tc>
        <w:tc>
          <w:tcPr>
            <w:tcW w:w="2268" w:type="dxa"/>
            <w:tcBorders>
              <w:left w:val="nil"/>
              <w:right w:val="nil"/>
            </w:tcBorders>
          </w:tcPr>
          <w:p w14:paraId="3CE8DFE2" w14:textId="77777777" w:rsidR="0073642C" w:rsidRPr="00C217AF" w:rsidRDefault="0073642C" w:rsidP="00BB3AA0">
            <w:pPr>
              <w:spacing w:after="0" w:line="240" w:lineRule="auto"/>
              <w:jc w:val="center"/>
              <w:rPr>
                <w:rFonts w:cstheme="minorHAnsi"/>
                <w:sz w:val="20"/>
                <w:szCs w:val="20"/>
                <w:highlight w:val="yellow"/>
                <w:lang w:eastAsia="fr-FR"/>
              </w:rPr>
            </w:pPr>
            <w:r w:rsidRPr="00994C83">
              <w:rPr>
                <w:rFonts w:cstheme="minorHAnsi"/>
                <w:sz w:val="20"/>
                <w:szCs w:val="20"/>
                <w:lang w:eastAsia="fr-FR"/>
              </w:rPr>
              <w:t>1.3</w:t>
            </w:r>
          </w:p>
        </w:tc>
        <w:tc>
          <w:tcPr>
            <w:tcW w:w="1263" w:type="dxa"/>
            <w:tcBorders>
              <w:top w:val="nil"/>
              <w:left w:val="nil"/>
              <w:bottom w:val="nil"/>
              <w:right w:val="nil"/>
            </w:tcBorders>
          </w:tcPr>
          <w:p w14:paraId="4CE1BED6" w14:textId="77777777" w:rsidR="0073642C" w:rsidRPr="00401261" w:rsidRDefault="0073642C" w:rsidP="00BB3AA0">
            <w:pPr>
              <w:spacing w:after="0" w:line="240" w:lineRule="auto"/>
              <w:jc w:val="center"/>
              <w:rPr>
                <w:rFonts w:cstheme="minorHAnsi"/>
                <w:sz w:val="20"/>
                <w:szCs w:val="20"/>
                <w:lang w:eastAsia="fr-FR"/>
              </w:rPr>
            </w:pPr>
            <w:r w:rsidRPr="00401261">
              <w:rPr>
                <w:rFonts w:cstheme="minorHAnsi"/>
                <w:sz w:val="20"/>
                <w:szCs w:val="20"/>
                <w:lang w:val="fr-FR" w:eastAsia="fr-FR"/>
              </w:rPr>
              <w:t>Migrant</w:t>
            </w:r>
          </w:p>
        </w:tc>
        <w:tc>
          <w:tcPr>
            <w:tcW w:w="2139" w:type="dxa"/>
            <w:tcBorders>
              <w:top w:val="nil"/>
              <w:left w:val="nil"/>
              <w:bottom w:val="nil"/>
              <w:right w:val="nil"/>
            </w:tcBorders>
          </w:tcPr>
          <w:p w14:paraId="0B62FA80" w14:textId="77777777" w:rsidR="0073642C" w:rsidRPr="00C217AF" w:rsidRDefault="0073642C" w:rsidP="00BB3AA0">
            <w:pPr>
              <w:spacing w:after="0" w:line="240" w:lineRule="auto"/>
              <w:jc w:val="center"/>
              <w:rPr>
                <w:sz w:val="20"/>
                <w:highlight w:val="yellow"/>
              </w:rPr>
            </w:pPr>
            <w:r w:rsidRPr="00297407">
              <w:rPr>
                <w:sz w:val="20"/>
              </w:rPr>
              <w:t>(Germany)</w:t>
            </w:r>
          </w:p>
        </w:tc>
      </w:tr>
      <w:tr w:rsidR="0073642C" w:rsidRPr="005148B0" w14:paraId="466169E5" w14:textId="77777777" w:rsidTr="00BB3AA0">
        <w:trPr>
          <w:trHeight w:val="300"/>
          <w:jc w:val="center"/>
        </w:trPr>
        <w:tc>
          <w:tcPr>
            <w:tcW w:w="3119" w:type="dxa"/>
            <w:tcBorders>
              <w:left w:val="nil"/>
              <w:right w:val="nil"/>
            </w:tcBorders>
            <w:noWrap/>
          </w:tcPr>
          <w:p w14:paraId="3CC574DA" w14:textId="77777777" w:rsidR="0073642C" w:rsidRPr="00ED54A9" w:rsidRDefault="0073642C" w:rsidP="00BB3AA0">
            <w:pPr>
              <w:spacing w:after="0" w:line="240" w:lineRule="auto"/>
              <w:rPr>
                <w:rFonts w:cstheme="minorHAnsi"/>
                <w:color w:val="000000"/>
                <w:sz w:val="20"/>
                <w:szCs w:val="20"/>
                <w:lang w:eastAsia="fr-FR"/>
              </w:rPr>
            </w:pPr>
            <w:r w:rsidRPr="00ED54A9">
              <w:rPr>
                <w:rFonts w:cstheme="minorHAnsi"/>
                <w:color w:val="000000"/>
                <w:sz w:val="20"/>
                <w:szCs w:val="20"/>
                <w:lang w:eastAsia="fr-FR"/>
              </w:rPr>
              <w:t>Hen Harrier</w:t>
            </w:r>
          </w:p>
          <w:p w14:paraId="7E20A3A3" w14:textId="77777777" w:rsidR="0073642C" w:rsidRPr="00ED54A9" w:rsidRDefault="0073642C" w:rsidP="00BB3AA0">
            <w:pPr>
              <w:spacing w:after="0" w:line="240" w:lineRule="auto"/>
              <w:rPr>
                <w:rFonts w:cstheme="minorHAnsi"/>
                <w:color w:val="000000"/>
                <w:sz w:val="20"/>
                <w:szCs w:val="20"/>
                <w:lang w:eastAsia="fr-FR"/>
              </w:rPr>
            </w:pPr>
            <w:r w:rsidRPr="00ED54A9">
              <w:rPr>
                <w:rFonts w:cstheme="minorHAnsi"/>
                <w:i/>
                <w:color w:val="000000"/>
                <w:sz w:val="20"/>
                <w:szCs w:val="20"/>
                <w:lang w:eastAsia="fr-FR"/>
              </w:rPr>
              <w:t>Circus cyaneus</w:t>
            </w:r>
            <w:r w:rsidRPr="00ED54A9">
              <w:rPr>
                <w:rFonts w:cstheme="minorHAnsi"/>
                <w:color w:val="000000"/>
                <w:sz w:val="20"/>
                <w:szCs w:val="20"/>
                <w:lang w:eastAsia="fr-FR"/>
              </w:rPr>
              <w:t xml:space="preserve"> (LC)</w:t>
            </w:r>
          </w:p>
        </w:tc>
        <w:tc>
          <w:tcPr>
            <w:tcW w:w="2126" w:type="dxa"/>
            <w:tcBorders>
              <w:left w:val="nil"/>
              <w:right w:val="nil"/>
            </w:tcBorders>
            <w:noWrap/>
          </w:tcPr>
          <w:p w14:paraId="45329941" w14:textId="77777777" w:rsidR="0073642C" w:rsidRDefault="0073642C" w:rsidP="00BB3AA0">
            <w:pPr>
              <w:spacing w:after="0" w:line="240" w:lineRule="auto"/>
              <w:jc w:val="center"/>
              <w:rPr>
                <w:rFonts w:cstheme="minorHAnsi"/>
                <w:sz w:val="20"/>
                <w:szCs w:val="20"/>
                <w:lang w:eastAsia="fr-FR"/>
              </w:rPr>
            </w:pPr>
            <w:r>
              <w:rPr>
                <w:rFonts w:cstheme="minorHAnsi"/>
                <w:sz w:val="20"/>
                <w:szCs w:val="20"/>
                <w:lang w:eastAsia="fr-FR"/>
              </w:rPr>
              <w:t>-</w:t>
            </w:r>
          </w:p>
        </w:tc>
        <w:tc>
          <w:tcPr>
            <w:tcW w:w="2127" w:type="dxa"/>
            <w:tcBorders>
              <w:left w:val="nil"/>
              <w:right w:val="nil"/>
            </w:tcBorders>
          </w:tcPr>
          <w:p w14:paraId="412E21F6" w14:textId="77777777" w:rsidR="0073642C" w:rsidRPr="00D44A98" w:rsidRDefault="0073642C" w:rsidP="00BB3AA0">
            <w:pPr>
              <w:spacing w:after="0" w:line="240" w:lineRule="auto"/>
              <w:jc w:val="center"/>
              <w:rPr>
                <w:rFonts w:cstheme="minorHAnsi"/>
                <w:sz w:val="20"/>
                <w:szCs w:val="20"/>
                <w:lang w:eastAsia="fr-FR"/>
              </w:rPr>
            </w:pPr>
            <w:r w:rsidRPr="00D44A98">
              <w:rPr>
                <w:rFonts w:cstheme="minorHAnsi"/>
                <w:sz w:val="20"/>
                <w:szCs w:val="20"/>
                <w:lang w:eastAsia="fr-FR"/>
              </w:rPr>
              <w:t>-</w:t>
            </w:r>
          </w:p>
        </w:tc>
        <w:tc>
          <w:tcPr>
            <w:tcW w:w="2126" w:type="dxa"/>
            <w:tcBorders>
              <w:left w:val="nil"/>
              <w:right w:val="nil"/>
            </w:tcBorders>
          </w:tcPr>
          <w:p w14:paraId="21D9C1EC" w14:textId="77777777" w:rsidR="0073642C" w:rsidRPr="00994C83" w:rsidRDefault="0073642C" w:rsidP="00BB3AA0">
            <w:pPr>
              <w:spacing w:after="0" w:line="240" w:lineRule="auto"/>
              <w:jc w:val="center"/>
              <w:rPr>
                <w:rFonts w:cstheme="minorHAnsi"/>
                <w:sz w:val="20"/>
                <w:szCs w:val="20"/>
                <w:lang w:val="fr-FR" w:eastAsia="fr-FR"/>
              </w:rPr>
            </w:pPr>
            <w:r w:rsidRPr="00994C83">
              <w:rPr>
                <w:rFonts w:cstheme="minorHAnsi"/>
                <w:sz w:val="20"/>
                <w:szCs w:val="20"/>
                <w:lang w:val="fr-FR" w:eastAsia="fr-FR"/>
              </w:rPr>
              <w:t>0.01</w:t>
            </w:r>
          </w:p>
          <w:p w14:paraId="39F12F43" w14:textId="77777777" w:rsidR="0073642C" w:rsidRPr="00994C83" w:rsidRDefault="0073642C" w:rsidP="00BB3AA0">
            <w:pPr>
              <w:spacing w:after="0" w:line="240" w:lineRule="auto"/>
              <w:jc w:val="center"/>
              <w:rPr>
                <w:rFonts w:cstheme="minorHAnsi"/>
                <w:sz w:val="20"/>
                <w:szCs w:val="20"/>
                <w:lang w:val="fr-FR" w:eastAsia="fr-FR"/>
              </w:rPr>
            </w:pPr>
            <w:r w:rsidRPr="00994C83">
              <w:rPr>
                <w:rFonts w:cstheme="minorHAnsi"/>
                <w:sz w:val="20"/>
                <w:szCs w:val="20"/>
                <w:lang w:val="fr-FR" w:eastAsia="fr-FR"/>
              </w:rPr>
              <w:t>(0.001</w:t>
            </w:r>
            <w:r w:rsidRPr="00994C83">
              <w:rPr>
                <w:rFonts w:cstheme="minorHAnsi"/>
                <w:sz w:val="20"/>
                <w:szCs w:val="20"/>
              </w:rPr>
              <w:t>–</w:t>
            </w:r>
            <w:r w:rsidRPr="00994C83">
              <w:rPr>
                <w:rFonts w:cstheme="minorHAnsi"/>
                <w:sz w:val="20"/>
                <w:szCs w:val="20"/>
                <w:lang w:val="fr-FR" w:eastAsia="fr-FR"/>
              </w:rPr>
              <w:t>0.02)</w:t>
            </w:r>
            <w:r w:rsidR="00035A7F">
              <w:rPr>
                <w:rFonts w:cstheme="minorHAnsi"/>
                <w:sz w:val="20"/>
                <w:szCs w:val="20"/>
              </w:rPr>
              <w:t xml:space="preserve"> [17</w:t>
            </w:r>
            <w:r w:rsidRPr="00994C83">
              <w:rPr>
                <w:rFonts w:cstheme="minorHAnsi"/>
                <w:sz w:val="20"/>
                <w:szCs w:val="20"/>
              </w:rPr>
              <w:t>]</w:t>
            </w:r>
          </w:p>
        </w:tc>
        <w:tc>
          <w:tcPr>
            <w:tcW w:w="2268" w:type="dxa"/>
            <w:tcBorders>
              <w:left w:val="nil"/>
              <w:right w:val="nil"/>
            </w:tcBorders>
          </w:tcPr>
          <w:p w14:paraId="74AEDD7A" w14:textId="77777777" w:rsidR="0073642C" w:rsidRPr="00C217AF" w:rsidRDefault="0073642C" w:rsidP="00BB3AA0">
            <w:pPr>
              <w:spacing w:after="0" w:line="240" w:lineRule="auto"/>
              <w:jc w:val="center"/>
              <w:rPr>
                <w:rFonts w:cstheme="minorHAnsi"/>
                <w:sz w:val="20"/>
                <w:szCs w:val="20"/>
                <w:highlight w:val="yellow"/>
                <w:lang w:eastAsia="fr-FR"/>
              </w:rPr>
            </w:pPr>
            <w:r w:rsidRPr="00994C83">
              <w:rPr>
                <w:rFonts w:cstheme="minorHAnsi"/>
                <w:sz w:val="20"/>
                <w:szCs w:val="20"/>
                <w:lang w:eastAsia="fr-FR"/>
              </w:rPr>
              <w:t>2.0</w:t>
            </w:r>
          </w:p>
        </w:tc>
        <w:tc>
          <w:tcPr>
            <w:tcW w:w="1263" w:type="dxa"/>
            <w:tcBorders>
              <w:top w:val="nil"/>
              <w:left w:val="nil"/>
              <w:bottom w:val="nil"/>
              <w:right w:val="nil"/>
            </w:tcBorders>
          </w:tcPr>
          <w:p w14:paraId="73737DBD" w14:textId="77777777" w:rsidR="0073642C" w:rsidRPr="00C217AF" w:rsidRDefault="0073642C" w:rsidP="00BB3AA0">
            <w:pPr>
              <w:spacing w:after="0" w:line="240" w:lineRule="auto"/>
              <w:jc w:val="center"/>
              <w:rPr>
                <w:rFonts w:cstheme="minorHAnsi"/>
                <w:sz w:val="20"/>
                <w:szCs w:val="20"/>
                <w:highlight w:val="yellow"/>
                <w:lang w:val="fr-FR" w:eastAsia="fr-FR"/>
              </w:rPr>
            </w:pPr>
            <w:r w:rsidRPr="00401261">
              <w:rPr>
                <w:rFonts w:cstheme="minorHAnsi"/>
                <w:sz w:val="20"/>
                <w:szCs w:val="20"/>
                <w:lang w:val="fr-FR" w:eastAsia="fr-FR"/>
              </w:rPr>
              <w:t>Migrant</w:t>
            </w:r>
          </w:p>
        </w:tc>
        <w:tc>
          <w:tcPr>
            <w:tcW w:w="2139" w:type="dxa"/>
            <w:tcBorders>
              <w:top w:val="nil"/>
              <w:left w:val="nil"/>
              <w:bottom w:val="nil"/>
              <w:right w:val="nil"/>
            </w:tcBorders>
          </w:tcPr>
          <w:p w14:paraId="30ABB592" w14:textId="77777777" w:rsidR="0073642C" w:rsidRPr="00597AAB" w:rsidRDefault="0073642C" w:rsidP="00BB3AA0">
            <w:pPr>
              <w:spacing w:after="0" w:line="240" w:lineRule="auto"/>
              <w:jc w:val="center"/>
              <w:rPr>
                <w:sz w:val="20"/>
              </w:rPr>
            </w:pPr>
            <w:r w:rsidRPr="00597AAB">
              <w:rPr>
                <w:sz w:val="20"/>
              </w:rPr>
              <w:t>(United Kingdom)</w:t>
            </w:r>
          </w:p>
        </w:tc>
      </w:tr>
      <w:tr w:rsidR="0073642C" w:rsidRPr="005148B0" w14:paraId="3D94BE25" w14:textId="77777777" w:rsidTr="00BB3AA0">
        <w:trPr>
          <w:trHeight w:val="300"/>
          <w:jc w:val="center"/>
        </w:trPr>
        <w:tc>
          <w:tcPr>
            <w:tcW w:w="3119" w:type="dxa"/>
            <w:tcBorders>
              <w:left w:val="nil"/>
              <w:right w:val="nil"/>
            </w:tcBorders>
            <w:noWrap/>
          </w:tcPr>
          <w:p w14:paraId="22285773" w14:textId="77777777" w:rsidR="0073642C" w:rsidRPr="00726826" w:rsidRDefault="0073642C" w:rsidP="00BB3AA0">
            <w:pPr>
              <w:spacing w:after="0" w:line="240" w:lineRule="auto"/>
              <w:rPr>
                <w:rFonts w:cstheme="minorHAnsi"/>
                <w:color w:val="000000"/>
                <w:sz w:val="20"/>
                <w:szCs w:val="20"/>
                <w:lang w:eastAsia="fr-FR"/>
              </w:rPr>
            </w:pPr>
            <w:r w:rsidRPr="00726826">
              <w:rPr>
                <w:rFonts w:cstheme="minorHAnsi"/>
                <w:color w:val="000000"/>
                <w:sz w:val="20"/>
                <w:szCs w:val="20"/>
                <w:lang w:eastAsia="fr-FR"/>
              </w:rPr>
              <w:t>Great Snipe</w:t>
            </w:r>
          </w:p>
          <w:p w14:paraId="00AFA7C7" w14:textId="77777777" w:rsidR="0073642C" w:rsidRDefault="0073642C" w:rsidP="00BB3AA0">
            <w:pPr>
              <w:spacing w:after="0" w:line="240" w:lineRule="auto"/>
              <w:rPr>
                <w:rFonts w:cstheme="minorHAnsi"/>
                <w:sz w:val="20"/>
                <w:szCs w:val="20"/>
                <w:lang w:eastAsia="fr-FR"/>
              </w:rPr>
            </w:pPr>
            <w:r w:rsidRPr="00726826">
              <w:rPr>
                <w:rFonts w:cstheme="minorHAnsi"/>
                <w:i/>
                <w:color w:val="000000"/>
                <w:sz w:val="20"/>
                <w:szCs w:val="20"/>
                <w:lang w:eastAsia="fr-FR"/>
              </w:rPr>
              <w:t>Gallinago media</w:t>
            </w:r>
            <w:r w:rsidRPr="00726826">
              <w:rPr>
                <w:rFonts w:cstheme="minorHAnsi"/>
                <w:color w:val="000000"/>
                <w:sz w:val="20"/>
                <w:szCs w:val="20"/>
                <w:lang w:eastAsia="fr-FR"/>
              </w:rPr>
              <w:t xml:space="preserve"> (NT)</w:t>
            </w:r>
          </w:p>
        </w:tc>
        <w:tc>
          <w:tcPr>
            <w:tcW w:w="2126" w:type="dxa"/>
            <w:tcBorders>
              <w:left w:val="nil"/>
              <w:right w:val="nil"/>
            </w:tcBorders>
            <w:noWrap/>
          </w:tcPr>
          <w:p w14:paraId="6DC43E54" w14:textId="77777777" w:rsidR="0073642C" w:rsidRDefault="0073642C" w:rsidP="00BB3AA0">
            <w:pPr>
              <w:spacing w:after="0" w:line="240" w:lineRule="auto"/>
              <w:jc w:val="center"/>
              <w:rPr>
                <w:rFonts w:cstheme="minorHAnsi"/>
                <w:sz w:val="20"/>
                <w:szCs w:val="20"/>
                <w:lang w:eastAsia="fr-FR"/>
              </w:rPr>
            </w:pPr>
            <w:r>
              <w:rPr>
                <w:rFonts w:cstheme="minorHAnsi"/>
                <w:sz w:val="20"/>
                <w:szCs w:val="20"/>
                <w:lang w:eastAsia="fr-FR"/>
              </w:rPr>
              <w:t>-</w:t>
            </w:r>
          </w:p>
        </w:tc>
        <w:tc>
          <w:tcPr>
            <w:tcW w:w="2127" w:type="dxa"/>
            <w:tcBorders>
              <w:left w:val="nil"/>
              <w:right w:val="nil"/>
            </w:tcBorders>
          </w:tcPr>
          <w:p w14:paraId="1C980FD5" w14:textId="77777777" w:rsidR="0073642C" w:rsidRPr="00D44A98" w:rsidRDefault="0073642C" w:rsidP="00BB3AA0">
            <w:pPr>
              <w:spacing w:after="0" w:line="240" w:lineRule="auto"/>
              <w:jc w:val="center"/>
              <w:rPr>
                <w:rFonts w:cstheme="minorHAnsi"/>
                <w:sz w:val="20"/>
                <w:szCs w:val="20"/>
                <w:lang w:eastAsia="fr-FR"/>
              </w:rPr>
            </w:pPr>
            <w:r w:rsidRPr="00D44A98">
              <w:rPr>
                <w:rFonts w:cstheme="minorHAnsi"/>
                <w:sz w:val="20"/>
                <w:szCs w:val="20"/>
                <w:lang w:eastAsia="fr-FR"/>
              </w:rPr>
              <w:t>-</w:t>
            </w:r>
          </w:p>
        </w:tc>
        <w:tc>
          <w:tcPr>
            <w:tcW w:w="2126" w:type="dxa"/>
            <w:tcBorders>
              <w:left w:val="nil"/>
              <w:right w:val="nil"/>
            </w:tcBorders>
          </w:tcPr>
          <w:p w14:paraId="10A43260" w14:textId="77777777" w:rsidR="0073642C" w:rsidRPr="00994C83" w:rsidRDefault="0073642C" w:rsidP="00BB3AA0">
            <w:pPr>
              <w:spacing w:after="0" w:line="240" w:lineRule="auto"/>
              <w:jc w:val="center"/>
              <w:rPr>
                <w:rFonts w:cstheme="minorHAnsi"/>
                <w:sz w:val="20"/>
                <w:szCs w:val="20"/>
                <w:lang w:val="fr-FR" w:eastAsia="fr-FR"/>
              </w:rPr>
            </w:pPr>
            <w:r w:rsidRPr="00994C83">
              <w:rPr>
                <w:rFonts w:cstheme="minorHAnsi"/>
                <w:sz w:val="20"/>
                <w:szCs w:val="20"/>
                <w:lang w:val="fr-FR" w:eastAsia="fr-FR"/>
              </w:rPr>
              <w:t>0.01</w:t>
            </w:r>
          </w:p>
          <w:p w14:paraId="062D581B" w14:textId="77777777" w:rsidR="0073642C" w:rsidRPr="00994C83" w:rsidRDefault="0073642C" w:rsidP="00BB3AA0">
            <w:pPr>
              <w:spacing w:after="0" w:line="240" w:lineRule="auto"/>
              <w:jc w:val="center"/>
              <w:rPr>
                <w:rFonts w:cstheme="minorHAnsi"/>
                <w:sz w:val="20"/>
                <w:szCs w:val="20"/>
                <w:lang w:eastAsia="fr-FR"/>
              </w:rPr>
            </w:pPr>
            <w:r w:rsidRPr="00994C83">
              <w:rPr>
                <w:rFonts w:cstheme="minorHAnsi"/>
                <w:sz w:val="20"/>
                <w:szCs w:val="20"/>
                <w:lang w:val="fr-FR" w:eastAsia="fr-FR"/>
              </w:rPr>
              <w:t>(0.002</w:t>
            </w:r>
            <w:r w:rsidRPr="00994C83">
              <w:rPr>
                <w:rFonts w:cstheme="minorHAnsi"/>
                <w:sz w:val="20"/>
                <w:szCs w:val="20"/>
              </w:rPr>
              <w:t>–</w:t>
            </w:r>
            <w:r w:rsidRPr="00994C83">
              <w:rPr>
                <w:rFonts w:cstheme="minorHAnsi"/>
                <w:sz w:val="20"/>
                <w:szCs w:val="20"/>
                <w:lang w:val="fr-FR" w:eastAsia="fr-FR"/>
              </w:rPr>
              <w:t>0.01)</w:t>
            </w:r>
            <w:r w:rsidRPr="00994C83">
              <w:rPr>
                <w:rFonts w:cstheme="minorHAnsi"/>
                <w:sz w:val="20"/>
                <w:szCs w:val="20"/>
              </w:rPr>
              <w:t xml:space="preserve"> [1</w:t>
            </w:r>
            <w:r w:rsidR="00035A7F">
              <w:rPr>
                <w:rFonts w:cstheme="minorHAnsi"/>
                <w:sz w:val="20"/>
                <w:szCs w:val="20"/>
              </w:rPr>
              <w:t>8</w:t>
            </w:r>
            <w:r w:rsidRPr="00994C83">
              <w:rPr>
                <w:rFonts w:cstheme="minorHAnsi"/>
                <w:sz w:val="20"/>
                <w:szCs w:val="20"/>
              </w:rPr>
              <w:t>]</w:t>
            </w:r>
          </w:p>
        </w:tc>
        <w:tc>
          <w:tcPr>
            <w:tcW w:w="2268" w:type="dxa"/>
            <w:tcBorders>
              <w:left w:val="nil"/>
              <w:right w:val="nil"/>
            </w:tcBorders>
          </w:tcPr>
          <w:p w14:paraId="1499C560" w14:textId="77777777" w:rsidR="0073642C" w:rsidRPr="00C217AF" w:rsidRDefault="0073642C" w:rsidP="00BB3AA0">
            <w:pPr>
              <w:spacing w:after="0" w:line="240" w:lineRule="auto"/>
              <w:jc w:val="center"/>
              <w:rPr>
                <w:rFonts w:cstheme="minorHAnsi"/>
                <w:sz w:val="20"/>
                <w:szCs w:val="20"/>
                <w:highlight w:val="yellow"/>
                <w:lang w:eastAsia="fr-FR"/>
              </w:rPr>
            </w:pPr>
            <w:r w:rsidRPr="00994C83">
              <w:rPr>
                <w:rFonts w:cstheme="minorHAnsi"/>
                <w:sz w:val="20"/>
                <w:szCs w:val="20"/>
                <w:lang w:eastAsia="fr-FR"/>
              </w:rPr>
              <w:t>1.1</w:t>
            </w:r>
          </w:p>
        </w:tc>
        <w:tc>
          <w:tcPr>
            <w:tcW w:w="1263" w:type="dxa"/>
            <w:tcBorders>
              <w:top w:val="nil"/>
              <w:left w:val="nil"/>
              <w:bottom w:val="nil"/>
              <w:right w:val="nil"/>
            </w:tcBorders>
          </w:tcPr>
          <w:p w14:paraId="6A35A4E0" w14:textId="77777777" w:rsidR="0073642C" w:rsidRPr="00401261" w:rsidRDefault="0073642C" w:rsidP="00BB3AA0">
            <w:pPr>
              <w:spacing w:after="0" w:line="240" w:lineRule="auto"/>
              <w:jc w:val="center"/>
              <w:rPr>
                <w:rFonts w:cstheme="minorHAnsi"/>
                <w:sz w:val="20"/>
                <w:szCs w:val="20"/>
                <w:lang w:eastAsia="fr-FR"/>
              </w:rPr>
            </w:pPr>
            <w:r w:rsidRPr="00401261">
              <w:rPr>
                <w:rFonts w:cstheme="minorHAnsi"/>
                <w:sz w:val="20"/>
                <w:szCs w:val="20"/>
                <w:lang w:val="fr-FR" w:eastAsia="fr-FR"/>
              </w:rPr>
              <w:t>Migrant</w:t>
            </w:r>
          </w:p>
        </w:tc>
        <w:tc>
          <w:tcPr>
            <w:tcW w:w="2139" w:type="dxa"/>
            <w:tcBorders>
              <w:top w:val="nil"/>
              <w:left w:val="nil"/>
              <w:bottom w:val="nil"/>
              <w:right w:val="nil"/>
            </w:tcBorders>
          </w:tcPr>
          <w:p w14:paraId="27031DA3" w14:textId="77777777" w:rsidR="0073642C" w:rsidRPr="00597AAB" w:rsidRDefault="0073642C" w:rsidP="00BB3AA0">
            <w:pPr>
              <w:spacing w:after="0" w:line="240" w:lineRule="auto"/>
              <w:jc w:val="center"/>
              <w:rPr>
                <w:sz w:val="20"/>
              </w:rPr>
            </w:pPr>
            <w:r w:rsidRPr="00597AAB">
              <w:rPr>
                <w:sz w:val="20"/>
              </w:rPr>
              <w:t>(Denmark)</w:t>
            </w:r>
          </w:p>
        </w:tc>
      </w:tr>
      <w:tr w:rsidR="0073642C" w:rsidRPr="005148B0" w14:paraId="34B77D69" w14:textId="77777777" w:rsidTr="00BB3AA0">
        <w:trPr>
          <w:trHeight w:val="300"/>
          <w:jc w:val="center"/>
        </w:trPr>
        <w:tc>
          <w:tcPr>
            <w:tcW w:w="3119" w:type="dxa"/>
            <w:tcBorders>
              <w:left w:val="nil"/>
              <w:bottom w:val="single" w:sz="12" w:space="0" w:color="auto"/>
              <w:right w:val="nil"/>
            </w:tcBorders>
            <w:noWrap/>
          </w:tcPr>
          <w:p w14:paraId="0E4F79AC" w14:textId="77777777" w:rsidR="0073642C" w:rsidRDefault="0073642C" w:rsidP="00BB3AA0">
            <w:pPr>
              <w:spacing w:after="0" w:line="240" w:lineRule="auto"/>
              <w:rPr>
                <w:rFonts w:cstheme="minorHAnsi"/>
                <w:color w:val="000000"/>
                <w:sz w:val="20"/>
                <w:szCs w:val="20"/>
                <w:lang w:val="fr-FR" w:eastAsia="fr-FR"/>
              </w:rPr>
            </w:pPr>
            <w:r w:rsidRPr="00997FBB">
              <w:rPr>
                <w:rFonts w:cstheme="minorHAnsi"/>
                <w:color w:val="000000"/>
                <w:sz w:val="20"/>
                <w:szCs w:val="20"/>
                <w:lang w:val="fr-FR" w:eastAsia="fr-FR"/>
              </w:rPr>
              <w:t>Greater Spotted Eagle</w:t>
            </w:r>
          </w:p>
          <w:p w14:paraId="19FB6200" w14:textId="77777777" w:rsidR="0073642C" w:rsidRDefault="0073642C" w:rsidP="00BB3AA0">
            <w:pPr>
              <w:spacing w:after="0" w:line="240" w:lineRule="auto"/>
              <w:rPr>
                <w:rFonts w:cstheme="minorHAnsi"/>
                <w:sz w:val="20"/>
                <w:szCs w:val="20"/>
                <w:lang w:eastAsia="fr-FR"/>
              </w:rPr>
            </w:pPr>
            <w:r w:rsidRPr="00726826">
              <w:rPr>
                <w:rFonts w:cstheme="minorHAnsi"/>
                <w:i/>
                <w:color w:val="000000"/>
                <w:sz w:val="20"/>
                <w:szCs w:val="20"/>
                <w:lang w:val="fr-FR" w:eastAsia="fr-FR"/>
              </w:rPr>
              <w:t>Clanga clanga</w:t>
            </w:r>
            <w:r w:rsidRPr="00997FBB">
              <w:rPr>
                <w:rFonts w:cstheme="minorHAnsi"/>
                <w:color w:val="000000"/>
                <w:sz w:val="20"/>
                <w:szCs w:val="20"/>
                <w:lang w:val="fr-FR" w:eastAsia="fr-FR"/>
              </w:rPr>
              <w:t xml:space="preserve"> (VU)</w:t>
            </w:r>
          </w:p>
        </w:tc>
        <w:tc>
          <w:tcPr>
            <w:tcW w:w="2126" w:type="dxa"/>
            <w:tcBorders>
              <w:left w:val="nil"/>
              <w:bottom w:val="single" w:sz="12" w:space="0" w:color="auto"/>
              <w:right w:val="nil"/>
            </w:tcBorders>
            <w:noWrap/>
          </w:tcPr>
          <w:p w14:paraId="5BEB5B69" w14:textId="77777777" w:rsidR="0073642C" w:rsidRDefault="0073642C" w:rsidP="00BB3AA0">
            <w:pPr>
              <w:spacing w:after="0" w:line="240" w:lineRule="auto"/>
              <w:jc w:val="center"/>
              <w:rPr>
                <w:rFonts w:cstheme="minorHAnsi"/>
                <w:sz w:val="20"/>
                <w:szCs w:val="20"/>
                <w:lang w:eastAsia="fr-FR"/>
              </w:rPr>
            </w:pPr>
            <w:r>
              <w:rPr>
                <w:rFonts w:cstheme="minorHAnsi"/>
                <w:sz w:val="20"/>
                <w:szCs w:val="20"/>
                <w:lang w:eastAsia="fr-FR"/>
              </w:rPr>
              <w:t>-</w:t>
            </w:r>
          </w:p>
        </w:tc>
        <w:tc>
          <w:tcPr>
            <w:tcW w:w="2127" w:type="dxa"/>
            <w:tcBorders>
              <w:left w:val="nil"/>
              <w:bottom w:val="single" w:sz="12" w:space="0" w:color="auto"/>
              <w:right w:val="nil"/>
            </w:tcBorders>
          </w:tcPr>
          <w:p w14:paraId="6F1EBAEF" w14:textId="77777777" w:rsidR="0073642C" w:rsidRPr="00D44A98" w:rsidRDefault="0073642C" w:rsidP="00BB3AA0">
            <w:pPr>
              <w:spacing w:after="0" w:line="240" w:lineRule="auto"/>
              <w:jc w:val="center"/>
              <w:rPr>
                <w:rFonts w:cstheme="minorHAnsi"/>
                <w:sz w:val="20"/>
                <w:szCs w:val="20"/>
                <w:lang w:eastAsia="fr-FR"/>
              </w:rPr>
            </w:pPr>
            <w:r w:rsidRPr="00D44A98">
              <w:rPr>
                <w:rFonts w:cstheme="minorHAnsi"/>
                <w:sz w:val="20"/>
                <w:szCs w:val="20"/>
                <w:lang w:eastAsia="fr-FR"/>
              </w:rPr>
              <w:t>-</w:t>
            </w:r>
          </w:p>
        </w:tc>
        <w:tc>
          <w:tcPr>
            <w:tcW w:w="2126" w:type="dxa"/>
            <w:tcBorders>
              <w:left w:val="nil"/>
              <w:bottom w:val="single" w:sz="12" w:space="0" w:color="auto"/>
              <w:right w:val="nil"/>
            </w:tcBorders>
          </w:tcPr>
          <w:p w14:paraId="08F66354" w14:textId="77777777" w:rsidR="0073642C" w:rsidRPr="00994C83" w:rsidRDefault="0073642C" w:rsidP="00BB3AA0">
            <w:pPr>
              <w:spacing w:after="0" w:line="240" w:lineRule="auto"/>
              <w:jc w:val="center"/>
              <w:rPr>
                <w:rFonts w:cstheme="minorHAnsi"/>
                <w:sz w:val="20"/>
                <w:szCs w:val="20"/>
                <w:lang w:val="fr-FR" w:eastAsia="fr-FR"/>
              </w:rPr>
            </w:pPr>
            <w:r w:rsidRPr="00994C83">
              <w:rPr>
                <w:rFonts w:cstheme="minorHAnsi"/>
                <w:sz w:val="20"/>
                <w:szCs w:val="20"/>
                <w:lang w:val="fr-FR" w:eastAsia="fr-FR"/>
              </w:rPr>
              <w:t>0.005</w:t>
            </w:r>
          </w:p>
          <w:p w14:paraId="6F4D54C5" w14:textId="77777777" w:rsidR="0073642C" w:rsidRPr="00994C83" w:rsidRDefault="0073642C" w:rsidP="00BB3AA0">
            <w:pPr>
              <w:spacing w:after="0" w:line="240" w:lineRule="auto"/>
              <w:jc w:val="center"/>
              <w:rPr>
                <w:rFonts w:cstheme="minorHAnsi"/>
                <w:sz w:val="20"/>
                <w:szCs w:val="20"/>
                <w:lang w:eastAsia="fr-FR"/>
              </w:rPr>
            </w:pPr>
            <w:r w:rsidRPr="00994C83">
              <w:rPr>
                <w:rFonts w:cstheme="minorHAnsi"/>
                <w:sz w:val="20"/>
                <w:szCs w:val="20"/>
                <w:lang w:val="fr-FR" w:eastAsia="fr-FR"/>
              </w:rPr>
              <w:t>(0</w:t>
            </w:r>
            <w:r w:rsidRPr="00994C83">
              <w:rPr>
                <w:rFonts w:cstheme="minorHAnsi"/>
                <w:sz w:val="20"/>
                <w:szCs w:val="20"/>
              </w:rPr>
              <w:t>–</w:t>
            </w:r>
            <w:r w:rsidRPr="00994C83">
              <w:rPr>
                <w:rFonts w:cstheme="minorHAnsi"/>
                <w:sz w:val="20"/>
                <w:szCs w:val="20"/>
                <w:lang w:val="fr-FR" w:eastAsia="fr-FR"/>
              </w:rPr>
              <w:t>0.01)</w:t>
            </w:r>
            <w:r w:rsidR="00035A7F">
              <w:rPr>
                <w:rFonts w:cstheme="minorHAnsi"/>
                <w:sz w:val="20"/>
                <w:szCs w:val="20"/>
              </w:rPr>
              <w:t xml:space="preserve"> [19</w:t>
            </w:r>
            <w:r w:rsidRPr="00994C83">
              <w:rPr>
                <w:rFonts w:cstheme="minorHAnsi"/>
                <w:sz w:val="20"/>
                <w:szCs w:val="20"/>
              </w:rPr>
              <w:t>]</w:t>
            </w:r>
          </w:p>
        </w:tc>
        <w:tc>
          <w:tcPr>
            <w:tcW w:w="2268" w:type="dxa"/>
            <w:tcBorders>
              <w:left w:val="nil"/>
              <w:bottom w:val="single" w:sz="12" w:space="0" w:color="auto"/>
              <w:right w:val="nil"/>
            </w:tcBorders>
          </w:tcPr>
          <w:p w14:paraId="04B9FFCF" w14:textId="77777777" w:rsidR="0073642C" w:rsidRPr="00C217AF" w:rsidRDefault="0073642C" w:rsidP="00BB3AA0">
            <w:pPr>
              <w:spacing w:after="0" w:line="240" w:lineRule="auto"/>
              <w:jc w:val="center"/>
              <w:rPr>
                <w:rFonts w:cstheme="minorHAnsi"/>
                <w:sz w:val="20"/>
                <w:szCs w:val="20"/>
                <w:highlight w:val="yellow"/>
                <w:lang w:eastAsia="fr-FR"/>
              </w:rPr>
            </w:pPr>
            <w:r w:rsidRPr="00994C83">
              <w:rPr>
                <w:rFonts w:cstheme="minorHAnsi"/>
                <w:sz w:val="20"/>
                <w:szCs w:val="20"/>
                <w:lang w:eastAsia="fr-FR"/>
              </w:rPr>
              <w:t>1.4</w:t>
            </w:r>
          </w:p>
        </w:tc>
        <w:tc>
          <w:tcPr>
            <w:tcW w:w="1263" w:type="dxa"/>
            <w:tcBorders>
              <w:top w:val="nil"/>
              <w:left w:val="nil"/>
              <w:bottom w:val="single" w:sz="12" w:space="0" w:color="auto"/>
              <w:right w:val="nil"/>
            </w:tcBorders>
          </w:tcPr>
          <w:p w14:paraId="6E974D96" w14:textId="77777777" w:rsidR="0073642C" w:rsidRPr="00401261" w:rsidRDefault="0073642C" w:rsidP="00BB3AA0">
            <w:pPr>
              <w:spacing w:after="0" w:line="240" w:lineRule="auto"/>
              <w:jc w:val="center"/>
              <w:rPr>
                <w:rFonts w:cstheme="minorHAnsi"/>
                <w:sz w:val="20"/>
                <w:szCs w:val="20"/>
                <w:lang w:eastAsia="fr-FR"/>
              </w:rPr>
            </w:pPr>
            <w:r w:rsidRPr="00401261">
              <w:rPr>
                <w:rFonts w:cstheme="minorHAnsi"/>
                <w:sz w:val="20"/>
                <w:szCs w:val="20"/>
                <w:lang w:val="fr-FR" w:eastAsia="fr-FR"/>
              </w:rPr>
              <w:t>Migrant</w:t>
            </w:r>
          </w:p>
        </w:tc>
        <w:tc>
          <w:tcPr>
            <w:tcW w:w="2139" w:type="dxa"/>
            <w:tcBorders>
              <w:top w:val="nil"/>
              <w:left w:val="nil"/>
              <w:bottom w:val="single" w:sz="12" w:space="0" w:color="auto"/>
              <w:right w:val="nil"/>
            </w:tcBorders>
          </w:tcPr>
          <w:p w14:paraId="3D8865D5" w14:textId="77777777" w:rsidR="0073642C" w:rsidRPr="00597AAB" w:rsidRDefault="0073642C" w:rsidP="00BB3AA0">
            <w:pPr>
              <w:spacing w:after="0" w:line="240" w:lineRule="auto"/>
              <w:jc w:val="center"/>
              <w:rPr>
                <w:sz w:val="20"/>
              </w:rPr>
            </w:pPr>
            <w:r w:rsidRPr="00597AAB">
              <w:rPr>
                <w:sz w:val="20"/>
              </w:rPr>
              <w:t>(Romania)</w:t>
            </w:r>
          </w:p>
        </w:tc>
      </w:tr>
    </w:tbl>
    <w:p w14:paraId="7E530799" w14:textId="77777777" w:rsidR="00D33703" w:rsidRDefault="00D33703" w:rsidP="00FC3613">
      <w:pPr>
        <w:pStyle w:val="NoSpacing"/>
        <w:rPr>
          <w:lang w:val="en-US"/>
        </w:rPr>
      </w:pPr>
    </w:p>
    <w:p w14:paraId="52576C58" w14:textId="77777777" w:rsidR="0073642C" w:rsidRPr="00D44A98" w:rsidRDefault="0073642C" w:rsidP="0073642C">
      <w:pPr>
        <w:spacing w:after="0"/>
        <w:rPr>
          <w:sz w:val="20"/>
        </w:rPr>
      </w:pPr>
      <w:r w:rsidRPr="00D23B30">
        <w:rPr>
          <w:sz w:val="20"/>
          <w:vertAlign w:val="superscript"/>
        </w:rPr>
        <w:t xml:space="preserve">1 </w:t>
      </w:r>
      <w:r w:rsidRPr="00D23B30">
        <w:rPr>
          <w:sz w:val="20"/>
        </w:rPr>
        <w:t>This result is largely driven by an estimate of 15,000-100,000 individuals illegally killed/taken per year in Azerbaijan (95% of the total mean estimate</w:t>
      </w:r>
      <w:r>
        <w:rPr>
          <w:sz w:val="20"/>
        </w:rPr>
        <w:t xml:space="preserve"> for the 29 European </w:t>
      </w:r>
      <w:r w:rsidRPr="00D44A98">
        <w:rPr>
          <w:sz w:val="20"/>
        </w:rPr>
        <w:t>countries) and by an estimate of 1,000-2,000 individuals illegally killed/taken per year in Germany (95% of the total mean estimate for 19 EU MS)</w:t>
      </w:r>
    </w:p>
    <w:p w14:paraId="7EE45E3B" w14:textId="77777777" w:rsidR="0073642C" w:rsidRPr="00D23B30" w:rsidRDefault="0073642C" w:rsidP="0073642C">
      <w:pPr>
        <w:spacing w:after="0"/>
        <w:rPr>
          <w:sz w:val="20"/>
        </w:rPr>
      </w:pPr>
      <w:r w:rsidRPr="00D23B30">
        <w:rPr>
          <w:sz w:val="20"/>
          <w:vertAlign w:val="superscript"/>
        </w:rPr>
        <w:t xml:space="preserve">2 </w:t>
      </w:r>
      <w:r w:rsidRPr="00D23B30">
        <w:rPr>
          <w:sz w:val="20"/>
        </w:rPr>
        <w:t>This result is largely driven by an estimate of 20,000-40,000 individuals illegally killed/taken per year in Azerbaijan (100% of the total mean estimate)</w:t>
      </w:r>
    </w:p>
    <w:p w14:paraId="19FFFDB7" w14:textId="77777777" w:rsidR="0073642C" w:rsidRPr="00D23B30" w:rsidRDefault="0073642C" w:rsidP="0073642C">
      <w:pPr>
        <w:spacing w:after="0"/>
        <w:rPr>
          <w:sz w:val="20"/>
        </w:rPr>
      </w:pPr>
      <w:r w:rsidRPr="00D23B30">
        <w:rPr>
          <w:sz w:val="20"/>
          <w:vertAlign w:val="superscript"/>
        </w:rPr>
        <w:t xml:space="preserve">3 </w:t>
      </w:r>
      <w:r w:rsidRPr="00D23B30">
        <w:rPr>
          <w:sz w:val="20"/>
        </w:rPr>
        <w:t xml:space="preserve">This result is largely driven by an estimate of 500-1,500 individuals illegally killed/taken per year in Azerbaijan (97% of the total mean estimate) </w:t>
      </w:r>
    </w:p>
    <w:p w14:paraId="0CB507C3" w14:textId="77777777" w:rsidR="0073642C" w:rsidRPr="00D23B30" w:rsidRDefault="0073642C" w:rsidP="0073642C">
      <w:pPr>
        <w:spacing w:after="0"/>
        <w:rPr>
          <w:sz w:val="20"/>
        </w:rPr>
      </w:pPr>
      <w:r w:rsidRPr="00D23B30">
        <w:rPr>
          <w:sz w:val="20"/>
          <w:vertAlign w:val="superscript"/>
        </w:rPr>
        <w:t xml:space="preserve">4 </w:t>
      </w:r>
      <w:r w:rsidRPr="00D23B30">
        <w:rPr>
          <w:sz w:val="20"/>
        </w:rPr>
        <w:t>This result is largely driven by an estimate of 100-500 individuals illegally killed/taken per year in Azerbaijan (92% of the total mean estimate)</w:t>
      </w:r>
    </w:p>
    <w:p w14:paraId="17F772BF" w14:textId="77777777" w:rsidR="0073642C" w:rsidRPr="00C217AF" w:rsidRDefault="0073642C" w:rsidP="0073642C">
      <w:pPr>
        <w:spacing w:after="0"/>
        <w:rPr>
          <w:sz w:val="20"/>
        </w:rPr>
      </w:pPr>
      <w:r w:rsidRPr="00C217AF">
        <w:rPr>
          <w:sz w:val="20"/>
          <w:vertAlign w:val="superscript"/>
        </w:rPr>
        <w:t xml:space="preserve">5 </w:t>
      </w:r>
      <w:r w:rsidRPr="00C217AF">
        <w:rPr>
          <w:sz w:val="20"/>
        </w:rPr>
        <w:t>This result is largely driven by an estimate of 20,000-120,000 individuals illegally killed/taken per year in Azerbaijan (89% of the total mean estimate)</w:t>
      </w:r>
    </w:p>
    <w:p w14:paraId="0AF9D7FD" w14:textId="77777777" w:rsidR="0073642C" w:rsidRPr="00C217AF" w:rsidRDefault="0073642C" w:rsidP="0073642C">
      <w:pPr>
        <w:spacing w:after="0"/>
        <w:rPr>
          <w:sz w:val="20"/>
        </w:rPr>
      </w:pPr>
      <w:r w:rsidRPr="00C217AF">
        <w:rPr>
          <w:sz w:val="20"/>
          <w:vertAlign w:val="superscript"/>
        </w:rPr>
        <w:t xml:space="preserve">6 </w:t>
      </w:r>
      <w:r w:rsidRPr="00C217AF">
        <w:rPr>
          <w:sz w:val="20"/>
        </w:rPr>
        <w:t>This result is largely driven by an estimate of 1,000-2,500 individuals illegally killed/taken per year in Azerbaijan (82% of the total mean estimate)</w:t>
      </w:r>
    </w:p>
    <w:p w14:paraId="2DDFCD24" w14:textId="77777777" w:rsidR="0073642C" w:rsidRPr="00C217AF" w:rsidRDefault="0073642C" w:rsidP="0073642C">
      <w:pPr>
        <w:spacing w:after="0"/>
        <w:rPr>
          <w:sz w:val="20"/>
        </w:rPr>
      </w:pPr>
      <w:r w:rsidRPr="00C217AF">
        <w:rPr>
          <w:sz w:val="20"/>
          <w:vertAlign w:val="superscript"/>
        </w:rPr>
        <w:t xml:space="preserve">7 </w:t>
      </w:r>
      <w:r w:rsidRPr="00C217AF">
        <w:rPr>
          <w:sz w:val="20"/>
        </w:rPr>
        <w:t>This result is largely driven by an estimate of 50-5,000 individuals illegally killed/taken per year in Azerbaijan (79% of the total mean estimate)</w:t>
      </w:r>
    </w:p>
    <w:p w14:paraId="7DCDBBCF" w14:textId="77777777" w:rsidR="0073642C" w:rsidRPr="00C217AF" w:rsidRDefault="0073642C" w:rsidP="0073642C">
      <w:pPr>
        <w:spacing w:after="0"/>
        <w:rPr>
          <w:sz w:val="20"/>
        </w:rPr>
      </w:pPr>
      <w:r w:rsidRPr="00C217AF">
        <w:rPr>
          <w:sz w:val="20"/>
          <w:vertAlign w:val="superscript"/>
        </w:rPr>
        <w:t xml:space="preserve">8 </w:t>
      </w:r>
      <w:r w:rsidRPr="00C217AF">
        <w:rPr>
          <w:sz w:val="20"/>
        </w:rPr>
        <w:t>This result is largely driven by an estimate of 5,000-50,000 individuals illegally killed/taken per year in Azerbaijan (82% of the total mean estimate)</w:t>
      </w:r>
    </w:p>
    <w:p w14:paraId="58AAFD51" w14:textId="77777777" w:rsidR="0073642C" w:rsidRPr="00C217AF" w:rsidRDefault="0073642C" w:rsidP="0073642C">
      <w:pPr>
        <w:spacing w:after="0"/>
        <w:rPr>
          <w:sz w:val="20"/>
        </w:rPr>
      </w:pPr>
      <w:r w:rsidRPr="00C217AF">
        <w:rPr>
          <w:sz w:val="20"/>
          <w:vertAlign w:val="superscript"/>
        </w:rPr>
        <w:t xml:space="preserve">9 </w:t>
      </w:r>
      <w:r w:rsidRPr="00C217AF">
        <w:rPr>
          <w:sz w:val="20"/>
        </w:rPr>
        <w:t>This result is largely driven by an estimate of 100-400 individuals illegally killed/taken per year in Georgia (96% of the total mean estimate)</w:t>
      </w:r>
    </w:p>
    <w:p w14:paraId="32C4F5DA" w14:textId="77777777" w:rsidR="0073642C" w:rsidRPr="00C217AF" w:rsidRDefault="0073642C" w:rsidP="0073642C">
      <w:pPr>
        <w:spacing w:after="0"/>
        <w:rPr>
          <w:sz w:val="20"/>
        </w:rPr>
      </w:pPr>
      <w:r w:rsidRPr="00C217AF">
        <w:rPr>
          <w:sz w:val="20"/>
          <w:vertAlign w:val="superscript"/>
        </w:rPr>
        <w:t xml:space="preserve">10 </w:t>
      </w:r>
      <w:r w:rsidRPr="00C217AF">
        <w:rPr>
          <w:sz w:val="20"/>
        </w:rPr>
        <w:t>This result is largely driven by an estimate of 170-1,700 individuals illegally killed/taken per year in Germany (82%% of the total mean estimate)</w:t>
      </w:r>
    </w:p>
    <w:p w14:paraId="4918757A" w14:textId="77777777" w:rsidR="0073642C" w:rsidRPr="00C217AF" w:rsidRDefault="0073642C" w:rsidP="0073642C">
      <w:pPr>
        <w:spacing w:after="0"/>
        <w:rPr>
          <w:sz w:val="20"/>
        </w:rPr>
      </w:pPr>
      <w:r w:rsidRPr="00C217AF">
        <w:rPr>
          <w:sz w:val="20"/>
          <w:vertAlign w:val="superscript"/>
        </w:rPr>
        <w:t xml:space="preserve">11 </w:t>
      </w:r>
      <w:r w:rsidRPr="00C217AF">
        <w:rPr>
          <w:sz w:val="20"/>
        </w:rPr>
        <w:t>This result is largely driven by an estimate of 5,000-50,000 individuals illegally killed/taken per year in Azerbaijan (80% of the total mean estimate)</w:t>
      </w:r>
    </w:p>
    <w:p w14:paraId="4A5F9586" w14:textId="77777777" w:rsidR="0073642C" w:rsidRPr="00C217AF" w:rsidRDefault="0073642C" w:rsidP="0073642C">
      <w:pPr>
        <w:spacing w:after="0"/>
        <w:rPr>
          <w:sz w:val="20"/>
        </w:rPr>
      </w:pPr>
      <w:r w:rsidRPr="00C217AF">
        <w:rPr>
          <w:sz w:val="20"/>
          <w:vertAlign w:val="superscript"/>
        </w:rPr>
        <w:t xml:space="preserve">12 </w:t>
      </w:r>
      <w:r w:rsidRPr="00C217AF">
        <w:rPr>
          <w:sz w:val="20"/>
        </w:rPr>
        <w:t>This result is largely driven by an estimate of 80-350 individuals illegally killed/taken per year in Georgia (79% of the total mean estimate)</w:t>
      </w:r>
    </w:p>
    <w:p w14:paraId="4FF8051A" w14:textId="77777777" w:rsidR="0073642C" w:rsidRPr="00C217AF" w:rsidRDefault="0073642C" w:rsidP="0073642C">
      <w:pPr>
        <w:spacing w:after="0"/>
        <w:rPr>
          <w:sz w:val="20"/>
        </w:rPr>
      </w:pPr>
      <w:r w:rsidRPr="00C217AF">
        <w:rPr>
          <w:sz w:val="20"/>
          <w:vertAlign w:val="superscript"/>
        </w:rPr>
        <w:t xml:space="preserve">13 </w:t>
      </w:r>
      <w:r w:rsidRPr="00C217AF">
        <w:rPr>
          <w:sz w:val="20"/>
        </w:rPr>
        <w:t>This result is largely driven by an estimate of 50,000-150,000 individuals illegally killed/taken per year in Azerbaijan (94% of the total mean estimate)</w:t>
      </w:r>
    </w:p>
    <w:p w14:paraId="78E8A4F6" w14:textId="77777777" w:rsidR="0073642C" w:rsidRPr="00C217AF" w:rsidRDefault="0073642C" w:rsidP="0073642C">
      <w:pPr>
        <w:spacing w:after="0"/>
        <w:rPr>
          <w:sz w:val="20"/>
        </w:rPr>
      </w:pPr>
      <w:r w:rsidRPr="00C217AF">
        <w:rPr>
          <w:sz w:val="20"/>
          <w:vertAlign w:val="superscript"/>
        </w:rPr>
        <w:t xml:space="preserve">14 </w:t>
      </w:r>
      <w:r w:rsidRPr="00C217AF">
        <w:rPr>
          <w:sz w:val="20"/>
        </w:rPr>
        <w:t>This result is largely driven by an estimate of 15,000-100,000 individuals illegally killed/taken per year in Azerbaijan (91% of the total mean estimate)</w:t>
      </w:r>
    </w:p>
    <w:p w14:paraId="100D6E80" w14:textId="77777777" w:rsidR="0073642C" w:rsidRPr="00C217AF" w:rsidRDefault="0073642C" w:rsidP="0073642C">
      <w:pPr>
        <w:spacing w:after="0"/>
        <w:rPr>
          <w:sz w:val="20"/>
        </w:rPr>
      </w:pPr>
      <w:r w:rsidRPr="00C217AF">
        <w:rPr>
          <w:sz w:val="20"/>
          <w:vertAlign w:val="superscript"/>
        </w:rPr>
        <w:t xml:space="preserve">15 </w:t>
      </w:r>
      <w:r w:rsidRPr="00C217AF">
        <w:rPr>
          <w:sz w:val="20"/>
        </w:rPr>
        <w:t>This result is largely driven by an estimate of 3,000-7,000 individuals illegally killed/taken per year in Georgia (89% of the total mean estimate)</w:t>
      </w:r>
    </w:p>
    <w:p w14:paraId="6E54E529" w14:textId="77777777" w:rsidR="0073642C" w:rsidRPr="00C217AF" w:rsidRDefault="0073642C" w:rsidP="0073642C">
      <w:pPr>
        <w:spacing w:after="0"/>
        <w:rPr>
          <w:sz w:val="20"/>
        </w:rPr>
      </w:pPr>
      <w:r w:rsidRPr="00C217AF">
        <w:rPr>
          <w:sz w:val="20"/>
          <w:vertAlign w:val="superscript"/>
        </w:rPr>
        <w:t xml:space="preserve">16 </w:t>
      </w:r>
      <w:r w:rsidRPr="00C217AF">
        <w:rPr>
          <w:sz w:val="20"/>
        </w:rPr>
        <w:t>This result is largely driven by an estimate of 20-200 individuals illegally killed/taken per year in Azerbaijan (88%% of the total mean estimate)</w:t>
      </w:r>
    </w:p>
    <w:p w14:paraId="49E84CBB" w14:textId="77777777" w:rsidR="0073642C" w:rsidRPr="00E94DE1" w:rsidRDefault="0073642C" w:rsidP="0073642C">
      <w:pPr>
        <w:spacing w:after="0"/>
        <w:rPr>
          <w:sz w:val="20"/>
        </w:rPr>
      </w:pPr>
      <w:r w:rsidRPr="00E94DE1">
        <w:rPr>
          <w:sz w:val="20"/>
          <w:vertAlign w:val="superscript"/>
        </w:rPr>
        <w:t xml:space="preserve">17 </w:t>
      </w:r>
      <w:r w:rsidRPr="00E94DE1">
        <w:rPr>
          <w:sz w:val="20"/>
        </w:rPr>
        <w:t>This result is largely driven by an estimate of 11,000-22,000 individuals illegally killed/taken per year in Germany (75% of the total mean estimate for the 29 European countries and 90% of the total mean estimate for 19 EU MS)</w:t>
      </w:r>
    </w:p>
    <w:p w14:paraId="6FD47F11" w14:textId="77777777" w:rsidR="0073642C" w:rsidRPr="00297407" w:rsidRDefault="0073642C" w:rsidP="0073642C">
      <w:pPr>
        <w:spacing w:after="0"/>
        <w:rPr>
          <w:sz w:val="20"/>
        </w:rPr>
      </w:pPr>
      <w:r w:rsidRPr="00297407">
        <w:rPr>
          <w:sz w:val="20"/>
          <w:vertAlign w:val="superscript"/>
        </w:rPr>
        <w:t xml:space="preserve">18 </w:t>
      </w:r>
      <w:r w:rsidRPr="00297407">
        <w:rPr>
          <w:sz w:val="20"/>
        </w:rPr>
        <w:t>This result is largely driven by an estimate of 5,000-30,000 individuals illegally killed/taken per year in Azerbaijan (79% of the total mean estimate for the 29 European countries) and by an estimate of 2,000-4,000 individuals illegally killed/taken per year in Germany (90% of the total mean estimate for 19 EU MS)</w:t>
      </w:r>
    </w:p>
    <w:p w14:paraId="461BA6E9" w14:textId="77777777" w:rsidR="0073642C" w:rsidRPr="00E94DE1" w:rsidRDefault="0073642C" w:rsidP="0073642C">
      <w:pPr>
        <w:spacing w:after="0"/>
        <w:rPr>
          <w:sz w:val="20"/>
        </w:rPr>
      </w:pPr>
      <w:r w:rsidRPr="00E94DE1">
        <w:rPr>
          <w:sz w:val="20"/>
          <w:vertAlign w:val="superscript"/>
        </w:rPr>
        <w:t xml:space="preserve">19 </w:t>
      </w:r>
      <w:r w:rsidRPr="00E94DE1">
        <w:rPr>
          <w:sz w:val="20"/>
        </w:rPr>
        <w:t>This result is largely driven by an estimate of 20-100 individuals illegally killed/taken per year in Azerbaijan (89% of the total mean estimate)</w:t>
      </w:r>
    </w:p>
    <w:p w14:paraId="2DDF1CAD" w14:textId="77777777" w:rsidR="0073642C" w:rsidRPr="00E94DE1" w:rsidRDefault="0073642C" w:rsidP="0073642C">
      <w:pPr>
        <w:spacing w:after="0"/>
        <w:rPr>
          <w:sz w:val="20"/>
        </w:rPr>
      </w:pPr>
      <w:r w:rsidRPr="00E94DE1">
        <w:rPr>
          <w:sz w:val="20"/>
          <w:vertAlign w:val="superscript"/>
        </w:rPr>
        <w:t xml:space="preserve">20 </w:t>
      </w:r>
      <w:r w:rsidRPr="00E94DE1">
        <w:rPr>
          <w:sz w:val="20"/>
        </w:rPr>
        <w:t>This result is largely driven by an estimate of 3,000-4,500 individuals illegally killed/taken per year in Belarus (95% of the total mean estimate)</w:t>
      </w:r>
    </w:p>
    <w:p w14:paraId="635BDF21" w14:textId="77777777" w:rsidR="0073642C" w:rsidRPr="00E94DE1" w:rsidRDefault="0073642C" w:rsidP="0073642C">
      <w:pPr>
        <w:spacing w:after="0"/>
        <w:rPr>
          <w:sz w:val="20"/>
        </w:rPr>
      </w:pPr>
      <w:r w:rsidRPr="00E94DE1">
        <w:rPr>
          <w:sz w:val="20"/>
          <w:vertAlign w:val="superscript"/>
        </w:rPr>
        <w:t xml:space="preserve">21 </w:t>
      </w:r>
      <w:r w:rsidRPr="00E94DE1">
        <w:rPr>
          <w:sz w:val="20"/>
        </w:rPr>
        <w:t>This result is largely driven by an estimate of 80-800 individuals illegally killed/taken per year in Germany (76% of the total mean estimate for 19 EU MS)</w:t>
      </w:r>
    </w:p>
    <w:p w14:paraId="568BDD5D" w14:textId="77777777" w:rsidR="0073642C" w:rsidRPr="00297407" w:rsidRDefault="0073642C" w:rsidP="0073642C">
      <w:pPr>
        <w:spacing w:after="0"/>
        <w:rPr>
          <w:sz w:val="20"/>
        </w:rPr>
      </w:pPr>
      <w:r w:rsidRPr="00297407">
        <w:rPr>
          <w:sz w:val="20"/>
          <w:vertAlign w:val="superscript"/>
        </w:rPr>
        <w:t xml:space="preserve">22 </w:t>
      </w:r>
      <w:r w:rsidRPr="00297407">
        <w:rPr>
          <w:sz w:val="20"/>
        </w:rPr>
        <w:t>This result is largely driven by an estimate of 8,000-16,000 individuals illegally killed/taken per year in Germany (88% of the total mean estimate for 19 EU MS)</w:t>
      </w:r>
    </w:p>
    <w:p w14:paraId="4EB81399" w14:textId="77777777" w:rsidR="0073642C" w:rsidRPr="00297407" w:rsidRDefault="0073642C" w:rsidP="0073642C">
      <w:pPr>
        <w:spacing w:after="0"/>
        <w:rPr>
          <w:sz w:val="20"/>
        </w:rPr>
      </w:pPr>
      <w:r w:rsidRPr="00297407">
        <w:rPr>
          <w:sz w:val="20"/>
          <w:vertAlign w:val="superscript"/>
        </w:rPr>
        <w:t xml:space="preserve">23 </w:t>
      </w:r>
      <w:r w:rsidRPr="00297407">
        <w:rPr>
          <w:sz w:val="20"/>
        </w:rPr>
        <w:t>This result is largely driven by an estimate of 10-40 individuals illegally killed/taken per year in Sweden (100% of the total mean estimate for 19 EU MS)</w:t>
      </w:r>
    </w:p>
    <w:p w14:paraId="06D4B41F" w14:textId="77777777" w:rsidR="0073642C" w:rsidRPr="00297407" w:rsidRDefault="0073642C" w:rsidP="0073642C">
      <w:pPr>
        <w:spacing w:after="0"/>
        <w:rPr>
          <w:sz w:val="20"/>
        </w:rPr>
      </w:pPr>
      <w:r w:rsidRPr="00297407">
        <w:rPr>
          <w:sz w:val="20"/>
          <w:vertAlign w:val="superscript"/>
        </w:rPr>
        <w:lastRenderedPageBreak/>
        <w:t xml:space="preserve">24 </w:t>
      </w:r>
      <w:r w:rsidRPr="00297407">
        <w:rPr>
          <w:sz w:val="20"/>
        </w:rPr>
        <w:t xml:space="preserve">This result is largely driven by an estimate of 0-20 individuals illegally killed/taken per year in Latvia (100% of the total mean estimate for </w:t>
      </w:r>
      <w:r>
        <w:rPr>
          <w:sz w:val="20"/>
        </w:rPr>
        <w:t xml:space="preserve">19 </w:t>
      </w:r>
      <w:r w:rsidRPr="00297407">
        <w:rPr>
          <w:sz w:val="20"/>
        </w:rPr>
        <w:t>EU MS)</w:t>
      </w:r>
    </w:p>
    <w:p w14:paraId="290EAD14" w14:textId="77777777" w:rsidR="0073642C" w:rsidRPr="00297407" w:rsidRDefault="0073642C" w:rsidP="0073642C">
      <w:pPr>
        <w:spacing w:after="0"/>
        <w:rPr>
          <w:sz w:val="20"/>
        </w:rPr>
      </w:pPr>
      <w:r w:rsidRPr="00297407">
        <w:rPr>
          <w:sz w:val="20"/>
          <w:vertAlign w:val="superscript"/>
        </w:rPr>
        <w:t xml:space="preserve">25 </w:t>
      </w:r>
      <w:r w:rsidRPr="00297407">
        <w:rPr>
          <w:sz w:val="20"/>
        </w:rPr>
        <w:t xml:space="preserve">This result is largely driven by an estimate of 10-600 individuals illegally killed/taken per year in Bulgaria (100% of the total mean estimate for </w:t>
      </w:r>
      <w:r>
        <w:rPr>
          <w:sz w:val="20"/>
        </w:rPr>
        <w:t xml:space="preserve">19 </w:t>
      </w:r>
      <w:r w:rsidRPr="00297407">
        <w:rPr>
          <w:sz w:val="20"/>
        </w:rPr>
        <w:t>EU MS)</w:t>
      </w:r>
    </w:p>
    <w:p w14:paraId="3312AB5D" w14:textId="77777777" w:rsidR="0073642C" w:rsidRPr="00297407" w:rsidRDefault="0073642C" w:rsidP="0073642C">
      <w:pPr>
        <w:spacing w:after="0"/>
        <w:rPr>
          <w:sz w:val="20"/>
        </w:rPr>
      </w:pPr>
      <w:r w:rsidRPr="00297407">
        <w:rPr>
          <w:sz w:val="20"/>
          <w:vertAlign w:val="superscript"/>
        </w:rPr>
        <w:t xml:space="preserve">26 </w:t>
      </w:r>
      <w:r w:rsidRPr="00297407">
        <w:rPr>
          <w:sz w:val="20"/>
        </w:rPr>
        <w:t>This result is largely driven by an estimate of 2,000-4,000 individuals illegally killed/taken</w:t>
      </w:r>
      <w:r>
        <w:rPr>
          <w:sz w:val="20"/>
        </w:rPr>
        <w:t xml:space="preserve"> per year in Germany (77</w:t>
      </w:r>
      <w:r w:rsidRPr="00297407">
        <w:rPr>
          <w:sz w:val="20"/>
        </w:rPr>
        <w:t xml:space="preserve">% of the total mean estimate for </w:t>
      </w:r>
      <w:r>
        <w:rPr>
          <w:sz w:val="20"/>
        </w:rPr>
        <w:t xml:space="preserve">19 </w:t>
      </w:r>
      <w:r w:rsidRPr="00297407">
        <w:rPr>
          <w:sz w:val="20"/>
        </w:rPr>
        <w:t>EU MS)</w:t>
      </w:r>
    </w:p>
    <w:p w14:paraId="6E44D31E" w14:textId="77777777" w:rsidR="0073642C" w:rsidRDefault="0073642C" w:rsidP="0073642C">
      <w:pPr>
        <w:spacing w:after="0"/>
        <w:rPr>
          <w:sz w:val="20"/>
        </w:rPr>
      </w:pPr>
      <w:r w:rsidRPr="00597AAB">
        <w:rPr>
          <w:sz w:val="20"/>
        </w:rPr>
        <w:t>* Maximum estimate is unknown as EU27 minimum population estimate sets to 0</w:t>
      </w:r>
    </w:p>
    <w:p w14:paraId="616418E9" w14:textId="77777777" w:rsidR="00D33703" w:rsidRDefault="00D33703" w:rsidP="00FC3613">
      <w:pPr>
        <w:pStyle w:val="NoSpacing"/>
        <w:rPr>
          <w:lang w:val="en-US"/>
        </w:rPr>
      </w:pPr>
    </w:p>
    <w:p w14:paraId="581C9BF4" w14:textId="77777777" w:rsidR="00D33703" w:rsidRDefault="00D33703" w:rsidP="00FC3613">
      <w:pPr>
        <w:pStyle w:val="NoSpacing"/>
        <w:rPr>
          <w:lang w:val="en-US"/>
        </w:rPr>
      </w:pPr>
    </w:p>
    <w:p w14:paraId="5C97BC67" w14:textId="77777777" w:rsidR="00D33703" w:rsidRDefault="00D33703" w:rsidP="00FC3613">
      <w:pPr>
        <w:pStyle w:val="NoSpacing"/>
        <w:rPr>
          <w:lang w:val="en-US"/>
        </w:rPr>
        <w:sectPr w:rsidR="00D33703" w:rsidSect="0056033B">
          <w:headerReference w:type="default" r:id="rId9"/>
          <w:pgSz w:w="16838" w:h="11906" w:orient="landscape"/>
          <w:pgMar w:top="720" w:right="720" w:bottom="720" w:left="720" w:header="708" w:footer="708" w:gutter="0"/>
          <w:cols w:space="708"/>
          <w:titlePg/>
          <w:docGrid w:linePitch="360"/>
        </w:sectPr>
      </w:pPr>
    </w:p>
    <w:p w14:paraId="44239050" w14:textId="77777777" w:rsidR="0073642C" w:rsidRPr="00AA6301" w:rsidRDefault="0073642C" w:rsidP="00AA6301">
      <w:pPr>
        <w:pStyle w:val="Heading1"/>
        <w:rPr>
          <w:rFonts w:ascii="Calibri" w:eastAsia="Calibri" w:hAnsi="Calibri" w:cs="Times New Roman"/>
          <w:b/>
          <w:color w:val="auto"/>
          <w:sz w:val="22"/>
          <w:szCs w:val="22"/>
          <w:lang w:val="en-GB"/>
        </w:rPr>
      </w:pPr>
      <w:bookmarkStart w:id="4" w:name="_Toc493597306"/>
      <w:r w:rsidRPr="00AA6301">
        <w:rPr>
          <w:rFonts w:ascii="Calibri" w:eastAsia="Calibri" w:hAnsi="Calibri" w:cs="Times New Roman"/>
          <w:b/>
          <w:color w:val="auto"/>
          <w:sz w:val="22"/>
          <w:szCs w:val="22"/>
          <w:lang w:val="en-GB"/>
        </w:rPr>
        <w:lastRenderedPageBreak/>
        <w:t xml:space="preserve">Table S3. </w:t>
      </w:r>
      <w:r w:rsidRPr="00AA6301">
        <w:rPr>
          <w:rFonts w:ascii="Calibri" w:eastAsia="Calibri" w:hAnsi="Calibri" w:cs="Times New Roman"/>
          <w:color w:val="auto"/>
          <w:sz w:val="22"/>
          <w:szCs w:val="22"/>
          <w:lang w:val="en-GB"/>
        </w:rPr>
        <w:t>Estimated numbers of individual raptors illegally killed/taken per year in each assessed country in Northern and Central Europe and the Caucasus.</w:t>
      </w:r>
      <w:bookmarkEnd w:id="4"/>
    </w:p>
    <w:p w14:paraId="23641F30" w14:textId="77777777" w:rsidR="0073642C" w:rsidRDefault="0073642C" w:rsidP="0073642C">
      <w:pPr>
        <w:pStyle w:val="NoSpacing"/>
      </w:pPr>
    </w:p>
    <w:tbl>
      <w:tblPr>
        <w:tblW w:w="0" w:type="auto"/>
        <w:jc w:val="center"/>
        <w:tblLook w:val="04A0" w:firstRow="1" w:lastRow="0" w:firstColumn="1" w:lastColumn="0" w:noHBand="0" w:noVBand="1"/>
      </w:tblPr>
      <w:tblGrid>
        <w:gridCol w:w="2269"/>
        <w:gridCol w:w="1276"/>
        <w:gridCol w:w="3402"/>
        <w:gridCol w:w="2268"/>
        <w:gridCol w:w="3118"/>
        <w:gridCol w:w="1843"/>
      </w:tblGrid>
      <w:tr w:rsidR="0073642C" w:rsidRPr="00E96037" w14:paraId="685A1446" w14:textId="77777777" w:rsidTr="0073642C">
        <w:trPr>
          <w:jc w:val="center"/>
        </w:trPr>
        <w:tc>
          <w:tcPr>
            <w:tcW w:w="2269" w:type="dxa"/>
            <w:tcBorders>
              <w:top w:val="single" w:sz="12" w:space="0" w:color="auto"/>
              <w:bottom w:val="single" w:sz="12" w:space="0" w:color="auto"/>
            </w:tcBorders>
          </w:tcPr>
          <w:p w14:paraId="530D2AE9" w14:textId="77777777" w:rsidR="0073642C" w:rsidRPr="00666A92" w:rsidRDefault="0073642C" w:rsidP="0056033B">
            <w:pPr>
              <w:pStyle w:val="NoSpacing"/>
              <w:rPr>
                <w:b/>
                <w:sz w:val="20"/>
              </w:rPr>
            </w:pPr>
            <w:r w:rsidRPr="00666A92">
              <w:rPr>
                <w:b/>
                <w:sz w:val="20"/>
              </w:rPr>
              <w:t>Country (*EU member state)</w:t>
            </w:r>
          </w:p>
        </w:tc>
        <w:tc>
          <w:tcPr>
            <w:tcW w:w="1276" w:type="dxa"/>
            <w:tcBorders>
              <w:top w:val="single" w:sz="12" w:space="0" w:color="auto"/>
              <w:bottom w:val="single" w:sz="12" w:space="0" w:color="auto"/>
            </w:tcBorders>
          </w:tcPr>
          <w:p w14:paraId="3B340882" w14:textId="77777777" w:rsidR="0073642C" w:rsidRPr="00666A92" w:rsidRDefault="0073642C" w:rsidP="0056033B">
            <w:pPr>
              <w:pStyle w:val="NoSpacing"/>
              <w:jc w:val="center"/>
              <w:rPr>
                <w:b/>
                <w:sz w:val="20"/>
              </w:rPr>
            </w:pPr>
            <w:r w:rsidRPr="00666A92">
              <w:rPr>
                <w:b/>
                <w:sz w:val="20"/>
              </w:rPr>
              <w:t>No. of species regularly occurring</w:t>
            </w:r>
          </w:p>
        </w:tc>
        <w:tc>
          <w:tcPr>
            <w:tcW w:w="3402" w:type="dxa"/>
            <w:tcBorders>
              <w:top w:val="single" w:sz="12" w:space="0" w:color="auto"/>
              <w:bottom w:val="single" w:sz="12" w:space="0" w:color="auto"/>
            </w:tcBorders>
          </w:tcPr>
          <w:p w14:paraId="5637313A" w14:textId="77777777" w:rsidR="0073642C" w:rsidRPr="00AD3786" w:rsidRDefault="0073642C" w:rsidP="0056033B">
            <w:pPr>
              <w:pStyle w:val="NoSpacing"/>
              <w:jc w:val="center"/>
              <w:rPr>
                <w:b/>
                <w:sz w:val="20"/>
              </w:rPr>
            </w:pPr>
            <w:r w:rsidRPr="00AD3786">
              <w:rPr>
                <w:b/>
                <w:sz w:val="20"/>
              </w:rPr>
              <w:t>% of species known or likely to be illegally killed/taken (values in parentheses include species killed/taken in insignificant numbers)</w:t>
            </w:r>
          </w:p>
        </w:tc>
        <w:tc>
          <w:tcPr>
            <w:tcW w:w="2268" w:type="dxa"/>
            <w:tcBorders>
              <w:top w:val="single" w:sz="12" w:space="0" w:color="auto"/>
              <w:bottom w:val="single" w:sz="12" w:space="0" w:color="auto"/>
            </w:tcBorders>
          </w:tcPr>
          <w:p w14:paraId="1E685B49" w14:textId="77777777" w:rsidR="0073642C" w:rsidRPr="00AD3786" w:rsidRDefault="0073642C" w:rsidP="0056033B">
            <w:pPr>
              <w:pStyle w:val="NoSpacing"/>
              <w:jc w:val="center"/>
              <w:rPr>
                <w:b/>
                <w:sz w:val="20"/>
              </w:rPr>
            </w:pPr>
            <w:r w:rsidRPr="00AD3786">
              <w:rPr>
                <w:b/>
                <w:sz w:val="20"/>
              </w:rPr>
              <w:t>Mean estimated no. of individual birds illegally killed/taken per year (min – max)</w:t>
            </w:r>
          </w:p>
        </w:tc>
        <w:tc>
          <w:tcPr>
            <w:tcW w:w="3118" w:type="dxa"/>
            <w:tcBorders>
              <w:top w:val="single" w:sz="12" w:space="0" w:color="auto"/>
              <w:bottom w:val="single" w:sz="12" w:space="0" w:color="auto"/>
            </w:tcBorders>
          </w:tcPr>
          <w:p w14:paraId="2482B180" w14:textId="77777777" w:rsidR="0073642C" w:rsidRPr="00AD3786" w:rsidRDefault="0073642C" w:rsidP="0056033B">
            <w:pPr>
              <w:pStyle w:val="NoSpacing"/>
              <w:jc w:val="center"/>
              <w:rPr>
                <w:b/>
                <w:sz w:val="20"/>
              </w:rPr>
            </w:pPr>
            <w:r w:rsidRPr="00AD3786">
              <w:rPr>
                <w:b/>
                <w:sz w:val="20"/>
              </w:rPr>
              <w:t xml:space="preserve">Mean score for basis of estimates </w:t>
            </w:r>
            <w:r w:rsidRPr="00AD3786">
              <w:rPr>
                <w:sz w:val="20"/>
              </w:rPr>
              <w:t>(1 = informed expert opinion to 3 = extrapolated from systematic monitoring)</w:t>
            </w:r>
          </w:p>
        </w:tc>
        <w:tc>
          <w:tcPr>
            <w:tcW w:w="1843" w:type="dxa"/>
            <w:tcBorders>
              <w:top w:val="single" w:sz="12" w:space="0" w:color="auto"/>
              <w:bottom w:val="single" w:sz="12" w:space="0" w:color="auto"/>
            </w:tcBorders>
          </w:tcPr>
          <w:p w14:paraId="44E034E5" w14:textId="77777777" w:rsidR="0073642C" w:rsidRPr="00666A92" w:rsidRDefault="0073642C" w:rsidP="0056033B">
            <w:pPr>
              <w:pStyle w:val="NoSpacing"/>
              <w:jc w:val="center"/>
              <w:rPr>
                <w:b/>
                <w:sz w:val="20"/>
                <w:highlight w:val="yellow"/>
              </w:rPr>
            </w:pPr>
            <w:r w:rsidRPr="00DB1FC8">
              <w:rPr>
                <w:b/>
                <w:sz w:val="20"/>
              </w:rPr>
              <w:t>Mean estimated trend over the last 10 years in illegal killing/taking</w:t>
            </w:r>
          </w:p>
        </w:tc>
      </w:tr>
      <w:tr w:rsidR="0073642C" w:rsidRPr="00443739" w14:paraId="064040B0" w14:textId="77777777" w:rsidTr="0073642C">
        <w:trPr>
          <w:jc w:val="center"/>
        </w:trPr>
        <w:tc>
          <w:tcPr>
            <w:tcW w:w="2269" w:type="dxa"/>
            <w:tcBorders>
              <w:top w:val="single" w:sz="12" w:space="0" w:color="auto"/>
            </w:tcBorders>
          </w:tcPr>
          <w:p w14:paraId="62C8AE86" w14:textId="77777777" w:rsidR="0073642C" w:rsidRPr="005806BD" w:rsidRDefault="0073642C" w:rsidP="0056033B">
            <w:pPr>
              <w:pStyle w:val="NoSpacing"/>
              <w:rPr>
                <w:b/>
                <w:sz w:val="20"/>
              </w:rPr>
            </w:pPr>
            <w:r w:rsidRPr="005806BD">
              <w:rPr>
                <w:rFonts w:asciiTheme="minorHAnsi" w:eastAsia="Times New Roman" w:hAnsiTheme="minorHAnsi" w:cstheme="minorHAnsi"/>
                <w:b/>
                <w:color w:val="000000"/>
                <w:sz w:val="20"/>
                <w:szCs w:val="20"/>
                <w:lang w:val="fr-FR" w:eastAsia="fr-FR"/>
              </w:rPr>
              <w:t>Armenia</w:t>
            </w:r>
          </w:p>
        </w:tc>
        <w:tc>
          <w:tcPr>
            <w:tcW w:w="1276" w:type="dxa"/>
            <w:tcBorders>
              <w:top w:val="single" w:sz="12" w:space="0" w:color="auto"/>
            </w:tcBorders>
            <w:vAlign w:val="bottom"/>
          </w:tcPr>
          <w:p w14:paraId="47DC3680" w14:textId="77777777" w:rsidR="0073642C" w:rsidRPr="00443739" w:rsidRDefault="0073642C" w:rsidP="0056033B">
            <w:pPr>
              <w:pStyle w:val="NoSpacing"/>
              <w:jc w:val="center"/>
              <w:rPr>
                <w:sz w:val="20"/>
              </w:rPr>
            </w:pPr>
            <w:r w:rsidRPr="009267AF">
              <w:rPr>
                <w:rFonts w:eastAsia="Times New Roman" w:cs="Calibri"/>
                <w:color w:val="000000"/>
                <w:sz w:val="20"/>
                <w:lang w:val="fr-FR" w:eastAsia="fr-FR"/>
              </w:rPr>
              <w:t>42</w:t>
            </w:r>
          </w:p>
        </w:tc>
        <w:tc>
          <w:tcPr>
            <w:tcW w:w="3402" w:type="dxa"/>
            <w:tcBorders>
              <w:top w:val="single" w:sz="12" w:space="0" w:color="auto"/>
            </w:tcBorders>
          </w:tcPr>
          <w:p w14:paraId="6623B4F3" w14:textId="77777777" w:rsidR="0073642C" w:rsidRPr="007F4922" w:rsidRDefault="0073642C" w:rsidP="0056033B">
            <w:pPr>
              <w:pStyle w:val="NoSpacing"/>
              <w:jc w:val="center"/>
              <w:rPr>
                <w:rFonts w:eastAsia="Times New Roman" w:cstheme="minorHAnsi"/>
                <w:color w:val="000000"/>
                <w:sz w:val="20"/>
                <w:szCs w:val="20"/>
                <w:lang w:val="fr-FR" w:eastAsia="fr-FR"/>
              </w:rPr>
            </w:pPr>
            <w:r>
              <w:rPr>
                <w:rFonts w:asciiTheme="minorHAnsi" w:eastAsia="Times New Roman" w:hAnsiTheme="minorHAnsi" w:cstheme="minorHAnsi"/>
                <w:color w:val="000000"/>
                <w:sz w:val="20"/>
                <w:szCs w:val="20"/>
                <w:lang w:val="fr-FR" w:eastAsia="fr-FR"/>
              </w:rPr>
              <w:t>31</w:t>
            </w:r>
            <w:r w:rsidRPr="00E96037">
              <w:rPr>
                <w:rFonts w:asciiTheme="minorHAnsi" w:eastAsia="Times New Roman" w:hAnsiTheme="minorHAnsi" w:cstheme="minorHAnsi"/>
                <w:color w:val="000000"/>
                <w:sz w:val="20"/>
                <w:szCs w:val="20"/>
                <w:lang w:val="fr-FR" w:eastAsia="fr-FR"/>
              </w:rPr>
              <w:t>%</w:t>
            </w:r>
            <w:r>
              <w:rPr>
                <w:rFonts w:eastAsia="Times New Roman" w:cstheme="minorHAnsi"/>
                <w:color w:val="000000"/>
                <w:sz w:val="20"/>
                <w:szCs w:val="20"/>
                <w:lang w:val="fr-FR" w:eastAsia="fr-FR"/>
              </w:rPr>
              <w:t xml:space="preserve"> (</w:t>
            </w:r>
            <w:r>
              <w:rPr>
                <w:rFonts w:asciiTheme="minorHAnsi" w:eastAsia="Times New Roman" w:hAnsiTheme="minorHAnsi" w:cstheme="minorHAnsi"/>
                <w:color w:val="000000"/>
                <w:sz w:val="20"/>
                <w:szCs w:val="20"/>
                <w:lang w:val="fr-FR" w:eastAsia="fr-FR"/>
              </w:rPr>
              <w:t>64</w:t>
            </w:r>
            <w:r w:rsidRPr="00E96037">
              <w:rPr>
                <w:rFonts w:asciiTheme="minorHAnsi" w:eastAsia="Times New Roman" w:hAnsiTheme="minorHAnsi" w:cstheme="minorHAnsi"/>
                <w:color w:val="000000"/>
                <w:sz w:val="20"/>
                <w:szCs w:val="20"/>
                <w:lang w:val="fr-FR" w:eastAsia="fr-FR"/>
              </w:rPr>
              <w:t>%</w:t>
            </w:r>
            <w:r>
              <w:rPr>
                <w:rFonts w:eastAsia="Times New Roman" w:cstheme="minorHAnsi"/>
                <w:color w:val="000000"/>
                <w:sz w:val="20"/>
                <w:szCs w:val="20"/>
                <w:lang w:val="fr-FR" w:eastAsia="fr-FR"/>
              </w:rPr>
              <w:t>)</w:t>
            </w:r>
          </w:p>
        </w:tc>
        <w:tc>
          <w:tcPr>
            <w:tcW w:w="2268" w:type="dxa"/>
            <w:tcBorders>
              <w:top w:val="single" w:sz="12" w:space="0" w:color="auto"/>
            </w:tcBorders>
          </w:tcPr>
          <w:p w14:paraId="02E1B010" w14:textId="77777777" w:rsidR="0073642C" w:rsidRPr="00443739" w:rsidRDefault="0073642C" w:rsidP="0056033B">
            <w:pPr>
              <w:spacing w:after="0" w:line="240" w:lineRule="auto"/>
              <w:jc w:val="center"/>
              <w:rPr>
                <w:sz w:val="20"/>
              </w:rPr>
            </w:pPr>
            <w:r>
              <w:rPr>
                <w:rFonts w:cstheme="minorHAnsi"/>
                <w:sz w:val="20"/>
                <w:szCs w:val="20"/>
              </w:rPr>
              <w:t>7</w:t>
            </w:r>
            <w:r w:rsidRPr="00042D61">
              <w:rPr>
                <w:rFonts w:cstheme="minorHAnsi"/>
                <w:sz w:val="20"/>
                <w:szCs w:val="20"/>
              </w:rPr>
              <w:t>00</w:t>
            </w:r>
            <w:r>
              <w:rPr>
                <w:rFonts w:cstheme="minorHAnsi"/>
                <w:sz w:val="20"/>
                <w:szCs w:val="20"/>
              </w:rPr>
              <w:t xml:space="preserve"> (4</w:t>
            </w:r>
            <w:r w:rsidRPr="00042D61">
              <w:rPr>
                <w:rFonts w:cstheme="minorHAnsi"/>
                <w:sz w:val="20"/>
                <w:szCs w:val="20"/>
              </w:rPr>
              <w:t>00</w:t>
            </w:r>
            <w:r>
              <w:rPr>
                <w:rFonts w:cstheme="minorHAnsi"/>
                <w:sz w:val="20"/>
                <w:szCs w:val="20"/>
              </w:rPr>
              <w:t>–9</w:t>
            </w:r>
            <w:r w:rsidRPr="00042D61">
              <w:rPr>
                <w:rFonts w:cstheme="minorHAnsi"/>
                <w:sz w:val="20"/>
                <w:szCs w:val="20"/>
              </w:rPr>
              <w:t>00</w:t>
            </w:r>
            <w:r>
              <w:rPr>
                <w:rFonts w:cstheme="minorHAnsi"/>
                <w:sz w:val="20"/>
                <w:szCs w:val="20"/>
              </w:rPr>
              <w:t>)</w:t>
            </w:r>
          </w:p>
        </w:tc>
        <w:tc>
          <w:tcPr>
            <w:tcW w:w="3118" w:type="dxa"/>
            <w:tcBorders>
              <w:top w:val="single" w:sz="12" w:space="0" w:color="auto"/>
            </w:tcBorders>
          </w:tcPr>
          <w:p w14:paraId="272C0ADD" w14:textId="77777777" w:rsidR="0073642C" w:rsidRPr="00443739" w:rsidRDefault="0073642C" w:rsidP="0056033B">
            <w:pPr>
              <w:pStyle w:val="NoSpacing"/>
              <w:jc w:val="center"/>
              <w:rPr>
                <w:sz w:val="20"/>
              </w:rPr>
            </w:pPr>
            <w:r w:rsidRPr="00B03DAA">
              <w:rPr>
                <w:rFonts w:asciiTheme="minorHAnsi" w:eastAsia="Times New Roman" w:hAnsiTheme="minorHAnsi" w:cstheme="minorHAnsi"/>
                <w:color w:val="000000"/>
                <w:sz w:val="20"/>
                <w:szCs w:val="20"/>
                <w:lang w:val="fr-FR" w:eastAsia="fr-FR"/>
              </w:rPr>
              <w:t>1</w:t>
            </w:r>
            <w:r>
              <w:rPr>
                <w:rFonts w:asciiTheme="minorHAnsi" w:eastAsia="Times New Roman" w:hAnsiTheme="minorHAnsi" w:cstheme="minorHAnsi"/>
                <w:color w:val="000000"/>
                <w:sz w:val="20"/>
                <w:szCs w:val="20"/>
                <w:lang w:val="fr-FR" w:eastAsia="fr-FR"/>
              </w:rPr>
              <w:t>.0</w:t>
            </w:r>
          </w:p>
        </w:tc>
        <w:tc>
          <w:tcPr>
            <w:tcW w:w="1843" w:type="dxa"/>
            <w:tcBorders>
              <w:top w:val="nil"/>
              <w:left w:val="nil"/>
              <w:bottom w:val="nil"/>
              <w:right w:val="nil"/>
            </w:tcBorders>
            <w:shd w:val="clear" w:color="auto" w:fill="auto"/>
          </w:tcPr>
          <w:p w14:paraId="5FA98AD7" w14:textId="77777777" w:rsidR="0073642C" w:rsidRPr="00B12A24" w:rsidRDefault="0073642C" w:rsidP="0056033B">
            <w:pPr>
              <w:pStyle w:val="NoSpacing"/>
              <w:jc w:val="center"/>
              <w:rPr>
                <w:rFonts w:asciiTheme="minorHAnsi" w:eastAsia="Times New Roman" w:hAnsiTheme="minorHAnsi" w:cstheme="minorHAnsi"/>
                <w:color w:val="000000"/>
                <w:sz w:val="20"/>
                <w:szCs w:val="20"/>
                <w:lang w:val="fr-FR" w:eastAsia="fr-FR"/>
              </w:rPr>
            </w:pPr>
            <w:r w:rsidRPr="00B12A24">
              <w:rPr>
                <w:rFonts w:asciiTheme="minorHAnsi" w:eastAsia="Times New Roman" w:hAnsiTheme="minorHAnsi" w:cstheme="minorHAnsi"/>
                <w:color w:val="000000"/>
                <w:sz w:val="20"/>
                <w:szCs w:val="20"/>
                <w:lang w:val="fr-FR" w:eastAsia="fr-FR"/>
              </w:rPr>
              <w:t>U</w:t>
            </w:r>
            <w:r>
              <w:rPr>
                <w:rFonts w:asciiTheme="minorHAnsi" w:eastAsia="Times New Roman" w:hAnsiTheme="minorHAnsi" w:cstheme="minorHAnsi"/>
                <w:color w:val="000000"/>
                <w:sz w:val="20"/>
                <w:szCs w:val="20"/>
                <w:lang w:val="fr-FR" w:eastAsia="fr-FR"/>
              </w:rPr>
              <w:t>nknown</w:t>
            </w:r>
          </w:p>
        </w:tc>
      </w:tr>
      <w:tr w:rsidR="0073642C" w:rsidRPr="00443739" w14:paraId="2EEB5D14" w14:textId="77777777" w:rsidTr="0073642C">
        <w:trPr>
          <w:jc w:val="center"/>
        </w:trPr>
        <w:tc>
          <w:tcPr>
            <w:tcW w:w="2269" w:type="dxa"/>
          </w:tcPr>
          <w:p w14:paraId="69FE4699" w14:textId="77777777" w:rsidR="0073642C" w:rsidRPr="00443739" w:rsidRDefault="0073642C" w:rsidP="0056033B">
            <w:pPr>
              <w:pStyle w:val="NoSpacing"/>
              <w:rPr>
                <w:sz w:val="20"/>
              </w:rPr>
            </w:pPr>
            <w:r w:rsidRPr="00E96037">
              <w:rPr>
                <w:rFonts w:asciiTheme="minorHAnsi" w:eastAsia="Times New Roman" w:hAnsiTheme="minorHAnsi" w:cstheme="minorHAnsi"/>
                <w:color w:val="000000"/>
                <w:sz w:val="20"/>
                <w:szCs w:val="20"/>
                <w:lang w:val="fr-FR" w:eastAsia="fr-FR"/>
              </w:rPr>
              <w:t>Austria</w:t>
            </w:r>
            <w:r>
              <w:rPr>
                <w:rFonts w:asciiTheme="minorHAnsi" w:eastAsia="Times New Roman" w:hAnsiTheme="minorHAnsi" w:cstheme="minorHAnsi"/>
                <w:color w:val="000000"/>
                <w:sz w:val="20"/>
                <w:szCs w:val="20"/>
                <w:lang w:val="fr-FR" w:eastAsia="fr-FR"/>
              </w:rPr>
              <w:t>*</w:t>
            </w:r>
          </w:p>
        </w:tc>
        <w:tc>
          <w:tcPr>
            <w:tcW w:w="1276" w:type="dxa"/>
            <w:vAlign w:val="bottom"/>
          </w:tcPr>
          <w:p w14:paraId="5AE7514B" w14:textId="77777777" w:rsidR="0073642C" w:rsidRPr="00443739" w:rsidRDefault="0073642C" w:rsidP="0056033B">
            <w:pPr>
              <w:pStyle w:val="NoSpacing"/>
              <w:jc w:val="center"/>
              <w:rPr>
                <w:sz w:val="20"/>
              </w:rPr>
            </w:pPr>
            <w:r w:rsidRPr="009267AF">
              <w:rPr>
                <w:rFonts w:eastAsia="Times New Roman" w:cs="Calibri"/>
                <w:color w:val="000000"/>
                <w:sz w:val="20"/>
                <w:lang w:val="fr-FR" w:eastAsia="fr-FR"/>
              </w:rPr>
              <w:t>37</w:t>
            </w:r>
          </w:p>
        </w:tc>
        <w:tc>
          <w:tcPr>
            <w:tcW w:w="3402" w:type="dxa"/>
          </w:tcPr>
          <w:p w14:paraId="772691CB" w14:textId="77777777" w:rsidR="0073642C" w:rsidRPr="007F4922" w:rsidRDefault="0073642C" w:rsidP="0056033B">
            <w:pPr>
              <w:pStyle w:val="NoSpacing"/>
              <w:jc w:val="center"/>
              <w:rPr>
                <w:rFonts w:eastAsia="Times New Roman" w:cstheme="minorHAnsi"/>
                <w:color w:val="000000"/>
                <w:sz w:val="20"/>
                <w:szCs w:val="20"/>
                <w:lang w:val="fr-FR" w:eastAsia="fr-FR"/>
              </w:rPr>
            </w:pPr>
            <w:r>
              <w:rPr>
                <w:rFonts w:asciiTheme="minorHAnsi" w:eastAsia="Times New Roman" w:hAnsiTheme="minorHAnsi" w:cstheme="minorHAnsi"/>
                <w:color w:val="000000"/>
                <w:sz w:val="20"/>
                <w:szCs w:val="20"/>
                <w:lang w:val="fr-FR" w:eastAsia="fr-FR"/>
              </w:rPr>
              <w:t>35</w:t>
            </w:r>
            <w:r w:rsidRPr="00E96037">
              <w:rPr>
                <w:rFonts w:asciiTheme="minorHAnsi" w:eastAsia="Times New Roman" w:hAnsiTheme="minorHAnsi" w:cstheme="minorHAnsi"/>
                <w:color w:val="000000"/>
                <w:sz w:val="20"/>
                <w:szCs w:val="20"/>
                <w:lang w:val="fr-FR" w:eastAsia="fr-FR"/>
              </w:rPr>
              <w:t>%</w:t>
            </w:r>
            <w:r>
              <w:rPr>
                <w:rFonts w:eastAsia="Times New Roman" w:cstheme="minorHAnsi"/>
                <w:color w:val="000000"/>
                <w:sz w:val="20"/>
                <w:szCs w:val="20"/>
                <w:lang w:val="fr-FR" w:eastAsia="fr-FR"/>
              </w:rPr>
              <w:t xml:space="preserve"> (</w:t>
            </w:r>
            <w:r>
              <w:rPr>
                <w:rFonts w:asciiTheme="minorHAnsi" w:eastAsia="Times New Roman" w:hAnsiTheme="minorHAnsi" w:cstheme="minorHAnsi"/>
                <w:color w:val="000000"/>
                <w:sz w:val="20"/>
                <w:szCs w:val="20"/>
                <w:lang w:val="fr-FR" w:eastAsia="fr-FR"/>
              </w:rPr>
              <w:t>9</w:t>
            </w:r>
            <w:r w:rsidRPr="00E96037">
              <w:rPr>
                <w:rFonts w:asciiTheme="minorHAnsi" w:eastAsia="Times New Roman" w:hAnsiTheme="minorHAnsi" w:cstheme="minorHAnsi"/>
                <w:color w:val="000000"/>
                <w:sz w:val="20"/>
                <w:szCs w:val="20"/>
                <w:lang w:val="fr-FR" w:eastAsia="fr-FR"/>
              </w:rPr>
              <w:t>2%</w:t>
            </w:r>
            <w:r>
              <w:rPr>
                <w:rFonts w:eastAsia="Times New Roman" w:cstheme="minorHAnsi"/>
                <w:color w:val="000000"/>
                <w:sz w:val="20"/>
                <w:szCs w:val="20"/>
                <w:lang w:val="fr-FR" w:eastAsia="fr-FR"/>
              </w:rPr>
              <w:t>)</w:t>
            </w:r>
          </w:p>
        </w:tc>
        <w:tc>
          <w:tcPr>
            <w:tcW w:w="2268" w:type="dxa"/>
          </w:tcPr>
          <w:p w14:paraId="1DB41A00" w14:textId="77777777" w:rsidR="0073642C" w:rsidRPr="00443739" w:rsidRDefault="0073642C" w:rsidP="0056033B">
            <w:pPr>
              <w:spacing w:after="0" w:line="240" w:lineRule="auto"/>
              <w:jc w:val="center"/>
              <w:rPr>
                <w:sz w:val="20"/>
              </w:rPr>
            </w:pPr>
            <w:r>
              <w:rPr>
                <w:rFonts w:cstheme="minorHAnsi"/>
                <w:sz w:val="20"/>
                <w:szCs w:val="20"/>
              </w:rPr>
              <w:t>1,0</w:t>
            </w:r>
            <w:r w:rsidRPr="00042D61">
              <w:rPr>
                <w:rFonts w:cstheme="minorHAnsi"/>
                <w:sz w:val="20"/>
                <w:szCs w:val="20"/>
              </w:rPr>
              <w:t>00</w:t>
            </w:r>
            <w:r>
              <w:rPr>
                <w:rFonts w:cstheme="minorHAnsi"/>
                <w:sz w:val="20"/>
                <w:szCs w:val="20"/>
              </w:rPr>
              <w:t xml:space="preserve"> (2</w:t>
            </w:r>
            <w:r w:rsidRPr="00042D61">
              <w:rPr>
                <w:rFonts w:cstheme="minorHAnsi"/>
                <w:sz w:val="20"/>
                <w:szCs w:val="20"/>
              </w:rPr>
              <w:t>00</w:t>
            </w:r>
            <w:r>
              <w:rPr>
                <w:rFonts w:cstheme="minorHAnsi"/>
                <w:sz w:val="20"/>
                <w:szCs w:val="20"/>
              </w:rPr>
              <w:t>–1,800)</w:t>
            </w:r>
          </w:p>
        </w:tc>
        <w:tc>
          <w:tcPr>
            <w:tcW w:w="3118" w:type="dxa"/>
          </w:tcPr>
          <w:p w14:paraId="21563237" w14:textId="77777777" w:rsidR="0073642C" w:rsidRPr="00443739" w:rsidRDefault="0073642C" w:rsidP="0056033B">
            <w:pPr>
              <w:pStyle w:val="NoSpacing"/>
              <w:jc w:val="center"/>
              <w:rPr>
                <w:sz w:val="20"/>
              </w:rPr>
            </w:pPr>
            <w:r w:rsidRPr="00B03DAA">
              <w:rPr>
                <w:rFonts w:asciiTheme="minorHAnsi" w:eastAsia="Times New Roman" w:hAnsiTheme="minorHAnsi" w:cstheme="minorHAnsi"/>
                <w:color w:val="000000"/>
                <w:sz w:val="20"/>
                <w:szCs w:val="20"/>
                <w:lang w:val="fr-FR" w:eastAsia="fr-FR"/>
              </w:rPr>
              <w:t>1</w:t>
            </w:r>
            <w:r>
              <w:rPr>
                <w:rFonts w:asciiTheme="minorHAnsi" w:eastAsia="Times New Roman" w:hAnsiTheme="minorHAnsi" w:cstheme="minorHAnsi"/>
                <w:color w:val="000000"/>
                <w:sz w:val="20"/>
                <w:szCs w:val="20"/>
                <w:lang w:val="fr-FR" w:eastAsia="fr-FR"/>
              </w:rPr>
              <w:t>.0</w:t>
            </w:r>
          </w:p>
        </w:tc>
        <w:tc>
          <w:tcPr>
            <w:tcW w:w="1843" w:type="dxa"/>
            <w:tcBorders>
              <w:top w:val="nil"/>
              <w:left w:val="nil"/>
              <w:bottom w:val="nil"/>
              <w:right w:val="nil"/>
            </w:tcBorders>
            <w:shd w:val="clear" w:color="auto" w:fill="auto"/>
          </w:tcPr>
          <w:p w14:paraId="02D13503" w14:textId="77777777" w:rsidR="0073642C" w:rsidRPr="00B12A24" w:rsidRDefault="0073642C" w:rsidP="0056033B">
            <w:pPr>
              <w:pStyle w:val="NoSpacing"/>
              <w:jc w:val="center"/>
              <w:rPr>
                <w:rFonts w:asciiTheme="minorHAnsi" w:eastAsia="Times New Roman" w:hAnsiTheme="minorHAnsi" w:cstheme="minorHAnsi"/>
                <w:color w:val="000000"/>
                <w:sz w:val="20"/>
                <w:szCs w:val="20"/>
                <w:lang w:val="fr-FR" w:eastAsia="fr-FR"/>
              </w:rPr>
            </w:pPr>
            <w:r w:rsidRPr="00B12A24">
              <w:rPr>
                <w:rFonts w:asciiTheme="minorHAnsi" w:eastAsia="Times New Roman" w:hAnsiTheme="minorHAnsi" w:cstheme="minorHAnsi"/>
                <w:color w:val="000000"/>
                <w:sz w:val="20"/>
                <w:szCs w:val="20"/>
                <w:lang w:val="fr-FR" w:eastAsia="fr-FR"/>
              </w:rPr>
              <w:t>U</w:t>
            </w:r>
            <w:r>
              <w:rPr>
                <w:rFonts w:asciiTheme="minorHAnsi" w:eastAsia="Times New Roman" w:hAnsiTheme="minorHAnsi" w:cstheme="minorHAnsi"/>
                <w:color w:val="000000"/>
                <w:sz w:val="20"/>
                <w:szCs w:val="20"/>
                <w:lang w:val="fr-FR" w:eastAsia="fr-FR"/>
              </w:rPr>
              <w:t>nknown</w:t>
            </w:r>
          </w:p>
        </w:tc>
      </w:tr>
      <w:tr w:rsidR="0073642C" w:rsidRPr="00443739" w14:paraId="1FC51658" w14:textId="77777777" w:rsidTr="0073642C">
        <w:trPr>
          <w:jc w:val="center"/>
        </w:trPr>
        <w:tc>
          <w:tcPr>
            <w:tcW w:w="2269" w:type="dxa"/>
          </w:tcPr>
          <w:p w14:paraId="165E8975" w14:textId="77777777" w:rsidR="0073642C" w:rsidRPr="00726826" w:rsidRDefault="0073642C" w:rsidP="0056033B">
            <w:pPr>
              <w:pStyle w:val="NoSpacing"/>
              <w:rPr>
                <w:rFonts w:asciiTheme="minorHAnsi" w:eastAsia="Times New Roman" w:hAnsiTheme="minorHAnsi" w:cstheme="minorHAnsi"/>
                <w:color w:val="000000"/>
                <w:sz w:val="20"/>
                <w:szCs w:val="20"/>
                <w:lang w:val="fr-FR" w:eastAsia="fr-FR"/>
              </w:rPr>
            </w:pPr>
            <w:r w:rsidRPr="00726826">
              <w:rPr>
                <w:rFonts w:asciiTheme="minorHAnsi" w:eastAsia="Times New Roman" w:hAnsiTheme="minorHAnsi" w:cstheme="minorHAnsi"/>
                <w:sz w:val="20"/>
                <w:szCs w:val="20"/>
                <w:lang w:val="fr-FR" w:eastAsia="fr-FR"/>
              </w:rPr>
              <w:t>Azerbaijan</w:t>
            </w:r>
          </w:p>
        </w:tc>
        <w:tc>
          <w:tcPr>
            <w:tcW w:w="1276" w:type="dxa"/>
            <w:vAlign w:val="bottom"/>
          </w:tcPr>
          <w:p w14:paraId="43CC1908" w14:textId="77777777" w:rsidR="0073642C" w:rsidRPr="00E96037" w:rsidRDefault="0073642C" w:rsidP="0056033B">
            <w:pPr>
              <w:pStyle w:val="NoSpacing"/>
              <w:jc w:val="center"/>
              <w:rPr>
                <w:rFonts w:asciiTheme="minorHAnsi" w:eastAsia="Times New Roman" w:hAnsiTheme="minorHAnsi" w:cstheme="minorHAnsi"/>
                <w:color w:val="000000"/>
                <w:sz w:val="20"/>
                <w:szCs w:val="20"/>
                <w:lang w:val="fr-FR" w:eastAsia="fr-FR"/>
              </w:rPr>
            </w:pPr>
            <w:r w:rsidRPr="009267AF">
              <w:rPr>
                <w:rFonts w:eastAsia="Times New Roman" w:cs="Calibri"/>
                <w:color w:val="000000"/>
                <w:sz w:val="20"/>
                <w:lang w:val="fr-FR" w:eastAsia="fr-FR"/>
              </w:rPr>
              <w:t>42</w:t>
            </w:r>
          </w:p>
        </w:tc>
        <w:tc>
          <w:tcPr>
            <w:tcW w:w="3402" w:type="dxa"/>
          </w:tcPr>
          <w:p w14:paraId="07E92558" w14:textId="77777777" w:rsidR="0073642C" w:rsidRPr="007F4922" w:rsidRDefault="0073642C" w:rsidP="0056033B">
            <w:pPr>
              <w:pStyle w:val="NoSpacing"/>
              <w:jc w:val="center"/>
              <w:rPr>
                <w:rFonts w:eastAsia="Times New Roman" w:cstheme="minorHAnsi"/>
                <w:color w:val="000000"/>
                <w:sz w:val="20"/>
                <w:szCs w:val="20"/>
                <w:lang w:val="fr-FR" w:eastAsia="fr-FR"/>
              </w:rPr>
            </w:pPr>
            <w:r w:rsidRPr="00E96037">
              <w:rPr>
                <w:rFonts w:asciiTheme="minorHAnsi" w:eastAsia="Times New Roman" w:hAnsiTheme="minorHAnsi" w:cstheme="minorHAnsi"/>
                <w:color w:val="000000"/>
                <w:sz w:val="20"/>
                <w:szCs w:val="20"/>
                <w:lang w:val="fr-FR" w:eastAsia="fr-FR"/>
              </w:rPr>
              <w:t>3</w:t>
            </w:r>
            <w:r>
              <w:rPr>
                <w:rFonts w:asciiTheme="minorHAnsi" w:eastAsia="Times New Roman" w:hAnsiTheme="minorHAnsi" w:cstheme="minorHAnsi"/>
                <w:color w:val="000000"/>
                <w:sz w:val="20"/>
                <w:szCs w:val="20"/>
                <w:lang w:val="fr-FR" w:eastAsia="fr-FR"/>
              </w:rPr>
              <w:t>1</w:t>
            </w:r>
            <w:r w:rsidRPr="00E96037">
              <w:rPr>
                <w:rFonts w:asciiTheme="minorHAnsi" w:eastAsia="Times New Roman" w:hAnsiTheme="minorHAnsi" w:cstheme="minorHAnsi"/>
                <w:color w:val="000000"/>
                <w:sz w:val="20"/>
                <w:szCs w:val="20"/>
                <w:lang w:val="fr-FR" w:eastAsia="fr-FR"/>
              </w:rPr>
              <w:t>%</w:t>
            </w:r>
            <w:r>
              <w:rPr>
                <w:rFonts w:eastAsia="Times New Roman" w:cstheme="minorHAnsi"/>
                <w:color w:val="000000"/>
                <w:sz w:val="20"/>
                <w:szCs w:val="20"/>
                <w:lang w:val="fr-FR" w:eastAsia="fr-FR"/>
              </w:rPr>
              <w:t xml:space="preserve"> (</w:t>
            </w:r>
            <w:r>
              <w:rPr>
                <w:rFonts w:asciiTheme="minorHAnsi" w:eastAsia="Times New Roman" w:hAnsiTheme="minorHAnsi" w:cstheme="minorHAnsi"/>
                <w:color w:val="000000"/>
                <w:sz w:val="20"/>
                <w:szCs w:val="20"/>
                <w:lang w:val="fr-FR" w:eastAsia="fr-FR"/>
              </w:rPr>
              <w:t>74</w:t>
            </w:r>
            <w:r w:rsidRPr="00E96037">
              <w:rPr>
                <w:rFonts w:asciiTheme="minorHAnsi" w:eastAsia="Times New Roman" w:hAnsiTheme="minorHAnsi" w:cstheme="minorHAnsi"/>
                <w:color w:val="000000"/>
                <w:sz w:val="20"/>
                <w:szCs w:val="20"/>
                <w:lang w:val="fr-FR" w:eastAsia="fr-FR"/>
              </w:rPr>
              <w:t>%</w:t>
            </w:r>
            <w:r>
              <w:rPr>
                <w:rFonts w:eastAsia="Times New Roman" w:cstheme="minorHAnsi"/>
                <w:color w:val="000000"/>
                <w:sz w:val="20"/>
                <w:szCs w:val="20"/>
                <w:lang w:val="fr-FR" w:eastAsia="fr-FR"/>
              </w:rPr>
              <w:t>)</w:t>
            </w:r>
          </w:p>
        </w:tc>
        <w:tc>
          <w:tcPr>
            <w:tcW w:w="2268" w:type="dxa"/>
          </w:tcPr>
          <w:p w14:paraId="164A67DB" w14:textId="77777777" w:rsidR="0073642C" w:rsidRPr="00443739" w:rsidRDefault="0073642C" w:rsidP="0056033B">
            <w:pPr>
              <w:spacing w:after="0" w:line="240" w:lineRule="auto"/>
              <w:jc w:val="center"/>
              <w:rPr>
                <w:sz w:val="20"/>
              </w:rPr>
            </w:pPr>
            <w:r w:rsidRPr="00726826">
              <w:rPr>
                <w:rFonts w:cstheme="minorHAnsi"/>
                <w:sz w:val="20"/>
                <w:szCs w:val="20"/>
              </w:rPr>
              <w:t>900</w:t>
            </w:r>
            <w:r>
              <w:rPr>
                <w:rFonts w:cstheme="minorHAnsi"/>
                <w:sz w:val="20"/>
                <w:szCs w:val="20"/>
              </w:rPr>
              <w:t xml:space="preserve"> </w:t>
            </w:r>
            <w:r w:rsidRPr="00726826">
              <w:rPr>
                <w:rFonts w:cstheme="minorHAnsi"/>
                <w:sz w:val="20"/>
                <w:szCs w:val="20"/>
              </w:rPr>
              <w:t>(</w:t>
            </w:r>
            <w:r>
              <w:rPr>
                <w:rFonts w:cstheme="minorHAnsi"/>
                <w:sz w:val="20"/>
                <w:szCs w:val="20"/>
              </w:rPr>
              <w:t>3</w:t>
            </w:r>
            <w:r w:rsidRPr="00726826">
              <w:rPr>
                <w:rFonts w:cstheme="minorHAnsi"/>
                <w:sz w:val="20"/>
                <w:szCs w:val="20"/>
              </w:rPr>
              <w:t>00–</w:t>
            </w:r>
            <w:r>
              <w:rPr>
                <w:rFonts w:cstheme="minorHAnsi"/>
                <w:sz w:val="20"/>
                <w:szCs w:val="20"/>
              </w:rPr>
              <w:t>1</w:t>
            </w:r>
            <w:r w:rsidRPr="00726826">
              <w:rPr>
                <w:rFonts w:cstheme="minorHAnsi"/>
                <w:sz w:val="20"/>
                <w:szCs w:val="20"/>
              </w:rPr>
              <w:t>,</w:t>
            </w:r>
            <w:r>
              <w:rPr>
                <w:rFonts w:cstheme="minorHAnsi"/>
                <w:sz w:val="20"/>
                <w:szCs w:val="20"/>
              </w:rPr>
              <w:t>6</w:t>
            </w:r>
            <w:r w:rsidRPr="00726826">
              <w:rPr>
                <w:rFonts w:cstheme="minorHAnsi"/>
                <w:sz w:val="20"/>
                <w:szCs w:val="20"/>
              </w:rPr>
              <w:t>00)</w:t>
            </w:r>
          </w:p>
        </w:tc>
        <w:tc>
          <w:tcPr>
            <w:tcW w:w="3118" w:type="dxa"/>
          </w:tcPr>
          <w:p w14:paraId="3F7EE997" w14:textId="77777777" w:rsidR="0073642C" w:rsidRPr="00443739" w:rsidRDefault="0073642C" w:rsidP="0056033B">
            <w:pPr>
              <w:pStyle w:val="NoSpacing"/>
              <w:jc w:val="center"/>
              <w:rPr>
                <w:sz w:val="20"/>
              </w:rPr>
            </w:pPr>
            <w:r w:rsidRPr="00B03DAA">
              <w:rPr>
                <w:rFonts w:asciiTheme="minorHAnsi" w:eastAsia="Times New Roman" w:hAnsiTheme="minorHAnsi" w:cstheme="minorHAnsi"/>
                <w:color w:val="000000"/>
                <w:sz w:val="20"/>
                <w:szCs w:val="20"/>
                <w:lang w:val="fr-FR" w:eastAsia="fr-FR"/>
              </w:rPr>
              <w:t>1</w:t>
            </w:r>
            <w:r>
              <w:rPr>
                <w:rFonts w:asciiTheme="minorHAnsi" w:eastAsia="Times New Roman" w:hAnsiTheme="minorHAnsi" w:cstheme="minorHAnsi"/>
                <w:color w:val="000000"/>
                <w:sz w:val="20"/>
                <w:szCs w:val="20"/>
                <w:lang w:val="fr-FR" w:eastAsia="fr-FR"/>
              </w:rPr>
              <w:t>.0</w:t>
            </w:r>
          </w:p>
        </w:tc>
        <w:tc>
          <w:tcPr>
            <w:tcW w:w="1843" w:type="dxa"/>
            <w:tcBorders>
              <w:top w:val="nil"/>
              <w:left w:val="nil"/>
              <w:bottom w:val="nil"/>
              <w:right w:val="nil"/>
            </w:tcBorders>
            <w:shd w:val="clear" w:color="auto" w:fill="auto"/>
          </w:tcPr>
          <w:p w14:paraId="02D42611" w14:textId="77777777" w:rsidR="0073642C" w:rsidRPr="00B12A24" w:rsidRDefault="0073642C" w:rsidP="0056033B">
            <w:pPr>
              <w:pStyle w:val="NoSpacing"/>
              <w:jc w:val="center"/>
              <w:rPr>
                <w:rFonts w:asciiTheme="minorHAnsi" w:eastAsia="Times New Roman" w:hAnsiTheme="minorHAnsi" w:cstheme="minorHAnsi"/>
                <w:color w:val="000000"/>
                <w:sz w:val="20"/>
                <w:szCs w:val="20"/>
                <w:lang w:val="fr-FR" w:eastAsia="fr-FR"/>
              </w:rPr>
            </w:pPr>
            <w:r>
              <w:rPr>
                <w:rFonts w:asciiTheme="minorHAnsi" w:eastAsia="Times New Roman" w:hAnsiTheme="minorHAnsi" w:cstheme="minorHAnsi"/>
                <w:color w:val="000000"/>
                <w:sz w:val="20"/>
                <w:szCs w:val="20"/>
                <w:lang w:val="fr-FR" w:eastAsia="fr-FR"/>
              </w:rPr>
              <w:t>0.3</w:t>
            </w:r>
          </w:p>
        </w:tc>
      </w:tr>
      <w:tr w:rsidR="0073642C" w:rsidRPr="00443739" w14:paraId="091A4066" w14:textId="77777777" w:rsidTr="0073642C">
        <w:trPr>
          <w:jc w:val="center"/>
        </w:trPr>
        <w:tc>
          <w:tcPr>
            <w:tcW w:w="2269" w:type="dxa"/>
          </w:tcPr>
          <w:p w14:paraId="66F70257" w14:textId="77777777" w:rsidR="0073642C" w:rsidRPr="00B360B0" w:rsidRDefault="0073642C" w:rsidP="0056033B">
            <w:pPr>
              <w:pStyle w:val="NoSpacing"/>
              <w:rPr>
                <w:rFonts w:asciiTheme="minorHAnsi" w:eastAsia="Times New Roman" w:hAnsiTheme="minorHAnsi" w:cstheme="minorHAnsi"/>
                <w:sz w:val="20"/>
                <w:szCs w:val="20"/>
                <w:lang w:val="fr-FR" w:eastAsia="fr-FR"/>
              </w:rPr>
            </w:pPr>
            <w:r w:rsidRPr="00B360B0">
              <w:rPr>
                <w:rFonts w:asciiTheme="minorHAnsi" w:eastAsia="Times New Roman" w:hAnsiTheme="minorHAnsi" w:cstheme="minorHAnsi"/>
                <w:color w:val="000000"/>
                <w:sz w:val="20"/>
                <w:szCs w:val="20"/>
                <w:lang w:val="fr-FR" w:eastAsia="fr-FR"/>
              </w:rPr>
              <w:t>Belarus</w:t>
            </w:r>
          </w:p>
        </w:tc>
        <w:tc>
          <w:tcPr>
            <w:tcW w:w="1276" w:type="dxa"/>
            <w:vAlign w:val="bottom"/>
          </w:tcPr>
          <w:p w14:paraId="2D21A251" w14:textId="77777777" w:rsidR="0073642C" w:rsidRPr="00E96037" w:rsidRDefault="0073642C" w:rsidP="0056033B">
            <w:pPr>
              <w:pStyle w:val="NoSpacing"/>
              <w:jc w:val="center"/>
              <w:rPr>
                <w:rFonts w:asciiTheme="minorHAnsi" w:eastAsia="Times New Roman" w:hAnsiTheme="minorHAnsi" w:cstheme="minorHAnsi"/>
                <w:color w:val="000000"/>
                <w:sz w:val="20"/>
                <w:szCs w:val="20"/>
                <w:lang w:val="fr-FR" w:eastAsia="fr-FR"/>
              </w:rPr>
            </w:pPr>
            <w:r w:rsidRPr="009267AF">
              <w:rPr>
                <w:rFonts w:eastAsia="Times New Roman" w:cs="Calibri"/>
                <w:color w:val="000000"/>
                <w:sz w:val="20"/>
                <w:lang w:val="fr-FR" w:eastAsia="fr-FR"/>
              </w:rPr>
              <w:t>34</w:t>
            </w:r>
          </w:p>
        </w:tc>
        <w:tc>
          <w:tcPr>
            <w:tcW w:w="3402" w:type="dxa"/>
          </w:tcPr>
          <w:p w14:paraId="7E5CC7AD" w14:textId="77777777" w:rsidR="0073642C" w:rsidRPr="007F4922" w:rsidRDefault="0073642C" w:rsidP="0056033B">
            <w:pPr>
              <w:pStyle w:val="NoSpacing"/>
              <w:jc w:val="center"/>
              <w:rPr>
                <w:rFonts w:eastAsia="Times New Roman" w:cstheme="minorHAnsi"/>
                <w:color w:val="000000"/>
                <w:sz w:val="20"/>
                <w:szCs w:val="20"/>
                <w:lang w:val="fr-FR" w:eastAsia="fr-FR"/>
              </w:rPr>
            </w:pPr>
            <w:r>
              <w:rPr>
                <w:rFonts w:asciiTheme="minorHAnsi" w:eastAsia="Times New Roman" w:hAnsiTheme="minorHAnsi" w:cstheme="minorHAnsi"/>
                <w:color w:val="000000"/>
                <w:sz w:val="20"/>
                <w:szCs w:val="20"/>
                <w:lang w:val="fr-FR" w:eastAsia="fr-FR"/>
              </w:rPr>
              <w:t>35</w:t>
            </w:r>
            <w:r w:rsidRPr="00E96037">
              <w:rPr>
                <w:rFonts w:asciiTheme="minorHAnsi" w:eastAsia="Times New Roman" w:hAnsiTheme="minorHAnsi" w:cstheme="minorHAnsi"/>
                <w:color w:val="000000"/>
                <w:sz w:val="20"/>
                <w:szCs w:val="20"/>
                <w:lang w:val="fr-FR" w:eastAsia="fr-FR"/>
              </w:rPr>
              <w:t>%</w:t>
            </w:r>
            <w:r>
              <w:rPr>
                <w:rFonts w:eastAsia="Times New Roman" w:cstheme="minorHAnsi"/>
                <w:color w:val="000000"/>
                <w:sz w:val="20"/>
                <w:szCs w:val="20"/>
                <w:lang w:val="fr-FR" w:eastAsia="fr-FR"/>
              </w:rPr>
              <w:t xml:space="preserve"> (</w:t>
            </w:r>
            <w:r>
              <w:rPr>
                <w:rFonts w:asciiTheme="minorHAnsi" w:eastAsia="Times New Roman" w:hAnsiTheme="minorHAnsi" w:cstheme="minorHAnsi"/>
                <w:color w:val="000000"/>
                <w:sz w:val="20"/>
                <w:szCs w:val="20"/>
                <w:lang w:val="fr-FR" w:eastAsia="fr-FR"/>
              </w:rPr>
              <w:t>47</w:t>
            </w:r>
            <w:r w:rsidRPr="00E96037">
              <w:rPr>
                <w:rFonts w:asciiTheme="minorHAnsi" w:eastAsia="Times New Roman" w:hAnsiTheme="minorHAnsi" w:cstheme="minorHAnsi"/>
                <w:color w:val="000000"/>
                <w:sz w:val="20"/>
                <w:szCs w:val="20"/>
                <w:lang w:val="fr-FR" w:eastAsia="fr-FR"/>
              </w:rPr>
              <w:t>%</w:t>
            </w:r>
            <w:r>
              <w:rPr>
                <w:rFonts w:eastAsia="Times New Roman" w:cstheme="minorHAnsi"/>
                <w:color w:val="000000"/>
                <w:sz w:val="20"/>
                <w:szCs w:val="20"/>
                <w:lang w:val="fr-FR" w:eastAsia="fr-FR"/>
              </w:rPr>
              <w:t>)</w:t>
            </w:r>
          </w:p>
        </w:tc>
        <w:tc>
          <w:tcPr>
            <w:tcW w:w="2268" w:type="dxa"/>
          </w:tcPr>
          <w:p w14:paraId="48653846" w14:textId="77777777" w:rsidR="0073642C" w:rsidRPr="00443739" w:rsidRDefault="0073642C" w:rsidP="0056033B">
            <w:pPr>
              <w:spacing w:after="0" w:line="240" w:lineRule="auto"/>
              <w:jc w:val="center"/>
              <w:rPr>
                <w:sz w:val="20"/>
              </w:rPr>
            </w:pPr>
            <w:r>
              <w:rPr>
                <w:rFonts w:cstheme="minorHAnsi"/>
                <w:sz w:val="20"/>
                <w:szCs w:val="20"/>
              </w:rPr>
              <w:t>2,8</w:t>
            </w:r>
            <w:r w:rsidRPr="00042D61">
              <w:rPr>
                <w:rFonts w:cstheme="minorHAnsi"/>
                <w:sz w:val="20"/>
                <w:szCs w:val="20"/>
              </w:rPr>
              <w:t>00</w:t>
            </w:r>
            <w:r>
              <w:rPr>
                <w:rFonts w:cstheme="minorHAnsi"/>
                <w:sz w:val="20"/>
                <w:szCs w:val="20"/>
              </w:rPr>
              <w:t xml:space="preserve"> (1,8</w:t>
            </w:r>
            <w:r w:rsidRPr="00042D61">
              <w:rPr>
                <w:rFonts w:cstheme="minorHAnsi"/>
                <w:sz w:val="20"/>
                <w:szCs w:val="20"/>
              </w:rPr>
              <w:t>00</w:t>
            </w:r>
            <w:r>
              <w:rPr>
                <w:rFonts w:cstheme="minorHAnsi"/>
                <w:sz w:val="20"/>
                <w:szCs w:val="20"/>
              </w:rPr>
              <w:t>–3,8</w:t>
            </w:r>
            <w:r w:rsidRPr="00042D61">
              <w:rPr>
                <w:rFonts w:cstheme="minorHAnsi"/>
                <w:sz w:val="20"/>
                <w:szCs w:val="20"/>
              </w:rPr>
              <w:t>00</w:t>
            </w:r>
            <w:r>
              <w:rPr>
                <w:rFonts w:cstheme="minorHAnsi"/>
                <w:sz w:val="20"/>
                <w:szCs w:val="20"/>
              </w:rPr>
              <w:t>)</w:t>
            </w:r>
          </w:p>
        </w:tc>
        <w:tc>
          <w:tcPr>
            <w:tcW w:w="3118" w:type="dxa"/>
          </w:tcPr>
          <w:p w14:paraId="6E2CBC27" w14:textId="77777777" w:rsidR="0073642C" w:rsidRPr="00443739" w:rsidRDefault="0073642C" w:rsidP="0056033B">
            <w:pPr>
              <w:pStyle w:val="NoSpacing"/>
              <w:jc w:val="center"/>
              <w:rPr>
                <w:sz w:val="20"/>
              </w:rPr>
            </w:pPr>
            <w:r w:rsidRPr="00B03DAA">
              <w:rPr>
                <w:rFonts w:asciiTheme="minorHAnsi" w:eastAsia="Times New Roman" w:hAnsiTheme="minorHAnsi" w:cstheme="minorHAnsi"/>
                <w:color w:val="000000"/>
                <w:sz w:val="20"/>
                <w:szCs w:val="20"/>
                <w:lang w:val="fr-FR" w:eastAsia="fr-FR"/>
              </w:rPr>
              <w:t>1</w:t>
            </w:r>
            <w:r>
              <w:rPr>
                <w:rFonts w:asciiTheme="minorHAnsi" w:eastAsia="Times New Roman" w:hAnsiTheme="minorHAnsi" w:cstheme="minorHAnsi"/>
                <w:color w:val="000000"/>
                <w:sz w:val="20"/>
                <w:szCs w:val="20"/>
                <w:lang w:val="fr-FR" w:eastAsia="fr-FR"/>
              </w:rPr>
              <w:t>.0</w:t>
            </w:r>
          </w:p>
        </w:tc>
        <w:tc>
          <w:tcPr>
            <w:tcW w:w="1843" w:type="dxa"/>
            <w:tcBorders>
              <w:top w:val="nil"/>
              <w:left w:val="nil"/>
              <w:bottom w:val="nil"/>
              <w:right w:val="nil"/>
            </w:tcBorders>
            <w:shd w:val="clear" w:color="auto" w:fill="auto"/>
          </w:tcPr>
          <w:p w14:paraId="453B257F" w14:textId="77777777" w:rsidR="0073642C" w:rsidRPr="00B12A24" w:rsidRDefault="0073642C" w:rsidP="0056033B">
            <w:pPr>
              <w:pStyle w:val="NoSpacing"/>
              <w:jc w:val="center"/>
              <w:rPr>
                <w:rFonts w:asciiTheme="minorHAnsi" w:eastAsia="Times New Roman" w:hAnsiTheme="minorHAnsi" w:cstheme="minorHAnsi"/>
                <w:color w:val="000000"/>
                <w:sz w:val="20"/>
                <w:szCs w:val="20"/>
                <w:lang w:val="fr-FR" w:eastAsia="fr-FR"/>
              </w:rPr>
            </w:pPr>
            <w:r w:rsidRPr="00B12A24">
              <w:rPr>
                <w:rFonts w:asciiTheme="minorHAnsi" w:eastAsia="Times New Roman" w:hAnsiTheme="minorHAnsi" w:cstheme="minorHAnsi"/>
                <w:color w:val="000000"/>
                <w:sz w:val="20"/>
                <w:szCs w:val="20"/>
                <w:lang w:val="fr-FR" w:eastAsia="fr-FR"/>
              </w:rPr>
              <w:t>0.</w:t>
            </w:r>
            <w:r>
              <w:rPr>
                <w:rFonts w:asciiTheme="minorHAnsi" w:eastAsia="Times New Roman" w:hAnsiTheme="minorHAnsi" w:cstheme="minorHAnsi"/>
                <w:color w:val="000000"/>
                <w:sz w:val="20"/>
                <w:szCs w:val="20"/>
                <w:lang w:val="fr-FR" w:eastAsia="fr-FR"/>
              </w:rPr>
              <w:t>0</w:t>
            </w:r>
          </w:p>
        </w:tc>
      </w:tr>
      <w:tr w:rsidR="0073642C" w:rsidRPr="00443739" w14:paraId="76CB06DF" w14:textId="77777777" w:rsidTr="0073642C">
        <w:trPr>
          <w:jc w:val="center"/>
        </w:trPr>
        <w:tc>
          <w:tcPr>
            <w:tcW w:w="2269" w:type="dxa"/>
          </w:tcPr>
          <w:p w14:paraId="4F253290" w14:textId="77777777" w:rsidR="0073642C" w:rsidRPr="00726826" w:rsidRDefault="0073642C" w:rsidP="0056033B">
            <w:pPr>
              <w:pStyle w:val="NoSpacing"/>
              <w:rPr>
                <w:rFonts w:asciiTheme="minorHAnsi" w:eastAsia="Times New Roman" w:hAnsiTheme="minorHAnsi" w:cstheme="minorHAnsi"/>
                <w:color w:val="000000"/>
                <w:sz w:val="20"/>
                <w:szCs w:val="20"/>
                <w:lang w:val="fr-FR" w:eastAsia="fr-FR"/>
              </w:rPr>
            </w:pPr>
            <w:r w:rsidRPr="00726826">
              <w:rPr>
                <w:rFonts w:asciiTheme="minorHAnsi" w:eastAsia="Times New Roman" w:hAnsiTheme="minorHAnsi" w:cstheme="minorHAnsi"/>
                <w:color w:val="000000"/>
                <w:sz w:val="20"/>
                <w:szCs w:val="20"/>
                <w:lang w:val="fr-FR" w:eastAsia="fr-FR"/>
              </w:rPr>
              <w:t>Belgium*</w:t>
            </w:r>
          </w:p>
        </w:tc>
        <w:tc>
          <w:tcPr>
            <w:tcW w:w="1276" w:type="dxa"/>
            <w:vAlign w:val="bottom"/>
          </w:tcPr>
          <w:p w14:paraId="6111B047" w14:textId="77777777" w:rsidR="0073642C" w:rsidRPr="00E96037" w:rsidRDefault="0073642C" w:rsidP="0056033B">
            <w:pPr>
              <w:pStyle w:val="NoSpacing"/>
              <w:jc w:val="center"/>
              <w:rPr>
                <w:rFonts w:asciiTheme="minorHAnsi" w:eastAsia="Times New Roman" w:hAnsiTheme="minorHAnsi" w:cstheme="minorHAnsi"/>
                <w:color w:val="000000"/>
                <w:sz w:val="20"/>
                <w:szCs w:val="20"/>
                <w:lang w:val="fr-FR" w:eastAsia="fr-FR"/>
              </w:rPr>
            </w:pPr>
            <w:r w:rsidRPr="009267AF">
              <w:rPr>
                <w:rFonts w:eastAsia="Times New Roman" w:cs="Calibri"/>
                <w:color w:val="000000"/>
                <w:sz w:val="20"/>
                <w:lang w:val="fr-FR" w:eastAsia="fr-FR"/>
              </w:rPr>
              <w:t>22</w:t>
            </w:r>
          </w:p>
        </w:tc>
        <w:tc>
          <w:tcPr>
            <w:tcW w:w="3402" w:type="dxa"/>
          </w:tcPr>
          <w:p w14:paraId="7EA47832" w14:textId="77777777" w:rsidR="0073642C" w:rsidRPr="007F4922" w:rsidRDefault="0073642C" w:rsidP="0056033B">
            <w:pPr>
              <w:pStyle w:val="NoSpacing"/>
              <w:jc w:val="center"/>
              <w:rPr>
                <w:rFonts w:eastAsia="Times New Roman" w:cstheme="minorHAnsi"/>
                <w:color w:val="000000"/>
                <w:sz w:val="20"/>
                <w:szCs w:val="20"/>
                <w:lang w:val="fr-FR" w:eastAsia="fr-FR"/>
              </w:rPr>
            </w:pPr>
            <w:r>
              <w:rPr>
                <w:rFonts w:asciiTheme="minorHAnsi" w:eastAsia="Times New Roman" w:hAnsiTheme="minorHAnsi" w:cstheme="minorHAnsi"/>
                <w:color w:val="000000"/>
                <w:sz w:val="20"/>
                <w:szCs w:val="20"/>
                <w:lang w:val="fr-FR" w:eastAsia="fr-FR"/>
              </w:rPr>
              <w:t>32</w:t>
            </w:r>
            <w:r w:rsidRPr="00E96037">
              <w:rPr>
                <w:rFonts w:asciiTheme="minorHAnsi" w:eastAsia="Times New Roman" w:hAnsiTheme="minorHAnsi" w:cstheme="minorHAnsi"/>
                <w:color w:val="000000"/>
                <w:sz w:val="20"/>
                <w:szCs w:val="20"/>
                <w:lang w:val="fr-FR" w:eastAsia="fr-FR"/>
              </w:rPr>
              <w:t>%</w:t>
            </w:r>
            <w:r>
              <w:rPr>
                <w:rFonts w:eastAsia="Times New Roman" w:cstheme="minorHAnsi"/>
                <w:color w:val="000000"/>
                <w:sz w:val="20"/>
                <w:szCs w:val="20"/>
                <w:lang w:val="fr-FR" w:eastAsia="fr-FR"/>
              </w:rPr>
              <w:t xml:space="preserve"> (</w:t>
            </w:r>
            <w:r>
              <w:rPr>
                <w:rFonts w:asciiTheme="minorHAnsi" w:eastAsia="Times New Roman" w:hAnsiTheme="minorHAnsi" w:cstheme="minorHAnsi"/>
                <w:color w:val="000000"/>
                <w:sz w:val="20"/>
                <w:szCs w:val="20"/>
                <w:lang w:val="fr-FR" w:eastAsia="fr-FR"/>
              </w:rPr>
              <w:t>82</w:t>
            </w:r>
            <w:r w:rsidRPr="00E96037">
              <w:rPr>
                <w:rFonts w:asciiTheme="minorHAnsi" w:eastAsia="Times New Roman" w:hAnsiTheme="minorHAnsi" w:cstheme="minorHAnsi"/>
                <w:color w:val="000000"/>
                <w:sz w:val="20"/>
                <w:szCs w:val="20"/>
                <w:lang w:val="fr-FR" w:eastAsia="fr-FR"/>
              </w:rPr>
              <w:t>%</w:t>
            </w:r>
            <w:r>
              <w:rPr>
                <w:rFonts w:eastAsia="Times New Roman" w:cstheme="minorHAnsi"/>
                <w:color w:val="000000"/>
                <w:sz w:val="20"/>
                <w:szCs w:val="20"/>
                <w:lang w:val="fr-FR" w:eastAsia="fr-FR"/>
              </w:rPr>
              <w:t>)</w:t>
            </w:r>
          </w:p>
        </w:tc>
        <w:tc>
          <w:tcPr>
            <w:tcW w:w="2268" w:type="dxa"/>
          </w:tcPr>
          <w:p w14:paraId="06A3FF4B" w14:textId="77777777" w:rsidR="0073642C" w:rsidRPr="00443739" w:rsidRDefault="0073642C" w:rsidP="0056033B">
            <w:pPr>
              <w:spacing w:after="0" w:line="240" w:lineRule="auto"/>
              <w:jc w:val="center"/>
              <w:rPr>
                <w:sz w:val="20"/>
              </w:rPr>
            </w:pPr>
            <w:r>
              <w:rPr>
                <w:rFonts w:cstheme="minorHAnsi"/>
                <w:sz w:val="20"/>
                <w:szCs w:val="20"/>
              </w:rPr>
              <w:t>500 (200–800)</w:t>
            </w:r>
          </w:p>
        </w:tc>
        <w:tc>
          <w:tcPr>
            <w:tcW w:w="3118" w:type="dxa"/>
          </w:tcPr>
          <w:p w14:paraId="5C858DBA" w14:textId="77777777" w:rsidR="0073642C" w:rsidRPr="00443739" w:rsidRDefault="0073642C" w:rsidP="0056033B">
            <w:pPr>
              <w:pStyle w:val="NoSpacing"/>
              <w:jc w:val="center"/>
              <w:rPr>
                <w:sz w:val="20"/>
              </w:rPr>
            </w:pPr>
            <w:r>
              <w:rPr>
                <w:rFonts w:asciiTheme="minorHAnsi" w:eastAsia="Times New Roman" w:hAnsiTheme="minorHAnsi" w:cstheme="minorHAnsi"/>
                <w:color w:val="000000"/>
                <w:sz w:val="20"/>
                <w:szCs w:val="20"/>
                <w:lang w:val="fr-FR" w:eastAsia="fr-FR"/>
              </w:rPr>
              <w:t>2.0</w:t>
            </w:r>
          </w:p>
        </w:tc>
        <w:tc>
          <w:tcPr>
            <w:tcW w:w="1843" w:type="dxa"/>
            <w:tcBorders>
              <w:top w:val="nil"/>
              <w:left w:val="nil"/>
              <w:bottom w:val="nil"/>
              <w:right w:val="nil"/>
            </w:tcBorders>
            <w:shd w:val="clear" w:color="auto" w:fill="auto"/>
          </w:tcPr>
          <w:p w14:paraId="0A9AFC3B" w14:textId="77777777" w:rsidR="0073642C" w:rsidRPr="00B12A24" w:rsidRDefault="0073642C" w:rsidP="0056033B">
            <w:pPr>
              <w:pStyle w:val="NoSpacing"/>
              <w:jc w:val="center"/>
              <w:rPr>
                <w:rFonts w:asciiTheme="minorHAnsi" w:eastAsia="Times New Roman" w:hAnsiTheme="minorHAnsi" w:cstheme="minorHAnsi"/>
                <w:color w:val="000000"/>
                <w:sz w:val="20"/>
                <w:szCs w:val="20"/>
                <w:lang w:val="fr-FR" w:eastAsia="fr-FR"/>
              </w:rPr>
            </w:pPr>
            <w:r w:rsidRPr="00B12A24">
              <w:rPr>
                <w:rFonts w:asciiTheme="minorHAnsi" w:eastAsia="Times New Roman" w:hAnsiTheme="minorHAnsi" w:cstheme="minorHAnsi"/>
                <w:color w:val="000000"/>
                <w:sz w:val="20"/>
                <w:szCs w:val="20"/>
                <w:lang w:val="fr-FR" w:eastAsia="fr-FR"/>
              </w:rPr>
              <w:t>U</w:t>
            </w:r>
            <w:r>
              <w:rPr>
                <w:rFonts w:asciiTheme="minorHAnsi" w:eastAsia="Times New Roman" w:hAnsiTheme="minorHAnsi" w:cstheme="minorHAnsi"/>
                <w:color w:val="000000"/>
                <w:sz w:val="20"/>
                <w:szCs w:val="20"/>
                <w:lang w:val="fr-FR" w:eastAsia="fr-FR"/>
              </w:rPr>
              <w:t>nknown</w:t>
            </w:r>
            <w:r w:rsidDel="00C92A84">
              <w:rPr>
                <w:rFonts w:asciiTheme="minorHAnsi" w:eastAsia="Times New Roman" w:hAnsiTheme="minorHAnsi" w:cstheme="minorHAnsi"/>
                <w:color w:val="000000"/>
                <w:sz w:val="20"/>
                <w:szCs w:val="20"/>
                <w:lang w:val="fr-FR" w:eastAsia="fr-FR"/>
              </w:rPr>
              <w:t xml:space="preserve"> </w:t>
            </w:r>
          </w:p>
        </w:tc>
      </w:tr>
      <w:tr w:rsidR="0073642C" w:rsidRPr="00443739" w14:paraId="3328911E" w14:textId="77777777" w:rsidTr="0073642C">
        <w:trPr>
          <w:jc w:val="center"/>
        </w:trPr>
        <w:tc>
          <w:tcPr>
            <w:tcW w:w="2269" w:type="dxa"/>
          </w:tcPr>
          <w:p w14:paraId="65D395FD" w14:textId="77777777" w:rsidR="0073642C" w:rsidRPr="00B360B0" w:rsidRDefault="0073642C" w:rsidP="0056033B">
            <w:pPr>
              <w:pStyle w:val="NoSpacing"/>
              <w:rPr>
                <w:rFonts w:asciiTheme="minorHAnsi" w:eastAsia="Times New Roman" w:hAnsiTheme="minorHAnsi" w:cstheme="minorHAnsi"/>
                <w:color w:val="000000"/>
                <w:sz w:val="20"/>
                <w:szCs w:val="20"/>
                <w:lang w:val="fr-FR" w:eastAsia="fr-FR"/>
              </w:rPr>
            </w:pPr>
            <w:r w:rsidRPr="00B360B0">
              <w:rPr>
                <w:rFonts w:asciiTheme="minorHAnsi" w:eastAsia="Times New Roman" w:hAnsiTheme="minorHAnsi" w:cstheme="minorHAnsi"/>
                <w:color w:val="000000"/>
                <w:sz w:val="20"/>
                <w:szCs w:val="20"/>
                <w:lang w:val="fr-FR" w:eastAsia="fr-FR"/>
              </w:rPr>
              <w:t>Bulgaria*</w:t>
            </w:r>
          </w:p>
        </w:tc>
        <w:tc>
          <w:tcPr>
            <w:tcW w:w="1276" w:type="dxa"/>
            <w:vAlign w:val="bottom"/>
          </w:tcPr>
          <w:p w14:paraId="012E0A38" w14:textId="77777777" w:rsidR="0073642C" w:rsidRPr="00E96037" w:rsidRDefault="0073642C" w:rsidP="0056033B">
            <w:pPr>
              <w:pStyle w:val="NoSpacing"/>
              <w:jc w:val="center"/>
              <w:rPr>
                <w:rFonts w:asciiTheme="minorHAnsi" w:eastAsia="Times New Roman" w:hAnsiTheme="minorHAnsi" w:cstheme="minorHAnsi"/>
                <w:color w:val="000000"/>
                <w:sz w:val="20"/>
                <w:szCs w:val="20"/>
                <w:lang w:val="fr-FR" w:eastAsia="fr-FR"/>
              </w:rPr>
            </w:pPr>
            <w:r w:rsidRPr="009267AF">
              <w:rPr>
                <w:rFonts w:eastAsia="Times New Roman" w:cs="Calibri"/>
                <w:color w:val="000000"/>
                <w:sz w:val="20"/>
                <w:lang w:val="fr-FR" w:eastAsia="fr-FR"/>
              </w:rPr>
              <w:t>45</w:t>
            </w:r>
          </w:p>
        </w:tc>
        <w:tc>
          <w:tcPr>
            <w:tcW w:w="3402" w:type="dxa"/>
          </w:tcPr>
          <w:p w14:paraId="5E4AAAC2" w14:textId="77777777" w:rsidR="0073642C" w:rsidRPr="007F4922" w:rsidRDefault="0073642C" w:rsidP="0056033B">
            <w:pPr>
              <w:pStyle w:val="NoSpacing"/>
              <w:jc w:val="center"/>
              <w:rPr>
                <w:rFonts w:eastAsia="Times New Roman" w:cstheme="minorHAnsi"/>
                <w:color w:val="000000"/>
                <w:sz w:val="20"/>
                <w:szCs w:val="20"/>
                <w:lang w:val="fr-FR" w:eastAsia="fr-FR"/>
              </w:rPr>
            </w:pPr>
            <w:r w:rsidRPr="00E96037">
              <w:rPr>
                <w:rFonts w:asciiTheme="minorHAnsi" w:eastAsia="Times New Roman" w:hAnsiTheme="minorHAnsi" w:cstheme="minorHAnsi"/>
                <w:color w:val="000000"/>
                <w:sz w:val="20"/>
                <w:szCs w:val="20"/>
                <w:lang w:val="fr-FR" w:eastAsia="fr-FR"/>
              </w:rPr>
              <w:t>2</w:t>
            </w:r>
            <w:r>
              <w:rPr>
                <w:rFonts w:asciiTheme="minorHAnsi" w:eastAsia="Times New Roman" w:hAnsiTheme="minorHAnsi" w:cstheme="minorHAnsi"/>
                <w:color w:val="000000"/>
                <w:sz w:val="20"/>
                <w:szCs w:val="20"/>
                <w:lang w:val="fr-FR" w:eastAsia="fr-FR"/>
              </w:rPr>
              <w:t>9</w:t>
            </w:r>
            <w:r w:rsidRPr="00E96037">
              <w:rPr>
                <w:rFonts w:asciiTheme="minorHAnsi" w:eastAsia="Times New Roman" w:hAnsiTheme="minorHAnsi" w:cstheme="minorHAnsi"/>
                <w:color w:val="000000"/>
                <w:sz w:val="20"/>
                <w:szCs w:val="20"/>
                <w:lang w:val="fr-FR" w:eastAsia="fr-FR"/>
              </w:rPr>
              <w:t>%</w:t>
            </w:r>
            <w:r>
              <w:rPr>
                <w:rFonts w:eastAsia="Times New Roman" w:cstheme="minorHAnsi"/>
                <w:color w:val="000000"/>
                <w:sz w:val="20"/>
                <w:szCs w:val="20"/>
                <w:lang w:val="fr-FR" w:eastAsia="fr-FR"/>
              </w:rPr>
              <w:t xml:space="preserve"> (</w:t>
            </w:r>
            <w:r>
              <w:rPr>
                <w:rFonts w:asciiTheme="minorHAnsi" w:eastAsia="Times New Roman" w:hAnsiTheme="minorHAnsi" w:cstheme="minorHAnsi"/>
                <w:color w:val="000000"/>
                <w:sz w:val="20"/>
                <w:szCs w:val="20"/>
                <w:lang w:val="fr-FR" w:eastAsia="fr-FR"/>
              </w:rPr>
              <w:t>93</w:t>
            </w:r>
            <w:r w:rsidRPr="00E96037">
              <w:rPr>
                <w:rFonts w:asciiTheme="minorHAnsi" w:eastAsia="Times New Roman" w:hAnsiTheme="minorHAnsi" w:cstheme="minorHAnsi"/>
                <w:color w:val="000000"/>
                <w:sz w:val="20"/>
                <w:szCs w:val="20"/>
                <w:lang w:val="fr-FR" w:eastAsia="fr-FR"/>
              </w:rPr>
              <w:t>%</w:t>
            </w:r>
            <w:r>
              <w:rPr>
                <w:rFonts w:eastAsia="Times New Roman" w:cstheme="minorHAnsi"/>
                <w:color w:val="000000"/>
                <w:sz w:val="20"/>
                <w:szCs w:val="20"/>
                <w:lang w:val="fr-FR" w:eastAsia="fr-FR"/>
              </w:rPr>
              <w:t>)</w:t>
            </w:r>
          </w:p>
        </w:tc>
        <w:tc>
          <w:tcPr>
            <w:tcW w:w="2268" w:type="dxa"/>
          </w:tcPr>
          <w:p w14:paraId="7185B8F4" w14:textId="77777777" w:rsidR="0073642C" w:rsidRPr="00443739" w:rsidRDefault="0073642C" w:rsidP="0056033B">
            <w:pPr>
              <w:spacing w:after="0" w:line="240" w:lineRule="auto"/>
              <w:jc w:val="center"/>
              <w:rPr>
                <w:sz w:val="20"/>
              </w:rPr>
            </w:pPr>
            <w:r>
              <w:rPr>
                <w:rFonts w:cstheme="minorHAnsi"/>
                <w:sz w:val="20"/>
                <w:szCs w:val="20"/>
              </w:rPr>
              <w:t>1,200 (</w:t>
            </w:r>
            <w:r w:rsidRPr="00042D61">
              <w:rPr>
                <w:rFonts w:cstheme="minorHAnsi"/>
                <w:sz w:val="20"/>
                <w:szCs w:val="20"/>
              </w:rPr>
              <w:t>600</w:t>
            </w:r>
            <w:r>
              <w:rPr>
                <w:rFonts w:cstheme="minorHAnsi"/>
                <w:sz w:val="20"/>
                <w:szCs w:val="20"/>
              </w:rPr>
              <w:t>–1,800)</w:t>
            </w:r>
          </w:p>
        </w:tc>
        <w:tc>
          <w:tcPr>
            <w:tcW w:w="3118" w:type="dxa"/>
          </w:tcPr>
          <w:p w14:paraId="32156433" w14:textId="77777777" w:rsidR="0073642C" w:rsidRPr="00443739" w:rsidRDefault="0073642C" w:rsidP="0056033B">
            <w:pPr>
              <w:pStyle w:val="NoSpacing"/>
              <w:jc w:val="center"/>
              <w:rPr>
                <w:sz w:val="20"/>
              </w:rPr>
            </w:pPr>
            <w:r w:rsidRPr="00B03DAA">
              <w:rPr>
                <w:rFonts w:asciiTheme="minorHAnsi" w:eastAsia="Times New Roman" w:hAnsiTheme="minorHAnsi" w:cstheme="minorHAnsi"/>
                <w:color w:val="000000"/>
                <w:sz w:val="20"/>
                <w:szCs w:val="20"/>
                <w:lang w:val="fr-FR" w:eastAsia="fr-FR"/>
              </w:rPr>
              <w:t>1.5</w:t>
            </w:r>
          </w:p>
        </w:tc>
        <w:tc>
          <w:tcPr>
            <w:tcW w:w="1843" w:type="dxa"/>
            <w:tcBorders>
              <w:top w:val="nil"/>
              <w:left w:val="nil"/>
              <w:bottom w:val="nil"/>
              <w:right w:val="nil"/>
            </w:tcBorders>
            <w:shd w:val="clear" w:color="auto" w:fill="auto"/>
          </w:tcPr>
          <w:p w14:paraId="79B1C03B" w14:textId="77777777" w:rsidR="0073642C" w:rsidRPr="00B12A24" w:rsidRDefault="0073642C" w:rsidP="0056033B">
            <w:pPr>
              <w:pStyle w:val="NoSpacing"/>
              <w:jc w:val="center"/>
              <w:rPr>
                <w:rFonts w:asciiTheme="minorHAnsi" w:eastAsia="Times New Roman" w:hAnsiTheme="minorHAnsi" w:cstheme="minorHAnsi"/>
                <w:color w:val="000000"/>
                <w:sz w:val="20"/>
                <w:szCs w:val="20"/>
                <w:lang w:val="fr-FR" w:eastAsia="fr-FR"/>
              </w:rPr>
            </w:pPr>
            <w:r w:rsidRPr="00B12A24">
              <w:rPr>
                <w:rFonts w:asciiTheme="minorHAnsi" w:eastAsia="Times New Roman" w:hAnsiTheme="minorHAnsi" w:cstheme="minorHAnsi"/>
                <w:color w:val="000000"/>
                <w:sz w:val="20"/>
                <w:szCs w:val="20"/>
                <w:lang w:val="fr-FR" w:eastAsia="fr-FR"/>
              </w:rPr>
              <w:t>U</w:t>
            </w:r>
            <w:r>
              <w:rPr>
                <w:rFonts w:asciiTheme="minorHAnsi" w:eastAsia="Times New Roman" w:hAnsiTheme="minorHAnsi" w:cstheme="minorHAnsi"/>
                <w:color w:val="000000"/>
                <w:sz w:val="20"/>
                <w:szCs w:val="20"/>
                <w:lang w:val="fr-FR" w:eastAsia="fr-FR"/>
              </w:rPr>
              <w:t>nknown</w:t>
            </w:r>
            <w:r w:rsidDel="00C92A84">
              <w:rPr>
                <w:rFonts w:asciiTheme="minorHAnsi" w:eastAsia="Times New Roman" w:hAnsiTheme="minorHAnsi" w:cstheme="minorHAnsi"/>
                <w:color w:val="000000"/>
                <w:sz w:val="20"/>
                <w:szCs w:val="20"/>
                <w:lang w:val="fr-FR" w:eastAsia="fr-FR"/>
              </w:rPr>
              <w:t xml:space="preserve"> </w:t>
            </w:r>
          </w:p>
        </w:tc>
      </w:tr>
      <w:tr w:rsidR="0073642C" w:rsidRPr="00443739" w14:paraId="7D3C2677" w14:textId="77777777" w:rsidTr="0073642C">
        <w:trPr>
          <w:jc w:val="center"/>
        </w:trPr>
        <w:tc>
          <w:tcPr>
            <w:tcW w:w="2269" w:type="dxa"/>
          </w:tcPr>
          <w:p w14:paraId="36540524" w14:textId="77777777" w:rsidR="0073642C" w:rsidRPr="00B360B0" w:rsidRDefault="0073642C" w:rsidP="0056033B">
            <w:pPr>
              <w:pStyle w:val="NoSpacing"/>
              <w:rPr>
                <w:rFonts w:asciiTheme="minorHAnsi" w:eastAsia="Times New Roman" w:hAnsiTheme="minorHAnsi" w:cstheme="minorHAnsi"/>
                <w:color w:val="000000"/>
                <w:sz w:val="20"/>
                <w:szCs w:val="20"/>
                <w:lang w:val="fr-FR" w:eastAsia="fr-FR"/>
              </w:rPr>
            </w:pPr>
            <w:r w:rsidRPr="00B360B0">
              <w:rPr>
                <w:rFonts w:asciiTheme="minorHAnsi" w:eastAsia="Times New Roman" w:hAnsiTheme="minorHAnsi" w:cstheme="minorHAnsi"/>
                <w:color w:val="000000"/>
                <w:sz w:val="20"/>
                <w:szCs w:val="20"/>
                <w:lang w:val="fr-FR" w:eastAsia="fr-FR"/>
              </w:rPr>
              <w:t>Czech</w:t>
            </w:r>
            <w:r>
              <w:rPr>
                <w:rFonts w:asciiTheme="minorHAnsi" w:eastAsia="Times New Roman" w:hAnsiTheme="minorHAnsi" w:cstheme="minorHAnsi"/>
                <w:color w:val="000000"/>
                <w:sz w:val="20"/>
                <w:szCs w:val="20"/>
                <w:lang w:val="fr-FR" w:eastAsia="fr-FR"/>
              </w:rPr>
              <w:t>ia</w:t>
            </w:r>
            <w:r w:rsidRPr="00B360B0">
              <w:rPr>
                <w:rFonts w:asciiTheme="minorHAnsi" w:eastAsia="Times New Roman" w:hAnsiTheme="minorHAnsi" w:cstheme="minorHAnsi"/>
                <w:color w:val="000000"/>
                <w:sz w:val="20"/>
                <w:szCs w:val="20"/>
                <w:lang w:val="fr-FR" w:eastAsia="fr-FR"/>
              </w:rPr>
              <w:t>*</w:t>
            </w:r>
          </w:p>
        </w:tc>
        <w:tc>
          <w:tcPr>
            <w:tcW w:w="1276" w:type="dxa"/>
            <w:vAlign w:val="bottom"/>
          </w:tcPr>
          <w:p w14:paraId="5055F65E" w14:textId="77777777" w:rsidR="0073642C" w:rsidRPr="00E96037" w:rsidRDefault="0073642C" w:rsidP="0056033B">
            <w:pPr>
              <w:pStyle w:val="NoSpacing"/>
              <w:jc w:val="center"/>
              <w:rPr>
                <w:rFonts w:asciiTheme="minorHAnsi" w:eastAsia="Times New Roman" w:hAnsiTheme="minorHAnsi" w:cstheme="minorHAnsi"/>
                <w:color w:val="000000"/>
                <w:sz w:val="20"/>
                <w:szCs w:val="20"/>
                <w:lang w:val="fr-FR" w:eastAsia="fr-FR"/>
              </w:rPr>
            </w:pPr>
            <w:r w:rsidRPr="009267AF">
              <w:rPr>
                <w:rFonts w:eastAsia="Times New Roman" w:cs="Calibri"/>
                <w:color w:val="000000"/>
                <w:sz w:val="20"/>
                <w:lang w:val="fr-FR" w:eastAsia="fr-FR"/>
              </w:rPr>
              <w:t>35</w:t>
            </w:r>
          </w:p>
        </w:tc>
        <w:tc>
          <w:tcPr>
            <w:tcW w:w="3402" w:type="dxa"/>
          </w:tcPr>
          <w:p w14:paraId="0CD94826" w14:textId="77777777" w:rsidR="0073642C" w:rsidRPr="007F4922" w:rsidRDefault="0073642C" w:rsidP="0056033B">
            <w:pPr>
              <w:pStyle w:val="NoSpacing"/>
              <w:jc w:val="center"/>
              <w:rPr>
                <w:rFonts w:eastAsia="Times New Roman" w:cstheme="minorHAnsi"/>
                <w:color w:val="000000"/>
                <w:sz w:val="20"/>
                <w:szCs w:val="20"/>
                <w:lang w:val="fr-FR" w:eastAsia="fr-FR"/>
              </w:rPr>
            </w:pPr>
            <w:r>
              <w:rPr>
                <w:rFonts w:asciiTheme="minorHAnsi" w:eastAsia="Times New Roman" w:hAnsiTheme="minorHAnsi" w:cstheme="minorHAnsi"/>
                <w:color w:val="000000"/>
                <w:sz w:val="20"/>
                <w:szCs w:val="20"/>
                <w:lang w:val="fr-FR" w:eastAsia="fr-FR"/>
              </w:rPr>
              <w:t>26</w:t>
            </w:r>
            <w:r w:rsidRPr="00E96037">
              <w:rPr>
                <w:rFonts w:asciiTheme="minorHAnsi" w:eastAsia="Times New Roman" w:hAnsiTheme="minorHAnsi" w:cstheme="minorHAnsi"/>
                <w:color w:val="000000"/>
                <w:sz w:val="20"/>
                <w:szCs w:val="20"/>
                <w:lang w:val="fr-FR" w:eastAsia="fr-FR"/>
              </w:rPr>
              <w:t>%</w:t>
            </w:r>
            <w:r>
              <w:rPr>
                <w:rFonts w:eastAsia="Times New Roman" w:cstheme="minorHAnsi"/>
                <w:color w:val="000000"/>
                <w:sz w:val="20"/>
                <w:szCs w:val="20"/>
                <w:lang w:val="fr-FR" w:eastAsia="fr-FR"/>
              </w:rPr>
              <w:t xml:space="preserve"> (</w:t>
            </w:r>
            <w:r>
              <w:rPr>
                <w:rFonts w:asciiTheme="minorHAnsi" w:eastAsia="Times New Roman" w:hAnsiTheme="minorHAnsi" w:cstheme="minorHAnsi"/>
                <w:color w:val="000000"/>
                <w:sz w:val="20"/>
                <w:szCs w:val="20"/>
                <w:lang w:val="fr-FR" w:eastAsia="fr-FR"/>
              </w:rPr>
              <w:t>6</w:t>
            </w:r>
            <w:r w:rsidRPr="00E96037">
              <w:rPr>
                <w:rFonts w:asciiTheme="minorHAnsi" w:eastAsia="Times New Roman" w:hAnsiTheme="minorHAnsi" w:cstheme="minorHAnsi"/>
                <w:color w:val="000000"/>
                <w:sz w:val="20"/>
                <w:szCs w:val="20"/>
                <w:lang w:val="fr-FR" w:eastAsia="fr-FR"/>
              </w:rPr>
              <w:t>3%</w:t>
            </w:r>
            <w:r>
              <w:rPr>
                <w:rFonts w:eastAsia="Times New Roman" w:cstheme="minorHAnsi"/>
                <w:color w:val="000000"/>
                <w:sz w:val="20"/>
                <w:szCs w:val="20"/>
                <w:lang w:val="fr-FR" w:eastAsia="fr-FR"/>
              </w:rPr>
              <w:t>)</w:t>
            </w:r>
          </w:p>
        </w:tc>
        <w:tc>
          <w:tcPr>
            <w:tcW w:w="2268" w:type="dxa"/>
          </w:tcPr>
          <w:p w14:paraId="06B17EAC" w14:textId="77777777" w:rsidR="0073642C" w:rsidRPr="00443739" w:rsidRDefault="0073642C" w:rsidP="0056033B">
            <w:pPr>
              <w:spacing w:after="0" w:line="240" w:lineRule="auto"/>
              <w:jc w:val="center"/>
              <w:rPr>
                <w:sz w:val="20"/>
              </w:rPr>
            </w:pPr>
            <w:r w:rsidRPr="00042D61">
              <w:rPr>
                <w:rFonts w:cstheme="minorHAnsi"/>
                <w:sz w:val="20"/>
                <w:szCs w:val="20"/>
              </w:rPr>
              <w:t>1</w:t>
            </w:r>
            <w:r>
              <w:rPr>
                <w:rFonts w:cstheme="minorHAnsi"/>
                <w:sz w:val="20"/>
                <w:szCs w:val="20"/>
              </w:rPr>
              <w:t>,4</w:t>
            </w:r>
            <w:r w:rsidRPr="00042D61">
              <w:rPr>
                <w:rFonts w:cstheme="minorHAnsi"/>
                <w:sz w:val="20"/>
                <w:szCs w:val="20"/>
              </w:rPr>
              <w:t>00</w:t>
            </w:r>
            <w:r>
              <w:rPr>
                <w:rFonts w:cstheme="minorHAnsi"/>
                <w:sz w:val="20"/>
                <w:szCs w:val="20"/>
              </w:rPr>
              <w:t xml:space="preserve"> (3</w:t>
            </w:r>
            <w:r w:rsidRPr="00042D61">
              <w:rPr>
                <w:rFonts w:cstheme="minorHAnsi"/>
                <w:sz w:val="20"/>
                <w:szCs w:val="20"/>
              </w:rPr>
              <w:t>00</w:t>
            </w:r>
            <w:r>
              <w:rPr>
                <w:rFonts w:cstheme="minorHAnsi"/>
                <w:sz w:val="20"/>
                <w:szCs w:val="20"/>
              </w:rPr>
              <w:t>–</w:t>
            </w:r>
            <w:r w:rsidRPr="00042D61">
              <w:rPr>
                <w:rFonts w:cstheme="minorHAnsi"/>
                <w:sz w:val="20"/>
                <w:szCs w:val="20"/>
              </w:rPr>
              <w:t>2</w:t>
            </w:r>
            <w:r>
              <w:rPr>
                <w:rFonts w:cstheme="minorHAnsi"/>
                <w:sz w:val="20"/>
                <w:szCs w:val="20"/>
              </w:rPr>
              <w:t>,5</w:t>
            </w:r>
            <w:r w:rsidRPr="00042D61">
              <w:rPr>
                <w:rFonts w:cstheme="minorHAnsi"/>
                <w:sz w:val="20"/>
                <w:szCs w:val="20"/>
              </w:rPr>
              <w:t>00</w:t>
            </w:r>
            <w:r>
              <w:rPr>
                <w:rFonts w:cstheme="minorHAnsi"/>
                <w:sz w:val="20"/>
                <w:szCs w:val="20"/>
              </w:rPr>
              <w:t>)</w:t>
            </w:r>
          </w:p>
        </w:tc>
        <w:tc>
          <w:tcPr>
            <w:tcW w:w="3118" w:type="dxa"/>
          </w:tcPr>
          <w:p w14:paraId="62554E0B" w14:textId="77777777" w:rsidR="0073642C" w:rsidRPr="00443739" w:rsidRDefault="0073642C" w:rsidP="0056033B">
            <w:pPr>
              <w:pStyle w:val="NoSpacing"/>
              <w:jc w:val="center"/>
              <w:rPr>
                <w:sz w:val="20"/>
              </w:rPr>
            </w:pPr>
            <w:r w:rsidRPr="00B03DAA">
              <w:rPr>
                <w:rFonts w:asciiTheme="minorHAnsi" w:eastAsia="Times New Roman" w:hAnsiTheme="minorHAnsi" w:cstheme="minorHAnsi"/>
                <w:color w:val="000000"/>
                <w:sz w:val="20"/>
                <w:szCs w:val="20"/>
                <w:lang w:val="fr-FR" w:eastAsia="fr-FR"/>
              </w:rPr>
              <w:t>1</w:t>
            </w:r>
            <w:r>
              <w:rPr>
                <w:rFonts w:asciiTheme="minorHAnsi" w:eastAsia="Times New Roman" w:hAnsiTheme="minorHAnsi" w:cstheme="minorHAnsi"/>
                <w:color w:val="000000"/>
                <w:sz w:val="20"/>
                <w:szCs w:val="20"/>
                <w:lang w:val="fr-FR" w:eastAsia="fr-FR"/>
              </w:rPr>
              <w:t>.0</w:t>
            </w:r>
          </w:p>
        </w:tc>
        <w:tc>
          <w:tcPr>
            <w:tcW w:w="1843" w:type="dxa"/>
            <w:tcBorders>
              <w:top w:val="nil"/>
              <w:left w:val="nil"/>
              <w:bottom w:val="nil"/>
              <w:right w:val="nil"/>
            </w:tcBorders>
            <w:shd w:val="clear" w:color="auto" w:fill="auto"/>
          </w:tcPr>
          <w:p w14:paraId="7D9FF9B9" w14:textId="77777777" w:rsidR="0073642C" w:rsidRPr="00B12A24" w:rsidRDefault="0073642C" w:rsidP="0056033B">
            <w:pPr>
              <w:pStyle w:val="NoSpacing"/>
              <w:jc w:val="center"/>
              <w:rPr>
                <w:rFonts w:asciiTheme="minorHAnsi" w:eastAsia="Times New Roman" w:hAnsiTheme="minorHAnsi" w:cstheme="minorHAnsi"/>
                <w:color w:val="000000"/>
                <w:sz w:val="20"/>
                <w:szCs w:val="20"/>
                <w:lang w:val="fr-FR" w:eastAsia="fr-FR"/>
              </w:rPr>
            </w:pPr>
            <w:r>
              <w:rPr>
                <w:rFonts w:asciiTheme="minorHAnsi" w:eastAsia="Times New Roman" w:hAnsiTheme="minorHAnsi" w:cstheme="minorHAnsi"/>
                <w:color w:val="000000"/>
                <w:sz w:val="20"/>
                <w:szCs w:val="20"/>
                <w:lang w:val="fr-FR" w:eastAsia="fr-FR"/>
              </w:rPr>
              <w:t>+0.3</w:t>
            </w:r>
          </w:p>
        </w:tc>
      </w:tr>
      <w:tr w:rsidR="0073642C" w:rsidRPr="00443739" w14:paraId="66AFCC3B" w14:textId="77777777" w:rsidTr="0073642C">
        <w:trPr>
          <w:jc w:val="center"/>
        </w:trPr>
        <w:tc>
          <w:tcPr>
            <w:tcW w:w="2269" w:type="dxa"/>
          </w:tcPr>
          <w:p w14:paraId="079C919B" w14:textId="77777777" w:rsidR="0073642C" w:rsidRPr="00B360B0" w:rsidRDefault="0073642C" w:rsidP="0056033B">
            <w:pPr>
              <w:pStyle w:val="NoSpacing"/>
              <w:rPr>
                <w:rFonts w:asciiTheme="minorHAnsi" w:eastAsia="Times New Roman" w:hAnsiTheme="minorHAnsi" w:cstheme="minorHAnsi"/>
                <w:color w:val="000000"/>
                <w:sz w:val="20"/>
                <w:szCs w:val="20"/>
                <w:lang w:val="fr-FR" w:eastAsia="fr-FR"/>
              </w:rPr>
            </w:pPr>
            <w:r w:rsidRPr="00B360B0">
              <w:rPr>
                <w:rFonts w:asciiTheme="minorHAnsi" w:eastAsia="Times New Roman" w:hAnsiTheme="minorHAnsi" w:cstheme="minorHAnsi"/>
                <w:sz w:val="20"/>
                <w:szCs w:val="20"/>
                <w:lang w:val="fr-FR" w:eastAsia="fr-FR"/>
              </w:rPr>
              <w:t>Denmark*</w:t>
            </w:r>
          </w:p>
        </w:tc>
        <w:tc>
          <w:tcPr>
            <w:tcW w:w="1276" w:type="dxa"/>
            <w:vAlign w:val="bottom"/>
          </w:tcPr>
          <w:p w14:paraId="1C8A89DA" w14:textId="77777777" w:rsidR="0073642C" w:rsidRPr="00E96037" w:rsidRDefault="0073642C" w:rsidP="0056033B">
            <w:pPr>
              <w:pStyle w:val="NoSpacing"/>
              <w:jc w:val="center"/>
              <w:rPr>
                <w:rFonts w:asciiTheme="minorHAnsi" w:eastAsia="Times New Roman" w:hAnsiTheme="minorHAnsi" w:cstheme="minorHAnsi"/>
                <w:color w:val="000000"/>
                <w:sz w:val="20"/>
                <w:szCs w:val="20"/>
                <w:lang w:val="fr-FR" w:eastAsia="fr-FR"/>
              </w:rPr>
            </w:pPr>
            <w:r w:rsidRPr="009267AF">
              <w:rPr>
                <w:rFonts w:eastAsia="Times New Roman" w:cs="Calibri"/>
                <w:color w:val="000000"/>
                <w:sz w:val="20"/>
                <w:lang w:val="fr-FR" w:eastAsia="fr-FR"/>
              </w:rPr>
              <w:t>25</w:t>
            </w:r>
          </w:p>
        </w:tc>
        <w:tc>
          <w:tcPr>
            <w:tcW w:w="3402" w:type="dxa"/>
          </w:tcPr>
          <w:p w14:paraId="09D73FEC" w14:textId="77777777" w:rsidR="0073642C" w:rsidRPr="007F4922" w:rsidRDefault="0073642C" w:rsidP="0056033B">
            <w:pPr>
              <w:pStyle w:val="NoSpacing"/>
              <w:jc w:val="center"/>
              <w:rPr>
                <w:rFonts w:eastAsia="Times New Roman" w:cstheme="minorHAnsi"/>
                <w:color w:val="000000"/>
                <w:sz w:val="20"/>
                <w:szCs w:val="20"/>
                <w:lang w:val="fr-FR" w:eastAsia="fr-FR"/>
              </w:rPr>
            </w:pPr>
            <w:r w:rsidRPr="00E96037">
              <w:rPr>
                <w:rFonts w:asciiTheme="minorHAnsi" w:eastAsia="Times New Roman" w:hAnsiTheme="minorHAnsi" w:cstheme="minorHAnsi"/>
                <w:color w:val="000000"/>
                <w:sz w:val="20"/>
                <w:szCs w:val="20"/>
                <w:lang w:val="fr-FR" w:eastAsia="fr-FR"/>
              </w:rPr>
              <w:t>1</w:t>
            </w:r>
            <w:r>
              <w:rPr>
                <w:rFonts w:asciiTheme="minorHAnsi" w:eastAsia="Times New Roman" w:hAnsiTheme="minorHAnsi" w:cstheme="minorHAnsi"/>
                <w:color w:val="000000"/>
                <w:sz w:val="20"/>
                <w:szCs w:val="20"/>
                <w:lang w:val="fr-FR" w:eastAsia="fr-FR"/>
              </w:rPr>
              <w:t>6</w:t>
            </w:r>
            <w:r w:rsidRPr="00E96037">
              <w:rPr>
                <w:rFonts w:asciiTheme="minorHAnsi" w:eastAsia="Times New Roman" w:hAnsiTheme="minorHAnsi" w:cstheme="minorHAnsi"/>
                <w:color w:val="000000"/>
                <w:sz w:val="20"/>
                <w:szCs w:val="20"/>
                <w:lang w:val="fr-FR" w:eastAsia="fr-FR"/>
              </w:rPr>
              <w:t>%</w:t>
            </w:r>
            <w:r>
              <w:rPr>
                <w:rFonts w:eastAsia="Times New Roman" w:cstheme="minorHAnsi"/>
                <w:color w:val="000000"/>
                <w:sz w:val="20"/>
                <w:szCs w:val="20"/>
                <w:lang w:val="fr-FR" w:eastAsia="fr-FR"/>
              </w:rPr>
              <w:t xml:space="preserve"> (</w:t>
            </w:r>
            <w:r>
              <w:rPr>
                <w:rFonts w:asciiTheme="minorHAnsi" w:eastAsia="Times New Roman" w:hAnsiTheme="minorHAnsi" w:cstheme="minorHAnsi"/>
                <w:color w:val="000000"/>
                <w:sz w:val="20"/>
                <w:szCs w:val="20"/>
                <w:lang w:val="fr-FR" w:eastAsia="fr-FR"/>
              </w:rPr>
              <w:t>48</w:t>
            </w:r>
            <w:r w:rsidRPr="00E96037">
              <w:rPr>
                <w:rFonts w:asciiTheme="minorHAnsi" w:eastAsia="Times New Roman" w:hAnsiTheme="minorHAnsi" w:cstheme="minorHAnsi"/>
                <w:color w:val="000000"/>
                <w:sz w:val="20"/>
                <w:szCs w:val="20"/>
                <w:lang w:val="fr-FR" w:eastAsia="fr-FR"/>
              </w:rPr>
              <w:t>%</w:t>
            </w:r>
            <w:r>
              <w:rPr>
                <w:rFonts w:eastAsia="Times New Roman" w:cstheme="minorHAnsi"/>
                <w:color w:val="000000"/>
                <w:sz w:val="20"/>
                <w:szCs w:val="20"/>
                <w:lang w:val="fr-FR" w:eastAsia="fr-FR"/>
              </w:rPr>
              <w:t>)</w:t>
            </w:r>
          </w:p>
        </w:tc>
        <w:tc>
          <w:tcPr>
            <w:tcW w:w="2268" w:type="dxa"/>
          </w:tcPr>
          <w:p w14:paraId="21BBFE67" w14:textId="77777777" w:rsidR="0073642C" w:rsidRPr="00443739" w:rsidRDefault="0073642C" w:rsidP="0056033B">
            <w:pPr>
              <w:spacing w:after="0" w:line="240" w:lineRule="auto"/>
              <w:jc w:val="center"/>
              <w:rPr>
                <w:sz w:val="20"/>
              </w:rPr>
            </w:pPr>
            <w:r>
              <w:rPr>
                <w:rFonts w:cstheme="minorHAnsi"/>
                <w:sz w:val="20"/>
                <w:szCs w:val="20"/>
              </w:rPr>
              <w:t>4</w:t>
            </w:r>
            <w:r w:rsidRPr="00042D61">
              <w:rPr>
                <w:rFonts w:cstheme="minorHAnsi"/>
                <w:sz w:val="20"/>
                <w:szCs w:val="20"/>
              </w:rPr>
              <w:t>00</w:t>
            </w:r>
            <w:r>
              <w:rPr>
                <w:rFonts w:cstheme="minorHAnsi"/>
                <w:sz w:val="20"/>
                <w:szCs w:val="20"/>
              </w:rPr>
              <w:t xml:space="preserve"> (100–700)</w:t>
            </w:r>
          </w:p>
        </w:tc>
        <w:tc>
          <w:tcPr>
            <w:tcW w:w="3118" w:type="dxa"/>
          </w:tcPr>
          <w:p w14:paraId="441B7BB3" w14:textId="77777777" w:rsidR="0073642C" w:rsidRPr="00443739" w:rsidRDefault="0073642C" w:rsidP="0056033B">
            <w:pPr>
              <w:pStyle w:val="NoSpacing"/>
              <w:jc w:val="center"/>
              <w:rPr>
                <w:sz w:val="20"/>
              </w:rPr>
            </w:pPr>
            <w:r>
              <w:rPr>
                <w:sz w:val="20"/>
              </w:rPr>
              <w:t>1.0</w:t>
            </w:r>
          </w:p>
        </w:tc>
        <w:tc>
          <w:tcPr>
            <w:tcW w:w="1843" w:type="dxa"/>
            <w:tcBorders>
              <w:top w:val="nil"/>
              <w:left w:val="nil"/>
              <w:bottom w:val="nil"/>
              <w:right w:val="nil"/>
            </w:tcBorders>
            <w:shd w:val="clear" w:color="auto" w:fill="auto"/>
          </w:tcPr>
          <w:p w14:paraId="6D656A66" w14:textId="77777777" w:rsidR="0073642C" w:rsidRPr="00B12A24" w:rsidRDefault="0073642C" w:rsidP="0056033B">
            <w:pPr>
              <w:pStyle w:val="NoSpacing"/>
              <w:jc w:val="center"/>
              <w:rPr>
                <w:rFonts w:asciiTheme="minorHAnsi" w:eastAsia="Times New Roman" w:hAnsiTheme="minorHAnsi" w:cstheme="minorHAnsi"/>
                <w:color w:val="000000"/>
                <w:sz w:val="20"/>
                <w:szCs w:val="20"/>
                <w:lang w:val="fr-FR" w:eastAsia="fr-FR"/>
              </w:rPr>
            </w:pPr>
            <w:r>
              <w:rPr>
                <w:rFonts w:asciiTheme="minorHAnsi" w:eastAsia="Times New Roman" w:hAnsiTheme="minorHAnsi" w:cstheme="minorHAnsi"/>
                <w:color w:val="000000"/>
                <w:sz w:val="20"/>
                <w:szCs w:val="20"/>
                <w:lang w:val="fr-FR" w:eastAsia="fr-FR"/>
              </w:rPr>
              <w:t>-2.0</w:t>
            </w:r>
          </w:p>
        </w:tc>
      </w:tr>
      <w:tr w:rsidR="0073642C" w:rsidRPr="00443739" w14:paraId="6FC358BB" w14:textId="77777777" w:rsidTr="0073642C">
        <w:trPr>
          <w:jc w:val="center"/>
        </w:trPr>
        <w:tc>
          <w:tcPr>
            <w:tcW w:w="2269" w:type="dxa"/>
          </w:tcPr>
          <w:p w14:paraId="013AD2F9" w14:textId="77777777" w:rsidR="0073642C" w:rsidRPr="00B360B0" w:rsidRDefault="0073642C" w:rsidP="0056033B">
            <w:pPr>
              <w:pStyle w:val="NoSpacing"/>
              <w:rPr>
                <w:rFonts w:asciiTheme="minorHAnsi" w:eastAsia="Times New Roman" w:hAnsiTheme="minorHAnsi" w:cstheme="minorHAnsi"/>
                <w:sz w:val="20"/>
                <w:szCs w:val="20"/>
                <w:lang w:val="fr-FR" w:eastAsia="fr-FR"/>
              </w:rPr>
            </w:pPr>
            <w:r w:rsidRPr="00B360B0">
              <w:rPr>
                <w:rFonts w:asciiTheme="minorHAnsi" w:eastAsia="Times New Roman" w:hAnsiTheme="minorHAnsi" w:cstheme="minorHAnsi"/>
                <w:color w:val="000000"/>
                <w:sz w:val="20"/>
                <w:szCs w:val="20"/>
                <w:lang w:val="fr-FR" w:eastAsia="fr-FR"/>
              </w:rPr>
              <w:t>Estonia*</w:t>
            </w:r>
          </w:p>
        </w:tc>
        <w:tc>
          <w:tcPr>
            <w:tcW w:w="1276" w:type="dxa"/>
            <w:vAlign w:val="bottom"/>
          </w:tcPr>
          <w:p w14:paraId="48BC3E46" w14:textId="77777777" w:rsidR="0073642C" w:rsidRPr="00E96037" w:rsidRDefault="0073642C" w:rsidP="0056033B">
            <w:pPr>
              <w:pStyle w:val="NoSpacing"/>
              <w:jc w:val="center"/>
              <w:rPr>
                <w:rFonts w:asciiTheme="minorHAnsi" w:eastAsia="Times New Roman" w:hAnsiTheme="minorHAnsi" w:cstheme="minorHAnsi"/>
                <w:color w:val="000000"/>
                <w:sz w:val="20"/>
                <w:szCs w:val="20"/>
                <w:lang w:val="fr-FR" w:eastAsia="fr-FR"/>
              </w:rPr>
            </w:pPr>
            <w:r w:rsidRPr="009267AF">
              <w:rPr>
                <w:rFonts w:eastAsia="Times New Roman" w:cs="Calibri"/>
                <w:color w:val="000000"/>
                <w:sz w:val="20"/>
                <w:lang w:val="fr-FR" w:eastAsia="fr-FR"/>
              </w:rPr>
              <w:t>30</w:t>
            </w:r>
          </w:p>
        </w:tc>
        <w:tc>
          <w:tcPr>
            <w:tcW w:w="3402" w:type="dxa"/>
          </w:tcPr>
          <w:p w14:paraId="78ADD686" w14:textId="77777777" w:rsidR="0073642C" w:rsidRPr="007F4922" w:rsidRDefault="0073642C" w:rsidP="0056033B">
            <w:pPr>
              <w:pStyle w:val="NoSpacing"/>
              <w:jc w:val="center"/>
              <w:rPr>
                <w:rFonts w:eastAsia="Times New Roman" w:cstheme="minorHAnsi"/>
                <w:color w:val="000000"/>
                <w:sz w:val="20"/>
                <w:szCs w:val="20"/>
                <w:lang w:val="fr-FR" w:eastAsia="fr-FR"/>
              </w:rPr>
            </w:pPr>
            <w:r w:rsidRPr="00E96037">
              <w:rPr>
                <w:rFonts w:asciiTheme="minorHAnsi" w:eastAsia="Times New Roman" w:hAnsiTheme="minorHAnsi" w:cstheme="minorHAnsi"/>
                <w:color w:val="000000"/>
                <w:sz w:val="20"/>
                <w:szCs w:val="20"/>
                <w:lang w:val="fr-FR" w:eastAsia="fr-FR"/>
              </w:rPr>
              <w:t>0%</w:t>
            </w:r>
            <w:r>
              <w:rPr>
                <w:rFonts w:eastAsia="Times New Roman" w:cstheme="minorHAnsi"/>
                <w:color w:val="000000"/>
                <w:sz w:val="20"/>
                <w:szCs w:val="20"/>
                <w:lang w:val="fr-FR" w:eastAsia="fr-FR"/>
              </w:rPr>
              <w:t xml:space="preserve"> (</w:t>
            </w:r>
            <w:r w:rsidRPr="00E96037">
              <w:rPr>
                <w:rFonts w:asciiTheme="minorHAnsi" w:eastAsia="Times New Roman" w:hAnsiTheme="minorHAnsi" w:cstheme="minorHAnsi"/>
                <w:color w:val="000000"/>
                <w:sz w:val="20"/>
                <w:szCs w:val="20"/>
                <w:lang w:val="fr-FR" w:eastAsia="fr-FR"/>
              </w:rPr>
              <w:t>2</w:t>
            </w:r>
            <w:r>
              <w:rPr>
                <w:rFonts w:asciiTheme="minorHAnsi" w:eastAsia="Times New Roman" w:hAnsiTheme="minorHAnsi" w:cstheme="minorHAnsi"/>
                <w:color w:val="000000"/>
                <w:sz w:val="20"/>
                <w:szCs w:val="20"/>
                <w:lang w:val="fr-FR" w:eastAsia="fr-FR"/>
              </w:rPr>
              <w:t>7</w:t>
            </w:r>
            <w:r w:rsidRPr="00E96037">
              <w:rPr>
                <w:rFonts w:asciiTheme="minorHAnsi" w:eastAsia="Times New Roman" w:hAnsiTheme="minorHAnsi" w:cstheme="minorHAnsi"/>
                <w:color w:val="000000"/>
                <w:sz w:val="20"/>
                <w:szCs w:val="20"/>
                <w:lang w:val="fr-FR" w:eastAsia="fr-FR"/>
              </w:rPr>
              <w:t>%</w:t>
            </w:r>
            <w:r>
              <w:rPr>
                <w:rFonts w:eastAsia="Times New Roman" w:cstheme="minorHAnsi"/>
                <w:color w:val="000000"/>
                <w:sz w:val="20"/>
                <w:szCs w:val="20"/>
                <w:lang w:val="fr-FR" w:eastAsia="fr-FR"/>
              </w:rPr>
              <w:t>)</w:t>
            </w:r>
          </w:p>
        </w:tc>
        <w:tc>
          <w:tcPr>
            <w:tcW w:w="2268" w:type="dxa"/>
          </w:tcPr>
          <w:p w14:paraId="400BC8D8" w14:textId="77777777" w:rsidR="0073642C" w:rsidRPr="00443739" w:rsidRDefault="0073642C" w:rsidP="0056033B">
            <w:pPr>
              <w:spacing w:after="0" w:line="240" w:lineRule="auto"/>
              <w:jc w:val="center"/>
              <w:rPr>
                <w:sz w:val="20"/>
              </w:rPr>
            </w:pPr>
            <w:r>
              <w:rPr>
                <w:rFonts w:cstheme="minorHAnsi"/>
                <w:sz w:val="20"/>
                <w:szCs w:val="20"/>
              </w:rPr>
              <w:t>30 (0–50)</w:t>
            </w:r>
          </w:p>
        </w:tc>
        <w:tc>
          <w:tcPr>
            <w:tcW w:w="3118" w:type="dxa"/>
          </w:tcPr>
          <w:p w14:paraId="1F24CB2E" w14:textId="77777777" w:rsidR="0073642C" w:rsidRPr="00443739" w:rsidRDefault="0073642C" w:rsidP="0056033B">
            <w:pPr>
              <w:pStyle w:val="NoSpacing"/>
              <w:jc w:val="center"/>
              <w:rPr>
                <w:sz w:val="20"/>
              </w:rPr>
            </w:pPr>
            <w:r>
              <w:rPr>
                <w:sz w:val="20"/>
              </w:rPr>
              <w:t>Unknown</w:t>
            </w:r>
          </w:p>
        </w:tc>
        <w:tc>
          <w:tcPr>
            <w:tcW w:w="1843" w:type="dxa"/>
            <w:tcBorders>
              <w:top w:val="nil"/>
              <w:left w:val="nil"/>
              <w:bottom w:val="nil"/>
              <w:right w:val="nil"/>
            </w:tcBorders>
            <w:shd w:val="clear" w:color="auto" w:fill="auto"/>
          </w:tcPr>
          <w:p w14:paraId="61936CD7" w14:textId="77777777" w:rsidR="0073642C" w:rsidRPr="00B12A24" w:rsidRDefault="0073642C" w:rsidP="0056033B">
            <w:pPr>
              <w:pStyle w:val="NoSpacing"/>
              <w:jc w:val="center"/>
              <w:rPr>
                <w:rFonts w:asciiTheme="minorHAnsi" w:eastAsia="Times New Roman" w:hAnsiTheme="minorHAnsi" w:cstheme="minorHAnsi"/>
                <w:color w:val="000000"/>
                <w:sz w:val="20"/>
                <w:szCs w:val="20"/>
                <w:lang w:val="fr-FR" w:eastAsia="fr-FR"/>
              </w:rPr>
            </w:pPr>
            <w:r w:rsidRPr="00B12A24">
              <w:rPr>
                <w:rFonts w:asciiTheme="minorHAnsi" w:eastAsia="Times New Roman" w:hAnsiTheme="minorHAnsi" w:cstheme="minorHAnsi"/>
                <w:color w:val="000000"/>
                <w:sz w:val="20"/>
                <w:szCs w:val="20"/>
                <w:lang w:val="fr-FR" w:eastAsia="fr-FR"/>
              </w:rPr>
              <w:t>U</w:t>
            </w:r>
            <w:r>
              <w:rPr>
                <w:rFonts w:asciiTheme="minorHAnsi" w:eastAsia="Times New Roman" w:hAnsiTheme="minorHAnsi" w:cstheme="minorHAnsi"/>
                <w:color w:val="000000"/>
                <w:sz w:val="20"/>
                <w:szCs w:val="20"/>
                <w:lang w:val="fr-FR" w:eastAsia="fr-FR"/>
              </w:rPr>
              <w:t>nknown</w:t>
            </w:r>
          </w:p>
        </w:tc>
      </w:tr>
      <w:tr w:rsidR="0073642C" w:rsidRPr="00443739" w14:paraId="4EA10B12" w14:textId="77777777" w:rsidTr="0073642C">
        <w:trPr>
          <w:jc w:val="center"/>
        </w:trPr>
        <w:tc>
          <w:tcPr>
            <w:tcW w:w="2269" w:type="dxa"/>
          </w:tcPr>
          <w:p w14:paraId="342FFBF7" w14:textId="77777777" w:rsidR="0073642C" w:rsidRPr="00726826" w:rsidRDefault="0073642C" w:rsidP="0056033B">
            <w:pPr>
              <w:pStyle w:val="NoSpacing"/>
              <w:rPr>
                <w:rFonts w:asciiTheme="minorHAnsi" w:eastAsia="Times New Roman" w:hAnsiTheme="minorHAnsi" w:cstheme="minorHAnsi"/>
                <w:color w:val="000000"/>
                <w:sz w:val="20"/>
                <w:szCs w:val="20"/>
                <w:lang w:val="fr-FR" w:eastAsia="fr-FR"/>
              </w:rPr>
            </w:pPr>
            <w:r w:rsidRPr="00726826">
              <w:rPr>
                <w:rFonts w:asciiTheme="minorHAnsi" w:eastAsia="Times New Roman" w:hAnsiTheme="minorHAnsi" w:cstheme="minorHAnsi"/>
                <w:sz w:val="20"/>
                <w:szCs w:val="20"/>
                <w:lang w:val="fr-FR" w:eastAsia="fr-FR"/>
              </w:rPr>
              <w:t>Faroe Islands</w:t>
            </w:r>
          </w:p>
        </w:tc>
        <w:tc>
          <w:tcPr>
            <w:tcW w:w="1276" w:type="dxa"/>
            <w:vAlign w:val="bottom"/>
          </w:tcPr>
          <w:p w14:paraId="2FE1FA4A" w14:textId="77777777" w:rsidR="0073642C" w:rsidRPr="00E96037" w:rsidRDefault="0073642C" w:rsidP="0056033B">
            <w:pPr>
              <w:pStyle w:val="NoSpacing"/>
              <w:jc w:val="center"/>
              <w:rPr>
                <w:rFonts w:asciiTheme="minorHAnsi" w:eastAsia="Times New Roman" w:hAnsiTheme="minorHAnsi" w:cstheme="minorHAnsi"/>
                <w:color w:val="000000"/>
                <w:sz w:val="20"/>
                <w:szCs w:val="20"/>
                <w:lang w:val="fr-FR" w:eastAsia="fr-FR"/>
              </w:rPr>
            </w:pPr>
            <w:r w:rsidRPr="009267AF">
              <w:rPr>
                <w:rFonts w:eastAsia="Times New Roman" w:cs="Calibri"/>
                <w:color w:val="000000"/>
                <w:sz w:val="20"/>
                <w:lang w:val="fr-FR" w:eastAsia="fr-FR"/>
              </w:rPr>
              <w:t>5</w:t>
            </w:r>
          </w:p>
        </w:tc>
        <w:tc>
          <w:tcPr>
            <w:tcW w:w="3402" w:type="dxa"/>
          </w:tcPr>
          <w:p w14:paraId="0B4BAE45" w14:textId="77777777" w:rsidR="0073642C" w:rsidRPr="007F4922" w:rsidRDefault="0073642C" w:rsidP="0056033B">
            <w:pPr>
              <w:pStyle w:val="NoSpacing"/>
              <w:jc w:val="center"/>
              <w:rPr>
                <w:rFonts w:eastAsia="Times New Roman" w:cstheme="minorHAnsi"/>
                <w:color w:val="000000"/>
                <w:sz w:val="20"/>
                <w:szCs w:val="20"/>
                <w:lang w:val="fr-FR" w:eastAsia="fr-FR"/>
              </w:rPr>
            </w:pPr>
            <w:r>
              <w:rPr>
                <w:rFonts w:asciiTheme="minorHAnsi" w:eastAsia="Times New Roman" w:hAnsiTheme="minorHAnsi" w:cstheme="minorHAnsi"/>
                <w:color w:val="000000"/>
                <w:sz w:val="20"/>
                <w:szCs w:val="20"/>
                <w:lang w:val="fr-FR" w:eastAsia="fr-FR"/>
              </w:rPr>
              <w:t>0</w:t>
            </w:r>
            <w:r w:rsidRPr="00E96037">
              <w:rPr>
                <w:rFonts w:asciiTheme="minorHAnsi" w:eastAsia="Times New Roman" w:hAnsiTheme="minorHAnsi" w:cstheme="minorHAnsi"/>
                <w:color w:val="000000"/>
                <w:sz w:val="20"/>
                <w:szCs w:val="20"/>
                <w:lang w:val="fr-FR" w:eastAsia="fr-FR"/>
              </w:rPr>
              <w:t>%</w:t>
            </w:r>
            <w:r>
              <w:rPr>
                <w:rFonts w:eastAsia="Times New Roman" w:cstheme="minorHAnsi"/>
                <w:color w:val="000000"/>
                <w:sz w:val="20"/>
                <w:szCs w:val="20"/>
                <w:lang w:val="fr-FR" w:eastAsia="fr-FR"/>
              </w:rPr>
              <w:t xml:space="preserve"> (</w:t>
            </w:r>
            <w:r>
              <w:rPr>
                <w:rFonts w:asciiTheme="minorHAnsi" w:eastAsia="Times New Roman" w:hAnsiTheme="minorHAnsi" w:cstheme="minorHAnsi"/>
                <w:color w:val="000000"/>
                <w:sz w:val="20"/>
                <w:szCs w:val="20"/>
                <w:lang w:val="fr-FR" w:eastAsia="fr-FR"/>
              </w:rPr>
              <w:t>2</w:t>
            </w:r>
            <w:r w:rsidRPr="00E96037">
              <w:rPr>
                <w:rFonts w:asciiTheme="minorHAnsi" w:eastAsia="Times New Roman" w:hAnsiTheme="minorHAnsi" w:cstheme="minorHAnsi"/>
                <w:color w:val="000000"/>
                <w:sz w:val="20"/>
                <w:szCs w:val="20"/>
                <w:lang w:val="fr-FR" w:eastAsia="fr-FR"/>
              </w:rPr>
              <w:t>0%</w:t>
            </w:r>
            <w:r>
              <w:rPr>
                <w:rFonts w:eastAsia="Times New Roman" w:cstheme="minorHAnsi"/>
                <w:color w:val="000000"/>
                <w:sz w:val="20"/>
                <w:szCs w:val="20"/>
                <w:lang w:val="fr-FR" w:eastAsia="fr-FR"/>
              </w:rPr>
              <w:t>)</w:t>
            </w:r>
          </w:p>
        </w:tc>
        <w:tc>
          <w:tcPr>
            <w:tcW w:w="2268" w:type="dxa"/>
          </w:tcPr>
          <w:p w14:paraId="7169482F" w14:textId="77777777" w:rsidR="0073642C" w:rsidRPr="00443739" w:rsidRDefault="0073642C" w:rsidP="0056033B">
            <w:pPr>
              <w:spacing w:after="0" w:line="240" w:lineRule="auto"/>
              <w:jc w:val="center"/>
              <w:rPr>
                <w:sz w:val="20"/>
              </w:rPr>
            </w:pPr>
            <w:r>
              <w:rPr>
                <w:rFonts w:cstheme="minorHAnsi"/>
                <w:sz w:val="20"/>
                <w:szCs w:val="20"/>
              </w:rPr>
              <w:t>5 (</w:t>
            </w:r>
            <w:r w:rsidRPr="00042D61">
              <w:rPr>
                <w:rFonts w:cstheme="minorHAnsi"/>
                <w:sz w:val="20"/>
                <w:szCs w:val="20"/>
              </w:rPr>
              <w:t>0</w:t>
            </w:r>
            <w:r>
              <w:rPr>
                <w:rFonts w:cstheme="minorHAnsi"/>
                <w:sz w:val="20"/>
                <w:szCs w:val="20"/>
              </w:rPr>
              <w:t>–10)</w:t>
            </w:r>
          </w:p>
        </w:tc>
        <w:tc>
          <w:tcPr>
            <w:tcW w:w="3118" w:type="dxa"/>
          </w:tcPr>
          <w:p w14:paraId="6F0318F9" w14:textId="77777777" w:rsidR="0073642C" w:rsidRPr="00443739" w:rsidRDefault="0073642C" w:rsidP="0056033B">
            <w:pPr>
              <w:pStyle w:val="NoSpacing"/>
              <w:jc w:val="center"/>
              <w:rPr>
                <w:sz w:val="20"/>
              </w:rPr>
            </w:pPr>
            <w:r>
              <w:rPr>
                <w:sz w:val="20"/>
              </w:rPr>
              <w:t>Unknown</w:t>
            </w:r>
          </w:p>
        </w:tc>
        <w:tc>
          <w:tcPr>
            <w:tcW w:w="1843" w:type="dxa"/>
            <w:tcBorders>
              <w:top w:val="nil"/>
              <w:left w:val="nil"/>
              <w:bottom w:val="nil"/>
              <w:right w:val="nil"/>
            </w:tcBorders>
            <w:shd w:val="clear" w:color="auto" w:fill="auto"/>
          </w:tcPr>
          <w:p w14:paraId="64E209DB" w14:textId="77777777" w:rsidR="0073642C" w:rsidRPr="00B12A24" w:rsidRDefault="0073642C" w:rsidP="0056033B">
            <w:pPr>
              <w:pStyle w:val="NoSpacing"/>
              <w:jc w:val="center"/>
              <w:rPr>
                <w:rFonts w:asciiTheme="minorHAnsi" w:eastAsia="Times New Roman" w:hAnsiTheme="minorHAnsi" w:cstheme="minorHAnsi"/>
                <w:color w:val="000000"/>
                <w:sz w:val="20"/>
                <w:szCs w:val="20"/>
                <w:lang w:val="fr-FR" w:eastAsia="fr-FR"/>
              </w:rPr>
            </w:pPr>
            <w:r w:rsidRPr="00B12A24">
              <w:rPr>
                <w:rFonts w:asciiTheme="minorHAnsi" w:eastAsia="Times New Roman" w:hAnsiTheme="minorHAnsi" w:cstheme="minorHAnsi"/>
                <w:color w:val="000000"/>
                <w:sz w:val="20"/>
                <w:szCs w:val="20"/>
                <w:lang w:val="fr-FR" w:eastAsia="fr-FR"/>
              </w:rPr>
              <w:t>U</w:t>
            </w:r>
            <w:r>
              <w:rPr>
                <w:rFonts w:asciiTheme="minorHAnsi" w:eastAsia="Times New Roman" w:hAnsiTheme="minorHAnsi" w:cstheme="minorHAnsi"/>
                <w:color w:val="000000"/>
                <w:sz w:val="20"/>
                <w:szCs w:val="20"/>
                <w:lang w:val="fr-FR" w:eastAsia="fr-FR"/>
              </w:rPr>
              <w:t>nknown</w:t>
            </w:r>
          </w:p>
        </w:tc>
      </w:tr>
      <w:tr w:rsidR="0073642C" w:rsidRPr="00443739" w14:paraId="621FD865" w14:textId="77777777" w:rsidTr="0073642C">
        <w:trPr>
          <w:jc w:val="center"/>
        </w:trPr>
        <w:tc>
          <w:tcPr>
            <w:tcW w:w="2269" w:type="dxa"/>
          </w:tcPr>
          <w:p w14:paraId="13329CB1" w14:textId="77777777" w:rsidR="0073642C" w:rsidRPr="00B360B0" w:rsidRDefault="0073642C" w:rsidP="0056033B">
            <w:pPr>
              <w:pStyle w:val="NoSpacing"/>
              <w:rPr>
                <w:rFonts w:asciiTheme="minorHAnsi" w:eastAsia="Times New Roman" w:hAnsiTheme="minorHAnsi" w:cstheme="minorHAnsi"/>
                <w:sz w:val="20"/>
                <w:szCs w:val="20"/>
                <w:lang w:val="fr-FR" w:eastAsia="fr-FR"/>
              </w:rPr>
            </w:pPr>
            <w:r w:rsidRPr="00B360B0">
              <w:rPr>
                <w:rFonts w:asciiTheme="minorHAnsi" w:eastAsia="Times New Roman" w:hAnsiTheme="minorHAnsi" w:cstheme="minorHAnsi"/>
                <w:color w:val="000000"/>
                <w:sz w:val="20"/>
                <w:szCs w:val="20"/>
                <w:lang w:val="fr-FR" w:eastAsia="fr-FR"/>
              </w:rPr>
              <w:t>Finland*</w:t>
            </w:r>
          </w:p>
        </w:tc>
        <w:tc>
          <w:tcPr>
            <w:tcW w:w="1276" w:type="dxa"/>
            <w:vAlign w:val="bottom"/>
          </w:tcPr>
          <w:p w14:paraId="17B1DC0A" w14:textId="77777777" w:rsidR="0073642C" w:rsidRPr="00E96037" w:rsidRDefault="0073642C" w:rsidP="0056033B">
            <w:pPr>
              <w:pStyle w:val="NoSpacing"/>
              <w:jc w:val="center"/>
              <w:rPr>
                <w:rFonts w:asciiTheme="minorHAnsi" w:eastAsia="Times New Roman" w:hAnsiTheme="minorHAnsi" w:cstheme="minorHAnsi"/>
                <w:color w:val="000000"/>
                <w:sz w:val="20"/>
                <w:szCs w:val="20"/>
                <w:lang w:val="fr-FR" w:eastAsia="fr-FR"/>
              </w:rPr>
            </w:pPr>
            <w:r w:rsidRPr="009267AF">
              <w:rPr>
                <w:rFonts w:eastAsia="Times New Roman" w:cs="Calibri"/>
                <w:color w:val="000000"/>
                <w:sz w:val="20"/>
                <w:lang w:val="fr-FR" w:eastAsia="fr-FR"/>
              </w:rPr>
              <w:t>30</w:t>
            </w:r>
          </w:p>
        </w:tc>
        <w:tc>
          <w:tcPr>
            <w:tcW w:w="3402" w:type="dxa"/>
          </w:tcPr>
          <w:p w14:paraId="1D5325C8" w14:textId="77777777" w:rsidR="0073642C" w:rsidRPr="007F4922" w:rsidRDefault="0073642C" w:rsidP="0056033B">
            <w:pPr>
              <w:pStyle w:val="NoSpacing"/>
              <w:jc w:val="center"/>
              <w:rPr>
                <w:rFonts w:eastAsia="Times New Roman" w:cs="Calibri"/>
                <w:color w:val="000000"/>
                <w:sz w:val="20"/>
                <w:szCs w:val="20"/>
                <w:lang w:val="fr-FR" w:eastAsia="fr-FR"/>
              </w:rPr>
            </w:pPr>
            <w:r>
              <w:rPr>
                <w:rFonts w:asciiTheme="minorHAnsi" w:eastAsia="Times New Roman" w:hAnsiTheme="minorHAnsi" w:cstheme="minorHAnsi"/>
                <w:color w:val="000000"/>
                <w:sz w:val="20"/>
                <w:szCs w:val="20"/>
                <w:lang w:val="fr-FR" w:eastAsia="fr-FR"/>
              </w:rPr>
              <w:t>7</w:t>
            </w:r>
            <w:r w:rsidRPr="00E96037">
              <w:rPr>
                <w:rFonts w:asciiTheme="minorHAnsi" w:eastAsia="Times New Roman" w:hAnsiTheme="minorHAnsi" w:cstheme="minorHAnsi"/>
                <w:color w:val="000000"/>
                <w:sz w:val="20"/>
                <w:szCs w:val="20"/>
                <w:lang w:val="fr-FR" w:eastAsia="fr-FR"/>
              </w:rPr>
              <w:t>%</w:t>
            </w:r>
            <w:r>
              <w:rPr>
                <w:rFonts w:eastAsia="Times New Roman" w:cstheme="minorHAnsi"/>
                <w:color w:val="000000"/>
                <w:sz w:val="20"/>
                <w:szCs w:val="20"/>
                <w:lang w:val="fr-FR" w:eastAsia="fr-FR"/>
              </w:rPr>
              <w:t xml:space="preserve"> (</w:t>
            </w:r>
            <w:r>
              <w:rPr>
                <w:rFonts w:asciiTheme="minorHAnsi" w:eastAsia="Times New Roman" w:hAnsiTheme="minorHAnsi" w:cstheme="minorHAnsi"/>
                <w:color w:val="000000"/>
                <w:sz w:val="20"/>
                <w:szCs w:val="20"/>
                <w:lang w:val="fr-FR" w:eastAsia="fr-FR"/>
              </w:rPr>
              <w:t>20</w:t>
            </w:r>
            <w:r w:rsidRPr="00E96037">
              <w:rPr>
                <w:rFonts w:asciiTheme="minorHAnsi" w:eastAsia="Times New Roman" w:hAnsiTheme="minorHAnsi" w:cstheme="minorHAnsi"/>
                <w:color w:val="000000"/>
                <w:sz w:val="20"/>
                <w:szCs w:val="20"/>
                <w:lang w:val="fr-FR" w:eastAsia="fr-FR"/>
              </w:rPr>
              <w:t>%</w:t>
            </w:r>
            <w:r>
              <w:rPr>
                <w:rFonts w:eastAsia="Times New Roman" w:cstheme="minorHAnsi"/>
                <w:color w:val="000000"/>
                <w:sz w:val="20"/>
                <w:szCs w:val="20"/>
                <w:lang w:val="fr-FR" w:eastAsia="fr-FR"/>
              </w:rPr>
              <w:t>)</w:t>
            </w:r>
            <w:r w:rsidRPr="00FB4844">
              <w:rPr>
                <w:rFonts w:eastAsia="Times New Roman" w:cs="Calibri"/>
                <w:color w:val="000000"/>
                <w:sz w:val="20"/>
                <w:szCs w:val="20"/>
                <w:lang w:val="fr-FR" w:eastAsia="fr-FR"/>
              </w:rPr>
              <w:t xml:space="preserve"> </w:t>
            </w:r>
          </w:p>
        </w:tc>
        <w:tc>
          <w:tcPr>
            <w:tcW w:w="2268" w:type="dxa"/>
          </w:tcPr>
          <w:p w14:paraId="19DD1B56" w14:textId="77777777" w:rsidR="0073642C" w:rsidRPr="00443739" w:rsidRDefault="0073642C" w:rsidP="0056033B">
            <w:pPr>
              <w:spacing w:after="0" w:line="240" w:lineRule="auto"/>
              <w:jc w:val="center"/>
              <w:rPr>
                <w:sz w:val="20"/>
              </w:rPr>
            </w:pPr>
            <w:r>
              <w:rPr>
                <w:rFonts w:cstheme="minorHAnsi"/>
                <w:sz w:val="20"/>
                <w:szCs w:val="20"/>
              </w:rPr>
              <w:t>200 (10</w:t>
            </w:r>
            <w:r w:rsidRPr="00042D61">
              <w:rPr>
                <w:rFonts w:cstheme="minorHAnsi"/>
                <w:sz w:val="20"/>
                <w:szCs w:val="20"/>
              </w:rPr>
              <w:t>0</w:t>
            </w:r>
            <w:r>
              <w:rPr>
                <w:rFonts w:cstheme="minorHAnsi"/>
                <w:sz w:val="20"/>
                <w:szCs w:val="20"/>
              </w:rPr>
              <w:t>–4</w:t>
            </w:r>
            <w:r w:rsidRPr="00042D61">
              <w:rPr>
                <w:rFonts w:cstheme="minorHAnsi"/>
                <w:sz w:val="20"/>
                <w:szCs w:val="20"/>
              </w:rPr>
              <w:t>00</w:t>
            </w:r>
            <w:r>
              <w:rPr>
                <w:rFonts w:cstheme="minorHAnsi"/>
                <w:sz w:val="20"/>
                <w:szCs w:val="20"/>
              </w:rPr>
              <w:t>)</w:t>
            </w:r>
          </w:p>
        </w:tc>
        <w:tc>
          <w:tcPr>
            <w:tcW w:w="3118" w:type="dxa"/>
          </w:tcPr>
          <w:p w14:paraId="526E7620" w14:textId="77777777" w:rsidR="0073642C" w:rsidRPr="00443739" w:rsidRDefault="0073642C" w:rsidP="0056033B">
            <w:pPr>
              <w:pStyle w:val="NoSpacing"/>
              <w:jc w:val="center"/>
              <w:rPr>
                <w:sz w:val="20"/>
              </w:rPr>
            </w:pPr>
            <w:r w:rsidRPr="00B03DAA">
              <w:rPr>
                <w:rFonts w:asciiTheme="minorHAnsi" w:eastAsia="Times New Roman" w:hAnsiTheme="minorHAnsi" w:cstheme="minorHAnsi"/>
                <w:color w:val="000000"/>
                <w:sz w:val="20"/>
                <w:szCs w:val="20"/>
                <w:lang w:val="fr-FR" w:eastAsia="fr-FR"/>
              </w:rPr>
              <w:t>1.0</w:t>
            </w:r>
          </w:p>
        </w:tc>
        <w:tc>
          <w:tcPr>
            <w:tcW w:w="1843" w:type="dxa"/>
            <w:tcBorders>
              <w:top w:val="nil"/>
              <w:left w:val="nil"/>
              <w:bottom w:val="nil"/>
              <w:right w:val="nil"/>
            </w:tcBorders>
            <w:shd w:val="clear" w:color="auto" w:fill="auto"/>
          </w:tcPr>
          <w:p w14:paraId="72B69931" w14:textId="77777777" w:rsidR="0073642C" w:rsidRPr="00B12A24" w:rsidRDefault="0073642C" w:rsidP="0056033B">
            <w:pPr>
              <w:pStyle w:val="NoSpacing"/>
              <w:jc w:val="center"/>
              <w:rPr>
                <w:rFonts w:asciiTheme="minorHAnsi" w:eastAsia="Times New Roman" w:hAnsiTheme="minorHAnsi" w:cstheme="minorHAnsi"/>
                <w:color w:val="000000"/>
                <w:sz w:val="20"/>
                <w:szCs w:val="20"/>
                <w:lang w:val="fr-FR" w:eastAsia="fr-FR"/>
              </w:rPr>
            </w:pPr>
            <w:r w:rsidRPr="00B12A24">
              <w:rPr>
                <w:rFonts w:asciiTheme="minorHAnsi" w:eastAsia="Times New Roman" w:hAnsiTheme="minorHAnsi" w:cstheme="minorHAnsi"/>
                <w:color w:val="000000"/>
                <w:sz w:val="20"/>
                <w:szCs w:val="20"/>
                <w:lang w:val="fr-FR" w:eastAsia="fr-FR"/>
              </w:rPr>
              <w:t>0.</w:t>
            </w:r>
            <w:r>
              <w:rPr>
                <w:rFonts w:asciiTheme="minorHAnsi" w:eastAsia="Times New Roman" w:hAnsiTheme="minorHAnsi" w:cstheme="minorHAnsi"/>
                <w:color w:val="000000"/>
                <w:sz w:val="20"/>
                <w:szCs w:val="20"/>
                <w:lang w:val="fr-FR" w:eastAsia="fr-FR"/>
              </w:rPr>
              <w:t>0</w:t>
            </w:r>
          </w:p>
        </w:tc>
      </w:tr>
      <w:tr w:rsidR="0073642C" w:rsidRPr="00443739" w14:paraId="559CDA5F" w14:textId="77777777" w:rsidTr="0073642C">
        <w:trPr>
          <w:jc w:val="center"/>
        </w:trPr>
        <w:tc>
          <w:tcPr>
            <w:tcW w:w="2269" w:type="dxa"/>
          </w:tcPr>
          <w:p w14:paraId="7ABD9499" w14:textId="77777777" w:rsidR="0073642C" w:rsidRPr="00B360B0" w:rsidRDefault="0073642C" w:rsidP="0056033B">
            <w:pPr>
              <w:pStyle w:val="NoSpacing"/>
              <w:rPr>
                <w:rFonts w:asciiTheme="minorHAnsi" w:eastAsia="Times New Roman" w:hAnsiTheme="minorHAnsi" w:cstheme="minorHAnsi"/>
                <w:color w:val="000000"/>
                <w:sz w:val="20"/>
                <w:szCs w:val="20"/>
                <w:lang w:val="fr-FR" w:eastAsia="fr-FR"/>
              </w:rPr>
            </w:pPr>
            <w:r w:rsidRPr="00B360B0">
              <w:rPr>
                <w:rFonts w:asciiTheme="minorHAnsi" w:eastAsia="Times New Roman" w:hAnsiTheme="minorHAnsi" w:cstheme="minorHAnsi"/>
                <w:color w:val="000000"/>
                <w:sz w:val="20"/>
                <w:szCs w:val="20"/>
                <w:lang w:val="fr-FR" w:eastAsia="fr-FR"/>
              </w:rPr>
              <w:t>Georgia</w:t>
            </w:r>
          </w:p>
        </w:tc>
        <w:tc>
          <w:tcPr>
            <w:tcW w:w="1276" w:type="dxa"/>
            <w:vAlign w:val="bottom"/>
          </w:tcPr>
          <w:p w14:paraId="55FA9FBA" w14:textId="77777777" w:rsidR="0073642C" w:rsidRPr="00E96037" w:rsidRDefault="0073642C" w:rsidP="0056033B">
            <w:pPr>
              <w:pStyle w:val="NoSpacing"/>
              <w:jc w:val="center"/>
              <w:rPr>
                <w:rFonts w:asciiTheme="minorHAnsi" w:eastAsia="Times New Roman" w:hAnsiTheme="minorHAnsi" w:cstheme="minorHAnsi"/>
                <w:color w:val="000000"/>
                <w:sz w:val="20"/>
                <w:szCs w:val="20"/>
                <w:lang w:val="fr-FR" w:eastAsia="fr-FR"/>
              </w:rPr>
            </w:pPr>
            <w:r w:rsidRPr="009267AF">
              <w:rPr>
                <w:rFonts w:eastAsia="Times New Roman" w:cs="Calibri"/>
                <w:color w:val="000000"/>
                <w:sz w:val="20"/>
                <w:lang w:val="fr-FR" w:eastAsia="fr-FR"/>
              </w:rPr>
              <w:t>41</w:t>
            </w:r>
          </w:p>
        </w:tc>
        <w:tc>
          <w:tcPr>
            <w:tcW w:w="3402" w:type="dxa"/>
          </w:tcPr>
          <w:p w14:paraId="0ACE7D03" w14:textId="77777777" w:rsidR="0073642C" w:rsidRPr="007F4922" w:rsidRDefault="0073642C" w:rsidP="0056033B">
            <w:pPr>
              <w:pStyle w:val="NoSpacing"/>
              <w:jc w:val="center"/>
              <w:rPr>
                <w:rFonts w:eastAsia="Times New Roman" w:cstheme="minorHAnsi"/>
                <w:color w:val="000000"/>
                <w:sz w:val="20"/>
                <w:szCs w:val="20"/>
                <w:lang w:val="fr-FR" w:eastAsia="fr-FR"/>
              </w:rPr>
            </w:pPr>
            <w:r>
              <w:rPr>
                <w:rFonts w:asciiTheme="minorHAnsi" w:eastAsia="Times New Roman" w:hAnsiTheme="minorHAnsi" w:cstheme="minorHAnsi"/>
                <w:color w:val="000000"/>
                <w:sz w:val="20"/>
                <w:szCs w:val="20"/>
                <w:lang w:val="fr-FR" w:eastAsia="fr-FR"/>
              </w:rPr>
              <w:t>51</w:t>
            </w:r>
            <w:r w:rsidRPr="00E96037">
              <w:rPr>
                <w:rFonts w:asciiTheme="minorHAnsi" w:eastAsia="Times New Roman" w:hAnsiTheme="minorHAnsi" w:cstheme="minorHAnsi"/>
                <w:color w:val="000000"/>
                <w:sz w:val="20"/>
                <w:szCs w:val="20"/>
                <w:lang w:val="fr-FR" w:eastAsia="fr-FR"/>
              </w:rPr>
              <w:t>%</w:t>
            </w:r>
            <w:r>
              <w:rPr>
                <w:rFonts w:eastAsia="Times New Roman" w:cstheme="minorHAnsi"/>
                <w:color w:val="000000"/>
                <w:sz w:val="20"/>
                <w:szCs w:val="20"/>
                <w:lang w:val="fr-FR" w:eastAsia="fr-FR"/>
              </w:rPr>
              <w:t xml:space="preserve"> (</w:t>
            </w:r>
            <w:r>
              <w:rPr>
                <w:rFonts w:asciiTheme="minorHAnsi" w:eastAsia="Times New Roman" w:hAnsiTheme="minorHAnsi" w:cstheme="minorHAnsi"/>
                <w:color w:val="000000"/>
                <w:sz w:val="20"/>
                <w:szCs w:val="20"/>
                <w:lang w:val="fr-FR" w:eastAsia="fr-FR"/>
              </w:rPr>
              <w:t>71</w:t>
            </w:r>
            <w:r w:rsidRPr="00E96037">
              <w:rPr>
                <w:rFonts w:asciiTheme="minorHAnsi" w:eastAsia="Times New Roman" w:hAnsiTheme="minorHAnsi" w:cstheme="minorHAnsi"/>
                <w:color w:val="000000"/>
                <w:sz w:val="20"/>
                <w:szCs w:val="20"/>
                <w:lang w:val="fr-FR" w:eastAsia="fr-FR"/>
              </w:rPr>
              <w:t>%</w:t>
            </w:r>
            <w:r>
              <w:rPr>
                <w:rFonts w:eastAsia="Times New Roman" w:cstheme="minorHAnsi"/>
                <w:color w:val="000000"/>
                <w:sz w:val="20"/>
                <w:szCs w:val="20"/>
                <w:lang w:val="fr-FR" w:eastAsia="fr-FR"/>
              </w:rPr>
              <w:t>)</w:t>
            </w:r>
          </w:p>
        </w:tc>
        <w:tc>
          <w:tcPr>
            <w:tcW w:w="2268" w:type="dxa"/>
          </w:tcPr>
          <w:p w14:paraId="2E9E98C8" w14:textId="77777777" w:rsidR="0073642C" w:rsidRPr="00443739" w:rsidRDefault="0073642C" w:rsidP="0056033B">
            <w:pPr>
              <w:spacing w:after="0" w:line="240" w:lineRule="auto"/>
              <w:jc w:val="center"/>
              <w:rPr>
                <w:sz w:val="20"/>
              </w:rPr>
            </w:pPr>
            <w:r>
              <w:rPr>
                <w:rFonts w:cstheme="minorHAnsi"/>
                <w:sz w:val="20"/>
                <w:szCs w:val="20"/>
              </w:rPr>
              <w:t>1</w:t>
            </w:r>
            <w:r w:rsidRPr="00042D61">
              <w:rPr>
                <w:rFonts w:cstheme="minorHAnsi"/>
                <w:sz w:val="20"/>
                <w:szCs w:val="20"/>
              </w:rPr>
              <w:t>2</w:t>
            </w:r>
            <w:r>
              <w:rPr>
                <w:rFonts w:cstheme="minorHAnsi"/>
                <w:sz w:val="20"/>
                <w:szCs w:val="20"/>
              </w:rPr>
              <w:t>,4</w:t>
            </w:r>
            <w:r w:rsidRPr="00042D61">
              <w:rPr>
                <w:rFonts w:cstheme="minorHAnsi"/>
                <w:sz w:val="20"/>
                <w:szCs w:val="20"/>
              </w:rPr>
              <w:t>00</w:t>
            </w:r>
            <w:r>
              <w:rPr>
                <w:rFonts w:cstheme="minorHAnsi"/>
                <w:sz w:val="20"/>
                <w:szCs w:val="20"/>
              </w:rPr>
              <w:t xml:space="preserve"> (5,</w:t>
            </w:r>
            <w:r w:rsidRPr="00042D61">
              <w:rPr>
                <w:rFonts w:cstheme="minorHAnsi"/>
                <w:sz w:val="20"/>
                <w:szCs w:val="20"/>
              </w:rPr>
              <w:t>800</w:t>
            </w:r>
            <w:r>
              <w:rPr>
                <w:rFonts w:cstheme="minorHAnsi"/>
                <w:sz w:val="20"/>
                <w:szCs w:val="20"/>
              </w:rPr>
              <w:t>–19,0</w:t>
            </w:r>
            <w:r w:rsidRPr="00042D61">
              <w:rPr>
                <w:rFonts w:cstheme="minorHAnsi"/>
                <w:sz w:val="20"/>
                <w:szCs w:val="20"/>
              </w:rPr>
              <w:t>00</w:t>
            </w:r>
            <w:r>
              <w:rPr>
                <w:rFonts w:cstheme="minorHAnsi"/>
                <w:sz w:val="20"/>
                <w:szCs w:val="20"/>
              </w:rPr>
              <w:t>)</w:t>
            </w:r>
          </w:p>
        </w:tc>
        <w:tc>
          <w:tcPr>
            <w:tcW w:w="3118" w:type="dxa"/>
          </w:tcPr>
          <w:p w14:paraId="15580F72" w14:textId="77777777" w:rsidR="0073642C" w:rsidRPr="00817E0C" w:rsidRDefault="0073642C" w:rsidP="0056033B">
            <w:pPr>
              <w:pStyle w:val="NoSpacing"/>
              <w:jc w:val="center"/>
              <w:rPr>
                <w:rFonts w:asciiTheme="minorHAnsi" w:eastAsia="Times New Roman" w:hAnsiTheme="minorHAnsi" w:cstheme="minorHAnsi"/>
                <w:color w:val="000000"/>
                <w:sz w:val="20"/>
                <w:szCs w:val="20"/>
                <w:lang w:val="fr-FR" w:eastAsia="fr-FR"/>
              </w:rPr>
            </w:pPr>
            <w:r>
              <w:rPr>
                <w:rFonts w:asciiTheme="minorHAnsi" w:eastAsia="Times New Roman" w:hAnsiTheme="minorHAnsi" w:cstheme="minorHAnsi"/>
                <w:color w:val="000000"/>
                <w:sz w:val="20"/>
                <w:szCs w:val="20"/>
                <w:lang w:val="fr-FR" w:eastAsia="fr-FR"/>
              </w:rPr>
              <w:t>2.1</w:t>
            </w:r>
          </w:p>
        </w:tc>
        <w:tc>
          <w:tcPr>
            <w:tcW w:w="1843" w:type="dxa"/>
            <w:tcBorders>
              <w:top w:val="nil"/>
              <w:left w:val="nil"/>
              <w:bottom w:val="nil"/>
              <w:right w:val="nil"/>
            </w:tcBorders>
            <w:shd w:val="clear" w:color="auto" w:fill="auto"/>
          </w:tcPr>
          <w:p w14:paraId="6E553345" w14:textId="77777777" w:rsidR="0073642C" w:rsidRPr="00B12A24" w:rsidRDefault="0073642C" w:rsidP="0056033B">
            <w:pPr>
              <w:pStyle w:val="NoSpacing"/>
              <w:jc w:val="center"/>
              <w:rPr>
                <w:rFonts w:asciiTheme="minorHAnsi" w:eastAsia="Times New Roman" w:hAnsiTheme="minorHAnsi" w:cstheme="minorHAnsi"/>
                <w:color w:val="000000"/>
                <w:sz w:val="20"/>
                <w:szCs w:val="20"/>
                <w:lang w:val="fr-FR" w:eastAsia="fr-FR"/>
              </w:rPr>
            </w:pPr>
            <w:r w:rsidRPr="00B12A24">
              <w:rPr>
                <w:rFonts w:asciiTheme="minorHAnsi" w:eastAsia="Times New Roman" w:hAnsiTheme="minorHAnsi" w:cstheme="minorHAnsi"/>
                <w:color w:val="000000"/>
                <w:sz w:val="20"/>
                <w:szCs w:val="20"/>
                <w:lang w:val="fr-FR" w:eastAsia="fr-FR"/>
              </w:rPr>
              <w:t>U</w:t>
            </w:r>
            <w:r>
              <w:rPr>
                <w:rFonts w:asciiTheme="minorHAnsi" w:eastAsia="Times New Roman" w:hAnsiTheme="minorHAnsi" w:cstheme="minorHAnsi"/>
                <w:color w:val="000000"/>
                <w:sz w:val="20"/>
                <w:szCs w:val="20"/>
                <w:lang w:val="fr-FR" w:eastAsia="fr-FR"/>
              </w:rPr>
              <w:t>nknown</w:t>
            </w:r>
          </w:p>
        </w:tc>
      </w:tr>
      <w:tr w:rsidR="0073642C" w:rsidRPr="00443739" w14:paraId="410D02F5" w14:textId="77777777" w:rsidTr="0073642C">
        <w:trPr>
          <w:jc w:val="center"/>
        </w:trPr>
        <w:tc>
          <w:tcPr>
            <w:tcW w:w="2269" w:type="dxa"/>
          </w:tcPr>
          <w:p w14:paraId="7D725589" w14:textId="77777777" w:rsidR="0073642C" w:rsidRPr="00726826" w:rsidRDefault="0073642C" w:rsidP="0056033B">
            <w:pPr>
              <w:pStyle w:val="NoSpacing"/>
              <w:rPr>
                <w:rFonts w:asciiTheme="minorHAnsi" w:eastAsia="Times New Roman" w:hAnsiTheme="minorHAnsi" w:cstheme="minorHAnsi"/>
                <w:color w:val="000000"/>
                <w:sz w:val="20"/>
                <w:szCs w:val="20"/>
                <w:lang w:val="fr-FR" w:eastAsia="fr-FR"/>
              </w:rPr>
            </w:pPr>
            <w:r w:rsidRPr="00726826">
              <w:rPr>
                <w:rFonts w:asciiTheme="minorHAnsi" w:eastAsia="Times New Roman" w:hAnsiTheme="minorHAnsi" w:cstheme="minorHAnsi"/>
                <w:color w:val="000000"/>
                <w:sz w:val="20"/>
                <w:szCs w:val="20"/>
                <w:lang w:val="fr-FR" w:eastAsia="fr-FR"/>
              </w:rPr>
              <w:t>Germany*</w:t>
            </w:r>
          </w:p>
        </w:tc>
        <w:tc>
          <w:tcPr>
            <w:tcW w:w="1276" w:type="dxa"/>
            <w:vAlign w:val="bottom"/>
          </w:tcPr>
          <w:p w14:paraId="26485F9C" w14:textId="77777777" w:rsidR="0073642C" w:rsidRPr="00E96037" w:rsidRDefault="0073642C" w:rsidP="0056033B">
            <w:pPr>
              <w:pStyle w:val="NoSpacing"/>
              <w:jc w:val="center"/>
              <w:rPr>
                <w:rFonts w:asciiTheme="minorHAnsi" w:eastAsia="Times New Roman" w:hAnsiTheme="minorHAnsi" w:cstheme="minorHAnsi"/>
                <w:color w:val="000000"/>
                <w:sz w:val="20"/>
                <w:szCs w:val="20"/>
                <w:lang w:val="fr-FR" w:eastAsia="fr-FR"/>
              </w:rPr>
            </w:pPr>
            <w:r w:rsidRPr="009267AF">
              <w:rPr>
                <w:rFonts w:eastAsia="Times New Roman" w:cs="Calibri"/>
                <w:color w:val="000000"/>
                <w:sz w:val="20"/>
                <w:lang w:val="fr-FR" w:eastAsia="fr-FR"/>
              </w:rPr>
              <w:t>31</w:t>
            </w:r>
          </w:p>
        </w:tc>
        <w:tc>
          <w:tcPr>
            <w:tcW w:w="3402" w:type="dxa"/>
          </w:tcPr>
          <w:p w14:paraId="41889A72" w14:textId="77777777" w:rsidR="0073642C" w:rsidRPr="007F4922" w:rsidRDefault="0073642C" w:rsidP="0056033B">
            <w:pPr>
              <w:pStyle w:val="NoSpacing"/>
              <w:jc w:val="center"/>
              <w:rPr>
                <w:rFonts w:eastAsia="Times New Roman" w:cstheme="minorHAnsi"/>
                <w:color w:val="000000"/>
                <w:sz w:val="20"/>
                <w:szCs w:val="20"/>
                <w:lang w:val="fr-FR" w:eastAsia="fr-FR"/>
              </w:rPr>
            </w:pPr>
            <w:r>
              <w:rPr>
                <w:rFonts w:asciiTheme="minorHAnsi" w:eastAsia="Times New Roman" w:hAnsiTheme="minorHAnsi" w:cstheme="minorHAnsi"/>
                <w:color w:val="000000"/>
                <w:sz w:val="20"/>
                <w:szCs w:val="20"/>
                <w:lang w:val="fr-FR" w:eastAsia="fr-FR"/>
              </w:rPr>
              <w:t>45</w:t>
            </w:r>
            <w:r w:rsidRPr="00E96037">
              <w:rPr>
                <w:rFonts w:asciiTheme="minorHAnsi" w:eastAsia="Times New Roman" w:hAnsiTheme="minorHAnsi" w:cstheme="minorHAnsi"/>
                <w:color w:val="000000"/>
                <w:sz w:val="20"/>
                <w:szCs w:val="20"/>
                <w:lang w:val="fr-FR" w:eastAsia="fr-FR"/>
              </w:rPr>
              <w:t>%</w:t>
            </w:r>
            <w:r>
              <w:rPr>
                <w:rFonts w:eastAsia="Times New Roman" w:cstheme="minorHAnsi"/>
                <w:color w:val="000000"/>
                <w:sz w:val="20"/>
                <w:szCs w:val="20"/>
                <w:lang w:val="fr-FR" w:eastAsia="fr-FR"/>
              </w:rPr>
              <w:t xml:space="preserve"> (</w:t>
            </w:r>
            <w:r>
              <w:rPr>
                <w:rFonts w:asciiTheme="minorHAnsi" w:eastAsia="Times New Roman" w:hAnsiTheme="minorHAnsi" w:cstheme="minorHAnsi"/>
                <w:color w:val="000000"/>
                <w:sz w:val="20"/>
                <w:szCs w:val="20"/>
                <w:lang w:val="fr-FR" w:eastAsia="fr-FR"/>
              </w:rPr>
              <w:t>68</w:t>
            </w:r>
            <w:r w:rsidRPr="00E96037">
              <w:rPr>
                <w:rFonts w:asciiTheme="minorHAnsi" w:eastAsia="Times New Roman" w:hAnsiTheme="minorHAnsi" w:cstheme="minorHAnsi"/>
                <w:color w:val="000000"/>
                <w:sz w:val="20"/>
                <w:szCs w:val="20"/>
                <w:lang w:val="fr-FR" w:eastAsia="fr-FR"/>
              </w:rPr>
              <w:t>%</w:t>
            </w:r>
            <w:r>
              <w:rPr>
                <w:rFonts w:eastAsia="Times New Roman" w:cstheme="minorHAnsi"/>
                <w:color w:val="000000"/>
                <w:sz w:val="20"/>
                <w:szCs w:val="20"/>
                <w:lang w:val="fr-FR" w:eastAsia="fr-FR"/>
              </w:rPr>
              <w:t>)</w:t>
            </w:r>
          </w:p>
        </w:tc>
        <w:tc>
          <w:tcPr>
            <w:tcW w:w="2268" w:type="dxa"/>
          </w:tcPr>
          <w:p w14:paraId="3099D8CA" w14:textId="77777777" w:rsidR="0073642C" w:rsidRPr="00443739" w:rsidRDefault="0073642C" w:rsidP="0056033B">
            <w:pPr>
              <w:spacing w:after="0" w:line="240" w:lineRule="auto"/>
              <w:jc w:val="center"/>
              <w:rPr>
                <w:sz w:val="20"/>
              </w:rPr>
            </w:pPr>
            <w:r>
              <w:rPr>
                <w:rFonts w:cstheme="minorHAnsi"/>
                <w:sz w:val="20"/>
                <w:szCs w:val="20"/>
              </w:rPr>
              <w:t>6</w:t>
            </w:r>
            <w:r w:rsidRPr="00726826">
              <w:rPr>
                <w:rFonts w:cstheme="minorHAnsi"/>
                <w:sz w:val="20"/>
                <w:szCs w:val="20"/>
              </w:rPr>
              <w:t>,</w:t>
            </w:r>
            <w:r>
              <w:rPr>
                <w:rFonts w:cstheme="minorHAnsi"/>
                <w:sz w:val="20"/>
                <w:szCs w:val="20"/>
              </w:rPr>
              <w:t>5</w:t>
            </w:r>
            <w:r w:rsidRPr="00726826">
              <w:rPr>
                <w:rFonts w:cstheme="minorHAnsi"/>
                <w:sz w:val="20"/>
                <w:szCs w:val="20"/>
              </w:rPr>
              <w:t>00</w:t>
            </w:r>
            <w:r>
              <w:rPr>
                <w:rFonts w:cstheme="minorHAnsi"/>
                <w:sz w:val="20"/>
                <w:szCs w:val="20"/>
              </w:rPr>
              <w:t xml:space="preserve"> </w:t>
            </w:r>
            <w:r w:rsidRPr="00726826">
              <w:rPr>
                <w:rFonts w:cstheme="minorHAnsi"/>
                <w:sz w:val="20"/>
                <w:szCs w:val="20"/>
              </w:rPr>
              <w:t>(1,200–1</w:t>
            </w:r>
            <w:r>
              <w:rPr>
                <w:rFonts w:cstheme="minorHAnsi"/>
                <w:sz w:val="20"/>
                <w:szCs w:val="20"/>
              </w:rPr>
              <w:t>1</w:t>
            </w:r>
            <w:r w:rsidRPr="00726826">
              <w:rPr>
                <w:rFonts w:cstheme="minorHAnsi"/>
                <w:sz w:val="20"/>
                <w:szCs w:val="20"/>
              </w:rPr>
              <w:t>,</w:t>
            </w:r>
            <w:r>
              <w:rPr>
                <w:rFonts w:cstheme="minorHAnsi"/>
                <w:sz w:val="20"/>
                <w:szCs w:val="20"/>
              </w:rPr>
              <w:t>7</w:t>
            </w:r>
            <w:r w:rsidRPr="00726826">
              <w:rPr>
                <w:rFonts w:cstheme="minorHAnsi"/>
                <w:sz w:val="20"/>
                <w:szCs w:val="20"/>
              </w:rPr>
              <w:t>00)</w:t>
            </w:r>
          </w:p>
        </w:tc>
        <w:tc>
          <w:tcPr>
            <w:tcW w:w="3118" w:type="dxa"/>
          </w:tcPr>
          <w:p w14:paraId="191E7AE7" w14:textId="77777777" w:rsidR="0073642C" w:rsidRPr="00443739" w:rsidRDefault="0073642C" w:rsidP="0056033B">
            <w:pPr>
              <w:pStyle w:val="NoSpacing"/>
              <w:jc w:val="center"/>
              <w:rPr>
                <w:sz w:val="20"/>
              </w:rPr>
            </w:pPr>
            <w:r>
              <w:rPr>
                <w:sz w:val="20"/>
              </w:rPr>
              <w:t>2.0</w:t>
            </w:r>
          </w:p>
        </w:tc>
        <w:tc>
          <w:tcPr>
            <w:tcW w:w="1843" w:type="dxa"/>
            <w:tcBorders>
              <w:top w:val="nil"/>
              <w:left w:val="nil"/>
              <w:bottom w:val="nil"/>
              <w:right w:val="nil"/>
            </w:tcBorders>
            <w:shd w:val="clear" w:color="auto" w:fill="auto"/>
          </w:tcPr>
          <w:p w14:paraId="415DA844" w14:textId="77777777" w:rsidR="0073642C" w:rsidRPr="00B12A24" w:rsidRDefault="0073642C" w:rsidP="0056033B">
            <w:pPr>
              <w:pStyle w:val="NoSpacing"/>
              <w:jc w:val="center"/>
              <w:rPr>
                <w:rFonts w:asciiTheme="minorHAnsi" w:eastAsia="Times New Roman" w:hAnsiTheme="minorHAnsi" w:cstheme="minorHAnsi"/>
                <w:color w:val="000000"/>
                <w:sz w:val="20"/>
                <w:szCs w:val="20"/>
                <w:lang w:val="fr-FR" w:eastAsia="fr-FR"/>
              </w:rPr>
            </w:pPr>
            <w:r>
              <w:rPr>
                <w:rFonts w:asciiTheme="minorHAnsi" w:eastAsia="Times New Roman" w:hAnsiTheme="minorHAnsi" w:cstheme="minorHAnsi"/>
                <w:color w:val="000000"/>
                <w:sz w:val="20"/>
                <w:szCs w:val="20"/>
                <w:lang w:val="fr-FR" w:eastAsia="fr-FR"/>
              </w:rPr>
              <w:t>-0.9</w:t>
            </w:r>
          </w:p>
        </w:tc>
      </w:tr>
      <w:tr w:rsidR="0073642C" w:rsidRPr="00443739" w14:paraId="02F0143E" w14:textId="77777777" w:rsidTr="0073642C">
        <w:trPr>
          <w:jc w:val="center"/>
        </w:trPr>
        <w:tc>
          <w:tcPr>
            <w:tcW w:w="2269" w:type="dxa"/>
          </w:tcPr>
          <w:p w14:paraId="2B374B12" w14:textId="77777777" w:rsidR="0073642C" w:rsidRPr="00B360B0" w:rsidRDefault="0073642C" w:rsidP="0056033B">
            <w:pPr>
              <w:pStyle w:val="NoSpacing"/>
              <w:rPr>
                <w:rFonts w:asciiTheme="minorHAnsi" w:eastAsia="Times New Roman" w:hAnsiTheme="minorHAnsi" w:cstheme="minorHAnsi"/>
                <w:color w:val="000000"/>
                <w:sz w:val="20"/>
                <w:szCs w:val="20"/>
                <w:lang w:val="fr-FR" w:eastAsia="fr-FR"/>
              </w:rPr>
            </w:pPr>
            <w:r w:rsidRPr="00B360B0">
              <w:rPr>
                <w:rFonts w:asciiTheme="minorHAnsi" w:eastAsia="Times New Roman" w:hAnsiTheme="minorHAnsi" w:cstheme="minorHAnsi"/>
                <w:color w:val="000000"/>
                <w:sz w:val="20"/>
                <w:szCs w:val="20"/>
                <w:lang w:val="fr-FR" w:eastAsia="fr-FR"/>
              </w:rPr>
              <w:t>Hungary*</w:t>
            </w:r>
          </w:p>
        </w:tc>
        <w:tc>
          <w:tcPr>
            <w:tcW w:w="1276" w:type="dxa"/>
            <w:vAlign w:val="bottom"/>
          </w:tcPr>
          <w:p w14:paraId="0347B1C2" w14:textId="77777777" w:rsidR="0073642C" w:rsidRPr="00E96037" w:rsidRDefault="0073642C" w:rsidP="0056033B">
            <w:pPr>
              <w:pStyle w:val="NoSpacing"/>
              <w:jc w:val="center"/>
              <w:rPr>
                <w:rFonts w:asciiTheme="minorHAnsi" w:eastAsia="Times New Roman" w:hAnsiTheme="minorHAnsi" w:cstheme="minorHAnsi"/>
                <w:color w:val="000000"/>
                <w:sz w:val="20"/>
                <w:szCs w:val="20"/>
                <w:lang w:val="fr-FR" w:eastAsia="fr-FR"/>
              </w:rPr>
            </w:pPr>
            <w:r w:rsidRPr="009267AF">
              <w:rPr>
                <w:rFonts w:eastAsia="Times New Roman" w:cs="Calibri"/>
                <w:color w:val="000000"/>
                <w:sz w:val="20"/>
                <w:lang w:val="fr-FR" w:eastAsia="fr-FR"/>
              </w:rPr>
              <w:t>35</w:t>
            </w:r>
          </w:p>
        </w:tc>
        <w:tc>
          <w:tcPr>
            <w:tcW w:w="3402" w:type="dxa"/>
          </w:tcPr>
          <w:p w14:paraId="707B0623" w14:textId="77777777" w:rsidR="0073642C" w:rsidRPr="007F4922" w:rsidRDefault="0073642C" w:rsidP="0056033B">
            <w:pPr>
              <w:pStyle w:val="NoSpacing"/>
              <w:jc w:val="center"/>
              <w:rPr>
                <w:rFonts w:eastAsia="Times New Roman" w:cstheme="minorHAnsi"/>
                <w:color w:val="000000"/>
                <w:sz w:val="20"/>
                <w:szCs w:val="20"/>
                <w:lang w:val="fr-FR" w:eastAsia="fr-FR"/>
              </w:rPr>
            </w:pPr>
            <w:r>
              <w:rPr>
                <w:rFonts w:asciiTheme="minorHAnsi" w:eastAsia="Times New Roman" w:hAnsiTheme="minorHAnsi" w:cstheme="minorHAnsi"/>
                <w:color w:val="000000"/>
                <w:sz w:val="20"/>
                <w:szCs w:val="20"/>
                <w:lang w:val="fr-FR" w:eastAsia="fr-FR"/>
              </w:rPr>
              <w:t>23</w:t>
            </w:r>
            <w:r w:rsidRPr="00E96037">
              <w:rPr>
                <w:rFonts w:asciiTheme="minorHAnsi" w:eastAsia="Times New Roman" w:hAnsiTheme="minorHAnsi" w:cstheme="minorHAnsi"/>
                <w:color w:val="000000"/>
                <w:sz w:val="20"/>
                <w:szCs w:val="20"/>
                <w:lang w:val="fr-FR" w:eastAsia="fr-FR"/>
              </w:rPr>
              <w:t>%</w:t>
            </w:r>
            <w:r>
              <w:rPr>
                <w:rFonts w:eastAsia="Times New Roman" w:cstheme="minorHAnsi"/>
                <w:color w:val="000000"/>
                <w:sz w:val="20"/>
                <w:szCs w:val="20"/>
                <w:lang w:val="fr-FR" w:eastAsia="fr-FR"/>
              </w:rPr>
              <w:t xml:space="preserve"> (</w:t>
            </w:r>
            <w:r>
              <w:rPr>
                <w:rFonts w:asciiTheme="minorHAnsi" w:eastAsia="Times New Roman" w:hAnsiTheme="minorHAnsi" w:cstheme="minorHAnsi"/>
                <w:color w:val="000000"/>
                <w:sz w:val="20"/>
                <w:szCs w:val="20"/>
                <w:lang w:val="fr-FR" w:eastAsia="fr-FR"/>
              </w:rPr>
              <w:t>66</w:t>
            </w:r>
            <w:r w:rsidRPr="00E96037">
              <w:rPr>
                <w:rFonts w:asciiTheme="minorHAnsi" w:eastAsia="Times New Roman" w:hAnsiTheme="minorHAnsi" w:cstheme="minorHAnsi"/>
                <w:color w:val="000000"/>
                <w:sz w:val="20"/>
                <w:szCs w:val="20"/>
                <w:lang w:val="fr-FR" w:eastAsia="fr-FR"/>
              </w:rPr>
              <w:t>%</w:t>
            </w:r>
            <w:r>
              <w:rPr>
                <w:rFonts w:eastAsia="Times New Roman" w:cstheme="minorHAnsi"/>
                <w:color w:val="000000"/>
                <w:sz w:val="20"/>
                <w:szCs w:val="20"/>
                <w:lang w:val="fr-FR" w:eastAsia="fr-FR"/>
              </w:rPr>
              <w:t>)</w:t>
            </w:r>
          </w:p>
        </w:tc>
        <w:tc>
          <w:tcPr>
            <w:tcW w:w="2268" w:type="dxa"/>
          </w:tcPr>
          <w:p w14:paraId="3AA7626E" w14:textId="77777777" w:rsidR="0073642C" w:rsidRPr="00443739" w:rsidRDefault="0073642C" w:rsidP="0056033B">
            <w:pPr>
              <w:spacing w:after="0" w:line="240" w:lineRule="auto"/>
              <w:jc w:val="center"/>
              <w:rPr>
                <w:sz w:val="20"/>
              </w:rPr>
            </w:pPr>
            <w:r>
              <w:rPr>
                <w:rFonts w:cstheme="minorHAnsi"/>
                <w:sz w:val="20"/>
                <w:szCs w:val="20"/>
              </w:rPr>
              <w:t>2,1</w:t>
            </w:r>
            <w:r w:rsidRPr="00042D61">
              <w:rPr>
                <w:rFonts w:cstheme="minorHAnsi"/>
                <w:sz w:val="20"/>
                <w:szCs w:val="20"/>
              </w:rPr>
              <w:t>00</w:t>
            </w:r>
            <w:r>
              <w:rPr>
                <w:rFonts w:cstheme="minorHAnsi"/>
                <w:sz w:val="20"/>
                <w:szCs w:val="20"/>
              </w:rPr>
              <w:t xml:space="preserve"> (700–3,600)</w:t>
            </w:r>
          </w:p>
        </w:tc>
        <w:tc>
          <w:tcPr>
            <w:tcW w:w="3118" w:type="dxa"/>
          </w:tcPr>
          <w:p w14:paraId="4277EE27" w14:textId="77777777" w:rsidR="0073642C" w:rsidRPr="00443739" w:rsidRDefault="0073642C" w:rsidP="0056033B">
            <w:pPr>
              <w:pStyle w:val="NoSpacing"/>
              <w:jc w:val="center"/>
              <w:rPr>
                <w:sz w:val="20"/>
              </w:rPr>
            </w:pPr>
            <w:r>
              <w:rPr>
                <w:rFonts w:asciiTheme="minorHAnsi" w:eastAsia="Times New Roman" w:hAnsiTheme="minorHAnsi" w:cstheme="minorHAnsi"/>
                <w:color w:val="000000"/>
                <w:sz w:val="20"/>
                <w:szCs w:val="20"/>
                <w:lang w:val="fr-FR" w:eastAsia="fr-FR"/>
              </w:rPr>
              <w:t>1.5</w:t>
            </w:r>
          </w:p>
        </w:tc>
        <w:tc>
          <w:tcPr>
            <w:tcW w:w="1843" w:type="dxa"/>
            <w:tcBorders>
              <w:top w:val="nil"/>
              <w:left w:val="nil"/>
              <w:bottom w:val="nil"/>
              <w:right w:val="nil"/>
            </w:tcBorders>
            <w:shd w:val="clear" w:color="auto" w:fill="auto"/>
          </w:tcPr>
          <w:p w14:paraId="0DF81FFE" w14:textId="77777777" w:rsidR="0073642C" w:rsidRPr="00B12A24" w:rsidRDefault="0073642C" w:rsidP="0056033B">
            <w:pPr>
              <w:pStyle w:val="NoSpacing"/>
              <w:jc w:val="center"/>
              <w:rPr>
                <w:rFonts w:asciiTheme="minorHAnsi" w:eastAsia="Times New Roman" w:hAnsiTheme="minorHAnsi" w:cstheme="minorHAnsi"/>
                <w:color w:val="000000"/>
                <w:sz w:val="20"/>
                <w:szCs w:val="20"/>
                <w:lang w:val="fr-FR" w:eastAsia="fr-FR"/>
              </w:rPr>
            </w:pPr>
            <w:r w:rsidRPr="00B12A24">
              <w:rPr>
                <w:rFonts w:asciiTheme="minorHAnsi" w:eastAsia="Times New Roman" w:hAnsiTheme="minorHAnsi" w:cstheme="minorHAnsi"/>
                <w:color w:val="000000"/>
                <w:sz w:val="20"/>
                <w:szCs w:val="20"/>
                <w:lang w:val="fr-FR" w:eastAsia="fr-FR"/>
              </w:rPr>
              <w:t>-0.</w:t>
            </w:r>
            <w:r>
              <w:rPr>
                <w:rFonts w:asciiTheme="minorHAnsi" w:eastAsia="Times New Roman" w:hAnsiTheme="minorHAnsi" w:cstheme="minorHAnsi"/>
                <w:color w:val="000000"/>
                <w:sz w:val="20"/>
                <w:szCs w:val="20"/>
                <w:lang w:val="fr-FR" w:eastAsia="fr-FR"/>
              </w:rPr>
              <w:t>5</w:t>
            </w:r>
          </w:p>
        </w:tc>
      </w:tr>
      <w:tr w:rsidR="0073642C" w:rsidRPr="00443739" w14:paraId="03A0B779" w14:textId="77777777" w:rsidTr="0073642C">
        <w:trPr>
          <w:jc w:val="center"/>
        </w:trPr>
        <w:tc>
          <w:tcPr>
            <w:tcW w:w="2269" w:type="dxa"/>
          </w:tcPr>
          <w:p w14:paraId="4F452E24" w14:textId="77777777" w:rsidR="0073642C" w:rsidRPr="00726826" w:rsidRDefault="0073642C" w:rsidP="0056033B">
            <w:pPr>
              <w:pStyle w:val="NoSpacing"/>
              <w:rPr>
                <w:rFonts w:asciiTheme="minorHAnsi" w:eastAsia="Times New Roman" w:hAnsiTheme="minorHAnsi" w:cstheme="minorHAnsi"/>
                <w:color w:val="000000"/>
                <w:sz w:val="20"/>
                <w:szCs w:val="20"/>
                <w:lang w:val="fr-FR" w:eastAsia="fr-FR"/>
              </w:rPr>
            </w:pPr>
            <w:r w:rsidRPr="00726826">
              <w:rPr>
                <w:rFonts w:asciiTheme="minorHAnsi" w:eastAsia="Times New Roman" w:hAnsiTheme="minorHAnsi" w:cstheme="minorHAnsi"/>
                <w:color w:val="000000"/>
                <w:sz w:val="20"/>
                <w:szCs w:val="20"/>
                <w:lang w:val="fr-FR" w:eastAsia="fr-FR"/>
              </w:rPr>
              <w:t>Iceland</w:t>
            </w:r>
          </w:p>
        </w:tc>
        <w:tc>
          <w:tcPr>
            <w:tcW w:w="1276" w:type="dxa"/>
            <w:vAlign w:val="bottom"/>
          </w:tcPr>
          <w:p w14:paraId="2C080DF2" w14:textId="77777777" w:rsidR="0073642C" w:rsidRPr="00E96037" w:rsidRDefault="0073642C" w:rsidP="0056033B">
            <w:pPr>
              <w:pStyle w:val="NoSpacing"/>
              <w:jc w:val="center"/>
              <w:rPr>
                <w:rFonts w:asciiTheme="minorHAnsi" w:eastAsia="Times New Roman" w:hAnsiTheme="minorHAnsi" w:cstheme="minorHAnsi"/>
                <w:color w:val="000000"/>
                <w:sz w:val="20"/>
                <w:szCs w:val="20"/>
                <w:lang w:val="fr-FR" w:eastAsia="fr-FR"/>
              </w:rPr>
            </w:pPr>
            <w:r w:rsidRPr="009267AF">
              <w:rPr>
                <w:rFonts w:eastAsia="Times New Roman" w:cs="Calibri"/>
                <w:color w:val="000000"/>
                <w:sz w:val="20"/>
                <w:lang w:val="fr-FR" w:eastAsia="fr-FR"/>
              </w:rPr>
              <w:t>5</w:t>
            </w:r>
          </w:p>
        </w:tc>
        <w:tc>
          <w:tcPr>
            <w:tcW w:w="3402" w:type="dxa"/>
          </w:tcPr>
          <w:p w14:paraId="4C0BD8DA" w14:textId="77777777" w:rsidR="0073642C" w:rsidRPr="007F4922" w:rsidRDefault="0073642C" w:rsidP="0056033B">
            <w:pPr>
              <w:pStyle w:val="NoSpacing"/>
              <w:jc w:val="center"/>
              <w:rPr>
                <w:rFonts w:eastAsia="Times New Roman" w:cstheme="minorHAnsi"/>
                <w:color w:val="000000"/>
                <w:sz w:val="20"/>
                <w:szCs w:val="20"/>
                <w:lang w:val="fr-FR" w:eastAsia="fr-FR"/>
              </w:rPr>
            </w:pPr>
            <w:r>
              <w:rPr>
                <w:rFonts w:asciiTheme="minorHAnsi" w:eastAsia="Times New Roman" w:hAnsiTheme="minorHAnsi" w:cstheme="minorHAnsi"/>
                <w:color w:val="000000"/>
                <w:sz w:val="20"/>
                <w:szCs w:val="20"/>
                <w:lang w:val="fr-FR" w:eastAsia="fr-FR"/>
              </w:rPr>
              <w:t>20</w:t>
            </w:r>
            <w:r w:rsidRPr="00E96037">
              <w:rPr>
                <w:rFonts w:asciiTheme="minorHAnsi" w:eastAsia="Times New Roman" w:hAnsiTheme="minorHAnsi" w:cstheme="minorHAnsi"/>
                <w:color w:val="000000"/>
                <w:sz w:val="20"/>
                <w:szCs w:val="20"/>
                <w:lang w:val="fr-FR" w:eastAsia="fr-FR"/>
              </w:rPr>
              <w:t>%</w:t>
            </w:r>
            <w:r>
              <w:rPr>
                <w:rFonts w:eastAsia="Times New Roman" w:cstheme="minorHAnsi"/>
                <w:color w:val="000000"/>
                <w:sz w:val="20"/>
                <w:szCs w:val="20"/>
                <w:lang w:val="fr-FR" w:eastAsia="fr-FR"/>
              </w:rPr>
              <w:t xml:space="preserve"> (</w:t>
            </w:r>
            <w:r>
              <w:rPr>
                <w:rFonts w:asciiTheme="minorHAnsi" w:eastAsia="Times New Roman" w:hAnsiTheme="minorHAnsi" w:cstheme="minorHAnsi"/>
                <w:color w:val="000000"/>
                <w:sz w:val="20"/>
                <w:szCs w:val="20"/>
                <w:lang w:val="fr-FR" w:eastAsia="fr-FR"/>
              </w:rPr>
              <w:t>40</w:t>
            </w:r>
            <w:r w:rsidRPr="00E96037">
              <w:rPr>
                <w:rFonts w:asciiTheme="minorHAnsi" w:eastAsia="Times New Roman" w:hAnsiTheme="minorHAnsi" w:cstheme="minorHAnsi"/>
                <w:color w:val="000000"/>
                <w:sz w:val="20"/>
                <w:szCs w:val="20"/>
                <w:lang w:val="fr-FR" w:eastAsia="fr-FR"/>
              </w:rPr>
              <w:t>%</w:t>
            </w:r>
            <w:r>
              <w:rPr>
                <w:rFonts w:eastAsia="Times New Roman" w:cstheme="minorHAnsi"/>
                <w:color w:val="000000"/>
                <w:sz w:val="20"/>
                <w:szCs w:val="20"/>
                <w:lang w:val="fr-FR" w:eastAsia="fr-FR"/>
              </w:rPr>
              <w:t>)</w:t>
            </w:r>
          </w:p>
        </w:tc>
        <w:tc>
          <w:tcPr>
            <w:tcW w:w="2268" w:type="dxa"/>
          </w:tcPr>
          <w:p w14:paraId="7D8AF829" w14:textId="77777777" w:rsidR="0073642C" w:rsidRPr="00443739" w:rsidRDefault="0073642C" w:rsidP="0056033B">
            <w:pPr>
              <w:spacing w:after="0" w:line="240" w:lineRule="auto"/>
              <w:jc w:val="center"/>
              <w:rPr>
                <w:sz w:val="20"/>
              </w:rPr>
            </w:pPr>
            <w:r>
              <w:rPr>
                <w:rFonts w:cstheme="minorHAnsi"/>
                <w:sz w:val="20"/>
                <w:szCs w:val="20"/>
              </w:rPr>
              <w:t>90 (50–100)</w:t>
            </w:r>
          </w:p>
        </w:tc>
        <w:tc>
          <w:tcPr>
            <w:tcW w:w="3118" w:type="dxa"/>
          </w:tcPr>
          <w:p w14:paraId="575F3C59" w14:textId="77777777" w:rsidR="0073642C" w:rsidRPr="00443739" w:rsidRDefault="0073642C" w:rsidP="0056033B">
            <w:pPr>
              <w:pStyle w:val="NoSpacing"/>
              <w:jc w:val="center"/>
              <w:rPr>
                <w:sz w:val="20"/>
              </w:rPr>
            </w:pPr>
            <w:r w:rsidRPr="00B03DAA">
              <w:rPr>
                <w:rFonts w:asciiTheme="minorHAnsi" w:eastAsia="Times New Roman" w:hAnsiTheme="minorHAnsi" w:cstheme="minorHAnsi"/>
                <w:color w:val="000000"/>
                <w:sz w:val="20"/>
                <w:szCs w:val="20"/>
                <w:lang w:val="fr-FR" w:eastAsia="fr-FR"/>
              </w:rPr>
              <w:t>1</w:t>
            </w:r>
            <w:r>
              <w:rPr>
                <w:rFonts w:asciiTheme="minorHAnsi" w:eastAsia="Times New Roman" w:hAnsiTheme="minorHAnsi" w:cstheme="minorHAnsi"/>
                <w:color w:val="000000"/>
                <w:sz w:val="20"/>
                <w:szCs w:val="20"/>
                <w:lang w:val="fr-FR" w:eastAsia="fr-FR"/>
              </w:rPr>
              <w:t>.0</w:t>
            </w:r>
          </w:p>
        </w:tc>
        <w:tc>
          <w:tcPr>
            <w:tcW w:w="1843" w:type="dxa"/>
            <w:tcBorders>
              <w:top w:val="nil"/>
              <w:left w:val="nil"/>
              <w:bottom w:val="nil"/>
              <w:right w:val="nil"/>
            </w:tcBorders>
            <w:shd w:val="clear" w:color="auto" w:fill="auto"/>
          </w:tcPr>
          <w:p w14:paraId="7B9AFB1E" w14:textId="77777777" w:rsidR="0073642C" w:rsidRPr="00B12A24" w:rsidRDefault="0073642C" w:rsidP="0056033B">
            <w:pPr>
              <w:pStyle w:val="NoSpacing"/>
              <w:jc w:val="center"/>
              <w:rPr>
                <w:rFonts w:asciiTheme="minorHAnsi" w:eastAsia="Times New Roman" w:hAnsiTheme="minorHAnsi" w:cstheme="minorHAnsi"/>
                <w:color w:val="000000"/>
                <w:sz w:val="20"/>
                <w:szCs w:val="20"/>
                <w:lang w:val="fr-FR" w:eastAsia="fr-FR"/>
              </w:rPr>
            </w:pPr>
            <w:r>
              <w:rPr>
                <w:rFonts w:asciiTheme="minorHAnsi" w:eastAsia="Times New Roman" w:hAnsiTheme="minorHAnsi" w:cstheme="minorHAnsi"/>
                <w:color w:val="000000"/>
                <w:sz w:val="20"/>
                <w:szCs w:val="20"/>
                <w:lang w:val="fr-FR" w:eastAsia="fr-FR"/>
              </w:rPr>
              <w:t>Unknown</w:t>
            </w:r>
          </w:p>
        </w:tc>
      </w:tr>
      <w:tr w:rsidR="0073642C" w:rsidRPr="00443739" w14:paraId="197FEAEE" w14:textId="77777777" w:rsidTr="0073642C">
        <w:trPr>
          <w:jc w:val="center"/>
        </w:trPr>
        <w:tc>
          <w:tcPr>
            <w:tcW w:w="2269" w:type="dxa"/>
          </w:tcPr>
          <w:p w14:paraId="47AB3CF4" w14:textId="77777777" w:rsidR="0073642C" w:rsidRPr="00B360B0" w:rsidRDefault="0073642C" w:rsidP="0056033B">
            <w:pPr>
              <w:pStyle w:val="NoSpacing"/>
              <w:rPr>
                <w:rFonts w:asciiTheme="minorHAnsi" w:eastAsia="Times New Roman" w:hAnsiTheme="minorHAnsi" w:cstheme="minorHAnsi"/>
                <w:color w:val="000000"/>
                <w:sz w:val="20"/>
                <w:szCs w:val="20"/>
                <w:lang w:val="fr-FR" w:eastAsia="fr-FR"/>
              </w:rPr>
            </w:pPr>
            <w:r w:rsidRPr="00B360B0">
              <w:rPr>
                <w:rFonts w:asciiTheme="minorHAnsi" w:eastAsia="Times New Roman" w:hAnsiTheme="minorHAnsi" w:cstheme="minorHAnsi"/>
                <w:color w:val="000000"/>
                <w:sz w:val="20"/>
                <w:szCs w:val="20"/>
                <w:lang w:val="fr-FR" w:eastAsia="fr-FR"/>
              </w:rPr>
              <w:t>Ireland*</w:t>
            </w:r>
          </w:p>
        </w:tc>
        <w:tc>
          <w:tcPr>
            <w:tcW w:w="1276" w:type="dxa"/>
            <w:vAlign w:val="bottom"/>
          </w:tcPr>
          <w:p w14:paraId="0F4E25A0" w14:textId="77777777" w:rsidR="0073642C" w:rsidRPr="00E96037" w:rsidRDefault="0073642C" w:rsidP="0056033B">
            <w:pPr>
              <w:pStyle w:val="NoSpacing"/>
              <w:jc w:val="center"/>
              <w:rPr>
                <w:rFonts w:asciiTheme="minorHAnsi" w:eastAsia="Times New Roman" w:hAnsiTheme="minorHAnsi" w:cstheme="minorHAnsi"/>
                <w:color w:val="000000"/>
                <w:sz w:val="20"/>
                <w:szCs w:val="20"/>
                <w:lang w:val="fr-FR" w:eastAsia="fr-FR"/>
              </w:rPr>
            </w:pPr>
            <w:r w:rsidRPr="009267AF">
              <w:rPr>
                <w:rFonts w:eastAsia="Times New Roman" w:cs="Calibri"/>
                <w:color w:val="000000"/>
                <w:sz w:val="20"/>
                <w:lang w:val="fr-FR" w:eastAsia="fr-FR"/>
              </w:rPr>
              <w:t>16</w:t>
            </w:r>
          </w:p>
        </w:tc>
        <w:tc>
          <w:tcPr>
            <w:tcW w:w="3402" w:type="dxa"/>
          </w:tcPr>
          <w:p w14:paraId="44061B74" w14:textId="77777777" w:rsidR="0073642C" w:rsidRPr="007F4922" w:rsidRDefault="0073642C" w:rsidP="0056033B">
            <w:pPr>
              <w:pStyle w:val="NoSpacing"/>
              <w:jc w:val="center"/>
              <w:rPr>
                <w:rFonts w:eastAsia="Times New Roman" w:cstheme="minorHAnsi"/>
                <w:color w:val="000000"/>
                <w:sz w:val="20"/>
                <w:szCs w:val="20"/>
                <w:lang w:val="fr-FR" w:eastAsia="fr-FR"/>
              </w:rPr>
            </w:pPr>
            <w:r>
              <w:rPr>
                <w:rFonts w:asciiTheme="minorHAnsi" w:eastAsia="Times New Roman" w:hAnsiTheme="minorHAnsi" w:cstheme="minorHAnsi"/>
                <w:color w:val="000000"/>
                <w:sz w:val="20"/>
                <w:szCs w:val="20"/>
                <w:lang w:val="fr-FR" w:eastAsia="fr-FR"/>
              </w:rPr>
              <w:t>25</w:t>
            </w:r>
            <w:r w:rsidRPr="00E96037">
              <w:rPr>
                <w:rFonts w:asciiTheme="minorHAnsi" w:eastAsia="Times New Roman" w:hAnsiTheme="minorHAnsi" w:cstheme="minorHAnsi"/>
                <w:color w:val="000000"/>
                <w:sz w:val="20"/>
                <w:szCs w:val="20"/>
                <w:lang w:val="fr-FR" w:eastAsia="fr-FR"/>
              </w:rPr>
              <w:t>%</w:t>
            </w:r>
            <w:r>
              <w:rPr>
                <w:rFonts w:eastAsia="Times New Roman" w:cstheme="minorHAnsi"/>
                <w:color w:val="000000"/>
                <w:sz w:val="20"/>
                <w:szCs w:val="20"/>
                <w:lang w:val="fr-FR" w:eastAsia="fr-FR"/>
              </w:rPr>
              <w:t xml:space="preserve"> (69</w:t>
            </w:r>
            <w:r w:rsidRPr="00E96037">
              <w:rPr>
                <w:rFonts w:asciiTheme="minorHAnsi" w:eastAsia="Times New Roman" w:hAnsiTheme="minorHAnsi" w:cstheme="minorHAnsi"/>
                <w:color w:val="000000"/>
                <w:sz w:val="20"/>
                <w:szCs w:val="20"/>
                <w:lang w:val="fr-FR" w:eastAsia="fr-FR"/>
              </w:rPr>
              <w:t>%</w:t>
            </w:r>
            <w:r>
              <w:rPr>
                <w:rFonts w:eastAsia="Times New Roman" w:cstheme="minorHAnsi"/>
                <w:color w:val="000000"/>
                <w:sz w:val="20"/>
                <w:szCs w:val="20"/>
                <w:lang w:val="fr-FR" w:eastAsia="fr-FR"/>
              </w:rPr>
              <w:t>)</w:t>
            </w:r>
          </w:p>
        </w:tc>
        <w:tc>
          <w:tcPr>
            <w:tcW w:w="2268" w:type="dxa"/>
          </w:tcPr>
          <w:p w14:paraId="3958110D" w14:textId="77777777" w:rsidR="0073642C" w:rsidRPr="00443739" w:rsidRDefault="0073642C" w:rsidP="0056033B">
            <w:pPr>
              <w:spacing w:after="0" w:line="240" w:lineRule="auto"/>
              <w:jc w:val="center"/>
              <w:rPr>
                <w:sz w:val="20"/>
              </w:rPr>
            </w:pPr>
            <w:r>
              <w:rPr>
                <w:rFonts w:cstheme="minorHAnsi"/>
                <w:sz w:val="20"/>
                <w:szCs w:val="20"/>
              </w:rPr>
              <w:t>500 (6</w:t>
            </w:r>
            <w:r w:rsidRPr="00042D61">
              <w:rPr>
                <w:rFonts w:cstheme="minorHAnsi"/>
                <w:sz w:val="20"/>
                <w:szCs w:val="20"/>
              </w:rPr>
              <w:t>0</w:t>
            </w:r>
            <w:r>
              <w:rPr>
                <w:rFonts w:cstheme="minorHAnsi"/>
                <w:sz w:val="20"/>
                <w:szCs w:val="20"/>
              </w:rPr>
              <w:t>–900)</w:t>
            </w:r>
          </w:p>
        </w:tc>
        <w:tc>
          <w:tcPr>
            <w:tcW w:w="3118" w:type="dxa"/>
          </w:tcPr>
          <w:p w14:paraId="0292E662" w14:textId="77777777" w:rsidR="0073642C" w:rsidRPr="00443739" w:rsidRDefault="0073642C" w:rsidP="0056033B">
            <w:pPr>
              <w:pStyle w:val="NoSpacing"/>
              <w:jc w:val="center"/>
              <w:rPr>
                <w:sz w:val="20"/>
              </w:rPr>
            </w:pPr>
            <w:r>
              <w:rPr>
                <w:sz w:val="20"/>
              </w:rPr>
              <w:t>2.0</w:t>
            </w:r>
          </w:p>
        </w:tc>
        <w:tc>
          <w:tcPr>
            <w:tcW w:w="1843" w:type="dxa"/>
            <w:tcBorders>
              <w:top w:val="nil"/>
              <w:left w:val="nil"/>
              <w:bottom w:val="nil"/>
              <w:right w:val="nil"/>
            </w:tcBorders>
            <w:shd w:val="clear" w:color="auto" w:fill="auto"/>
          </w:tcPr>
          <w:p w14:paraId="589CFC17" w14:textId="77777777" w:rsidR="0073642C" w:rsidRPr="00B12A24" w:rsidRDefault="0073642C" w:rsidP="0056033B">
            <w:pPr>
              <w:pStyle w:val="NoSpacing"/>
              <w:jc w:val="center"/>
              <w:rPr>
                <w:rFonts w:asciiTheme="minorHAnsi" w:eastAsia="Times New Roman" w:hAnsiTheme="minorHAnsi" w:cstheme="minorHAnsi"/>
                <w:color w:val="000000"/>
                <w:sz w:val="20"/>
                <w:szCs w:val="20"/>
                <w:lang w:val="fr-FR" w:eastAsia="fr-FR"/>
              </w:rPr>
            </w:pPr>
            <w:r>
              <w:rPr>
                <w:rFonts w:asciiTheme="minorHAnsi" w:eastAsia="Times New Roman" w:hAnsiTheme="minorHAnsi" w:cstheme="minorHAnsi"/>
                <w:color w:val="000000"/>
                <w:sz w:val="20"/>
                <w:szCs w:val="20"/>
                <w:lang w:val="fr-FR" w:eastAsia="fr-FR"/>
              </w:rPr>
              <w:t>+0.7</w:t>
            </w:r>
          </w:p>
        </w:tc>
      </w:tr>
      <w:tr w:rsidR="0073642C" w:rsidRPr="00443739" w14:paraId="6755A5B3" w14:textId="77777777" w:rsidTr="0073642C">
        <w:trPr>
          <w:jc w:val="center"/>
        </w:trPr>
        <w:tc>
          <w:tcPr>
            <w:tcW w:w="2269" w:type="dxa"/>
          </w:tcPr>
          <w:p w14:paraId="5B647E82" w14:textId="77777777" w:rsidR="0073642C" w:rsidRPr="00E96037" w:rsidRDefault="0073642C" w:rsidP="0056033B">
            <w:pPr>
              <w:pStyle w:val="NoSpacing"/>
              <w:rPr>
                <w:rFonts w:asciiTheme="minorHAnsi" w:eastAsia="Times New Roman" w:hAnsiTheme="minorHAnsi" w:cstheme="minorHAnsi"/>
                <w:color w:val="000000"/>
                <w:sz w:val="20"/>
                <w:szCs w:val="20"/>
                <w:lang w:val="fr-FR" w:eastAsia="fr-FR"/>
              </w:rPr>
            </w:pPr>
            <w:r w:rsidRPr="00E96037">
              <w:rPr>
                <w:rFonts w:asciiTheme="minorHAnsi" w:eastAsia="Times New Roman" w:hAnsiTheme="minorHAnsi" w:cstheme="minorHAnsi"/>
                <w:color w:val="000000"/>
                <w:sz w:val="20"/>
                <w:szCs w:val="20"/>
                <w:lang w:val="fr-FR" w:eastAsia="fr-FR"/>
              </w:rPr>
              <w:t>Latvia</w:t>
            </w:r>
            <w:r>
              <w:rPr>
                <w:rFonts w:asciiTheme="minorHAnsi" w:eastAsia="Times New Roman" w:hAnsiTheme="minorHAnsi" w:cstheme="minorHAnsi"/>
                <w:color w:val="000000"/>
                <w:sz w:val="20"/>
                <w:szCs w:val="20"/>
                <w:lang w:val="fr-FR" w:eastAsia="fr-FR"/>
              </w:rPr>
              <w:t>*</w:t>
            </w:r>
          </w:p>
        </w:tc>
        <w:tc>
          <w:tcPr>
            <w:tcW w:w="1276" w:type="dxa"/>
            <w:vAlign w:val="bottom"/>
          </w:tcPr>
          <w:p w14:paraId="39561718" w14:textId="77777777" w:rsidR="0073642C" w:rsidRPr="00E96037" w:rsidRDefault="0073642C" w:rsidP="0056033B">
            <w:pPr>
              <w:pStyle w:val="NoSpacing"/>
              <w:jc w:val="center"/>
              <w:rPr>
                <w:rFonts w:asciiTheme="minorHAnsi" w:eastAsia="Times New Roman" w:hAnsiTheme="minorHAnsi" w:cstheme="minorHAnsi"/>
                <w:color w:val="000000"/>
                <w:sz w:val="20"/>
                <w:szCs w:val="20"/>
                <w:lang w:val="fr-FR" w:eastAsia="fr-FR"/>
              </w:rPr>
            </w:pPr>
            <w:r w:rsidRPr="009267AF">
              <w:rPr>
                <w:rFonts w:eastAsia="Times New Roman" w:cs="Calibri"/>
                <w:color w:val="000000"/>
                <w:sz w:val="20"/>
                <w:lang w:val="fr-FR" w:eastAsia="fr-FR"/>
              </w:rPr>
              <w:t>31</w:t>
            </w:r>
          </w:p>
        </w:tc>
        <w:tc>
          <w:tcPr>
            <w:tcW w:w="3402" w:type="dxa"/>
          </w:tcPr>
          <w:p w14:paraId="36C0D3B4" w14:textId="77777777" w:rsidR="0073642C" w:rsidRPr="007F4922" w:rsidRDefault="0073642C" w:rsidP="0056033B">
            <w:pPr>
              <w:pStyle w:val="NoSpacing"/>
              <w:jc w:val="center"/>
              <w:rPr>
                <w:rFonts w:eastAsia="Times New Roman" w:cstheme="minorHAnsi"/>
                <w:color w:val="000000"/>
                <w:sz w:val="20"/>
                <w:szCs w:val="20"/>
                <w:lang w:val="fr-FR" w:eastAsia="fr-FR"/>
              </w:rPr>
            </w:pPr>
            <w:r>
              <w:rPr>
                <w:rFonts w:asciiTheme="minorHAnsi" w:eastAsia="Times New Roman" w:hAnsiTheme="minorHAnsi" w:cstheme="minorHAnsi"/>
                <w:color w:val="000000"/>
                <w:sz w:val="20"/>
                <w:szCs w:val="20"/>
                <w:lang w:val="fr-FR" w:eastAsia="fr-FR"/>
              </w:rPr>
              <w:t>3</w:t>
            </w:r>
            <w:r w:rsidRPr="00E96037">
              <w:rPr>
                <w:rFonts w:asciiTheme="minorHAnsi" w:eastAsia="Times New Roman" w:hAnsiTheme="minorHAnsi" w:cstheme="minorHAnsi"/>
                <w:color w:val="000000"/>
                <w:sz w:val="20"/>
                <w:szCs w:val="20"/>
                <w:lang w:val="fr-FR" w:eastAsia="fr-FR"/>
              </w:rPr>
              <w:t>%</w:t>
            </w:r>
            <w:r>
              <w:rPr>
                <w:rFonts w:eastAsia="Times New Roman" w:cstheme="minorHAnsi"/>
                <w:color w:val="000000"/>
                <w:sz w:val="20"/>
                <w:szCs w:val="20"/>
                <w:lang w:val="fr-FR" w:eastAsia="fr-FR"/>
              </w:rPr>
              <w:t xml:space="preserve"> (</w:t>
            </w:r>
            <w:r>
              <w:rPr>
                <w:rFonts w:asciiTheme="minorHAnsi" w:eastAsia="Times New Roman" w:hAnsiTheme="minorHAnsi" w:cstheme="minorHAnsi"/>
                <w:color w:val="000000"/>
                <w:sz w:val="20"/>
                <w:szCs w:val="20"/>
                <w:lang w:val="fr-FR" w:eastAsia="fr-FR"/>
              </w:rPr>
              <w:t>39</w:t>
            </w:r>
            <w:r w:rsidRPr="00E96037">
              <w:rPr>
                <w:rFonts w:asciiTheme="minorHAnsi" w:eastAsia="Times New Roman" w:hAnsiTheme="minorHAnsi" w:cstheme="minorHAnsi"/>
                <w:color w:val="000000"/>
                <w:sz w:val="20"/>
                <w:szCs w:val="20"/>
                <w:lang w:val="fr-FR" w:eastAsia="fr-FR"/>
              </w:rPr>
              <w:t>%</w:t>
            </w:r>
            <w:r>
              <w:rPr>
                <w:rFonts w:eastAsia="Times New Roman" w:cstheme="minorHAnsi"/>
                <w:color w:val="000000"/>
                <w:sz w:val="20"/>
                <w:szCs w:val="20"/>
                <w:lang w:val="fr-FR" w:eastAsia="fr-FR"/>
              </w:rPr>
              <w:t>)</w:t>
            </w:r>
          </w:p>
        </w:tc>
        <w:tc>
          <w:tcPr>
            <w:tcW w:w="2268" w:type="dxa"/>
          </w:tcPr>
          <w:p w14:paraId="1E866E05" w14:textId="77777777" w:rsidR="0073642C" w:rsidRPr="00443739" w:rsidRDefault="0073642C" w:rsidP="0056033B">
            <w:pPr>
              <w:spacing w:after="0" w:line="240" w:lineRule="auto"/>
              <w:jc w:val="center"/>
              <w:rPr>
                <w:sz w:val="20"/>
              </w:rPr>
            </w:pPr>
            <w:r>
              <w:rPr>
                <w:rFonts w:cstheme="minorHAnsi"/>
                <w:sz w:val="20"/>
                <w:szCs w:val="20"/>
              </w:rPr>
              <w:t>100 (2</w:t>
            </w:r>
            <w:r w:rsidRPr="00042D61">
              <w:rPr>
                <w:rFonts w:cstheme="minorHAnsi"/>
                <w:sz w:val="20"/>
                <w:szCs w:val="20"/>
              </w:rPr>
              <w:t>0</w:t>
            </w:r>
            <w:r>
              <w:rPr>
                <w:rFonts w:cstheme="minorHAnsi"/>
                <w:sz w:val="20"/>
                <w:szCs w:val="20"/>
              </w:rPr>
              <w:t>–2</w:t>
            </w:r>
            <w:r w:rsidRPr="00042D61">
              <w:rPr>
                <w:rFonts w:cstheme="minorHAnsi"/>
                <w:sz w:val="20"/>
                <w:szCs w:val="20"/>
              </w:rPr>
              <w:t>00</w:t>
            </w:r>
            <w:r>
              <w:rPr>
                <w:rFonts w:cstheme="minorHAnsi"/>
                <w:sz w:val="20"/>
                <w:szCs w:val="20"/>
              </w:rPr>
              <w:t>)</w:t>
            </w:r>
          </w:p>
        </w:tc>
        <w:tc>
          <w:tcPr>
            <w:tcW w:w="3118" w:type="dxa"/>
          </w:tcPr>
          <w:p w14:paraId="26377030" w14:textId="77777777" w:rsidR="0073642C" w:rsidRPr="00443739" w:rsidRDefault="0073642C" w:rsidP="0056033B">
            <w:pPr>
              <w:pStyle w:val="NoSpacing"/>
              <w:jc w:val="center"/>
              <w:rPr>
                <w:sz w:val="20"/>
              </w:rPr>
            </w:pPr>
            <w:r>
              <w:rPr>
                <w:sz w:val="20"/>
              </w:rPr>
              <w:t>1.0</w:t>
            </w:r>
          </w:p>
        </w:tc>
        <w:tc>
          <w:tcPr>
            <w:tcW w:w="1843" w:type="dxa"/>
            <w:tcBorders>
              <w:top w:val="nil"/>
              <w:left w:val="nil"/>
              <w:bottom w:val="nil"/>
              <w:right w:val="nil"/>
            </w:tcBorders>
            <w:shd w:val="clear" w:color="auto" w:fill="auto"/>
          </w:tcPr>
          <w:p w14:paraId="37D7A805" w14:textId="77777777" w:rsidR="0073642C" w:rsidRPr="00B12A24" w:rsidRDefault="0073642C" w:rsidP="0056033B">
            <w:pPr>
              <w:pStyle w:val="NoSpacing"/>
              <w:jc w:val="center"/>
              <w:rPr>
                <w:rFonts w:asciiTheme="minorHAnsi" w:eastAsia="Times New Roman" w:hAnsiTheme="minorHAnsi" w:cstheme="minorHAnsi"/>
                <w:color w:val="000000"/>
                <w:sz w:val="20"/>
                <w:szCs w:val="20"/>
                <w:lang w:val="fr-FR" w:eastAsia="fr-FR"/>
              </w:rPr>
            </w:pPr>
            <w:r w:rsidRPr="00B12A24">
              <w:rPr>
                <w:rFonts w:asciiTheme="minorHAnsi" w:eastAsia="Times New Roman" w:hAnsiTheme="minorHAnsi" w:cstheme="minorHAnsi"/>
                <w:color w:val="000000"/>
                <w:sz w:val="20"/>
                <w:szCs w:val="20"/>
                <w:lang w:val="fr-FR" w:eastAsia="fr-FR"/>
              </w:rPr>
              <w:t>-</w:t>
            </w:r>
            <w:r>
              <w:rPr>
                <w:rFonts w:asciiTheme="minorHAnsi" w:eastAsia="Times New Roman" w:hAnsiTheme="minorHAnsi" w:cstheme="minorHAnsi"/>
                <w:color w:val="000000"/>
                <w:sz w:val="20"/>
                <w:szCs w:val="20"/>
                <w:lang w:val="fr-FR" w:eastAsia="fr-FR"/>
              </w:rPr>
              <w:t>2.0</w:t>
            </w:r>
          </w:p>
        </w:tc>
      </w:tr>
      <w:tr w:rsidR="0073642C" w:rsidRPr="00443739" w14:paraId="20354EC8" w14:textId="77777777" w:rsidTr="0073642C">
        <w:trPr>
          <w:jc w:val="center"/>
        </w:trPr>
        <w:tc>
          <w:tcPr>
            <w:tcW w:w="2269" w:type="dxa"/>
          </w:tcPr>
          <w:p w14:paraId="5BC2B4B8" w14:textId="77777777" w:rsidR="0073642C" w:rsidRPr="00E96037" w:rsidRDefault="0073642C" w:rsidP="0056033B">
            <w:pPr>
              <w:pStyle w:val="NoSpacing"/>
              <w:rPr>
                <w:rFonts w:asciiTheme="minorHAnsi" w:eastAsia="Times New Roman" w:hAnsiTheme="minorHAnsi" w:cstheme="minorHAnsi"/>
                <w:color w:val="000000"/>
                <w:sz w:val="20"/>
                <w:szCs w:val="20"/>
                <w:lang w:val="fr-FR" w:eastAsia="fr-FR"/>
              </w:rPr>
            </w:pPr>
            <w:r w:rsidRPr="00E96037">
              <w:rPr>
                <w:rFonts w:asciiTheme="minorHAnsi" w:eastAsia="Times New Roman" w:hAnsiTheme="minorHAnsi" w:cstheme="minorHAnsi"/>
                <w:sz w:val="20"/>
                <w:szCs w:val="20"/>
                <w:lang w:val="fr-FR" w:eastAsia="fr-FR"/>
              </w:rPr>
              <w:t>Liechtenstein</w:t>
            </w:r>
          </w:p>
        </w:tc>
        <w:tc>
          <w:tcPr>
            <w:tcW w:w="1276" w:type="dxa"/>
            <w:vAlign w:val="bottom"/>
          </w:tcPr>
          <w:p w14:paraId="579BD7E0" w14:textId="77777777" w:rsidR="0073642C" w:rsidRPr="00E96037" w:rsidRDefault="0073642C" w:rsidP="0056033B">
            <w:pPr>
              <w:pStyle w:val="NoSpacing"/>
              <w:jc w:val="center"/>
              <w:rPr>
                <w:rFonts w:asciiTheme="minorHAnsi" w:eastAsia="Times New Roman" w:hAnsiTheme="minorHAnsi" w:cstheme="minorHAnsi"/>
                <w:color w:val="000000"/>
                <w:sz w:val="20"/>
                <w:szCs w:val="20"/>
                <w:lang w:val="fr-FR" w:eastAsia="fr-FR"/>
              </w:rPr>
            </w:pPr>
            <w:r w:rsidRPr="009267AF">
              <w:rPr>
                <w:rFonts w:eastAsia="Times New Roman" w:cs="Calibri"/>
                <w:color w:val="000000"/>
                <w:sz w:val="20"/>
                <w:lang w:val="fr-FR" w:eastAsia="fr-FR"/>
              </w:rPr>
              <w:t>21</w:t>
            </w:r>
          </w:p>
        </w:tc>
        <w:tc>
          <w:tcPr>
            <w:tcW w:w="10631" w:type="dxa"/>
            <w:gridSpan w:val="4"/>
          </w:tcPr>
          <w:p w14:paraId="10B58ED6" w14:textId="77777777" w:rsidR="0073642C" w:rsidRPr="0034284E" w:rsidRDefault="0073642C" w:rsidP="0056033B">
            <w:pPr>
              <w:pStyle w:val="NoSpacing"/>
              <w:jc w:val="center"/>
              <w:rPr>
                <w:rFonts w:asciiTheme="minorHAnsi" w:eastAsia="Times New Roman" w:hAnsiTheme="minorHAnsi" w:cstheme="minorHAnsi"/>
                <w:color w:val="000000"/>
                <w:sz w:val="20"/>
                <w:szCs w:val="20"/>
                <w:lang w:eastAsia="fr-FR"/>
              </w:rPr>
            </w:pPr>
            <w:r w:rsidRPr="005A0A3B">
              <w:rPr>
                <w:rFonts w:asciiTheme="minorHAnsi" w:eastAsia="Times New Roman" w:hAnsiTheme="minorHAnsi" w:cstheme="minorHAnsi"/>
                <w:color w:val="000000"/>
                <w:sz w:val="20"/>
                <w:szCs w:val="20"/>
                <w:lang w:eastAsia="fr-FR"/>
              </w:rPr>
              <w:t>Birds killed/taken in trivial numbers</w:t>
            </w:r>
          </w:p>
        </w:tc>
      </w:tr>
      <w:tr w:rsidR="0073642C" w:rsidRPr="00443739" w14:paraId="5D4CCFC3" w14:textId="77777777" w:rsidTr="0073642C">
        <w:trPr>
          <w:jc w:val="center"/>
        </w:trPr>
        <w:tc>
          <w:tcPr>
            <w:tcW w:w="2269" w:type="dxa"/>
          </w:tcPr>
          <w:p w14:paraId="381C1A7C" w14:textId="77777777" w:rsidR="0073642C" w:rsidRPr="00E96037" w:rsidRDefault="0073642C" w:rsidP="0056033B">
            <w:pPr>
              <w:pStyle w:val="NoSpacing"/>
              <w:rPr>
                <w:rFonts w:asciiTheme="minorHAnsi" w:eastAsia="Times New Roman" w:hAnsiTheme="minorHAnsi" w:cstheme="minorHAnsi"/>
                <w:sz w:val="20"/>
                <w:szCs w:val="20"/>
                <w:lang w:val="fr-FR" w:eastAsia="fr-FR"/>
              </w:rPr>
            </w:pPr>
            <w:r w:rsidRPr="00E96037">
              <w:rPr>
                <w:rFonts w:asciiTheme="minorHAnsi" w:eastAsia="Times New Roman" w:hAnsiTheme="minorHAnsi" w:cstheme="minorHAnsi"/>
                <w:color w:val="000000"/>
                <w:sz w:val="20"/>
                <w:szCs w:val="20"/>
                <w:lang w:val="fr-FR" w:eastAsia="fr-FR"/>
              </w:rPr>
              <w:t>Lithuania</w:t>
            </w:r>
            <w:r>
              <w:rPr>
                <w:rFonts w:asciiTheme="minorHAnsi" w:eastAsia="Times New Roman" w:hAnsiTheme="minorHAnsi" w:cstheme="minorHAnsi"/>
                <w:color w:val="000000"/>
                <w:sz w:val="20"/>
                <w:szCs w:val="20"/>
                <w:lang w:val="fr-FR" w:eastAsia="fr-FR"/>
              </w:rPr>
              <w:t>*</w:t>
            </w:r>
          </w:p>
        </w:tc>
        <w:tc>
          <w:tcPr>
            <w:tcW w:w="1276" w:type="dxa"/>
            <w:vAlign w:val="bottom"/>
          </w:tcPr>
          <w:p w14:paraId="2930D9FF" w14:textId="77777777" w:rsidR="0073642C" w:rsidRPr="00E96037" w:rsidRDefault="0073642C" w:rsidP="0056033B">
            <w:pPr>
              <w:pStyle w:val="NoSpacing"/>
              <w:jc w:val="center"/>
              <w:rPr>
                <w:rFonts w:asciiTheme="minorHAnsi" w:eastAsia="Times New Roman" w:hAnsiTheme="minorHAnsi" w:cstheme="minorHAnsi"/>
                <w:color w:val="000000"/>
                <w:sz w:val="20"/>
                <w:szCs w:val="20"/>
                <w:lang w:val="fr-FR" w:eastAsia="fr-FR"/>
              </w:rPr>
            </w:pPr>
            <w:r w:rsidRPr="009267AF">
              <w:rPr>
                <w:rFonts w:eastAsia="Times New Roman" w:cs="Calibri"/>
                <w:color w:val="000000"/>
                <w:sz w:val="20"/>
                <w:lang w:val="fr-FR" w:eastAsia="fr-FR"/>
              </w:rPr>
              <w:t>31</w:t>
            </w:r>
          </w:p>
        </w:tc>
        <w:tc>
          <w:tcPr>
            <w:tcW w:w="3402" w:type="dxa"/>
          </w:tcPr>
          <w:p w14:paraId="5227C209" w14:textId="77777777" w:rsidR="0073642C" w:rsidRPr="00726826" w:rsidRDefault="0073642C" w:rsidP="0056033B">
            <w:pPr>
              <w:pStyle w:val="NoSpacing"/>
              <w:jc w:val="center"/>
              <w:rPr>
                <w:rFonts w:eastAsia="Times New Roman" w:cstheme="minorHAnsi"/>
                <w:color w:val="000000"/>
                <w:sz w:val="20"/>
                <w:szCs w:val="20"/>
                <w:lang w:val="fr-FR" w:eastAsia="fr-FR"/>
              </w:rPr>
            </w:pPr>
            <w:r>
              <w:rPr>
                <w:rFonts w:asciiTheme="minorHAnsi" w:eastAsia="Times New Roman" w:hAnsiTheme="minorHAnsi" w:cstheme="minorHAnsi"/>
                <w:color w:val="000000"/>
                <w:sz w:val="20"/>
                <w:szCs w:val="20"/>
                <w:lang w:val="fr-FR" w:eastAsia="fr-FR"/>
              </w:rPr>
              <w:t>0</w:t>
            </w:r>
            <w:r w:rsidRPr="00E96037">
              <w:rPr>
                <w:rFonts w:asciiTheme="minorHAnsi" w:eastAsia="Times New Roman" w:hAnsiTheme="minorHAnsi" w:cstheme="minorHAnsi"/>
                <w:color w:val="000000"/>
                <w:sz w:val="20"/>
                <w:szCs w:val="20"/>
                <w:lang w:val="fr-FR" w:eastAsia="fr-FR"/>
              </w:rPr>
              <w:t>%</w:t>
            </w:r>
            <w:r>
              <w:rPr>
                <w:rFonts w:eastAsia="Times New Roman" w:cstheme="minorHAnsi"/>
                <w:color w:val="000000"/>
                <w:sz w:val="20"/>
                <w:szCs w:val="20"/>
                <w:lang w:val="fr-FR" w:eastAsia="fr-FR"/>
              </w:rPr>
              <w:t xml:space="preserve"> (</w:t>
            </w:r>
            <w:r>
              <w:rPr>
                <w:rFonts w:asciiTheme="minorHAnsi" w:eastAsia="Times New Roman" w:hAnsiTheme="minorHAnsi" w:cstheme="minorHAnsi"/>
                <w:color w:val="000000"/>
                <w:sz w:val="20"/>
                <w:szCs w:val="20"/>
                <w:lang w:val="fr-FR" w:eastAsia="fr-FR"/>
              </w:rPr>
              <w:t>23</w:t>
            </w:r>
            <w:r w:rsidRPr="00E96037">
              <w:rPr>
                <w:rFonts w:asciiTheme="minorHAnsi" w:eastAsia="Times New Roman" w:hAnsiTheme="minorHAnsi" w:cstheme="minorHAnsi"/>
                <w:color w:val="000000"/>
                <w:sz w:val="20"/>
                <w:szCs w:val="20"/>
                <w:lang w:val="fr-FR" w:eastAsia="fr-FR"/>
              </w:rPr>
              <w:t>%</w:t>
            </w:r>
            <w:r>
              <w:rPr>
                <w:rFonts w:eastAsia="Times New Roman" w:cstheme="minorHAnsi"/>
                <w:color w:val="000000"/>
                <w:sz w:val="20"/>
                <w:szCs w:val="20"/>
                <w:lang w:val="fr-FR" w:eastAsia="fr-FR"/>
              </w:rPr>
              <w:t>)</w:t>
            </w:r>
          </w:p>
        </w:tc>
        <w:tc>
          <w:tcPr>
            <w:tcW w:w="2268" w:type="dxa"/>
          </w:tcPr>
          <w:p w14:paraId="5A4BA829" w14:textId="77777777" w:rsidR="0073642C" w:rsidRPr="00443739" w:rsidRDefault="0073642C" w:rsidP="0056033B">
            <w:pPr>
              <w:pStyle w:val="NoSpacing"/>
              <w:jc w:val="center"/>
              <w:rPr>
                <w:sz w:val="20"/>
              </w:rPr>
            </w:pPr>
            <w:r>
              <w:rPr>
                <w:rFonts w:cstheme="minorHAnsi"/>
                <w:sz w:val="20"/>
                <w:szCs w:val="20"/>
              </w:rPr>
              <w:t>100 (2</w:t>
            </w:r>
            <w:r w:rsidRPr="00042D61">
              <w:rPr>
                <w:rFonts w:asciiTheme="minorHAnsi" w:hAnsiTheme="minorHAnsi" w:cstheme="minorHAnsi"/>
                <w:sz w:val="20"/>
                <w:szCs w:val="20"/>
              </w:rPr>
              <w:t>0</w:t>
            </w:r>
            <w:r>
              <w:rPr>
                <w:rFonts w:cstheme="minorHAnsi"/>
                <w:sz w:val="20"/>
                <w:szCs w:val="20"/>
              </w:rPr>
              <w:t>–2</w:t>
            </w:r>
            <w:r w:rsidRPr="00042D61">
              <w:rPr>
                <w:rFonts w:asciiTheme="minorHAnsi" w:hAnsiTheme="minorHAnsi" w:cstheme="minorHAnsi"/>
                <w:sz w:val="20"/>
                <w:szCs w:val="20"/>
              </w:rPr>
              <w:t>00</w:t>
            </w:r>
            <w:r>
              <w:rPr>
                <w:rFonts w:cstheme="minorHAnsi"/>
                <w:sz w:val="20"/>
                <w:szCs w:val="20"/>
              </w:rPr>
              <w:t>)</w:t>
            </w:r>
          </w:p>
        </w:tc>
        <w:tc>
          <w:tcPr>
            <w:tcW w:w="3118" w:type="dxa"/>
          </w:tcPr>
          <w:p w14:paraId="237F2562" w14:textId="77777777" w:rsidR="0073642C" w:rsidRPr="00443739" w:rsidRDefault="0073642C" w:rsidP="0056033B">
            <w:pPr>
              <w:pStyle w:val="NoSpacing"/>
              <w:jc w:val="center"/>
              <w:rPr>
                <w:sz w:val="20"/>
              </w:rPr>
            </w:pPr>
            <w:r>
              <w:rPr>
                <w:sz w:val="20"/>
              </w:rPr>
              <w:t>Unknown</w:t>
            </w:r>
          </w:p>
        </w:tc>
        <w:tc>
          <w:tcPr>
            <w:tcW w:w="1843" w:type="dxa"/>
            <w:tcBorders>
              <w:top w:val="nil"/>
              <w:left w:val="nil"/>
              <w:bottom w:val="nil"/>
              <w:right w:val="nil"/>
            </w:tcBorders>
            <w:shd w:val="clear" w:color="auto" w:fill="auto"/>
          </w:tcPr>
          <w:p w14:paraId="5FC9D713" w14:textId="77777777" w:rsidR="0073642C" w:rsidRPr="00B12A24" w:rsidRDefault="0073642C" w:rsidP="0056033B">
            <w:pPr>
              <w:pStyle w:val="NoSpacing"/>
              <w:jc w:val="center"/>
              <w:rPr>
                <w:rFonts w:asciiTheme="minorHAnsi" w:eastAsia="Times New Roman" w:hAnsiTheme="minorHAnsi" w:cstheme="minorHAnsi"/>
                <w:color w:val="000000"/>
                <w:sz w:val="20"/>
                <w:szCs w:val="20"/>
                <w:lang w:val="fr-FR" w:eastAsia="fr-FR"/>
              </w:rPr>
            </w:pPr>
            <w:r w:rsidRPr="00B12A24">
              <w:rPr>
                <w:rFonts w:asciiTheme="minorHAnsi" w:eastAsia="Times New Roman" w:hAnsiTheme="minorHAnsi" w:cstheme="minorHAnsi"/>
                <w:color w:val="000000"/>
                <w:sz w:val="20"/>
                <w:szCs w:val="20"/>
                <w:lang w:val="fr-FR" w:eastAsia="fr-FR"/>
              </w:rPr>
              <w:t>U</w:t>
            </w:r>
            <w:r>
              <w:rPr>
                <w:rFonts w:asciiTheme="minorHAnsi" w:eastAsia="Times New Roman" w:hAnsiTheme="minorHAnsi" w:cstheme="minorHAnsi"/>
                <w:color w:val="000000"/>
                <w:sz w:val="20"/>
                <w:szCs w:val="20"/>
                <w:lang w:val="fr-FR" w:eastAsia="fr-FR"/>
              </w:rPr>
              <w:t>nknown</w:t>
            </w:r>
          </w:p>
        </w:tc>
      </w:tr>
      <w:tr w:rsidR="0073642C" w:rsidRPr="00443739" w14:paraId="4C866FC7" w14:textId="77777777" w:rsidTr="0073642C">
        <w:trPr>
          <w:jc w:val="center"/>
        </w:trPr>
        <w:tc>
          <w:tcPr>
            <w:tcW w:w="2269" w:type="dxa"/>
          </w:tcPr>
          <w:p w14:paraId="66CB6034" w14:textId="77777777" w:rsidR="0073642C" w:rsidRPr="00E96037" w:rsidRDefault="0073642C" w:rsidP="0056033B">
            <w:pPr>
              <w:pStyle w:val="NoSpacing"/>
              <w:rPr>
                <w:rFonts w:asciiTheme="minorHAnsi" w:eastAsia="Times New Roman" w:hAnsiTheme="minorHAnsi" w:cstheme="minorHAnsi"/>
                <w:color w:val="000000"/>
                <w:sz w:val="20"/>
                <w:szCs w:val="20"/>
                <w:lang w:val="fr-FR" w:eastAsia="fr-FR"/>
              </w:rPr>
            </w:pPr>
            <w:r>
              <w:rPr>
                <w:rFonts w:asciiTheme="minorHAnsi" w:eastAsia="Times New Roman" w:hAnsiTheme="minorHAnsi" w:cstheme="minorHAnsi"/>
                <w:color w:val="000000"/>
                <w:sz w:val="20"/>
                <w:szCs w:val="20"/>
                <w:lang w:val="fr-FR" w:eastAsia="fr-FR"/>
              </w:rPr>
              <w:t>Luxembourg*</w:t>
            </w:r>
          </w:p>
        </w:tc>
        <w:tc>
          <w:tcPr>
            <w:tcW w:w="1276" w:type="dxa"/>
            <w:vAlign w:val="bottom"/>
          </w:tcPr>
          <w:p w14:paraId="2336881A" w14:textId="77777777" w:rsidR="0073642C" w:rsidRPr="00E96037" w:rsidRDefault="0073642C" w:rsidP="0056033B">
            <w:pPr>
              <w:pStyle w:val="NoSpacing"/>
              <w:jc w:val="center"/>
              <w:rPr>
                <w:rFonts w:asciiTheme="minorHAnsi" w:eastAsia="Times New Roman" w:hAnsiTheme="minorHAnsi" w:cstheme="minorHAnsi"/>
                <w:color w:val="000000"/>
                <w:sz w:val="20"/>
                <w:szCs w:val="20"/>
                <w:lang w:val="fr-FR" w:eastAsia="fr-FR"/>
              </w:rPr>
            </w:pPr>
            <w:r w:rsidRPr="009267AF">
              <w:rPr>
                <w:rFonts w:eastAsia="Times New Roman" w:cs="Calibri"/>
                <w:color w:val="000000"/>
                <w:sz w:val="20"/>
                <w:lang w:val="fr-FR" w:eastAsia="fr-FR"/>
              </w:rPr>
              <w:t>22</w:t>
            </w:r>
          </w:p>
        </w:tc>
        <w:tc>
          <w:tcPr>
            <w:tcW w:w="10631" w:type="dxa"/>
            <w:gridSpan w:val="4"/>
          </w:tcPr>
          <w:p w14:paraId="7E1025C8" w14:textId="77777777" w:rsidR="0073642C" w:rsidRPr="00C71DC5" w:rsidRDefault="0073642C" w:rsidP="0056033B">
            <w:pPr>
              <w:pStyle w:val="NoSpacing"/>
              <w:jc w:val="center"/>
              <w:rPr>
                <w:rFonts w:asciiTheme="minorHAnsi" w:eastAsia="Times New Roman" w:hAnsiTheme="minorHAnsi" w:cstheme="minorHAnsi"/>
                <w:color w:val="000000"/>
                <w:sz w:val="20"/>
                <w:szCs w:val="20"/>
                <w:lang w:eastAsia="fr-FR"/>
              </w:rPr>
            </w:pPr>
            <w:r w:rsidRPr="005A0A3B">
              <w:rPr>
                <w:rFonts w:asciiTheme="minorHAnsi" w:eastAsia="Times New Roman" w:hAnsiTheme="minorHAnsi" w:cstheme="minorHAnsi"/>
                <w:color w:val="000000"/>
                <w:sz w:val="20"/>
                <w:szCs w:val="20"/>
                <w:lang w:eastAsia="fr-FR"/>
              </w:rPr>
              <w:t>Birds killed/taken in trivial numbers</w:t>
            </w:r>
          </w:p>
        </w:tc>
      </w:tr>
      <w:tr w:rsidR="0073642C" w:rsidRPr="00443739" w14:paraId="68EDEDE3" w14:textId="77777777" w:rsidTr="0073642C">
        <w:trPr>
          <w:jc w:val="center"/>
        </w:trPr>
        <w:tc>
          <w:tcPr>
            <w:tcW w:w="2269" w:type="dxa"/>
          </w:tcPr>
          <w:p w14:paraId="5C7B0487" w14:textId="77777777" w:rsidR="0073642C" w:rsidRPr="00E96037" w:rsidRDefault="0073642C" w:rsidP="0056033B">
            <w:pPr>
              <w:pStyle w:val="NoSpacing"/>
              <w:rPr>
                <w:rFonts w:asciiTheme="minorHAnsi" w:eastAsia="Times New Roman" w:hAnsiTheme="minorHAnsi" w:cstheme="minorHAnsi"/>
                <w:color w:val="000000"/>
                <w:sz w:val="20"/>
                <w:szCs w:val="20"/>
                <w:lang w:val="fr-FR" w:eastAsia="fr-FR"/>
              </w:rPr>
            </w:pPr>
            <w:r w:rsidRPr="00E96037">
              <w:rPr>
                <w:rFonts w:asciiTheme="minorHAnsi" w:eastAsia="Times New Roman" w:hAnsiTheme="minorHAnsi" w:cstheme="minorHAnsi"/>
                <w:color w:val="000000"/>
                <w:sz w:val="20"/>
                <w:szCs w:val="20"/>
                <w:lang w:val="fr-FR" w:eastAsia="fr-FR"/>
              </w:rPr>
              <w:t>Netherlands</w:t>
            </w:r>
            <w:r>
              <w:rPr>
                <w:rFonts w:asciiTheme="minorHAnsi" w:eastAsia="Times New Roman" w:hAnsiTheme="minorHAnsi" w:cstheme="minorHAnsi"/>
                <w:color w:val="000000"/>
                <w:sz w:val="20"/>
                <w:szCs w:val="20"/>
                <w:lang w:val="fr-FR" w:eastAsia="fr-FR"/>
              </w:rPr>
              <w:t>*</w:t>
            </w:r>
          </w:p>
        </w:tc>
        <w:tc>
          <w:tcPr>
            <w:tcW w:w="1276" w:type="dxa"/>
            <w:vAlign w:val="bottom"/>
          </w:tcPr>
          <w:p w14:paraId="766983B5" w14:textId="77777777" w:rsidR="0073642C" w:rsidRPr="00E96037" w:rsidRDefault="0073642C" w:rsidP="0056033B">
            <w:pPr>
              <w:pStyle w:val="NoSpacing"/>
              <w:jc w:val="center"/>
              <w:rPr>
                <w:rFonts w:asciiTheme="minorHAnsi" w:eastAsia="Times New Roman" w:hAnsiTheme="minorHAnsi" w:cstheme="minorHAnsi"/>
                <w:color w:val="000000"/>
                <w:sz w:val="20"/>
                <w:szCs w:val="20"/>
                <w:lang w:val="fr-FR" w:eastAsia="fr-FR"/>
              </w:rPr>
            </w:pPr>
            <w:r w:rsidRPr="009267AF">
              <w:rPr>
                <w:rFonts w:eastAsia="Times New Roman" w:cs="Calibri"/>
                <w:color w:val="000000"/>
                <w:sz w:val="20"/>
                <w:lang w:val="fr-FR" w:eastAsia="fr-FR"/>
              </w:rPr>
              <w:t>23</w:t>
            </w:r>
          </w:p>
        </w:tc>
        <w:tc>
          <w:tcPr>
            <w:tcW w:w="3402" w:type="dxa"/>
          </w:tcPr>
          <w:p w14:paraId="48EEC0B2" w14:textId="77777777" w:rsidR="0073642C" w:rsidRPr="007F4922" w:rsidRDefault="0073642C" w:rsidP="0056033B">
            <w:pPr>
              <w:pStyle w:val="NoSpacing"/>
              <w:jc w:val="center"/>
              <w:rPr>
                <w:rFonts w:eastAsia="Times New Roman" w:cstheme="minorHAnsi"/>
                <w:color w:val="000000"/>
                <w:sz w:val="20"/>
                <w:szCs w:val="20"/>
                <w:lang w:val="fr-FR" w:eastAsia="fr-FR"/>
              </w:rPr>
            </w:pPr>
            <w:r>
              <w:rPr>
                <w:rFonts w:asciiTheme="minorHAnsi" w:eastAsia="Times New Roman" w:hAnsiTheme="minorHAnsi" w:cstheme="minorHAnsi"/>
                <w:color w:val="000000"/>
                <w:sz w:val="20"/>
                <w:szCs w:val="20"/>
                <w:lang w:val="fr-FR" w:eastAsia="fr-FR"/>
              </w:rPr>
              <w:t>30</w:t>
            </w:r>
            <w:r w:rsidRPr="00E96037">
              <w:rPr>
                <w:rFonts w:asciiTheme="minorHAnsi" w:eastAsia="Times New Roman" w:hAnsiTheme="minorHAnsi" w:cstheme="minorHAnsi"/>
                <w:color w:val="000000"/>
                <w:sz w:val="20"/>
                <w:szCs w:val="20"/>
                <w:lang w:val="fr-FR" w:eastAsia="fr-FR"/>
              </w:rPr>
              <w:t>%</w:t>
            </w:r>
            <w:r>
              <w:rPr>
                <w:rFonts w:eastAsia="Times New Roman" w:cstheme="minorHAnsi"/>
                <w:color w:val="000000"/>
                <w:sz w:val="20"/>
                <w:szCs w:val="20"/>
                <w:lang w:val="fr-FR" w:eastAsia="fr-FR"/>
              </w:rPr>
              <w:t xml:space="preserve"> (</w:t>
            </w:r>
            <w:r>
              <w:rPr>
                <w:rFonts w:asciiTheme="minorHAnsi" w:eastAsia="Times New Roman" w:hAnsiTheme="minorHAnsi" w:cstheme="minorHAnsi"/>
                <w:color w:val="000000"/>
                <w:sz w:val="20"/>
                <w:szCs w:val="20"/>
                <w:lang w:val="fr-FR" w:eastAsia="fr-FR"/>
              </w:rPr>
              <w:t>83</w:t>
            </w:r>
            <w:r w:rsidRPr="00E96037">
              <w:rPr>
                <w:rFonts w:asciiTheme="minorHAnsi" w:eastAsia="Times New Roman" w:hAnsiTheme="minorHAnsi" w:cstheme="minorHAnsi"/>
                <w:color w:val="000000"/>
                <w:sz w:val="20"/>
                <w:szCs w:val="20"/>
                <w:lang w:val="fr-FR" w:eastAsia="fr-FR"/>
              </w:rPr>
              <w:t>%</w:t>
            </w:r>
            <w:r>
              <w:rPr>
                <w:rFonts w:eastAsia="Times New Roman" w:cstheme="minorHAnsi"/>
                <w:color w:val="000000"/>
                <w:sz w:val="20"/>
                <w:szCs w:val="20"/>
                <w:lang w:val="fr-FR" w:eastAsia="fr-FR"/>
              </w:rPr>
              <w:t>)</w:t>
            </w:r>
          </w:p>
        </w:tc>
        <w:tc>
          <w:tcPr>
            <w:tcW w:w="2268" w:type="dxa"/>
          </w:tcPr>
          <w:p w14:paraId="0A6355F1" w14:textId="77777777" w:rsidR="0073642C" w:rsidRPr="00443739" w:rsidRDefault="0073642C" w:rsidP="0056033B">
            <w:pPr>
              <w:spacing w:after="0" w:line="240" w:lineRule="auto"/>
              <w:jc w:val="center"/>
              <w:rPr>
                <w:sz w:val="20"/>
              </w:rPr>
            </w:pPr>
            <w:r>
              <w:rPr>
                <w:rFonts w:cstheme="minorHAnsi"/>
                <w:sz w:val="20"/>
                <w:szCs w:val="20"/>
              </w:rPr>
              <w:t>1,900 (700–3,1</w:t>
            </w:r>
            <w:r w:rsidRPr="00042D61">
              <w:rPr>
                <w:rFonts w:cstheme="minorHAnsi"/>
                <w:sz w:val="20"/>
                <w:szCs w:val="20"/>
              </w:rPr>
              <w:t>00</w:t>
            </w:r>
            <w:r>
              <w:rPr>
                <w:rFonts w:cstheme="minorHAnsi"/>
                <w:sz w:val="20"/>
                <w:szCs w:val="20"/>
              </w:rPr>
              <w:t>)</w:t>
            </w:r>
          </w:p>
        </w:tc>
        <w:tc>
          <w:tcPr>
            <w:tcW w:w="3118" w:type="dxa"/>
          </w:tcPr>
          <w:p w14:paraId="1FE4B9E5" w14:textId="77777777" w:rsidR="0073642C" w:rsidRPr="00443739" w:rsidRDefault="0073642C" w:rsidP="0056033B">
            <w:pPr>
              <w:pStyle w:val="NoSpacing"/>
              <w:jc w:val="center"/>
              <w:rPr>
                <w:sz w:val="20"/>
              </w:rPr>
            </w:pPr>
            <w:r>
              <w:rPr>
                <w:rFonts w:asciiTheme="minorHAnsi" w:eastAsia="Times New Roman" w:hAnsiTheme="minorHAnsi" w:cstheme="minorHAnsi"/>
                <w:color w:val="000000"/>
                <w:sz w:val="20"/>
                <w:szCs w:val="20"/>
                <w:lang w:val="fr-FR" w:eastAsia="fr-FR"/>
              </w:rPr>
              <w:t>1.9</w:t>
            </w:r>
          </w:p>
        </w:tc>
        <w:tc>
          <w:tcPr>
            <w:tcW w:w="1843" w:type="dxa"/>
            <w:tcBorders>
              <w:top w:val="nil"/>
              <w:left w:val="nil"/>
              <w:bottom w:val="nil"/>
              <w:right w:val="nil"/>
            </w:tcBorders>
            <w:shd w:val="clear" w:color="auto" w:fill="auto"/>
          </w:tcPr>
          <w:p w14:paraId="24BC5AA3" w14:textId="77777777" w:rsidR="0073642C" w:rsidRPr="00B12A24" w:rsidRDefault="0073642C" w:rsidP="0056033B">
            <w:pPr>
              <w:pStyle w:val="NoSpacing"/>
              <w:jc w:val="center"/>
              <w:rPr>
                <w:rFonts w:asciiTheme="minorHAnsi" w:eastAsia="Times New Roman" w:hAnsiTheme="minorHAnsi" w:cstheme="minorHAnsi"/>
                <w:color w:val="000000"/>
                <w:sz w:val="20"/>
                <w:szCs w:val="20"/>
                <w:lang w:val="fr-FR" w:eastAsia="fr-FR"/>
              </w:rPr>
            </w:pPr>
            <w:r w:rsidRPr="00B12A24">
              <w:rPr>
                <w:rFonts w:asciiTheme="minorHAnsi" w:eastAsia="Times New Roman" w:hAnsiTheme="minorHAnsi" w:cstheme="minorHAnsi"/>
                <w:color w:val="000000"/>
                <w:sz w:val="20"/>
                <w:szCs w:val="20"/>
                <w:lang w:val="fr-FR" w:eastAsia="fr-FR"/>
              </w:rPr>
              <w:t>U</w:t>
            </w:r>
            <w:r>
              <w:rPr>
                <w:rFonts w:asciiTheme="minorHAnsi" w:eastAsia="Times New Roman" w:hAnsiTheme="minorHAnsi" w:cstheme="minorHAnsi"/>
                <w:color w:val="000000"/>
                <w:sz w:val="20"/>
                <w:szCs w:val="20"/>
                <w:lang w:val="fr-FR" w:eastAsia="fr-FR"/>
              </w:rPr>
              <w:t>nknown</w:t>
            </w:r>
          </w:p>
        </w:tc>
      </w:tr>
      <w:tr w:rsidR="0073642C" w:rsidRPr="00443739" w14:paraId="7A314802" w14:textId="77777777" w:rsidTr="0073642C">
        <w:trPr>
          <w:jc w:val="center"/>
        </w:trPr>
        <w:tc>
          <w:tcPr>
            <w:tcW w:w="2269" w:type="dxa"/>
          </w:tcPr>
          <w:p w14:paraId="0ACC1308" w14:textId="77777777" w:rsidR="0073642C" w:rsidRPr="00E96037" w:rsidRDefault="0073642C" w:rsidP="0056033B">
            <w:pPr>
              <w:pStyle w:val="NoSpacing"/>
              <w:rPr>
                <w:rFonts w:asciiTheme="minorHAnsi" w:eastAsia="Times New Roman" w:hAnsiTheme="minorHAnsi" w:cstheme="minorHAnsi"/>
                <w:color w:val="000000"/>
                <w:sz w:val="20"/>
                <w:szCs w:val="20"/>
                <w:lang w:val="fr-FR" w:eastAsia="fr-FR"/>
              </w:rPr>
            </w:pPr>
            <w:r w:rsidRPr="00E96037">
              <w:rPr>
                <w:rFonts w:asciiTheme="minorHAnsi" w:eastAsia="Times New Roman" w:hAnsiTheme="minorHAnsi" w:cstheme="minorHAnsi"/>
                <w:color w:val="000000"/>
                <w:sz w:val="20"/>
                <w:szCs w:val="20"/>
                <w:lang w:val="fr-FR" w:eastAsia="fr-FR"/>
              </w:rPr>
              <w:t>Norway</w:t>
            </w:r>
          </w:p>
        </w:tc>
        <w:tc>
          <w:tcPr>
            <w:tcW w:w="1276" w:type="dxa"/>
            <w:vAlign w:val="bottom"/>
          </w:tcPr>
          <w:p w14:paraId="5202CD28" w14:textId="77777777" w:rsidR="0073642C" w:rsidRPr="00E96037" w:rsidRDefault="0073642C" w:rsidP="0056033B">
            <w:pPr>
              <w:pStyle w:val="NoSpacing"/>
              <w:jc w:val="center"/>
              <w:rPr>
                <w:rFonts w:asciiTheme="minorHAnsi" w:eastAsia="Times New Roman" w:hAnsiTheme="minorHAnsi" w:cstheme="minorHAnsi"/>
                <w:color w:val="000000"/>
                <w:sz w:val="20"/>
                <w:szCs w:val="20"/>
                <w:lang w:val="fr-FR" w:eastAsia="fr-FR"/>
              </w:rPr>
            </w:pPr>
            <w:r w:rsidRPr="009267AF">
              <w:rPr>
                <w:rFonts w:eastAsia="Times New Roman" w:cs="Calibri"/>
                <w:color w:val="000000"/>
                <w:sz w:val="20"/>
                <w:lang w:val="fr-FR" w:eastAsia="fr-FR"/>
              </w:rPr>
              <w:t>25</w:t>
            </w:r>
          </w:p>
        </w:tc>
        <w:tc>
          <w:tcPr>
            <w:tcW w:w="3402" w:type="dxa"/>
          </w:tcPr>
          <w:p w14:paraId="50855AA9" w14:textId="77777777" w:rsidR="0073642C" w:rsidRPr="007F4922" w:rsidRDefault="0073642C" w:rsidP="0056033B">
            <w:pPr>
              <w:pStyle w:val="NoSpacing"/>
              <w:jc w:val="center"/>
              <w:rPr>
                <w:rFonts w:eastAsia="Times New Roman" w:cstheme="minorHAnsi"/>
                <w:color w:val="000000"/>
                <w:sz w:val="20"/>
                <w:szCs w:val="20"/>
                <w:lang w:val="fr-FR" w:eastAsia="fr-FR"/>
              </w:rPr>
            </w:pPr>
            <w:r>
              <w:rPr>
                <w:rFonts w:asciiTheme="minorHAnsi" w:eastAsia="Times New Roman" w:hAnsiTheme="minorHAnsi" w:cstheme="minorHAnsi"/>
                <w:color w:val="000000"/>
                <w:sz w:val="20"/>
                <w:szCs w:val="20"/>
                <w:lang w:val="fr-FR" w:eastAsia="fr-FR"/>
              </w:rPr>
              <w:t>8</w:t>
            </w:r>
            <w:r w:rsidRPr="00E96037">
              <w:rPr>
                <w:rFonts w:asciiTheme="minorHAnsi" w:eastAsia="Times New Roman" w:hAnsiTheme="minorHAnsi" w:cstheme="minorHAnsi"/>
                <w:color w:val="000000"/>
                <w:sz w:val="20"/>
                <w:szCs w:val="20"/>
                <w:lang w:val="fr-FR" w:eastAsia="fr-FR"/>
              </w:rPr>
              <w:t>%</w:t>
            </w:r>
            <w:r>
              <w:rPr>
                <w:rFonts w:eastAsia="Times New Roman" w:cstheme="minorHAnsi"/>
                <w:color w:val="000000"/>
                <w:sz w:val="20"/>
                <w:szCs w:val="20"/>
                <w:lang w:val="fr-FR" w:eastAsia="fr-FR"/>
              </w:rPr>
              <w:t xml:space="preserve"> (</w:t>
            </w:r>
            <w:r>
              <w:rPr>
                <w:rFonts w:asciiTheme="minorHAnsi" w:eastAsia="Times New Roman" w:hAnsiTheme="minorHAnsi" w:cstheme="minorHAnsi"/>
                <w:color w:val="000000"/>
                <w:sz w:val="20"/>
                <w:szCs w:val="20"/>
                <w:lang w:val="fr-FR" w:eastAsia="fr-FR"/>
              </w:rPr>
              <w:t>88</w:t>
            </w:r>
            <w:r w:rsidRPr="00E96037">
              <w:rPr>
                <w:rFonts w:asciiTheme="minorHAnsi" w:eastAsia="Times New Roman" w:hAnsiTheme="minorHAnsi" w:cstheme="minorHAnsi"/>
                <w:color w:val="000000"/>
                <w:sz w:val="20"/>
                <w:szCs w:val="20"/>
                <w:lang w:val="fr-FR" w:eastAsia="fr-FR"/>
              </w:rPr>
              <w:t>%</w:t>
            </w:r>
            <w:r>
              <w:rPr>
                <w:rFonts w:eastAsia="Times New Roman" w:cstheme="minorHAnsi"/>
                <w:color w:val="000000"/>
                <w:sz w:val="20"/>
                <w:szCs w:val="20"/>
                <w:lang w:val="fr-FR" w:eastAsia="fr-FR"/>
              </w:rPr>
              <w:t>)</w:t>
            </w:r>
          </w:p>
        </w:tc>
        <w:tc>
          <w:tcPr>
            <w:tcW w:w="2268" w:type="dxa"/>
          </w:tcPr>
          <w:p w14:paraId="26F3EB26" w14:textId="77777777" w:rsidR="0073642C" w:rsidRPr="00443739" w:rsidRDefault="0073642C" w:rsidP="0056033B">
            <w:pPr>
              <w:spacing w:after="0" w:line="240" w:lineRule="auto"/>
              <w:jc w:val="center"/>
              <w:rPr>
                <w:sz w:val="20"/>
              </w:rPr>
            </w:pPr>
            <w:r>
              <w:rPr>
                <w:rFonts w:cstheme="minorHAnsi"/>
                <w:sz w:val="20"/>
                <w:szCs w:val="20"/>
              </w:rPr>
              <w:t>300 (100–5</w:t>
            </w:r>
            <w:r w:rsidRPr="00042D61">
              <w:rPr>
                <w:rFonts w:cstheme="minorHAnsi"/>
                <w:sz w:val="20"/>
                <w:szCs w:val="20"/>
              </w:rPr>
              <w:t>00</w:t>
            </w:r>
            <w:r>
              <w:rPr>
                <w:rFonts w:cstheme="minorHAnsi"/>
                <w:sz w:val="20"/>
                <w:szCs w:val="20"/>
              </w:rPr>
              <w:t>)</w:t>
            </w:r>
          </w:p>
        </w:tc>
        <w:tc>
          <w:tcPr>
            <w:tcW w:w="3118" w:type="dxa"/>
          </w:tcPr>
          <w:p w14:paraId="7690DDE7" w14:textId="77777777" w:rsidR="0073642C" w:rsidRPr="00443739" w:rsidRDefault="0073642C" w:rsidP="0056033B">
            <w:pPr>
              <w:pStyle w:val="NoSpacing"/>
              <w:jc w:val="center"/>
              <w:rPr>
                <w:sz w:val="20"/>
              </w:rPr>
            </w:pPr>
            <w:r>
              <w:rPr>
                <w:sz w:val="20"/>
              </w:rPr>
              <w:t>1.0</w:t>
            </w:r>
          </w:p>
        </w:tc>
        <w:tc>
          <w:tcPr>
            <w:tcW w:w="1843" w:type="dxa"/>
            <w:tcBorders>
              <w:top w:val="nil"/>
              <w:left w:val="nil"/>
              <w:bottom w:val="nil"/>
              <w:right w:val="nil"/>
            </w:tcBorders>
            <w:shd w:val="clear" w:color="auto" w:fill="auto"/>
          </w:tcPr>
          <w:p w14:paraId="2E9DE39A" w14:textId="77777777" w:rsidR="0073642C" w:rsidRPr="00B12A24" w:rsidRDefault="0073642C" w:rsidP="0056033B">
            <w:pPr>
              <w:pStyle w:val="NoSpacing"/>
              <w:jc w:val="center"/>
              <w:rPr>
                <w:rFonts w:asciiTheme="minorHAnsi" w:eastAsia="Times New Roman" w:hAnsiTheme="minorHAnsi" w:cstheme="minorHAnsi"/>
                <w:color w:val="000000"/>
                <w:sz w:val="20"/>
                <w:szCs w:val="20"/>
                <w:lang w:val="fr-FR" w:eastAsia="fr-FR"/>
              </w:rPr>
            </w:pPr>
            <w:r w:rsidRPr="00B12A24">
              <w:rPr>
                <w:rFonts w:asciiTheme="minorHAnsi" w:eastAsia="Times New Roman" w:hAnsiTheme="minorHAnsi" w:cstheme="minorHAnsi"/>
                <w:color w:val="000000"/>
                <w:sz w:val="20"/>
                <w:szCs w:val="20"/>
                <w:lang w:val="fr-FR" w:eastAsia="fr-FR"/>
              </w:rPr>
              <w:t>U</w:t>
            </w:r>
            <w:r>
              <w:rPr>
                <w:rFonts w:asciiTheme="minorHAnsi" w:eastAsia="Times New Roman" w:hAnsiTheme="minorHAnsi" w:cstheme="minorHAnsi"/>
                <w:color w:val="000000"/>
                <w:sz w:val="20"/>
                <w:szCs w:val="20"/>
                <w:lang w:val="fr-FR" w:eastAsia="fr-FR"/>
              </w:rPr>
              <w:t>nknown</w:t>
            </w:r>
          </w:p>
        </w:tc>
      </w:tr>
      <w:tr w:rsidR="0073642C" w:rsidRPr="00443739" w14:paraId="337953A5" w14:textId="77777777" w:rsidTr="0073642C">
        <w:trPr>
          <w:jc w:val="center"/>
        </w:trPr>
        <w:tc>
          <w:tcPr>
            <w:tcW w:w="2269" w:type="dxa"/>
          </w:tcPr>
          <w:p w14:paraId="4FA4765A" w14:textId="77777777" w:rsidR="0073642C" w:rsidRPr="00E96037" w:rsidRDefault="0073642C" w:rsidP="0056033B">
            <w:pPr>
              <w:pStyle w:val="NoSpacing"/>
              <w:rPr>
                <w:rFonts w:asciiTheme="minorHAnsi" w:eastAsia="Times New Roman" w:hAnsiTheme="minorHAnsi" w:cstheme="minorHAnsi"/>
                <w:color w:val="000000"/>
                <w:sz w:val="20"/>
                <w:szCs w:val="20"/>
                <w:lang w:val="fr-FR" w:eastAsia="fr-FR"/>
              </w:rPr>
            </w:pPr>
            <w:r w:rsidRPr="00E96037">
              <w:rPr>
                <w:rFonts w:asciiTheme="minorHAnsi" w:eastAsia="Times New Roman" w:hAnsiTheme="minorHAnsi" w:cstheme="minorHAnsi"/>
                <w:color w:val="000000"/>
                <w:sz w:val="20"/>
                <w:szCs w:val="20"/>
                <w:lang w:val="fr-FR" w:eastAsia="fr-FR"/>
              </w:rPr>
              <w:t>Poland</w:t>
            </w:r>
            <w:r>
              <w:rPr>
                <w:rFonts w:asciiTheme="minorHAnsi" w:eastAsia="Times New Roman" w:hAnsiTheme="minorHAnsi" w:cstheme="minorHAnsi"/>
                <w:color w:val="000000"/>
                <w:sz w:val="20"/>
                <w:szCs w:val="20"/>
                <w:lang w:val="fr-FR" w:eastAsia="fr-FR"/>
              </w:rPr>
              <w:t>*</w:t>
            </w:r>
          </w:p>
        </w:tc>
        <w:tc>
          <w:tcPr>
            <w:tcW w:w="1276" w:type="dxa"/>
            <w:vAlign w:val="bottom"/>
          </w:tcPr>
          <w:p w14:paraId="735D3DD3" w14:textId="77777777" w:rsidR="0073642C" w:rsidRPr="00E96037" w:rsidRDefault="0073642C" w:rsidP="0056033B">
            <w:pPr>
              <w:pStyle w:val="NoSpacing"/>
              <w:jc w:val="center"/>
              <w:rPr>
                <w:rFonts w:asciiTheme="minorHAnsi" w:eastAsia="Times New Roman" w:hAnsiTheme="minorHAnsi" w:cstheme="minorHAnsi"/>
                <w:color w:val="000000"/>
                <w:sz w:val="20"/>
                <w:szCs w:val="20"/>
                <w:lang w:val="fr-FR" w:eastAsia="fr-FR"/>
              </w:rPr>
            </w:pPr>
            <w:r w:rsidRPr="009267AF">
              <w:rPr>
                <w:rFonts w:eastAsia="Times New Roman" w:cs="Calibri"/>
                <w:color w:val="000000"/>
                <w:sz w:val="20"/>
                <w:lang w:val="fr-FR" w:eastAsia="fr-FR"/>
              </w:rPr>
              <w:t>34</w:t>
            </w:r>
          </w:p>
        </w:tc>
        <w:tc>
          <w:tcPr>
            <w:tcW w:w="3402" w:type="dxa"/>
          </w:tcPr>
          <w:p w14:paraId="5B19AD67" w14:textId="77777777" w:rsidR="0073642C" w:rsidRPr="007F4922" w:rsidRDefault="0073642C" w:rsidP="0056033B">
            <w:pPr>
              <w:pStyle w:val="NoSpacing"/>
              <w:jc w:val="center"/>
              <w:rPr>
                <w:rFonts w:eastAsia="Times New Roman" w:cstheme="minorHAnsi"/>
                <w:color w:val="000000"/>
                <w:sz w:val="20"/>
                <w:szCs w:val="20"/>
                <w:lang w:val="fr-FR" w:eastAsia="fr-FR"/>
              </w:rPr>
            </w:pPr>
            <w:r w:rsidRPr="00E96037">
              <w:rPr>
                <w:rFonts w:asciiTheme="minorHAnsi" w:eastAsia="Times New Roman" w:hAnsiTheme="minorHAnsi" w:cstheme="minorHAnsi"/>
                <w:color w:val="000000"/>
                <w:sz w:val="20"/>
                <w:szCs w:val="20"/>
                <w:lang w:val="fr-FR" w:eastAsia="fr-FR"/>
              </w:rPr>
              <w:t>12%</w:t>
            </w:r>
            <w:r>
              <w:rPr>
                <w:rFonts w:eastAsia="Times New Roman" w:cstheme="minorHAnsi"/>
                <w:color w:val="000000"/>
                <w:sz w:val="20"/>
                <w:szCs w:val="20"/>
                <w:lang w:val="fr-FR" w:eastAsia="fr-FR"/>
              </w:rPr>
              <w:t xml:space="preserve"> (</w:t>
            </w:r>
            <w:r>
              <w:rPr>
                <w:rFonts w:asciiTheme="minorHAnsi" w:eastAsia="Times New Roman" w:hAnsiTheme="minorHAnsi" w:cstheme="minorHAnsi"/>
                <w:color w:val="000000"/>
                <w:sz w:val="20"/>
                <w:szCs w:val="20"/>
                <w:lang w:val="fr-FR" w:eastAsia="fr-FR"/>
              </w:rPr>
              <w:t>44</w:t>
            </w:r>
            <w:r w:rsidRPr="00E96037">
              <w:rPr>
                <w:rFonts w:asciiTheme="minorHAnsi" w:eastAsia="Times New Roman" w:hAnsiTheme="minorHAnsi" w:cstheme="minorHAnsi"/>
                <w:color w:val="000000"/>
                <w:sz w:val="20"/>
                <w:szCs w:val="20"/>
                <w:lang w:val="fr-FR" w:eastAsia="fr-FR"/>
              </w:rPr>
              <w:t>%</w:t>
            </w:r>
            <w:r>
              <w:rPr>
                <w:rFonts w:eastAsia="Times New Roman" w:cstheme="minorHAnsi"/>
                <w:color w:val="000000"/>
                <w:sz w:val="20"/>
                <w:szCs w:val="20"/>
                <w:lang w:val="fr-FR" w:eastAsia="fr-FR"/>
              </w:rPr>
              <w:t>)</w:t>
            </w:r>
          </w:p>
        </w:tc>
        <w:tc>
          <w:tcPr>
            <w:tcW w:w="2268" w:type="dxa"/>
          </w:tcPr>
          <w:p w14:paraId="031E3C09" w14:textId="77777777" w:rsidR="0073642C" w:rsidRPr="00443739" w:rsidRDefault="0073642C" w:rsidP="0056033B">
            <w:pPr>
              <w:spacing w:after="0" w:line="240" w:lineRule="auto"/>
              <w:jc w:val="center"/>
              <w:rPr>
                <w:sz w:val="20"/>
              </w:rPr>
            </w:pPr>
            <w:r w:rsidRPr="00042D61">
              <w:rPr>
                <w:rFonts w:cstheme="minorHAnsi"/>
                <w:sz w:val="20"/>
                <w:szCs w:val="20"/>
              </w:rPr>
              <w:t>400</w:t>
            </w:r>
            <w:r>
              <w:rPr>
                <w:rFonts w:cstheme="minorHAnsi"/>
                <w:sz w:val="20"/>
                <w:szCs w:val="20"/>
              </w:rPr>
              <w:t xml:space="preserve"> (4</w:t>
            </w:r>
            <w:r w:rsidRPr="00042D61">
              <w:rPr>
                <w:rFonts w:cstheme="minorHAnsi"/>
                <w:sz w:val="20"/>
                <w:szCs w:val="20"/>
              </w:rPr>
              <w:t>0</w:t>
            </w:r>
            <w:r>
              <w:rPr>
                <w:rFonts w:cstheme="minorHAnsi"/>
                <w:sz w:val="20"/>
                <w:szCs w:val="20"/>
              </w:rPr>
              <w:t>–7</w:t>
            </w:r>
            <w:r w:rsidRPr="00042D61">
              <w:rPr>
                <w:rFonts w:cstheme="minorHAnsi"/>
                <w:sz w:val="20"/>
                <w:szCs w:val="20"/>
              </w:rPr>
              <w:t>00</w:t>
            </w:r>
            <w:r>
              <w:rPr>
                <w:rFonts w:cstheme="minorHAnsi"/>
                <w:sz w:val="20"/>
                <w:szCs w:val="20"/>
              </w:rPr>
              <w:t>)</w:t>
            </w:r>
          </w:p>
        </w:tc>
        <w:tc>
          <w:tcPr>
            <w:tcW w:w="3118" w:type="dxa"/>
          </w:tcPr>
          <w:p w14:paraId="39F1E329" w14:textId="77777777" w:rsidR="0073642C" w:rsidRPr="00443739" w:rsidRDefault="0073642C" w:rsidP="0056033B">
            <w:pPr>
              <w:pStyle w:val="NoSpacing"/>
              <w:jc w:val="center"/>
              <w:rPr>
                <w:sz w:val="20"/>
              </w:rPr>
            </w:pPr>
            <w:r w:rsidRPr="00B03DAA">
              <w:rPr>
                <w:rFonts w:asciiTheme="minorHAnsi" w:eastAsia="Times New Roman" w:hAnsiTheme="minorHAnsi" w:cstheme="minorHAnsi"/>
                <w:color w:val="000000"/>
                <w:sz w:val="20"/>
                <w:szCs w:val="20"/>
                <w:lang w:val="fr-FR" w:eastAsia="fr-FR"/>
              </w:rPr>
              <w:t>1</w:t>
            </w:r>
            <w:r>
              <w:rPr>
                <w:rFonts w:asciiTheme="minorHAnsi" w:eastAsia="Times New Roman" w:hAnsiTheme="minorHAnsi" w:cstheme="minorHAnsi"/>
                <w:color w:val="000000"/>
                <w:sz w:val="20"/>
                <w:szCs w:val="20"/>
                <w:lang w:val="fr-FR" w:eastAsia="fr-FR"/>
              </w:rPr>
              <w:t>.8</w:t>
            </w:r>
          </w:p>
        </w:tc>
        <w:tc>
          <w:tcPr>
            <w:tcW w:w="1843" w:type="dxa"/>
            <w:tcBorders>
              <w:top w:val="nil"/>
              <w:left w:val="nil"/>
              <w:bottom w:val="nil"/>
              <w:right w:val="nil"/>
            </w:tcBorders>
            <w:shd w:val="clear" w:color="auto" w:fill="auto"/>
          </w:tcPr>
          <w:p w14:paraId="0FA47716" w14:textId="77777777" w:rsidR="0073642C" w:rsidRPr="00B12A24" w:rsidRDefault="0073642C" w:rsidP="0056033B">
            <w:pPr>
              <w:pStyle w:val="NoSpacing"/>
              <w:jc w:val="center"/>
              <w:rPr>
                <w:rFonts w:asciiTheme="minorHAnsi" w:eastAsia="Times New Roman" w:hAnsiTheme="minorHAnsi" w:cstheme="minorHAnsi"/>
                <w:color w:val="000000"/>
                <w:sz w:val="20"/>
                <w:szCs w:val="20"/>
                <w:lang w:val="fr-FR" w:eastAsia="fr-FR"/>
              </w:rPr>
            </w:pPr>
            <w:r>
              <w:rPr>
                <w:rFonts w:asciiTheme="minorHAnsi" w:eastAsia="Times New Roman" w:hAnsiTheme="minorHAnsi" w:cstheme="minorHAnsi"/>
                <w:color w:val="000000"/>
                <w:sz w:val="20"/>
                <w:szCs w:val="20"/>
                <w:lang w:val="fr-FR" w:eastAsia="fr-FR"/>
              </w:rPr>
              <w:t>0.0</w:t>
            </w:r>
          </w:p>
        </w:tc>
      </w:tr>
      <w:tr w:rsidR="0073642C" w:rsidRPr="00443739" w14:paraId="7485B727" w14:textId="77777777" w:rsidTr="0073642C">
        <w:trPr>
          <w:jc w:val="center"/>
        </w:trPr>
        <w:tc>
          <w:tcPr>
            <w:tcW w:w="2269" w:type="dxa"/>
          </w:tcPr>
          <w:p w14:paraId="508AB3D0" w14:textId="77777777" w:rsidR="0073642C" w:rsidRPr="00726826" w:rsidRDefault="0073642C" w:rsidP="0056033B">
            <w:pPr>
              <w:pStyle w:val="NoSpacing"/>
              <w:rPr>
                <w:rFonts w:asciiTheme="minorHAnsi" w:eastAsia="Times New Roman" w:hAnsiTheme="minorHAnsi" w:cstheme="minorHAnsi"/>
                <w:color w:val="000000"/>
                <w:sz w:val="20"/>
                <w:szCs w:val="20"/>
                <w:lang w:val="fr-FR" w:eastAsia="fr-FR"/>
              </w:rPr>
            </w:pPr>
            <w:r w:rsidRPr="00726826">
              <w:rPr>
                <w:rFonts w:asciiTheme="minorHAnsi" w:eastAsia="Times New Roman" w:hAnsiTheme="minorHAnsi" w:cstheme="minorHAnsi"/>
                <w:color w:val="000000"/>
                <w:sz w:val="20"/>
                <w:szCs w:val="20"/>
                <w:lang w:val="fr-FR" w:eastAsia="fr-FR"/>
              </w:rPr>
              <w:t>Romania*</w:t>
            </w:r>
          </w:p>
        </w:tc>
        <w:tc>
          <w:tcPr>
            <w:tcW w:w="1276" w:type="dxa"/>
            <w:vAlign w:val="bottom"/>
          </w:tcPr>
          <w:p w14:paraId="7421085A" w14:textId="77777777" w:rsidR="0073642C" w:rsidRPr="00E96037" w:rsidRDefault="0073642C" w:rsidP="0056033B">
            <w:pPr>
              <w:pStyle w:val="NoSpacing"/>
              <w:jc w:val="center"/>
              <w:rPr>
                <w:rFonts w:asciiTheme="minorHAnsi" w:eastAsia="Times New Roman" w:hAnsiTheme="minorHAnsi" w:cstheme="minorHAnsi"/>
                <w:color w:val="000000"/>
                <w:sz w:val="20"/>
                <w:szCs w:val="20"/>
                <w:lang w:val="fr-FR" w:eastAsia="fr-FR"/>
              </w:rPr>
            </w:pPr>
            <w:r w:rsidRPr="009267AF">
              <w:rPr>
                <w:rFonts w:eastAsia="Times New Roman" w:cs="Calibri"/>
                <w:color w:val="000000"/>
                <w:sz w:val="20"/>
                <w:lang w:val="fr-FR" w:eastAsia="fr-FR"/>
              </w:rPr>
              <w:t>38</w:t>
            </w:r>
          </w:p>
        </w:tc>
        <w:tc>
          <w:tcPr>
            <w:tcW w:w="3402" w:type="dxa"/>
          </w:tcPr>
          <w:p w14:paraId="324A6413" w14:textId="77777777" w:rsidR="0073642C" w:rsidRPr="007F4922" w:rsidRDefault="0073642C" w:rsidP="0056033B">
            <w:pPr>
              <w:pStyle w:val="NoSpacing"/>
              <w:jc w:val="center"/>
              <w:rPr>
                <w:rFonts w:eastAsia="Times New Roman" w:cstheme="minorHAnsi"/>
                <w:color w:val="000000"/>
                <w:sz w:val="20"/>
                <w:szCs w:val="20"/>
                <w:lang w:val="fr-FR" w:eastAsia="fr-FR"/>
              </w:rPr>
            </w:pPr>
            <w:r>
              <w:rPr>
                <w:rFonts w:asciiTheme="minorHAnsi" w:eastAsia="Times New Roman" w:hAnsiTheme="minorHAnsi" w:cstheme="minorHAnsi"/>
                <w:color w:val="000000"/>
                <w:sz w:val="20"/>
                <w:szCs w:val="20"/>
                <w:lang w:val="fr-FR" w:eastAsia="fr-FR"/>
              </w:rPr>
              <w:t>61</w:t>
            </w:r>
            <w:r w:rsidRPr="00E96037">
              <w:rPr>
                <w:rFonts w:asciiTheme="minorHAnsi" w:eastAsia="Times New Roman" w:hAnsiTheme="minorHAnsi" w:cstheme="minorHAnsi"/>
                <w:color w:val="000000"/>
                <w:sz w:val="20"/>
                <w:szCs w:val="20"/>
                <w:lang w:val="fr-FR" w:eastAsia="fr-FR"/>
              </w:rPr>
              <w:t>%</w:t>
            </w:r>
            <w:r>
              <w:rPr>
                <w:rFonts w:eastAsia="Times New Roman" w:cstheme="minorHAnsi"/>
                <w:color w:val="000000"/>
                <w:sz w:val="20"/>
                <w:szCs w:val="20"/>
                <w:lang w:val="fr-FR" w:eastAsia="fr-FR"/>
              </w:rPr>
              <w:t xml:space="preserve"> (</w:t>
            </w:r>
            <w:r>
              <w:rPr>
                <w:rFonts w:asciiTheme="minorHAnsi" w:eastAsia="Times New Roman" w:hAnsiTheme="minorHAnsi" w:cstheme="minorHAnsi"/>
                <w:color w:val="000000"/>
                <w:sz w:val="20"/>
                <w:szCs w:val="20"/>
                <w:lang w:val="fr-FR" w:eastAsia="fr-FR"/>
              </w:rPr>
              <w:t>95</w:t>
            </w:r>
            <w:r w:rsidRPr="00E96037">
              <w:rPr>
                <w:rFonts w:asciiTheme="minorHAnsi" w:eastAsia="Times New Roman" w:hAnsiTheme="minorHAnsi" w:cstheme="minorHAnsi"/>
                <w:color w:val="000000"/>
                <w:sz w:val="20"/>
                <w:szCs w:val="20"/>
                <w:lang w:val="fr-FR" w:eastAsia="fr-FR"/>
              </w:rPr>
              <w:t>%</w:t>
            </w:r>
            <w:r>
              <w:rPr>
                <w:rFonts w:eastAsia="Times New Roman" w:cstheme="minorHAnsi"/>
                <w:color w:val="000000"/>
                <w:sz w:val="20"/>
                <w:szCs w:val="20"/>
                <w:lang w:val="fr-FR" w:eastAsia="fr-FR"/>
              </w:rPr>
              <w:t>)</w:t>
            </w:r>
          </w:p>
        </w:tc>
        <w:tc>
          <w:tcPr>
            <w:tcW w:w="2268" w:type="dxa"/>
          </w:tcPr>
          <w:p w14:paraId="6AEDFEA6" w14:textId="77777777" w:rsidR="0073642C" w:rsidRPr="00443739" w:rsidRDefault="0073642C" w:rsidP="0056033B">
            <w:pPr>
              <w:spacing w:after="0" w:line="240" w:lineRule="auto"/>
              <w:jc w:val="center"/>
              <w:rPr>
                <w:sz w:val="20"/>
              </w:rPr>
            </w:pPr>
            <w:r>
              <w:rPr>
                <w:rFonts w:cstheme="minorHAnsi"/>
                <w:sz w:val="20"/>
                <w:szCs w:val="20"/>
              </w:rPr>
              <w:t xml:space="preserve">4,300 </w:t>
            </w:r>
            <w:r w:rsidRPr="00726826">
              <w:rPr>
                <w:rFonts w:cstheme="minorHAnsi"/>
                <w:sz w:val="20"/>
                <w:szCs w:val="20"/>
              </w:rPr>
              <w:t>(</w:t>
            </w:r>
            <w:r>
              <w:rPr>
                <w:rFonts w:cstheme="minorHAnsi"/>
                <w:sz w:val="20"/>
                <w:szCs w:val="20"/>
              </w:rPr>
              <w:t>1,100</w:t>
            </w:r>
            <w:r w:rsidRPr="00726826">
              <w:rPr>
                <w:rFonts w:cstheme="minorHAnsi"/>
                <w:sz w:val="20"/>
                <w:szCs w:val="20"/>
              </w:rPr>
              <w:t>–7,500)</w:t>
            </w:r>
          </w:p>
        </w:tc>
        <w:tc>
          <w:tcPr>
            <w:tcW w:w="3118" w:type="dxa"/>
          </w:tcPr>
          <w:p w14:paraId="474F06AA" w14:textId="77777777" w:rsidR="0073642C" w:rsidRPr="00443739" w:rsidRDefault="0073642C" w:rsidP="0056033B">
            <w:pPr>
              <w:pStyle w:val="NoSpacing"/>
              <w:jc w:val="center"/>
              <w:rPr>
                <w:sz w:val="20"/>
              </w:rPr>
            </w:pPr>
            <w:r w:rsidRPr="00B03DAA">
              <w:rPr>
                <w:rFonts w:asciiTheme="minorHAnsi" w:eastAsia="Times New Roman" w:hAnsiTheme="minorHAnsi" w:cstheme="minorHAnsi"/>
                <w:color w:val="000000"/>
                <w:sz w:val="20"/>
                <w:szCs w:val="20"/>
                <w:lang w:val="fr-FR" w:eastAsia="fr-FR"/>
              </w:rPr>
              <w:t>1</w:t>
            </w:r>
            <w:r>
              <w:rPr>
                <w:rFonts w:asciiTheme="minorHAnsi" w:eastAsia="Times New Roman" w:hAnsiTheme="minorHAnsi" w:cstheme="minorHAnsi"/>
                <w:color w:val="000000"/>
                <w:sz w:val="20"/>
                <w:szCs w:val="20"/>
                <w:lang w:val="fr-FR" w:eastAsia="fr-FR"/>
              </w:rPr>
              <w:t>.0</w:t>
            </w:r>
          </w:p>
        </w:tc>
        <w:tc>
          <w:tcPr>
            <w:tcW w:w="1843" w:type="dxa"/>
            <w:tcBorders>
              <w:top w:val="nil"/>
              <w:left w:val="nil"/>
              <w:bottom w:val="nil"/>
              <w:right w:val="nil"/>
            </w:tcBorders>
            <w:shd w:val="clear" w:color="auto" w:fill="auto"/>
          </w:tcPr>
          <w:p w14:paraId="3DBF7203" w14:textId="77777777" w:rsidR="0073642C" w:rsidRPr="00B12A24" w:rsidRDefault="0073642C" w:rsidP="0056033B">
            <w:pPr>
              <w:pStyle w:val="NoSpacing"/>
              <w:jc w:val="center"/>
              <w:rPr>
                <w:rFonts w:asciiTheme="minorHAnsi" w:eastAsia="Times New Roman" w:hAnsiTheme="minorHAnsi" w:cstheme="minorHAnsi"/>
                <w:color w:val="000000"/>
                <w:sz w:val="20"/>
                <w:szCs w:val="20"/>
                <w:lang w:val="fr-FR" w:eastAsia="fr-FR"/>
              </w:rPr>
            </w:pPr>
            <w:r w:rsidRPr="00B12A24">
              <w:rPr>
                <w:rFonts w:asciiTheme="minorHAnsi" w:eastAsia="Times New Roman" w:hAnsiTheme="minorHAnsi" w:cstheme="minorHAnsi"/>
                <w:color w:val="000000"/>
                <w:sz w:val="20"/>
                <w:szCs w:val="20"/>
                <w:lang w:val="fr-FR" w:eastAsia="fr-FR"/>
              </w:rPr>
              <w:t>U</w:t>
            </w:r>
            <w:r>
              <w:rPr>
                <w:rFonts w:asciiTheme="minorHAnsi" w:eastAsia="Times New Roman" w:hAnsiTheme="minorHAnsi" w:cstheme="minorHAnsi"/>
                <w:color w:val="000000"/>
                <w:sz w:val="20"/>
                <w:szCs w:val="20"/>
                <w:lang w:val="fr-FR" w:eastAsia="fr-FR"/>
              </w:rPr>
              <w:t>nknown</w:t>
            </w:r>
          </w:p>
        </w:tc>
      </w:tr>
      <w:tr w:rsidR="0073642C" w:rsidRPr="00443739" w14:paraId="6AF0EA9A" w14:textId="77777777" w:rsidTr="0073642C">
        <w:trPr>
          <w:jc w:val="center"/>
        </w:trPr>
        <w:tc>
          <w:tcPr>
            <w:tcW w:w="2269" w:type="dxa"/>
          </w:tcPr>
          <w:p w14:paraId="48D039BF" w14:textId="77777777" w:rsidR="0073642C" w:rsidRPr="00E96037" w:rsidRDefault="0073642C" w:rsidP="0056033B">
            <w:pPr>
              <w:pStyle w:val="NoSpacing"/>
              <w:rPr>
                <w:rFonts w:asciiTheme="minorHAnsi" w:eastAsia="Times New Roman" w:hAnsiTheme="minorHAnsi" w:cstheme="minorHAnsi"/>
                <w:color w:val="000000"/>
                <w:sz w:val="20"/>
                <w:szCs w:val="20"/>
                <w:lang w:val="fr-FR" w:eastAsia="fr-FR"/>
              </w:rPr>
            </w:pPr>
            <w:r w:rsidRPr="00E96037">
              <w:rPr>
                <w:rFonts w:asciiTheme="minorHAnsi" w:eastAsia="Times New Roman" w:hAnsiTheme="minorHAnsi" w:cstheme="minorHAnsi"/>
                <w:color w:val="000000"/>
                <w:sz w:val="20"/>
                <w:szCs w:val="20"/>
                <w:lang w:val="fr-FR" w:eastAsia="fr-FR"/>
              </w:rPr>
              <w:t>Slovakia</w:t>
            </w:r>
            <w:r>
              <w:rPr>
                <w:rFonts w:asciiTheme="minorHAnsi" w:eastAsia="Times New Roman" w:hAnsiTheme="minorHAnsi" w:cstheme="minorHAnsi"/>
                <w:color w:val="000000"/>
                <w:sz w:val="20"/>
                <w:szCs w:val="20"/>
                <w:lang w:val="fr-FR" w:eastAsia="fr-FR"/>
              </w:rPr>
              <w:t>*</w:t>
            </w:r>
          </w:p>
        </w:tc>
        <w:tc>
          <w:tcPr>
            <w:tcW w:w="1276" w:type="dxa"/>
            <w:vAlign w:val="bottom"/>
          </w:tcPr>
          <w:p w14:paraId="7744217C" w14:textId="77777777" w:rsidR="0073642C" w:rsidRPr="00E96037" w:rsidRDefault="0073642C" w:rsidP="0056033B">
            <w:pPr>
              <w:pStyle w:val="NoSpacing"/>
              <w:jc w:val="center"/>
              <w:rPr>
                <w:rFonts w:asciiTheme="minorHAnsi" w:eastAsia="Times New Roman" w:hAnsiTheme="minorHAnsi" w:cstheme="minorHAnsi"/>
                <w:color w:val="000000"/>
                <w:sz w:val="20"/>
                <w:szCs w:val="20"/>
                <w:lang w:val="fr-FR" w:eastAsia="fr-FR"/>
              </w:rPr>
            </w:pPr>
            <w:r w:rsidRPr="009267AF">
              <w:rPr>
                <w:rFonts w:eastAsia="Times New Roman" w:cs="Calibri"/>
                <w:color w:val="000000"/>
                <w:sz w:val="20"/>
                <w:lang w:val="fr-FR" w:eastAsia="fr-FR"/>
              </w:rPr>
              <w:t>36</w:t>
            </w:r>
          </w:p>
        </w:tc>
        <w:tc>
          <w:tcPr>
            <w:tcW w:w="3402" w:type="dxa"/>
          </w:tcPr>
          <w:p w14:paraId="0BC58EBB" w14:textId="77777777" w:rsidR="0073642C" w:rsidRPr="007F4922" w:rsidRDefault="0073642C" w:rsidP="0056033B">
            <w:pPr>
              <w:pStyle w:val="NoSpacing"/>
              <w:jc w:val="center"/>
              <w:rPr>
                <w:rFonts w:eastAsia="Times New Roman" w:cstheme="minorHAnsi"/>
                <w:color w:val="000000"/>
                <w:sz w:val="20"/>
                <w:szCs w:val="20"/>
                <w:lang w:val="fr-FR" w:eastAsia="fr-FR"/>
              </w:rPr>
            </w:pPr>
            <w:r>
              <w:rPr>
                <w:rFonts w:asciiTheme="minorHAnsi" w:eastAsia="Times New Roman" w:hAnsiTheme="minorHAnsi" w:cstheme="minorHAnsi"/>
                <w:color w:val="000000"/>
                <w:sz w:val="20"/>
                <w:szCs w:val="20"/>
                <w:lang w:val="fr-FR" w:eastAsia="fr-FR"/>
              </w:rPr>
              <w:t>25</w:t>
            </w:r>
            <w:r w:rsidRPr="00E96037">
              <w:rPr>
                <w:rFonts w:asciiTheme="minorHAnsi" w:eastAsia="Times New Roman" w:hAnsiTheme="minorHAnsi" w:cstheme="minorHAnsi"/>
                <w:color w:val="000000"/>
                <w:sz w:val="20"/>
                <w:szCs w:val="20"/>
                <w:lang w:val="fr-FR" w:eastAsia="fr-FR"/>
              </w:rPr>
              <w:t>%</w:t>
            </w:r>
            <w:r>
              <w:rPr>
                <w:rFonts w:eastAsia="Times New Roman" w:cstheme="minorHAnsi"/>
                <w:color w:val="000000"/>
                <w:sz w:val="20"/>
                <w:szCs w:val="20"/>
                <w:lang w:val="fr-FR" w:eastAsia="fr-FR"/>
              </w:rPr>
              <w:t xml:space="preserve"> (</w:t>
            </w:r>
            <w:r>
              <w:rPr>
                <w:rFonts w:asciiTheme="minorHAnsi" w:eastAsia="Times New Roman" w:hAnsiTheme="minorHAnsi" w:cstheme="minorHAnsi"/>
                <w:color w:val="000000"/>
                <w:sz w:val="20"/>
                <w:szCs w:val="20"/>
                <w:lang w:val="fr-FR" w:eastAsia="fr-FR"/>
              </w:rPr>
              <w:t>69</w:t>
            </w:r>
            <w:r w:rsidRPr="00E96037">
              <w:rPr>
                <w:rFonts w:asciiTheme="minorHAnsi" w:eastAsia="Times New Roman" w:hAnsiTheme="minorHAnsi" w:cstheme="minorHAnsi"/>
                <w:color w:val="000000"/>
                <w:sz w:val="20"/>
                <w:szCs w:val="20"/>
                <w:lang w:val="fr-FR" w:eastAsia="fr-FR"/>
              </w:rPr>
              <w:t>%</w:t>
            </w:r>
            <w:r>
              <w:rPr>
                <w:rFonts w:eastAsia="Times New Roman" w:cstheme="minorHAnsi"/>
                <w:color w:val="000000"/>
                <w:sz w:val="20"/>
                <w:szCs w:val="20"/>
                <w:lang w:val="fr-FR" w:eastAsia="fr-FR"/>
              </w:rPr>
              <w:t>)</w:t>
            </w:r>
          </w:p>
        </w:tc>
        <w:tc>
          <w:tcPr>
            <w:tcW w:w="2268" w:type="dxa"/>
          </w:tcPr>
          <w:p w14:paraId="35015900" w14:textId="77777777" w:rsidR="0073642C" w:rsidRPr="00443739" w:rsidRDefault="0073642C" w:rsidP="0056033B">
            <w:pPr>
              <w:spacing w:after="0" w:line="240" w:lineRule="auto"/>
              <w:jc w:val="center"/>
              <w:rPr>
                <w:sz w:val="20"/>
              </w:rPr>
            </w:pPr>
            <w:r>
              <w:rPr>
                <w:rFonts w:cstheme="minorHAnsi"/>
                <w:sz w:val="20"/>
                <w:szCs w:val="20"/>
              </w:rPr>
              <w:t>800 (4</w:t>
            </w:r>
            <w:r w:rsidRPr="00042D61">
              <w:rPr>
                <w:rFonts w:cstheme="minorHAnsi"/>
                <w:sz w:val="20"/>
                <w:szCs w:val="20"/>
              </w:rPr>
              <w:t>00</w:t>
            </w:r>
            <w:r>
              <w:rPr>
                <w:rFonts w:cstheme="minorHAnsi"/>
                <w:sz w:val="20"/>
                <w:szCs w:val="20"/>
              </w:rPr>
              <w:t>–1,3</w:t>
            </w:r>
            <w:r w:rsidRPr="00042D61">
              <w:rPr>
                <w:rFonts w:cstheme="minorHAnsi"/>
                <w:sz w:val="20"/>
                <w:szCs w:val="20"/>
              </w:rPr>
              <w:t>00</w:t>
            </w:r>
            <w:r>
              <w:rPr>
                <w:rFonts w:cstheme="minorHAnsi"/>
                <w:sz w:val="20"/>
                <w:szCs w:val="20"/>
              </w:rPr>
              <w:t>)</w:t>
            </w:r>
          </w:p>
        </w:tc>
        <w:tc>
          <w:tcPr>
            <w:tcW w:w="3118" w:type="dxa"/>
          </w:tcPr>
          <w:p w14:paraId="0FC03044" w14:textId="77777777" w:rsidR="0073642C" w:rsidRPr="00443739" w:rsidRDefault="0073642C" w:rsidP="0056033B">
            <w:pPr>
              <w:pStyle w:val="NoSpacing"/>
              <w:jc w:val="center"/>
              <w:rPr>
                <w:sz w:val="20"/>
              </w:rPr>
            </w:pPr>
            <w:r w:rsidRPr="00B03DAA">
              <w:rPr>
                <w:rFonts w:asciiTheme="minorHAnsi" w:eastAsia="Times New Roman" w:hAnsiTheme="minorHAnsi" w:cstheme="minorHAnsi"/>
                <w:color w:val="000000"/>
                <w:sz w:val="20"/>
                <w:szCs w:val="20"/>
                <w:lang w:val="fr-FR" w:eastAsia="fr-FR"/>
              </w:rPr>
              <w:t>1</w:t>
            </w:r>
            <w:r>
              <w:rPr>
                <w:rFonts w:asciiTheme="minorHAnsi" w:eastAsia="Times New Roman" w:hAnsiTheme="minorHAnsi" w:cstheme="minorHAnsi"/>
                <w:color w:val="000000"/>
                <w:sz w:val="20"/>
                <w:szCs w:val="20"/>
                <w:lang w:val="fr-FR" w:eastAsia="fr-FR"/>
              </w:rPr>
              <w:t>.0</w:t>
            </w:r>
          </w:p>
        </w:tc>
        <w:tc>
          <w:tcPr>
            <w:tcW w:w="1843" w:type="dxa"/>
            <w:tcBorders>
              <w:top w:val="nil"/>
              <w:left w:val="nil"/>
              <w:bottom w:val="nil"/>
              <w:right w:val="nil"/>
            </w:tcBorders>
            <w:shd w:val="clear" w:color="auto" w:fill="auto"/>
          </w:tcPr>
          <w:p w14:paraId="5B085D52" w14:textId="77777777" w:rsidR="0073642C" w:rsidRPr="00B12A24" w:rsidRDefault="0073642C" w:rsidP="0056033B">
            <w:pPr>
              <w:pStyle w:val="NoSpacing"/>
              <w:jc w:val="center"/>
              <w:rPr>
                <w:rFonts w:asciiTheme="minorHAnsi" w:eastAsia="Times New Roman" w:hAnsiTheme="minorHAnsi" w:cstheme="minorHAnsi"/>
                <w:color w:val="000000"/>
                <w:sz w:val="20"/>
                <w:szCs w:val="20"/>
                <w:lang w:val="fr-FR" w:eastAsia="fr-FR"/>
              </w:rPr>
            </w:pPr>
            <w:r w:rsidRPr="00B12A24">
              <w:rPr>
                <w:rFonts w:asciiTheme="minorHAnsi" w:eastAsia="Times New Roman" w:hAnsiTheme="minorHAnsi" w:cstheme="minorHAnsi"/>
                <w:color w:val="000000"/>
                <w:sz w:val="20"/>
                <w:szCs w:val="20"/>
                <w:lang w:val="fr-FR" w:eastAsia="fr-FR"/>
              </w:rPr>
              <w:t>U</w:t>
            </w:r>
            <w:r>
              <w:rPr>
                <w:rFonts w:asciiTheme="minorHAnsi" w:eastAsia="Times New Roman" w:hAnsiTheme="minorHAnsi" w:cstheme="minorHAnsi"/>
                <w:color w:val="000000"/>
                <w:sz w:val="20"/>
                <w:szCs w:val="20"/>
                <w:lang w:val="fr-FR" w:eastAsia="fr-FR"/>
              </w:rPr>
              <w:t>nknown</w:t>
            </w:r>
            <w:r w:rsidDel="00C92A84">
              <w:rPr>
                <w:rFonts w:asciiTheme="minorHAnsi" w:eastAsia="Times New Roman" w:hAnsiTheme="minorHAnsi" w:cstheme="minorHAnsi"/>
                <w:color w:val="000000"/>
                <w:sz w:val="20"/>
                <w:szCs w:val="20"/>
                <w:lang w:val="fr-FR" w:eastAsia="fr-FR"/>
              </w:rPr>
              <w:t xml:space="preserve"> </w:t>
            </w:r>
          </w:p>
        </w:tc>
      </w:tr>
      <w:tr w:rsidR="0073642C" w:rsidRPr="00443739" w14:paraId="6FF84B98" w14:textId="77777777" w:rsidTr="0073642C">
        <w:trPr>
          <w:jc w:val="center"/>
        </w:trPr>
        <w:tc>
          <w:tcPr>
            <w:tcW w:w="2269" w:type="dxa"/>
          </w:tcPr>
          <w:p w14:paraId="376511A7" w14:textId="77777777" w:rsidR="0073642C" w:rsidRPr="00E96037" w:rsidRDefault="0073642C" w:rsidP="0056033B">
            <w:pPr>
              <w:pStyle w:val="NoSpacing"/>
              <w:rPr>
                <w:rFonts w:asciiTheme="minorHAnsi" w:eastAsia="Times New Roman" w:hAnsiTheme="minorHAnsi" w:cstheme="minorHAnsi"/>
                <w:color w:val="000000"/>
                <w:sz w:val="20"/>
                <w:szCs w:val="20"/>
                <w:lang w:val="fr-FR" w:eastAsia="fr-FR"/>
              </w:rPr>
            </w:pPr>
            <w:r w:rsidRPr="00E96037">
              <w:rPr>
                <w:rFonts w:asciiTheme="minorHAnsi" w:eastAsia="Times New Roman" w:hAnsiTheme="minorHAnsi" w:cstheme="minorHAnsi"/>
                <w:color w:val="000000"/>
                <w:sz w:val="20"/>
                <w:szCs w:val="20"/>
                <w:lang w:val="fr-FR" w:eastAsia="fr-FR"/>
              </w:rPr>
              <w:t>Sweden</w:t>
            </w:r>
            <w:r>
              <w:rPr>
                <w:rFonts w:asciiTheme="minorHAnsi" w:eastAsia="Times New Roman" w:hAnsiTheme="minorHAnsi" w:cstheme="minorHAnsi"/>
                <w:color w:val="000000"/>
                <w:sz w:val="20"/>
                <w:szCs w:val="20"/>
                <w:lang w:val="fr-FR" w:eastAsia="fr-FR"/>
              </w:rPr>
              <w:t>*</w:t>
            </w:r>
          </w:p>
        </w:tc>
        <w:tc>
          <w:tcPr>
            <w:tcW w:w="1276" w:type="dxa"/>
            <w:vAlign w:val="bottom"/>
          </w:tcPr>
          <w:p w14:paraId="3B630950" w14:textId="77777777" w:rsidR="0073642C" w:rsidRPr="00E96037" w:rsidRDefault="0073642C" w:rsidP="0056033B">
            <w:pPr>
              <w:pStyle w:val="NoSpacing"/>
              <w:jc w:val="center"/>
              <w:rPr>
                <w:rFonts w:asciiTheme="minorHAnsi" w:eastAsia="Times New Roman" w:hAnsiTheme="minorHAnsi" w:cstheme="minorHAnsi"/>
                <w:color w:val="000000"/>
                <w:sz w:val="20"/>
                <w:szCs w:val="20"/>
                <w:lang w:val="fr-FR" w:eastAsia="fr-FR"/>
              </w:rPr>
            </w:pPr>
            <w:r w:rsidRPr="009267AF">
              <w:rPr>
                <w:rFonts w:eastAsia="Times New Roman" w:cs="Calibri"/>
                <w:color w:val="000000"/>
                <w:sz w:val="20"/>
                <w:lang w:val="fr-FR" w:eastAsia="fr-FR"/>
              </w:rPr>
              <w:t>31</w:t>
            </w:r>
          </w:p>
        </w:tc>
        <w:tc>
          <w:tcPr>
            <w:tcW w:w="3402" w:type="dxa"/>
          </w:tcPr>
          <w:p w14:paraId="61690D24" w14:textId="77777777" w:rsidR="0073642C" w:rsidRPr="007F4922" w:rsidRDefault="0073642C" w:rsidP="0056033B">
            <w:pPr>
              <w:pStyle w:val="NoSpacing"/>
              <w:jc w:val="center"/>
              <w:rPr>
                <w:rFonts w:eastAsia="Times New Roman" w:cstheme="minorHAnsi"/>
                <w:color w:val="000000"/>
                <w:sz w:val="20"/>
                <w:szCs w:val="20"/>
                <w:lang w:val="fr-FR" w:eastAsia="fr-FR"/>
              </w:rPr>
            </w:pPr>
            <w:r>
              <w:rPr>
                <w:rFonts w:asciiTheme="minorHAnsi" w:eastAsia="Times New Roman" w:hAnsiTheme="minorHAnsi" w:cstheme="minorHAnsi"/>
                <w:color w:val="000000"/>
                <w:sz w:val="20"/>
                <w:szCs w:val="20"/>
                <w:lang w:val="fr-FR" w:eastAsia="fr-FR"/>
              </w:rPr>
              <w:t>23</w:t>
            </w:r>
            <w:r w:rsidRPr="00E96037">
              <w:rPr>
                <w:rFonts w:asciiTheme="minorHAnsi" w:eastAsia="Times New Roman" w:hAnsiTheme="minorHAnsi" w:cstheme="minorHAnsi"/>
                <w:color w:val="000000"/>
                <w:sz w:val="20"/>
                <w:szCs w:val="20"/>
                <w:lang w:val="fr-FR" w:eastAsia="fr-FR"/>
              </w:rPr>
              <w:t>%</w:t>
            </w:r>
            <w:r>
              <w:rPr>
                <w:rFonts w:eastAsia="Times New Roman" w:cstheme="minorHAnsi"/>
                <w:color w:val="000000"/>
                <w:sz w:val="20"/>
                <w:szCs w:val="20"/>
                <w:lang w:val="fr-FR" w:eastAsia="fr-FR"/>
              </w:rPr>
              <w:t xml:space="preserve"> (</w:t>
            </w:r>
            <w:r>
              <w:rPr>
                <w:rFonts w:asciiTheme="minorHAnsi" w:eastAsia="Times New Roman" w:hAnsiTheme="minorHAnsi" w:cstheme="minorHAnsi"/>
                <w:color w:val="000000"/>
                <w:sz w:val="20"/>
                <w:szCs w:val="20"/>
                <w:lang w:val="fr-FR" w:eastAsia="fr-FR"/>
              </w:rPr>
              <w:t>81</w:t>
            </w:r>
            <w:r w:rsidRPr="00E96037">
              <w:rPr>
                <w:rFonts w:asciiTheme="minorHAnsi" w:eastAsia="Times New Roman" w:hAnsiTheme="minorHAnsi" w:cstheme="minorHAnsi"/>
                <w:color w:val="000000"/>
                <w:sz w:val="20"/>
                <w:szCs w:val="20"/>
                <w:lang w:val="fr-FR" w:eastAsia="fr-FR"/>
              </w:rPr>
              <w:t>%</w:t>
            </w:r>
            <w:r>
              <w:rPr>
                <w:rFonts w:eastAsia="Times New Roman" w:cstheme="minorHAnsi"/>
                <w:color w:val="000000"/>
                <w:sz w:val="20"/>
                <w:szCs w:val="20"/>
                <w:lang w:val="fr-FR" w:eastAsia="fr-FR"/>
              </w:rPr>
              <w:t>)</w:t>
            </w:r>
          </w:p>
        </w:tc>
        <w:tc>
          <w:tcPr>
            <w:tcW w:w="2268" w:type="dxa"/>
          </w:tcPr>
          <w:p w14:paraId="1629F812" w14:textId="77777777" w:rsidR="0073642C" w:rsidRPr="00443739" w:rsidRDefault="0073642C" w:rsidP="0056033B">
            <w:pPr>
              <w:pStyle w:val="NoSpacing"/>
              <w:jc w:val="center"/>
              <w:rPr>
                <w:sz w:val="20"/>
              </w:rPr>
            </w:pPr>
            <w:r>
              <w:rPr>
                <w:rFonts w:cstheme="minorHAnsi"/>
                <w:sz w:val="20"/>
                <w:szCs w:val="20"/>
              </w:rPr>
              <w:t>700 (4</w:t>
            </w:r>
            <w:r w:rsidRPr="00042D61">
              <w:rPr>
                <w:rFonts w:asciiTheme="minorHAnsi" w:hAnsiTheme="minorHAnsi" w:cstheme="minorHAnsi"/>
                <w:sz w:val="20"/>
                <w:szCs w:val="20"/>
              </w:rPr>
              <w:t>00</w:t>
            </w:r>
            <w:r>
              <w:rPr>
                <w:rFonts w:cstheme="minorHAnsi"/>
                <w:sz w:val="20"/>
                <w:szCs w:val="20"/>
              </w:rPr>
              <w:t>–1,0</w:t>
            </w:r>
            <w:r w:rsidRPr="00042D61">
              <w:rPr>
                <w:rFonts w:asciiTheme="minorHAnsi" w:hAnsiTheme="minorHAnsi" w:cstheme="minorHAnsi"/>
                <w:sz w:val="20"/>
                <w:szCs w:val="20"/>
              </w:rPr>
              <w:t>00</w:t>
            </w:r>
            <w:r>
              <w:rPr>
                <w:rFonts w:cstheme="minorHAnsi"/>
                <w:sz w:val="20"/>
                <w:szCs w:val="20"/>
              </w:rPr>
              <w:t>)</w:t>
            </w:r>
          </w:p>
        </w:tc>
        <w:tc>
          <w:tcPr>
            <w:tcW w:w="3118" w:type="dxa"/>
          </w:tcPr>
          <w:p w14:paraId="631E83C8" w14:textId="77777777" w:rsidR="0073642C" w:rsidRPr="00443739" w:rsidRDefault="0073642C" w:rsidP="0056033B">
            <w:pPr>
              <w:pStyle w:val="NoSpacing"/>
              <w:jc w:val="center"/>
              <w:rPr>
                <w:sz w:val="20"/>
              </w:rPr>
            </w:pPr>
            <w:r w:rsidRPr="00B03DAA">
              <w:rPr>
                <w:rFonts w:asciiTheme="minorHAnsi" w:eastAsia="Times New Roman" w:hAnsiTheme="minorHAnsi" w:cstheme="minorHAnsi"/>
                <w:color w:val="000000"/>
                <w:sz w:val="20"/>
                <w:szCs w:val="20"/>
                <w:lang w:val="fr-FR" w:eastAsia="fr-FR"/>
              </w:rPr>
              <w:t>1</w:t>
            </w:r>
            <w:r>
              <w:rPr>
                <w:rFonts w:asciiTheme="minorHAnsi" w:eastAsia="Times New Roman" w:hAnsiTheme="minorHAnsi" w:cstheme="minorHAnsi"/>
                <w:color w:val="000000"/>
                <w:sz w:val="20"/>
                <w:szCs w:val="20"/>
                <w:lang w:val="fr-FR" w:eastAsia="fr-FR"/>
              </w:rPr>
              <w:t>.0</w:t>
            </w:r>
          </w:p>
        </w:tc>
        <w:tc>
          <w:tcPr>
            <w:tcW w:w="1843" w:type="dxa"/>
            <w:tcBorders>
              <w:top w:val="nil"/>
              <w:left w:val="nil"/>
              <w:bottom w:val="nil"/>
              <w:right w:val="nil"/>
            </w:tcBorders>
            <w:shd w:val="clear" w:color="auto" w:fill="auto"/>
          </w:tcPr>
          <w:p w14:paraId="24B2872B" w14:textId="77777777" w:rsidR="0073642C" w:rsidRPr="00B12A24" w:rsidRDefault="0073642C" w:rsidP="0056033B">
            <w:pPr>
              <w:pStyle w:val="NoSpacing"/>
              <w:jc w:val="center"/>
              <w:rPr>
                <w:rFonts w:asciiTheme="minorHAnsi" w:eastAsia="Times New Roman" w:hAnsiTheme="minorHAnsi" w:cstheme="minorHAnsi"/>
                <w:color w:val="000000"/>
                <w:sz w:val="20"/>
                <w:szCs w:val="20"/>
                <w:lang w:val="fr-FR" w:eastAsia="fr-FR"/>
              </w:rPr>
            </w:pPr>
            <w:r w:rsidRPr="00B12A24">
              <w:rPr>
                <w:rFonts w:asciiTheme="minorHAnsi" w:eastAsia="Times New Roman" w:hAnsiTheme="minorHAnsi" w:cstheme="minorHAnsi"/>
                <w:color w:val="000000"/>
                <w:sz w:val="20"/>
                <w:szCs w:val="20"/>
                <w:lang w:val="fr-FR" w:eastAsia="fr-FR"/>
              </w:rPr>
              <w:t>U</w:t>
            </w:r>
            <w:r>
              <w:rPr>
                <w:rFonts w:asciiTheme="minorHAnsi" w:eastAsia="Times New Roman" w:hAnsiTheme="minorHAnsi" w:cstheme="minorHAnsi"/>
                <w:color w:val="000000"/>
                <w:sz w:val="20"/>
                <w:szCs w:val="20"/>
                <w:lang w:val="fr-FR" w:eastAsia="fr-FR"/>
              </w:rPr>
              <w:t>nknown</w:t>
            </w:r>
            <w:r w:rsidDel="00C92A84">
              <w:rPr>
                <w:rFonts w:asciiTheme="minorHAnsi" w:eastAsia="Times New Roman" w:hAnsiTheme="minorHAnsi" w:cstheme="minorHAnsi"/>
                <w:color w:val="000000"/>
                <w:sz w:val="20"/>
                <w:szCs w:val="20"/>
                <w:lang w:val="fr-FR" w:eastAsia="fr-FR"/>
              </w:rPr>
              <w:t xml:space="preserve"> </w:t>
            </w:r>
          </w:p>
        </w:tc>
      </w:tr>
      <w:tr w:rsidR="0073642C" w:rsidRPr="00443739" w14:paraId="3BC8CC6C" w14:textId="77777777" w:rsidTr="0073642C">
        <w:trPr>
          <w:jc w:val="center"/>
        </w:trPr>
        <w:tc>
          <w:tcPr>
            <w:tcW w:w="2269" w:type="dxa"/>
          </w:tcPr>
          <w:p w14:paraId="2378F14B" w14:textId="77777777" w:rsidR="0073642C" w:rsidRPr="00E96037" w:rsidRDefault="0073642C" w:rsidP="0056033B">
            <w:pPr>
              <w:pStyle w:val="NoSpacing"/>
              <w:rPr>
                <w:rFonts w:asciiTheme="minorHAnsi" w:eastAsia="Times New Roman" w:hAnsiTheme="minorHAnsi" w:cstheme="minorHAnsi"/>
                <w:color w:val="000000"/>
                <w:sz w:val="20"/>
                <w:szCs w:val="20"/>
                <w:lang w:val="fr-FR" w:eastAsia="fr-FR"/>
              </w:rPr>
            </w:pPr>
            <w:r w:rsidRPr="00E96037">
              <w:rPr>
                <w:rFonts w:asciiTheme="minorHAnsi" w:eastAsia="Times New Roman" w:hAnsiTheme="minorHAnsi" w:cstheme="minorHAnsi"/>
                <w:color w:val="000000"/>
                <w:sz w:val="20"/>
                <w:szCs w:val="20"/>
                <w:lang w:val="fr-FR" w:eastAsia="fr-FR"/>
              </w:rPr>
              <w:t>Switzerland</w:t>
            </w:r>
          </w:p>
        </w:tc>
        <w:tc>
          <w:tcPr>
            <w:tcW w:w="1276" w:type="dxa"/>
            <w:vAlign w:val="bottom"/>
          </w:tcPr>
          <w:p w14:paraId="71CD9373" w14:textId="77777777" w:rsidR="0073642C" w:rsidRPr="00E96037" w:rsidRDefault="0073642C" w:rsidP="0056033B">
            <w:pPr>
              <w:pStyle w:val="NoSpacing"/>
              <w:jc w:val="center"/>
              <w:rPr>
                <w:rFonts w:asciiTheme="minorHAnsi" w:eastAsia="Times New Roman" w:hAnsiTheme="minorHAnsi" w:cstheme="minorHAnsi"/>
                <w:color w:val="000000"/>
                <w:sz w:val="20"/>
                <w:szCs w:val="20"/>
                <w:lang w:val="fr-FR" w:eastAsia="fr-FR"/>
              </w:rPr>
            </w:pPr>
            <w:r w:rsidRPr="009267AF">
              <w:rPr>
                <w:rFonts w:eastAsia="Times New Roman" w:cs="Calibri"/>
                <w:color w:val="000000"/>
                <w:sz w:val="20"/>
                <w:lang w:val="fr-FR" w:eastAsia="fr-FR"/>
              </w:rPr>
              <w:t>29</w:t>
            </w:r>
          </w:p>
        </w:tc>
        <w:tc>
          <w:tcPr>
            <w:tcW w:w="10631" w:type="dxa"/>
            <w:gridSpan w:val="4"/>
          </w:tcPr>
          <w:p w14:paraId="769E8E5F" w14:textId="77777777" w:rsidR="0073642C" w:rsidRPr="0086614C" w:rsidRDefault="0073642C" w:rsidP="0056033B">
            <w:pPr>
              <w:pStyle w:val="NoSpacing"/>
              <w:jc w:val="center"/>
              <w:rPr>
                <w:rFonts w:asciiTheme="minorHAnsi" w:eastAsia="Times New Roman" w:hAnsiTheme="minorHAnsi" w:cstheme="minorHAnsi"/>
                <w:color w:val="000000"/>
                <w:sz w:val="20"/>
                <w:szCs w:val="20"/>
                <w:lang w:eastAsia="fr-FR"/>
              </w:rPr>
            </w:pPr>
            <w:r>
              <w:rPr>
                <w:rFonts w:asciiTheme="minorHAnsi" w:eastAsia="Times New Roman" w:hAnsiTheme="minorHAnsi" w:cstheme="minorHAnsi"/>
                <w:color w:val="000000"/>
                <w:sz w:val="20"/>
                <w:szCs w:val="20"/>
                <w:lang w:eastAsia="fr-FR"/>
              </w:rPr>
              <w:t>B</w:t>
            </w:r>
            <w:r w:rsidRPr="00017250">
              <w:rPr>
                <w:rFonts w:asciiTheme="minorHAnsi" w:eastAsia="Times New Roman" w:hAnsiTheme="minorHAnsi" w:cstheme="minorHAnsi"/>
                <w:color w:val="000000"/>
                <w:sz w:val="20"/>
                <w:szCs w:val="20"/>
                <w:lang w:eastAsia="fr-FR"/>
              </w:rPr>
              <w:t>irds killed</w:t>
            </w:r>
            <w:r>
              <w:rPr>
                <w:rFonts w:asciiTheme="minorHAnsi" w:eastAsia="Times New Roman" w:hAnsiTheme="minorHAnsi" w:cstheme="minorHAnsi"/>
                <w:color w:val="000000"/>
                <w:sz w:val="20"/>
                <w:szCs w:val="20"/>
                <w:lang w:eastAsia="fr-FR"/>
              </w:rPr>
              <w:t>/taken</w:t>
            </w:r>
            <w:r w:rsidRPr="00017250">
              <w:rPr>
                <w:rFonts w:asciiTheme="minorHAnsi" w:eastAsia="Times New Roman" w:hAnsiTheme="minorHAnsi" w:cstheme="minorHAnsi"/>
                <w:color w:val="000000"/>
                <w:sz w:val="20"/>
                <w:szCs w:val="20"/>
                <w:lang w:eastAsia="fr-FR"/>
              </w:rPr>
              <w:t xml:space="preserve"> in trivial numbers</w:t>
            </w:r>
          </w:p>
        </w:tc>
      </w:tr>
      <w:tr w:rsidR="0073642C" w:rsidRPr="00443739" w14:paraId="3EE2D1E7" w14:textId="77777777" w:rsidTr="0073642C">
        <w:trPr>
          <w:jc w:val="center"/>
        </w:trPr>
        <w:tc>
          <w:tcPr>
            <w:tcW w:w="2269" w:type="dxa"/>
          </w:tcPr>
          <w:p w14:paraId="21571318" w14:textId="77777777" w:rsidR="0073642C" w:rsidRPr="00E96037" w:rsidRDefault="0073642C" w:rsidP="0056033B">
            <w:pPr>
              <w:pStyle w:val="NoSpacing"/>
              <w:rPr>
                <w:rFonts w:asciiTheme="minorHAnsi" w:eastAsia="Times New Roman" w:hAnsiTheme="minorHAnsi" w:cstheme="minorHAnsi"/>
                <w:color w:val="000000"/>
                <w:sz w:val="20"/>
                <w:szCs w:val="20"/>
                <w:lang w:val="fr-FR" w:eastAsia="fr-FR"/>
              </w:rPr>
            </w:pPr>
            <w:r w:rsidRPr="00E96037">
              <w:rPr>
                <w:rFonts w:asciiTheme="minorHAnsi" w:eastAsia="Times New Roman" w:hAnsiTheme="minorHAnsi" w:cstheme="minorHAnsi"/>
                <w:color w:val="000000"/>
                <w:sz w:val="20"/>
                <w:szCs w:val="20"/>
                <w:lang w:val="fr-FR" w:eastAsia="fr-FR"/>
              </w:rPr>
              <w:t>Ukraine</w:t>
            </w:r>
          </w:p>
        </w:tc>
        <w:tc>
          <w:tcPr>
            <w:tcW w:w="1276" w:type="dxa"/>
            <w:vAlign w:val="bottom"/>
          </w:tcPr>
          <w:p w14:paraId="24843A9D" w14:textId="77777777" w:rsidR="0073642C" w:rsidRPr="00E96037" w:rsidRDefault="0073642C" w:rsidP="0056033B">
            <w:pPr>
              <w:pStyle w:val="NoSpacing"/>
              <w:jc w:val="center"/>
              <w:rPr>
                <w:rFonts w:asciiTheme="minorHAnsi" w:eastAsia="Times New Roman" w:hAnsiTheme="minorHAnsi" w:cstheme="minorHAnsi"/>
                <w:color w:val="000000"/>
                <w:sz w:val="20"/>
                <w:szCs w:val="20"/>
                <w:lang w:val="fr-FR" w:eastAsia="fr-FR"/>
              </w:rPr>
            </w:pPr>
            <w:r w:rsidRPr="009267AF">
              <w:rPr>
                <w:rFonts w:eastAsia="Times New Roman" w:cs="Calibri"/>
                <w:color w:val="000000"/>
                <w:sz w:val="20"/>
                <w:lang w:val="fr-FR" w:eastAsia="fr-FR"/>
              </w:rPr>
              <w:t>42</w:t>
            </w:r>
          </w:p>
        </w:tc>
        <w:tc>
          <w:tcPr>
            <w:tcW w:w="3402" w:type="dxa"/>
          </w:tcPr>
          <w:p w14:paraId="7FC96A07" w14:textId="77777777" w:rsidR="0073642C" w:rsidRPr="007F4922" w:rsidRDefault="0073642C" w:rsidP="0056033B">
            <w:pPr>
              <w:pStyle w:val="NoSpacing"/>
              <w:jc w:val="center"/>
              <w:rPr>
                <w:rFonts w:eastAsia="Times New Roman" w:cstheme="minorHAnsi"/>
                <w:color w:val="000000"/>
                <w:sz w:val="20"/>
                <w:szCs w:val="20"/>
                <w:lang w:val="fr-FR" w:eastAsia="fr-FR"/>
              </w:rPr>
            </w:pPr>
            <w:r>
              <w:rPr>
                <w:rFonts w:asciiTheme="minorHAnsi" w:eastAsia="Times New Roman" w:hAnsiTheme="minorHAnsi" w:cstheme="minorHAnsi"/>
                <w:color w:val="000000"/>
                <w:sz w:val="20"/>
                <w:szCs w:val="20"/>
                <w:lang w:val="fr-FR" w:eastAsia="fr-FR"/>
              </w:rPr>
              <w:t>31</w:t>
            </w:r>
            <w:r w:rsidRPr="00E96037">
              <w:rPr>
                <w:rFonts w:asciiTheme="minorHAnsi" w:eastAsia="Times New Roman" w:hAnsiTheme="minorHAnsi" w:cstheme="minorHAnsi"/>
                <w:color w:val="000000"/>
                <w:sz w:val="20"/>
                <w:szCs w:val="20"/>
                <w:lang w:val="fr-FR" w:eastAsia="fr-FR"/>
              </w:rPr>
              <w:t>%</w:t>
            </w:r>
            <w:r>
              <w:rPr>
                <w:rFonts w:eastAsia="Times New Roman" w:cstheme="minorHAnsi"/>
                <w:color w:val="000000"/>
                <w:sz w:val="20"/>
                <w:szCs w:val="20"/>
                <w:lang w:val="fr-FR" w:eastAsia="fr-FR"/>
              </w:rPr>
              <w:t xml:space="preserve"> (</w:t>
            </w:r>
            <w:r>
              <w:rPr>
                <w:rFonts w:asciiTheme="minorHAnsi" w:eastAsia="Times New Roman" w:hAnsiTheme="minorHAnsi" w:cstheme="minorHAnsi"/>
                <w:color w:val="000000"/>
                <w:sz w:val="20"/>
                <w:szCs w:val="20"/>
                <w:lang w:val="fr-FR" w:eastAsia="fr-FR"/>
              </w:rPr>
              <w:t>76</w:t>
            </w:r>
            <w:r w:rsidRPr="00E96037">
              <w:rPr>
                <w:rFonts w:asciiTheme="minorHAnsi" w:eastAsia="Times New Roman" w:hAnsiTheme="minorHAnsi" w:cstheme="minorHAnsi"/>
                <w:color w:val="000000"/>
                <w:sz w:val="20"/>
                <w:szCs w:val="20"/>
                <w:lang w:val="fr-FR" w:eastAsia="fr-FR"/>
              </w:rPr>
              <w:t>%</w:t>
            </w:r>
            <w:r>
              <w:rPr>
                <w:rFonts w:eastAsia="Times New Roman" w:cstheme="minorHAnsi"/>
                <w:color w:val="000000"/>
                <w:sz w:val="20"/>
                <w:szCs w:val="20"/>
                <w:lang w:val="fr-FR" w:eastAsia="fr-FR"/>
              </w:rPr>
              <w:t>)</w:t>
            </w:r>
          </w:p>
        </w:tc>
        <w:tc>
          <w:tcPr>
            <w:tcW w:w="2268" w:type="dxa"/>
          </w:tcPr>
          <w:p w14:paraId="6CF59C4E" w14:textId="77777777" w:rsidR="0073642C" w:rsidRPr="00443739" w:rsidRDefault="0073642C" w:rsidP="0056033B">
            <w:pPr>
              <w:spacing w:after="0" w:line="240" w:lineRule="auto"/>
              <w:jc w:val="center"/>
              <w:rPr>
                <w:sz w:val="20"/>
              </w:rPr>
            </w:pPr>
            <w:r>
              <w:rPr>
                <w:rFonts w:cstheme="minorHAnsi"/>
                <w:sz w:val="20"/>
                <w:szCs w:val="20"/>
              </w:rPr>
              <w:t>9</w:t>
            </w:r>
            <w:r w:rsidRPr="00042D61">
              <w:rPr>
                <w:rFonts w:cstheme="minorHAnsi"/>
                <w:sz w:val="20"/>
                <w:szCs w:val="20"/>
              </w:rPr>
              <w:t>00</w:t>
            </w:r>
            <w:r>
              <w:rPr>
                <w:rFonts w:cstheme="minorHAnsi"/>
                <w:sz w:val="20"/>
                <w:szCs w:val="20"/>
              </w:rPr>
              <w:t xml:space="preserve"> (2</w:t>
            </w:r>
            <w:r w:rsidRPr="00042D61">
              <w:rPr>
                <w:rFonts w:cstheme="minorHAnsi"/>
                <w:sz w:val="20"/>
                <w:szCs w:val="20"/>
              </w:rPr>
              <w:t>00</w:t>
            </w:r>
            <w:r>
              <w:rPr>
                <w:rFonts w:cstheme="minorHAnsi"/>
                <w:sz w:val="20"/>
                <w:szCs w:val="20"/>
              </w:rPr>
              <w:t>–1,600)</w:t>
            </w:r>
          </w:p>
        </w:tc>
        <w:tc>
          <w:tcPr>
            <w:tcW w:w="3118" w:type="dxa"/>
          </w:tcPr>
          <w:p w14:paraId="257A4FA7" w14:textId="77777777" w:rsidR="0073642C" w:rsidRPr="00443739" w:rsidRDefault="0073642C" w:rsidP="0056033B">
            <w:pPr>
              <w:pStyle w:val="NoSpacing"/>
              <w:jc w:val="center"/>
              <w:rPr>
                <w:sz w:val="20"/>
              </w:rPr>
            </w:pPr>
            <w:r w:rsidRPr="00B03DAA">
              <w:rPr>
                <w:rFonts w:asciiTheme="minorHAnsi" w:eastAsia="Times New Roman" w:hAnsiTheme="minorHAnsi" w:cstheme="minorHAnsi"/>
                <w:color w:val="000000"/>
                <w:sz w:val="20"/>
                <w:szCs w:val="20"/>
                <w:lang w:val="fr-FR" w:eastAsia="fr-FR"/>
              </w:rPr>
              <w:t>1</w:t>
            </w:r>
            <w:r>
              <w:rPr>
                <w:rFonts w:asciiTheme="minorHAnsi" w:eastAsia="Times New Roman" w:hAnsiTheme="minorHAnsi" w:cstheme="minorHAnsi"/>
                <w:color w:val="000000"/>
                <w:sz w:val="20"/>
                <w:szCs w:val="20"/>
                <w:lang w:val="fr-FR" w:eastAsia="fr-FR"/>
              </w:rPr>
              <w:t>.0</w:t>
            </w:r>
          </w:p>
        </w:tc>
        <w:tc>
          <w:tcPr>
            <w:tcW w:w="1843" w:type="dxa"/>
            <w:tcBorders>
              <w:top w:val="nil"/>
              <w:left w:val="nil"/>
              <w:right w:val="nil"/>
            </w:tcBorders>
            <w:shd w:val="clear" w:color="auto" w:fill="auto"/>
          </w:tcPr>
          <w:p w14:paraId="604E821F" w14:textId="77777777" w:rsidR="0073642C" w:rsidRPr="00B12A24" w:rsidRDefault="0073642C" w:rsidP="0056033B">
            <w:pPr>
              <w:pStyle w:val="NoSpacing"/>
              <w:jc w:val="center"/>
              <w:rPr>
                <w:rFonts w:asciiTheme="minorHAnsi" w:eastAsia="Times New Roman" w:hAnsiTheme="minorHAnsi" w:cstheme="minorHAnsi"/>
                <w:color w:val="000000"/>
                <w:sz w:val="20"/>
                <w:szCs w:val="20"/>
                <w:lang w:val="fr-FR" w:eastAsia="fr-FR"/>
              </w:rPr>
            </w:pPr>
            <w:r w:rsidRPr="00B12A24">
              <w:rPr>
                <w:rFonts w:asciiTheme="minorHAnsi" w:eastAsia="Times New Roman" w:hAnsiTheme="minorHAnsi" w:cstheme="minorHAnsi"/>
                <w:color w:val="000000"/>
                <w:sz w:val="20"/>
                <w:szCs w:val="20"/>
                <w:lang w:val="fr-FR" w:eastAsia="fr-FR"/>
              </w:rPr>
              <w:t>U</w:t>
            </w:r>
            <w:r>
              <w:rPr>
                <w:rFonts w:asciiTheme="minorHAnsi" w:eastAsia="Times New Roman" w:hAnsiTheme="minorHAnsi" w:cstheme="minorHAnsi"/>
                <w:color w:val="000000"/>
                <w:sz w:val="20"/>
                <w:szCs w:val="20"/>
                <w:lang w:val="fr-FR" w:eastAsia="fr-FR"/>
              </w:rPr>
              <w:t>nknown</w:t>
            </w:r>
          </w:p>
        </w:tc>
      </w:tr>
      <w:tr w:rsidR="0073642C" w:rsidRPr="00443739" w14:paraId="3DECF816" w14:textId="77777777" w:rsidTr="0073642C">
        <w:trPr>
          <w:jc w:val="center"/>
        </w:trPr>
        <w:tc>
          <w:tcPr>
            <w:tcW w:w="2269" w:type="dxa"/>
            <w:tcBorders>
              <w:bottom w:val="single" w:sz="4" w:space="0" w:color="auto"/>
            </w:tcBorders>
          </w:tcPr>
          <w:p w14:paraId="1E9B6150" w14:textId="77777777" w:rsidR="0073642C" w:rsidRPr="00E96037" w:rsidRDefault="0073642C" w:rsidP="0056033B">
            <w:pPr>
              <w:pStyle w:val="NoSpacing"/>
              <w:rPr>
                <w:rFonts w:asciiTheme="minorHAnsi" w:eastAsia="Times New Roman" w:hAnsiTheme="minorHAnsi" w:cstheme="minorHAnsi"/>
                <w:color w:val="000000"/>
                <w:sz w:val="20"/>
                <w:szCs w:val="20"/>
                <w:lang w:val="fr-FR" w:eastAsia="fr-FR"/>
              </w:rPr>
            </w:pPr>
            <w:r w:rsidRPr="00E96037">
              <w:rPr>
                <w:rFonts w:asciiTheme="minorHAnsi" w:eastAsia="Times New Roman" w:hAnsiTheme="minorHAnsi" w:cstheme="minorHAnsi"/>
                <w:color w:val="000000"/>
                <w:sz w:val="20"/>
                <w:szCs w:val="20"/>
                <w:lang w:val="fr-FR" w:eastAsia="fr-FR"/>
              </w:rPr>
              <w:t>United Kingdom</w:t>
            </w:r>
            <w:r>
              <w:rPr>
                <w:rFonts w:asciiTheme="minorHAnsi" w:eastAsia="Times New Roman" w:hAnsiTheme="minorHAnsi" w:cstheme="minorHAnsi"/>
                <w:color w:val="000000"/>
                <w:sz w:val="20"/>
                <w:szCs w:val="20"/>
                <w:lang w:val="fr-FR" w:eastAsia="fr-FR"/>
              </w:rPr>
              <w:t>*</w:t>
            </w:r>
          </w:p>
        </w:tc>
        <w:tc>
          <w:tcPr>
            <w:tcW w:w="1276" w:type="dxa"/>
            <w:tcBorders>
              <w:bottom w:val="single" w:sz="4" w:space="0" w:color="auto"/>
            </w:tcBorders>
            <w:vAlign w:val="bottom"/>
          </w:tcPr>
          <w:p w14:paraId="49F0FE19" w14:textId="77777777" w:rsidR="0073642C" w:rsidRPr="00E96037" w:rsidRDefault="0073642C" w:rsidP="0056033B">
            <w:pPr>
              <w:pStyle w:val="NoSpacing"/>
              <w:jc w:val="center"/>
              <w:rPr>
                <w:rFonts w:asciiTheme="minorHAnsi" w:eastAsia="Times New Roman" w:hAnsiTheme="minorHAnsi" w:cstheme="minorHAnsi"/>
                <w:color w:val="000000"/>
                <w:sz w:val="20"/>
                <w:szCs w:val="20"/>
                <w:lang w:val="fr-FR" w:eastAsia="fr-FR"/>
              </w:rPr>
            </w:pPr>
            <w:r w:rsidRPr="009267AF">
              <w:rPr>
                <w:rFonts w:eastAsia="Times New Roman" w:cs="Calibri"/>
                <w:color w:val="000000"/>
                <w:sz w:val="20"/>
                <w:lang w:val="fr-FR" w:eastAsia="fr-FR"/>
              </w:rPr>
              <w:t>22</w:t>
            </w:r>
          </w:p>
        </w:tc>
        <w:tc>
          <w:tcPr>
            <w:tcW w:w="3402" w:type="dxa"/>
            <w:tcBorders>
              <w:bottom w:val="single" w:sz="4" w:space="0" w:color="auto"/>
            </w:tcBorders>
          </w:tcPr>
          <w:p w14:paraId="3D50DC39" w14:textId="77777777" w:rsidR="0073642C" w:rsidRPr="007F4922" w:rsidRDefault="0073642C" w:rsidP="0056033B">
            <w:pPr>
              <w:pStyle w:val="NoSpacing"/>
              <w:jc w:val="center"/>
              <w:rPr>
                <w:rFonts w:eastAsia="Times New Roman" w:cstheme="minorHAnsi"/>
                <w:color w:val="000000"/>
                <w:sz w:val="20"/>
                <w:szCs w:val="20"/>
                <w:lang w:val="fr-FR" w:eastAsia="fr-FR"/>
              </w:rPr>
            </w:pPr>
            <w:r>
              <w:rPr>
                <w:rFonts w:asciiTheme="minorHAnsi" w:eastAsia="Times New Roman" w:hAnsiTheme="minorHAnsi" w:cstheme="minorHAnsi"/>
                <w:color w:val="000000"/>
                <w:sz w:val="20"/>
                <w:szCs w:val="20"/>
                <w:lang w:val="fr-FR" w:eastAsia="fr-FR"/>
              </w:rPr>
              <w:t>45</w:t>
            </w:r>
            <w:r w:rsidRPr="00E96037">
              <w:rPr>
                <w:rFonts w:asciiTheme="minorHAnsi" w:eastAsia="Times New Roman" w:hAnsiTheme="minorHAnsi" w:cstheme="minorHAnsi"/>
                <w:color w:val="000000"/>
                <w:sz w:val="20"/>
                <w:szCs w:val="20"/>
                <w:lang w:val="fr-FR" w:eastAsia="fr-FR"/>
              </w:rPr>
              <w:t>%</w:t>
            </w:r>
            <w:r>
              <w:rPr>
                <w:rFonts w:eastAsia="Times New Roman" w:cstheme="minorHAnsi"/>
                <w:color w:val="000000"/>
                <w:sz w:val="20"/>
                <w:szCs w:val="20"/>
                <w:lang w:val="fr-FR" w:eastAsia="fr-FR"/>
              </w:rPr>
              <w:t xml:space="preserve"> (86</w:t>
            </w:r>
            <w:r w:rsidRPr="00E96037">
              <w:rPr>
                <w:rFonts w:asciiTheme="minorHAnsi" w:eastAsia="Times New Roman" w:hAnsiTheme="minorHAnsi" w:cstheme="minorHAnsi"/>
                <w:color w:val="000000"/>
                <w:sz w:val="20"/>
                <w:szCs w:val="20"/>
                <w:lang w:val="fr-FR" w:eastAsia="fr-FR"/>
              </w:rPr>
              <w:t>%</w:t>
            </w:r>
            <w:r>
              <w:rPr>
                <w:rFonts w:eastAsia="Times New Roman" w:cstheme="minorHAnsi"/>
                <w:color w:val="000000"/>
                <w:sz w:val="20"/>
                <w:szCs w:val="20"/>
                <w:lang w:val="fr-FR" w:eastAsia="fr-FR"/>
              </w:rPr>
              <w:t>)</w:t>
            </w:r>
          </w:p>
        </w:tc>
        <w:tc>
          <w:tcPr>
            <w:tcW w:w="2268" w:type="dxa"/>
            <w:tcBorders>
              <w:bottom w:val="single" w:sz="4" w:space="0" w:color="auto"/>
            </w:tcBorders>
          </w:tcPr>
          <w:p w14:paraId="621D5A0F" w14:textId="77777777" w:rsidR="0073642C" w:rsidRPr="00443739" w:rsidRDefault="0073642C" w:rsidP="0056033B">
            <w:pPr>
              <w:spacing w:after="0" w:line="240" w:lineRule="auto"/>
              <w:jc w:val="center"/>
              <w:rPr>
                <w:sz w:val="20"/>
              </w:rPr>
            </w:pPr>
            <w:r>
              <w:rPr>
                <w:rFonts w:cstheme="minorHAnsi"/>
                <w:sz w:val="20"/>
                <w:szCs w:val="20"/>
              </w:rPr>
              <w:t>1,4</w:t>
            </w:r>
            <w:r w:rsidRPr="00042D61">
              <w:rPr>
                <w:rFonts w:cstheme="minorHAnsi"/>
                <w:sz w:val="20"/>
                <w:szCs w:val="20"/>
              </w:rPr>
              <w:t>00</w:t>
            </w:r>
            <w:r>
              <w:rPr>
                <w:rFonts w:cstheme="minorHAnsi"/>
                <w:sz w:val="20"/>
                <w:szCs w:val="20"/>
              </w:rPr>
              <w:t xml:space="preserve"> (2</w:t>
            </w:r>
            <w:r w:rsidRPr="00042D61">
              <w:rPr>
                <w:rFonts w:cstheme="minorHAnsi"/>
                <w:sz w:val="20"/>
                <w:szCs w:val="20"/>
              </w:rPr>
              <w:t>00</w:t>
            </w:r>
            <w:r>
              <w:rPr>
                <w:rFonts w:cstheme="minorHAnsi"/>
                <w:sz w:val="20"/>
                <w:szCs w:val="20"/>
              </w:rPr>
              <w:t>–2,9</w:t>
            </w:r>
            <w:r w:rsidRPr="00042D61">
              <w:rPr>
                <w:rFonts w:cstheme="minorHAnsi"/>
                <w:sz w:val="20"/>
                <w:szCs w:val="20"/>
              </w:rPr>
              <w:t>00</w:t>
            </w:r>
            <w:r>
              <w:rPr>
                <w:rFonts w:cstheme="minorHAnsi"/>
                <w:sz w:val="20"/>
                <w:szCs w:val="20"/>
              </w:rPr>
              <w:t>)</w:t>
            </w:r>
          </w:p>
        </w:tc>
        <w:tc>
          <w:tcPr>
            <w:tcW w:w="3118" w:type="dxa"/>
            <w:tcBorders>
              <w:bottom w:val="single" w:sz="4" w:space="0" w:color="auto"/>
            </w:tcBorders>
          </w:tcPr>
          <w:p w14:paraId="1B14EC1C" w14:textId="77777777" w:rsidR="0073642C" w:rsidRPr="00443739" w:rsidRDefault="0073642C" w:rsidP="0056033B">
            <w:pPr>
              <w:pStyle w:val="NoSpacing"/>
              <w:jc w:val="center"/>
              <w:rPr>
                <w:sz w:val="20"/>
              </w:rPr>
            </w:pPr>
            <w:r>
              <w:rPr>
                <w:sz w:val="20"/>
              </w:rPr>
              <w:t>2.0</w:t>
            </w:r>
          </w:p>
        </w:tc>
        <w:tc>
          <w:tcPr>
            <w:tcW w:w="1843" w:type="dxa"/>
            <w:tcBorders>
              <w:top w:val="nil"/>
              <w:left w:val="nil"/>
              <w:bottom w:val="single" w:sz="4" w:space="0" w:color="auto"/>
              <w:right w:val="nil"/>
            </w:tcBorders>
            <w:shd w:val="clear" w:color="auto" w:fill="auto"/>
          </w:tcPr>
          <w:p w14:paraId="0CB2AEEA" w14:textId="77777777" w:rsidR="0073642C" w:rsidRPr="00B12A24" w:rsidRDefault="0073642C" w:rsidP="0056033B">
            <w:pPr>
              <w:pStyle w:val="NoSpacing"/>
              <w:jc w:val="center"/>
              <w:rPr>
                <w:rFonts w:asciiTheme="minorHAnsi" w:eastAsia="Times New Roman" w:hAnsiTheme="minorHAnsi" w:cstheme="minorHAnsi"/>
                <w:color w:val="000000"/>
                <w:sz w:val="20"/>
                <w:szCs w:val="20"/>
                <w:lang w:val="fr-FR" w:eastAsia="fr-FR"/>
              </w:rPr>
            </w:pPr>
            <w:r w:rsidRPr="00B12A24">
              <w:rPr>
                <w:rFonts w:asciiTheme="minorHAnsi" w:eastAsia="Times New Roman" w:hAnsiTheme="minorHAnsi" w:cstheme="minorHAnsi"/>
                <w:color w:val="000000"/>
                <w:sz w:val="20"/>
                <w:szCs w:val="20"/>
                <w:lang w:val="fr-FR" w:eastAsia="fr-FR"/>
              </w:rPr>
              <w:t>U</w:t>
            </w:r>
            <w:r>
              <w:rPr>
                <w:rFonts w:asciiTheme="minorHAnsi" w:eastAsia="Times New Roman" w:hAnsiTheme="minorHAnsi" w:cstheme="minorHAnsi"/>
                <w:color w:val="000000"/>
                <w:sz w:val="20"/>
                <w:szCs w:val="20"/>
                <w:lang w:val="fr-FR" w:eastAsia="fr-FR"/>
              </w:rPr>
              <w:t>nknown</w:t>
            </w:r>
          </w:p>
        </w:tc>
      </w:tr>
      <w:tr w:rsidR="0073642C" w:rsidRPr="00AD3786" w14:paraId="47B7600A" w14:textId="77777777" w:rsidTr="0073642C">
        <w:trPr>
          <w:jc w:val="center"/>
        </w:trPr>
        <w:tc>
          <w:tcPr>
            <w:tcW w:w="2269" w:type="dxa"/>
            <w:tcBorders>
              <w:top w:val="single" w:sz="4" w:space="0" w:color="auto"/>
              <w:bottom w:val="single" w:sz="12" w:space="0" w:color="auto"/>
            </w:tcBorders>
          </w:tcPr>
          <w:p w14:paraId="46F63CDB" w14:textId="77777777" w:rsidR="0073642C" w:rsidRPr="00AD3786" w:rsidRDefault="0073642C" w:rsidP="0056033B">
            <w:pPr>
              <w:pStyle w:val="NoSpacing"/>
              <w:rPr>
                <w:rFonts w:asciiTheme="minorHAnsi" w:eastAsia="Times New Roman" w:hAnsiTheme="minorHAnsi" w:cstheme="minorHAnsi"/>
                <w:b/>
                <w:color w:val="000000"/>
                <w:sz w:val="20"/>
                <w:szCs w:val="20"/>
                <w:lang w:eastAsia="fr-FR"/>
              </w:rPr>
            </w:pPr>
            <w:r w:rsidRPr="00AD3786">
              <w:rPr>
                <w:rFonts w:asciiTheme="minorHAnsi" w:eastAsia="Times New Roman" w:hAnsiTheme="minorHAnsi" w:cstheme="minorHAnsi"/>
                <w:b/>
                <w:color w:val="000000"/>
                <w:sz w:val="20"/>
                <w:szCs w:val="20"/>
                <w:lang w:eastAsia="fr-FR"/>
              </w:rPr>
              <w:t xml:space="preserve">NC Europe and Caucasus </w:t>
            </w:r>
          </w:p>
        </w:tc>
        <w:tc>
          <w:tcPr>
            <w:tcW w:w="1276" w:type="dxa"/>
            <w:tcBorders>
              <w:top w:val="single" w:sz="4" w:space="0" w:color="auto"/>
              <w:bottom w:val="single" w:sz="12" w:space="0" w:color="auto"/>
            </w:tcBorders>
          </w:tcPr>
          <w:p w14:paraId="6F8987BB" w14:textId="77777777" w:rsidR="0073642C" w:rsidRPr="00AD3786" w:rsidRDefault="0073642C" w:rsidP="0056033B">
            <w:pPr>
              <w:pStyle w:val="NoSpacing"/>
              <w:jc w:val="center"/>
              <w:rPr>
                <w:rFonts w:asciiTheme="minorHAnsi" w:eastAsia="Times New Roman" w:hAnsiTheme="minorHAnsi" w:cstheme="minorHAnsi"/>
                <w:b/>
                <w:color w:val="000000"/>
                <w:sz w:val="20"/>
                <w:szCs w:val="20"/>
                <w:lang w:val="fr-FR" w:eastAsia="fr-FR"/>
              </w:rPr>
            </w:pPr>
            <w:r w:rsidRPr="00AD3786">
              <w:rPr>
                <w:rFonts w:asciiTheme="minorHAnsi" w:eastAsia="Times New Roman" w:hAnsiTheme="minorHAnsi" w:cstheme="minorHAnsi"/>
                <w:b/>
                <w:color w:val="000000"/>
                <w:sz w:val="20"/>
                <w:szCs w:val="20"/>
                <w:lang w:val="fr-FR" w:eastAsia="fr-FR"/>
              </w:rPr>
              <w:t>52</w:t>
            </w:r>
          </w:p>
        </w:tc>
        <w:tc>
          <w:tcPr>
            <w:tcW w:w="3402" w:type="dxa"/>
            <w:tcBorders>
              <w:top w:val="single" w:sz="4" w:space="0" w:color="auto"/>
              <w:bottom w:val="single" w:sz="12" w:space="0" w:color="auto"/>
            </w:tcBorders>
          </w:tcPr>
          <w:p w14:paraId="0A28F989" w14:textId="77777777" w:rsidR="0073642C" w:rsidRPr="00AD3786" w:rsidRDefault="0073642C" w:rsidP="0056033B">
            <w:pPr>
              <w:pStyle w:val="NoSpacing"/>
              <w:jc w:val="center"/>
              <w:rPr>
                <w:rFonts w:asciiTheme="minorHAnsi" w:eastAsia="Times New Roman" w:hAnsiTheme="minorHAnsi" w:cstheme="minorHAnsi"/>
                <w:b/>
                <w:color w:val="000000"/>
                <w:sz w:val="20"/>
                <w:szCs w:val="20"/>
                <w:lang w:val="fr-FR" w:eastAsia="fr-FR"/>
              </w:rPr>
            </w:pPr>
            <w:r w:rsidRPr="00AD3786">
              <w:rPr>
                <w:rFonts w:asciiTheme="minorHAnsi" w:eastAsia="Times New Roman" w:hAnsiTheme="minorHAnsi" w:cstheme="minorHAnsi"/>
                <w:b/>
                <w:color w:val="000000"/>
                <w:sz w:val="20"/>
                <w:szCs w:val="20"/>
                <w:lang w:val="fr-FR" w:eastAsia="fr-FR"/>
              </w:rPr>
              <w:t>79% (98%)</w:t>
            </w:r>
          </w:p>
        </w:tc>
        <w:tc>
          <w:tcPr>
            <w:tcW w:w="2268" w:type="dxa"/>
            <w:tcBorders>
              <w:top w:val="single" w:sz="4" w:space="0" w:color="auto"/>
              <w:bottom w:val="single" w:sz="12" w:space="0" w:color="auto"/>
            </w:tcBorders>
          </w:tcPr>
          <w:p w14:paraId="60F9C61F" w14:textId="77777777" w:rsidR="0073642C" w:rsidRPr="00AD3786" w:rsidRDefault="0073642C" w:rsidP="0056033B">
            <w:pPr>
              <w:spacing w:after="0" w:line="240" w:lineRule="auto"/>
              <w:jc w:val="center"/>
              <w:rPr>
                <w:rFonts w:cstheme="minorHAnsi"/>
                <w:b/>
                <w:sz w:val="20"/>
                <w:szCs w:val="20"/>
              </w:rPr>
            </w:pPr>
            <w:r w:rsidRPr="00AD3786">
              <w:rPr>
                <w:rFonts w:cstheme="minorHAnsi"/>
                <w:b/>
                <w:sz w:val="20"/>
                <w:szCs w:val="20"/>
              </w:rPr>
              <w:t>41,800 (15,100–68,500)</w:t>
            </w:r>
          </w:p>
        </w:tc>
        <w:tc>
          <w:tcPr>
            <w:tcW w:w="3118" w:type="dxa"/>
            <w:tcBorders>
              <w:top w:val="single" w:sz="4" w:space="0" w:color="auto"/>
              <w:bottom w:val="single" w:sz="12" w:space="0" w:color="auto"/>
            </w:tcBorders>
          </w:tcPr>
          <w:p w14:paraId="69328CCB" w14:textId="77777777" w:rsidR="0073642C" w:rsidRPr="00AD3786" w:rsidRDefault="0073642C" w:rsidP="0056033B">
            <w:pPr>
              <w:pStyle w:val="NoSpacing"/>
              <w:jc w:val="center"/>
              <w:rPr>
                <w:b/>
                <w:sz w:val="20"/>
                <w:highlight w:val="yellow"/>
              </w:rPr>
            </w:pPr>
            <w:r w:rsidRPr="00AD3786">
              <w:rPr>
                <w:b/>
                <w:sz w:val="20"/>
              </w:rPr>
              <w:t>1.4</w:t>
            </w:r>
          </w:p>
        </w:tc>
        <w:tc>
          <w:tcPr>
            <w:tcW w:w="1843" w:type="dxa"/>
            <w:tcBorders>
              <w:top w:val="single" w:sz="4" w:space="0" w:color="auto"/>
              <w:bottom w:val="single" w:sz="12" w:space="0" w:color="auto"/>
            </w:tcBorders>
          </w:tcPr>
          <w:p w14:paraId="53503969" w14:textId="77777777" w:rsidR="0073642C" w:rsidRPr="00AD3786" w:rsidRDefault="0073642C" w:rsidP="0056033B">
            <w:pPr>
              <w:pStyle w:val="NoSpacing"/>
              <w:jc w:val="center"/>
              <w:rPr>
                <w:rFonts w:asciiTheme="minorHAnsi" w:eastAsia="Times New Roman" w:hAnsiTheme="minorHAnsi" w:cstheme="minorHAnsi"/>
                <w:b/>
                <w:color w:val="000000"/>
                <w:sz w:val="20"/>
                <w:szCs w:val="20"/>
                <w:highlight w:val="yellow"/>
                <w:lang w:val="fr-FR" w:eastAsia="fr-FR"/>
              </w:rPr>
            </w:pPr>
            <w:r w:rsidRPr="00AD3786">
              <w:rPr>
                <w:rFonts w:asciiTheme="minorHAnsi" w:eastAsia="Times New Roman" w:hAnsiTheme="minorHAnsi" w:cstheme="minorHAnsi"/>
                <w:b/>
                <w:color w:val="000000"/>
                <w:sz w:val="20"/>
                <w:szCs w:val="20"/>
                <w:lang w:val="fr-FR" w:eastAsia="fr-FR"/>
              </w:rPr>
              <w:t>Unknown</w:t>
            </w:r>
          </w:p>
        </w:tc>
      </w:tr>
    </w:tbl>
    <w:p w14:paraId="60EC32E0" w14:textId="77777777" w:rsidR="0073642C" w:rsidRPr="0056033B" w:rsidRDefault="0073642C" w:rsidP="00FC3613">
      <w:pPr>
        <w:pStyle w:val="NoSpacing"/>
      </w:pPr>
    </w:p>
    <w:p w14:paraId="6068B402" w14:textId="77777777" w:rsidR="0056033B" w:rsidRDefault="0056033B" w:rsidP="00FC3613">
      <w:pPr>
        <w:pStyle w:val="NoSpacing"/>
      </w:pPr>
    </w:p>
    <w:p w14:paraId="2BCE9B80" w14:textId="77777777" w:rsidR="0056033B" w:rsidRDefault="0056033B" w:rsidP="00FC3613">
      <w:pPr>
        <w:pStyle w:val="NoSpacing"/>
        <w:sectPr w:rsidR="0056033B" w:rsidSect="0056033B">
          <w:headerReference w:type="default" r:id="rId10"/>
          <w:pgSz w:w="16838" w:h="11906" w:orient="landscape"/>
          <w:pgMar w:top="624" w:right="720" w:bottom="624" w:left="720" w:header="709" w:footer="709" w:gutter="0"/>
          <w:cols w:space="708"/>
          <w:titlePg/>
          <w:docGrid w:linePitch="360"/>
        </w:sectPr>
      </w:pPr>
    </w:p>
    <w:p w14:paraId="3030511F" w14:textId="77777777" w:rsidR="00BA3B6C" w:rsidRPr="00AA6301" w:rsidRDefault="00BA3B6C" w:rsidP="00AA6301">
      <w:pPr>
        <w:pStyle w:val="Heading1"/>
        <w:rPr>
          <w:rFonts w:ascii="Calibri" w:eastAsia="Calibri" w:hAnsi="Calibri" w:cs="Times New Roman"/>
          <w:b/>
          <w:color w:val="auto"/>
          <w:sz w:val="22"/>
          <w:szCs w:val="22"/>
          <w:lang w:val="en-GB"/>
        </w:rPr>
      </w:pPr>
      <w:bookmarkStart w:id="5" w:name="_Toc493597307"/>
      <w:r w:rsidRPr="00AA6301">
        <w:rPr>
          <w:rFonts w:ascii="Calibri" w:eastAsia="Calibri" w:hAnsi="Calibri" w:cs="Times New Roman"/>
          <w:b/>
          <w:color w:val="auto"/>
          <w:sz w:val="22"/>
          <w:szCs w:val="22"/>
          <w:lang w:val="en-GB"/>
        </w:rPr>
        <w:lastRenderedPageBreak/>
        <w:t xml:space="preserve">Table S4. </w:t>
      </w:r>
      <w:r w:rsidRPr="00AA6301">
        <w:rPr>
          <w:rFonts w:ascii="Calibri" w:eastAsia="Calibri" w:hAnsi="Calibri" w:cs="Times New Roman"/>
          <w:color w:val="auto"/>
          <w:sz w:val="22"/>
          <w:szCs w:val="22"/>
          <w:lang w:val="en-GB"/>
        </w:rPr>
        <w:t>Worst locations for illegal killing and taking of birds identified in Northern and Central Europe and the Caucasus (ordered in decreasing mean estimated number individual birds illegally killed/year).</w:t>
      </w:r>
      <w:bookmarkEnd w:id="5"/>
    </w:p>
    <w:p w14:paraId="48A4E103" w14:textId="77777777" w:rsidR="00BA3B6C" w:rsidRDefault="00BA3B6C" w:rsidP="00BA3B6C">
      <w:pPr>
        <w:pStyle w:val="NoSpacing"/>
        <w:rPr>
          <w:lang w:val="en-US"/>
        </w:rPr>
      </w:pPr>
    </w:p>
    <w:tbl>
      <w:tblPr>
        <w:tblW w:w="15682" w:type="dxa"/>
        <w:tblInd w:w="-284" w:type="dxa"/>
        <w:tblCellMar>
          <w:top w:w="15" w:type="dxa"/>
          <w:left w:w="70" w:type="dxa"/>
          <w:bottom w:w="15" w:type="dxa"/>
          <w:right w:w="70" w:type="dxa"/>
        </w:tblCellMar>
        <w:tblLook w:val="04A0" w:firstRow="1" w:lastRow="0" w:firstColumn="1" w:lastColumn="0" w:noHBand="0" w:noVBand="1"/>
      </w:tblPr>
      <w:tblGrid>
        <w:gridCol w:w="1274"/>
        <w:gridCol w:w="1446"/>
        <w:gridCol w:w="1370"/>
        <w:gridCol w:w="827"/>
        <w:gridCol w:w="969"/>
        <w:gridCol w:w="1043"/>
        <w:gridCol w:w="1241"/>
        <w:gridCol w:w="1063"/>
        <w:gridCol w:w="2817"/>
        <w:gridCol w:w="3632"/>
      </w:tblGrid>
      <w:tr w:rsidR="00BA3B6C" w:rsidRPr="002D75C5" w14:paraId="4E4A4E61" w14:textId="77777777" w:rsidTr="00BA3B6C">
        <w:trPr>
          <w:trHeight w:val="1278"/>
        </w:trPr>
        <w:tc>
          <w:tcPr>
            <w:tcW w:w="1274" w:type="dxa"/>
            <w:tcBorders>
              <w:top w:val="single" w:sz="12" w:space="0" w:color="auto"/>
              <w:left w:val="nil"/>
              <w:bottom w:val="single" w:sz="12" w:space="0" w:color="auto"/>
              <w:right w:val="nil"/>
            </w:tcBorders>
            <w:vAlign w:val="center"/>
            <w:hideMark/>
          </w:tcPr>
          <w:p w14:paraId="78590641" w14:textId="77777777" w:rsidR="00BA3B6C" w:rsidRPr="0011301F" w:rsidRDefault="00BA3B6C" w:rsidP="00BA3B6C">
            <w:pPr>
              <w:spacing w:after="0" w:line="240" w:lineRule="auto"/>
              <w:rPr>
                <w:rFonts w:cstheme="minorHAnsi"/>
                <w:b/>
                <w:bCs/>
                <w:sz w:val="20"/>
                <w:szCs w:val="20"/>
                <w:lang w:val="fr-FR" w:eastAsia="fr-FR"/>
              </w:rPr>
            </w:pPr>
            <w:r w:rsidRPr="0011301F">
              <w:rPr>
                <w:rFonts w:cstheme="minorHAnsi"/>
                <w:b/>
                <w:bCs/>
                <w:sz w:val="20"/>
                <w:szCs w:val="20"/>
                <w:lang w:val="fr-FR" w:eastAsia="fr-FR"/>
              </w:rPr>
              <w:t>Country</w:t>
            </w:r>
          </w:p>
        </w:tc>
        <w:tc>
          <w:tcPr>
            <w:tcW w:w="1446" w:type="dxa"/>
            <w:tcBorders>
              <w:top w:val="single" w:sz="12" w:space="0" w:color="auto"/>
              <w:left w:val="nil"/>
              <w:bottom w:val="single" w:sz="12" w:space="0" w:color="auto"/>
              <w:right w:val="nil"/>
            </w:tcBorders>
            <w:vAlign w:val="center"/>
            <w:hideMark/>
          </w:tcPr>
          <w:p w14:paraId="0A51E779" w14:textId="77777777" w:rsidR="00BA3B6C" w:rsidRPr="0011301F" w:rsidRDefault="00BA3B6C" w:rsidP="00BA3B6C">
            <w:pPr>
              <w:spacing w:after="0" w:line="240" w:lineRule="auto"/>
              <w:rPr>
                <w:rFonts w:cstheme="minorHAnsi"/>
                <w:b/>
                <w:bCs/>
                <w:sz w:val="20"/>
                <w:szCs w:val="20"/>
                <w:lang w:val="fr-FR" w:eastAsia="fr-FR"/>
              </w:rPr>
            </w:pPr>
            <w:r w:rsidRPr="0011301F">
              <w:rPr>
                <w:rFonts w:cstheme="minorHAnsi"/>
                <w:b/>
                <w:bCs/>
                <w:sz w:val="20"/>
                <w:szCs w:val="20"/>
                <w:lang w:val="fr-FR" w:eastAsia="fr-FR"/>
              </w:rPr>
              <w:t>Location name</w:t>
            </w:r>
          </w:p>
        </w:tc>
        <w:tc>
          <w:tcPr>
            <w:tcW w:w="1370" w:type="dxa"/>
            <w:tcBorders>
              <w:top w:val="single" w:sz="12" w:space="0" w:color="auto"/>
              <w:left w:val="nil"/>
              <w:bottom w:val="single" w:sz="12" w:space="0" w:color="auto"/>
              <w:right w:val="nil"/>
            </w:tcBorders>
            <w:vAlign w:val="center"/>
            <w:hideMark/>
          </w:tcPr>
          <w:p w14:paraId="0329CA2D" w14:textId="77777777" w:rsidR="00BA3B6C" w:rsidRPr="0011301F" w:rsidRDefault="00BA3B6C" w:rsidP="00BA3B6C">
            <w:pPr>
              <w:spacing w:after="0" w:line="240" w:lineRule="auto"/>
              <w:rPr>
                <w:rFonts w:cstheme="minorHAnsi"/>
                <w:b/>
                <w:bCs/>
                <w:sz w:val="20"/>
                <w:szCs w:val="20"/>
                <w:lang w:val="fr-FR" w:eastAsia="fr-FR"/>
              </w:rPr>
            </w:pPr>
            <w:r w:rsidRPr="0011301F">
              <w:rPr>
                <w:rFonts w:cstheme="minorHAnsi"/>
                <w:b/>
                <w:bCs/>
                <w:sz w:val="20"/>
                <w:szCs w:val="20"/>
                <w:lang w:val="fr-FR" w:eastAsia="fr-FR"/>
              </w:rPr>
              <w:t>Administrative region</w:t>
            </w:r>
          </w:p>
        </w:tc>
        <w:tc>
          <w:tcPr>
            <w:tcW w:w="827" w:type="dxa"/>
            <w:tcBorders>
              <w:top w:val="single" w:sz="12" w:space="0" w:color="auto"/>
              <w:left w:val="nil"/>
              <w:bottom w:val="single" w:sz="12" w:space="0" w:color="auto"/>
              <w:right w:val="nil"/>
            </w:tcBorders>
            <w:vAlign w:val="center"/>
            <w:hideMark/>
          </w:tcPr>
          <w:p w14:paraId="753DE32E" w14:textId="77777777" w:rsidR="00BA3B6C" w:rsidRPr="0011301F" w:rsidRDefault="00BA3B6C" w:rsidP="00BA3B6C">
            <w:pPr>
              <w:spacing w:after="0" w:line="240" w:lineRule="auto"/>
              <w:jc w:val="center"/>
              <w:rPr>
                <w:rFonts w:cstheme="minorHAnsi"/>
                <w:b/>
                <w:bCs/>
                <w:sz w:val="20"/>
                <w:szCs w:val="20"/>
                <w:lang w:val="fr-FR" w:eastAsia="fr-FR"/>
              </w:rPr>
            </w:pPr>
            <w:r w:rsidRPr="0011301F">
              <w:rPr>
                <w:rFonts w:cstheme="minorHAnsi"/>
                <w:b/>
                <w:bCs/>
                <w:sz w:val="20"/>
                <w:szCs w:val="20"/>
                <w:lang w:val="fr-FR" w:eastAsia="fr-FR"/>
              </w:rPr>
              <w:t>Latitude</w:t>
            </w:r>
          </w:p>
        </w:tc>
        <w:tc>
          <w:tcPr>
            <w:tcW w:w="969" w:type="dxa"/>
            <w:tcBorders>
              <w:top w:val="single" w:sz="12" w:space="0" w:color="auto"/>
              <w:left w:val="nil"/>
              <w:bottom w:val="single" w:sz="12" w:space="0" w:color="auto"/>
              <w:right w:val="nil"/>
            </w:tcBorders>
            <w:vAlign w:val="center"/>
            <w:hideMark/>
          </w:tcPr>
          <w:p w14:paraId="62415CD0" w14:textId="77777777" w:rsidR="00BA3B6C" w:rsidRPr="0011301F" w:rsidRDefault="00BA3B6C" w:rsidP="00BA3B6C">
            <w:pPr>
              <w:spacing w:after="0" w:line="240" w:lineRule="auto"/>
              <w:jc w:val="center"/>
              <w:rPr>
                <w:rFonts w:cstheme="minorHAnsi"/>
                <w:b/>
                <w:bCs/>
                <w:sz w:val="20"/>
                <w:szCs w:val="20"/>
                <w:lang w:val="fr-FR" w:eastAsia="fr-FR"/>
              </w:rPr>
            </w:pPr>
            <w:r w:rsidRPr="0011301F">
              <w:rPr>
                <w:rFonts w:cstheme="minorHAnsi"/>
                <w:b/>
                <w:bCs/>
                <w:sz w:val="20"/>
                <w:szCs w:val="20"/>
                <w:lang w:val="fr-FR" w:eastAsia="fr-FR"/>
              </w:rPr>
              <w:t>Longitude</w:t>
            </w:r>
          </w:p>
        </w:tc>
        <w:tc>
          <w:tcPr>
            <w:tcW w:w="1043" w:type="dxa"/>
            <w:tcBorders>
              <w:top w:val="single" w:sz="12" w:space="0" w:color="auto"/>
              <w:left w:val="nil"/>
              <w:bottom w:val="single" w:sz="12" w:space="0" w:color="auto"/>
              <w:right w:val="nil"/>
            </w:tcBorders>
            <w:vAlign w:val="center"/>
            <w:hideMark/>
          </w:tcPr>
          <w:p w14:paraId="00928723" w14:textId="77777777" w:rsidR="00BA3B6C" w:rsidRPr="0011301F" w:rsidRDefault="00BA3B6C" w:rsidP="00BA3B6C">
            <w:pPr>
              <w:spacing w:after="0" w:line="240" w:lineRule="auto"/>
              <w:jc w:val="center"/>
              <w:rPr>
                <w:rFonts w:cstheme="minorHAnsi"/>
                <w:b/>
                <w:bCs/>
                <w:sz w:val="20"/>
                <w:szCs w:val="20"/>
                <w:lang w:eastAsia="fr-FR"/>
              </w:rPr>
            </w:pPr>
            <w:r w:rsidRPr="0011301F">
              <w:rPr>
                <w:rFonts w:cstheme="minorHAnsi"/>
                <w:b/>
                <w:bCs/>
                <w:sz w:val="20"/>
                <w:szCs w:val="20"/>
                <w:lang w:eastAsia="fr-FR"/>
              </w:rPr>
              <w:t>Mean estimated no. individual birds illegally killed/year</w:t>
            </w:r>
          </w:p>
        </w:tc>
        <w:tc>
          <w:tcPr>
            <w:tcW w:w="1241" w:type="dxa"/>
            <w:tcBorders>
              <w:top w:val="single" w:sz="12" w:space="0" w:color="auto"/>
              <w:left w:val="nil"/>
              <w:bottom w:val="single" w:sz="12" w:space="0" w:color="auto"/>
              <w:right w:val="nil"/>
            </w:tcBorders>
            <w:vAlign w:val="center"/>
            <w:hideMark/>
          </w:tcPr>
          <w:p w14:paraId="1056E897" w14:textId="77777777" w:rsidR="00BA3B6C" w:rsidRPr="0011301F" w:rsidRDefault="00BA3B6C" w:rsidP="00BA3B6C">
            <w:pPr>
              <w:spacing w:after="0" w:line="240" w:lineRule="auto"/>
              <w:jc w:val="center"/>
              <w:rPr>
                <w:rFonts w:cstheme="minorHAnsi"/>
                <w:b/>
                <w:bCs/>
                <w:sz w:val="20"/>
                <w:szCs w:val="20"/>
                <w:lang w:eastAsia="fr-FR"/>
              </w:rPr>
            </w:pPr>
            <w:r w:rsidRPr="0011301F">
              <w:rPr>
                <w:rFonts w:cstheme="minorHAnsi"/>
                <w:b/>
                <w:bCs/>
                <w:sz w:val="20"/>
                <w:szCs w:val="20"/>
                <w:lang w:eastAsia="fr-FR"/>
              </w:rPr>
              <w:t>Min estimated no. individual birds illegally killed/year</w:t>
            </w:r>
          </w:p>
        </w:tc>
        <w:tc>
          <w:tcPr>
            <w:tcW w:w="1063" w:type="dxa"/>
            <w:tcBorders>
              <w:top w:val="single" w:sz="12" w:space="0" w:color="auto"/>
              <w:left w:val="nil"/>
              <w:bottom w:val="single" w:sz="12" w:space="0" w:color="auto"/>
              <w:right w:val="nil"/>
            </w:tcBorders>
            <w:vAlign w:val="center"/>
            <w:hideMark/>
          </w:tcPr>
          <w:p w14:paraId="71259609" w14:textId="77777777" w:rsidR="00BA3B6C" w:rsidRPr="0011301F" w:rsidRDefault="00BA3B6C" w:rsidP="00BA3B6C">
            <w:pPr>
              <w:spacing w:after="0" w:line="240" w:lineRule="auto"/>
              <w:jc w:val="center"/>
              <w:rPr>
                <w:rFonts w:cstheme="minorHAnsi"/>
                <w:b/>
                <w:bCs/>
                <w:sz w:val="20"/>
                <w:szCs w:val="20"/>
                <w:lang w:eastAsia="fr-FR"/>
              </w:rPr>
            </w:pPr>
            <w:r w:rsidRPr="0011301F">
              <w:rPr>
                <w:rFonts w:cstheme="minorHAnsi"/>
                <w:b/>
                <w:bCs/>
                <w:sz w:val="20"/>
                <w:szCs w:val="20"/>
                <w:lang w:eastAsia="fr-FR"/>
              </w:rPr>
              <w:t>Max estimated no. individual birds illegally killed/year</w:t>
            </w:r>
          </w:p>
        </w:tc>
        <w:tc>
          <w:tcPr>
            <w:tcW w:w="2817" w:type="dxa"/>
            <w:tcBorders>
              <w:top w:val="single" w:sz="12" w:space="0" w:color="auto"/>
              <w:left w:val="nil"/>
              <w:bottom w:val="single" w:sz="12" w:space="0" w:color="auto"/>
              <w:right w:val="nil"/>
            </w:tcBorders>
            <w:vAlign w:val="center"/>
            <w:hideMark/>
          </w:tcPr>
          <w:p w14:paraId="49F9D0EA" w14:textId="77777777" w:rsidR="00BA3B6C" w:rsidRPr="0011301F" w:rsidRDefault="00BA3B6C" w:rsidP="00BA3B6C">
            <w:pPr>
              <w:spacing w:after="0" w:line="240" w:lineRule="auto"/>
              <w:rPr>
                <w:rFonts w:cstheme="minorHAnsi"/>
                <w:b/>
                <w:bCs/>
                <w:sz w:val="20"/>
                <w:szCs w:val="20"/>
                <w:lang w:eastAsia="fr-FR"/>
              </w:rPr>
            </w:pPr>
            <w:r w:rsidRPr="0011301F">
              <w:rPr>
                <w:rFonts w:cstheme="minorHAnsi"/>
                <w:b/>
                <w:bCs/>
                <w:sz w:val="20"/>
                <w:szCs w:val="20"/>
                <w:lang w:eastAsia="fr-FR"/>
              </w:rPr>
              <w:t>Protected area(s) overlapping or contained in the location and potentially within which illegal killing is occurring</w:t>
            </w:r>
          </w:p>
        </w:tc>
        <w:tc>
          <w:tcPr>
            <w:tcW w:w="3632" w:type="dxa"/>
            <w:tcBorders>
              <w:top w:val="single" w:sz="12" w:space="0" w:color="auto"/>
              <w:left w:val="nil"/>
              <w:bottom w:val="single" w:sz="12" w:space="0" w:color="auto"/>
              <w:right w:val="nil"/>
            </w:tcBorders>
            <w:vAlign w:val="center"/>
            <w:hideMark/>
          </w:tcPr>
          <w:p w14:paraId="0FD089FC" w14:textId="77777777" w:rsidR="00BA3B6C" w:rsidRPr="0011301F" w:rsidRDefault="00BA3B6C" w:rsidP="00BA3B6C">
            <w:pPr>
              <w:spacing w:after="0" w:line="240" w:lineRule="auto"/>
              <w:rPr>
                <w:b/>
                <w:bCs/>
                <w:sz w:val="20"/>
                <w:szCs w:val="20"/>
                <w:lang w:eastAsia="fr-FR"/>
              </w:rPr>
            </w:pPr>
            <w:r w:rsidRPr="0011301F">
              <w:rPr>
                <w:b/>
                <w:bCs/>
                <w:sz w:val="20"/>
                <w:szCs w:val="20"/>
                <w:lang w:eastAsia="fr-FR"/>
              </w:rPr>
              <w:t>IBA(s) overlapping location overlapping or contained in the location and potentially within which illegal killing is occurring</w:t>
            </w:r>
          </w:p>
        </w:tc>
      </w:tr>
      <w:tr w:rsidR="00BA3B6C" w:rsidRPr="002D75C5" w14:paraId="18F02778" w14:textId="77777777" w:rsidTr="00BA3B6C">
        <w:trPr>
          <w:trHeight w:val="300"/>
        </w:trPr>
        <w:tc>
          <w:tcPr>
            <w:tcW w:w="1274" w:type="dxa"/>
            <w:tcBorders>
              <w:top w:val="single" w:sz="12" w:space="0" w:color="auto"/>
              <w:left w:val="nil"/>
              <w:bottom w:val="nil"/>
              <w:right w:val="nil"/>
            </w:tcBorders>
            <w:noWrap/>
            <w:vAlign w:val="center"/>
            <w:hideMark/>
          </w:tcPr>
          <w:p w14:paraId="13ADC42B" w14:textId="77777777" w:rsidR="00BA3B6C" w:rsidRPr="0011301F" w:rsidRDefault="00BA3B6C" w:rsidP="00BA3B6C">
            <w:pPr>
              <w:spacing w:after="0" w:line="240" w:lineRule="auto"/>
              <w:rPr>
                <w:rFonts w:cstheme="minorHAnsi"/>
                <w:sz w:val="20"/>
                <w:szCs w:val="20"/>
                <w:lang w:val="fr-FR" w:eastAsia="fr-FR"/>
              </w:rPr>
            </w:pPr>
            <w:r w:rsidRPr="0011301F">
              <w:rPr>
                <w:rFonts w:cstheme="minorHAnsi"/>
                <w:sz w:val="20"/>
                <w:szCs w:val="20"/>
                <w:lang w:val="fr-FR" w:eastAsia="fr-FR"/>
              </w:rPr>
              <w:t>Azerbaijan</w:t>
            </w:r>
          </w:p>
        </w:tc>
        <w:tc>
          <w:tcPr>
            <w:tcW w:w="1446" w:type="dxa"/>
            <w:tcBorders>
              <w:top w:val="single" w:sz="12" w:space="0" w:color="auto"/>
              <w:left w:val="nil"/>
              <w:bottom w:val="nil"/>
              <w:right w:val="nil"/>
            </w:tcBorders>
            <w:noWrap/>
            <w:vAlign w:val="center"/>
            <w:hideMark/>
          </w:tcPr>
          <w:p w14:paraId="0C4B72CD" w14:textId="77777777" w:rsidR="00BA3B6C" w:rsidRPr="0011301F" w:rsidRDefault="00BA3B6C" w:rsidP="00BA3B6C">
            <w:pPr>
              <w:spacing w:after="0" w:line="240" w:lineRule="auto"/>
              <w:rPr>
                <w:rFonts w:cstheme="minorHAnsi"/>
                <w:color w:val="000000"/>
                <w:sz w:val="20"/>
                <w:szCs w:val="20"/>
                <w:lang w:eastAsia="fr-FR"/>
              </w:rPr>
            </w:pPr>
            <w:r w:rsidRPr="0011301F">
              <w:rPr>
                <w:rFonts w:cstheme="minorHAnsi"/>
                <w:color w:val="000000"/>
                <w:sz w:val="20"/>
                <w:szCs w:val="20"/>
                <w:lang w:eastAsia="fr-FR"/>
              </w:rPr>
              <w:t>Greater and Lesser Gizilagach Bays</w:t>
            </w:r>
          </w:p>
        </w:tc>
        <w:tc>
          <w:tcPr>
            <w:tcW w:w="1370" w:type="dxa"/>
            <w:tcBorders>
              <w:top w:val="single" w:sz="12" w:space="0" w:color="auto"/>
              <w:left w:val="nil"/>
              <w:bottom w:val="nil"/>
              <w:right w:val="nil"/>
            </w:tcBorders>
            <w:noWrap/>
            <w:vAlign w:val="center"/>
            <w:hideMark/>
          </w:tcPr>
          <w:p w14:paraId="457FD965" w14:textId="77777777" w:rsidR="00BA3B6C" w:rsidRPr="0011301F" w:rsidRDefault="00BA3B6C" w:rsidP="00BA3B6C">
            <w:pPr>
              <w:spacing w:after="0" w:line="240" w:lineRule="auto"/>
              <w:rPr>
                <w:rFonts w:cstheme="minorHAnsi"/>
                <w:color w:val="000000"/>
                <w:sz w:val="20"/>
                <w:szCs w:val="20"/>
                <w:lang w:val="fr-FR" w:eastAsia="fr-FR"/>
              </w:rPr>
            </w:pPr>
            <w:r w:rsidRPr="0011301F">
              <w:rPr>
                <w:rFonts w:cstheme="minorHAnsi"/>
                <w:color w:val="000000"/>
                <w:sz w:val="20"/>
                <w:szCs w:val="20"/>
                <w:lang w:val="fr-FR" w:eastAsia="fr-FR"/>
              </w:rPr>
              <w:t>Lenkoran district</w:t>
            </w:r>
          </w:p>
        </w:tc>
        <w:tc>
          <w:tcPr>
            <w:tcW w:w="827" w:type="dxa"/>
            <w:tcBorders>
              <w:top w:val="single" w:sz="12" w:space="0" w:color="auto"/>
              <w:left w:val="nil"/>
              <w:bottom w:val="nil"/>
              <w:right w:val="nil"/>
            </w:tcBorders>
            <w:noWrap/>
            <w:vAlign w:val="center"/>
            <w:hideMark/>
          </w:tcPr>
          <w:p w14:paraId="54C3D700" w14:textId="77777777" w:rsidR="00BA3B6C" w:rsidRPr="0011301F" w:rsidRDefault="00BA3B6C" w:rsidP="00BA3B6C">
            <w:pPr>
              <w:spacing w:after="0" w:line="240" w:lineRule="auto"/>
              <w:jc w:val="center"/>
              <w:rPr>
                <w:rFonts w:cstheme="minorHAnsi"/>
                <w:color w:val="000000"/>
                <w:sz w:val="20"/>
                <w:szCs w:val="20"/>
                <w:lang w:val="fr-FR" w:eastAsia="fr-FR"/>
              </w:rPr>
            </w:pPr>
            <w:r w:rsidRPr="0011301F">
              <w:rPr>
                <w:rFonts w:cstheme="minorHAnsi"/>
                <w:color w:val="000000"/>
                <w:sz w:val="20"/>
                <w:szCs w:val="20"/>
                <w:lang w:val="fr-FR" w:eastAsia="fr-FR"/>
              </w:rPr>
              <w:t>39.0555</w:t>
            </w:r>
          </w:p>
        </w:tc>
        <w:tc>
          <w:tcPr>
            <w:tcW w:w="969" w:type="dxa"/>
            <w:tcBorders>
              <w:top w:val="single" w:sz="12" w:space="0" w:color="auto"/>
              <w:left w:val="nil"/>
              <w:bottom w:val="nil"/>
              <w:right w:val="nil"/>
            </w:tcBorders>
            <w:noWrap/>
            <w:vAlign w:val="center"/>
            <w:hideMark/>
          </w:tcPr>
          <w:p w14:paraId="781BF6A2" w14:textId="77777777" w:rsidR="00BA3B6C" w:rsidRPr="0011301F" w:rsidRDefault="00BA3B6C" w:rsidP="00BA3B6C">
            <w:pPr>
              <w:spacing w:after="0" w:line="240" w:lineRule="auto"/>
              <w:jc w:val="center"/>
              <w:rPr>
                <w:rFonts w:cstheme="minorHAnsi"/>
                <w:color w:val="000000"/>
                <w:sz w:val="20"/>
                <w:szCs w:val="20"/>
                <w:lang w:val="fr-FR" w:eastAsia="fr-FR"/>
              </w:rPr>
            </w:pPr>
            <w:r w:rsidRPr="0011301F">
              <w:rPr>
                <w:rFonts w:cstheme="minorHAnsi"/>
                <w:color w:val="000000"/>
                <w:sz w:val="20"/>
                <w:szCs w:val="20"/>
                <w:lang w:val="fr-FR" w:eastAsia="fr-FR"/>
              </w:rPr>
              <w:t>48.9446</w:t>
            </w:r>
          </w:p>
        </w:tc>
        <w:tc>
          <w:tcPr>
            <w:tcW w:w="1043" w:type="dxa"/>
            <w:tcBorders>
              <w:top w:val="single" w:sz="12" w:space="0" w:color="auto"/>
              <w:left w:val="nil"/>
              <w:bottom w:val="nil"/>
              <w:right w:val="nil"/>
            </w:tcBorders>
            <w:noWrap/>
            <w:vAlign w:val="center"/>
            <w:hideMark/>
          </w:tcPr>
          <w:p w14:paraId="63D1AAAC" w14:textId="77777777" w:rsidR="00BA3B6C" w:rsidRPr="0011301F" w:rsidRDefault="00BA3B6C" w:rsidP="00BA3B6C">
            <w:pPr>
              <w:spacing w:after="0" w:line="240" w:lineRule="auto"/>
              <w:jc w:val="center"/>
              <w:rPr>
                <w:rFonts w:cstheme="minorHAnsi"/>
                <w:sz w:val="20"/>
                <w:szCs w:val="20"/>
                <w:lang w:val="fr-FR" w:eastAsia="fr-FR"/>
              </w:rPr>
            </w:pPr>
            <w:r w:rsidRPr="0011301F">
              <w:rPr>
                <w:rFonts w:cstheme="minorHAnsi"/>
                <w:sz w:val="20"/>
                <w:szCs w:val="20"/>
                <w:lang w:val="fr-FR" w:eastAsia="fr-FR"/>
              </w:rPr>
              <w:t>222,735</w:t>
            </w:r>
          </w:p>
        </w:tc>
        <w:tc>
          <w:tcPr>
            <w:tcW w:w="1241" w:type="dxa"/>
            <w:tcBorders>
              <w:top w:val="single" w:sz="12" w:space="0" w:color="auto"/>
              <w:left w:val="nil"/>
              <w:bottom w:val="nil"/>
              <w:right w:val="nil"/>
            </w:tcBorders>
            <w:noWrap/>
            <w:vAlign w:val="center"/>
            <w:hideMark/>
          </w:tcPr>
          <w:p w14:paraId="7D8D7234" w14:textId="77777777" w:rsidR="00BA3B6C" w:rsidRPr="0011301F" w:rsidRDefault="00BA3B6C" w:rsidP="00BA3B6C">
            <w:pPr>
              <w:spacing w:after="0" w:line="240" w:lineRule="auto"/>
              <w:jc w:val="center"/>
              <w:rPr>
                <w:rFonts w:cstheme="minorHAnsi"/>
                <w:sz w:val="20"/>
                <w:szCs w:val="20"/>
                <w:lang w:val="fr-FR" w:eastAsia="fr-FR"/>
              </w:rPr>
            </w:pPr>
            <w:r w:rsidRPr="0011301F">
              <w:rPr>
                <w:rFonts w:cstheme="minorHAnsi"/>
                <w:sz w:val="20"/>
                <w:szCs w:val="20"/>
                <w:lang w:val="fr-FR" w:eastAsia="fr-FR"/>
              </w:rPr>
              <w:t>71,756</w:t>
            </w:r>
          </w:p>
        </w:tc>
        <w:tc>
          <w:tcPr>
            <w:tcW w:w="1063" w:type="dxa"/>
            <w:tcBorders>
              <w:top w:val="single" w:sz="12" w:space="0" w:color="auto"/>
              <w:left w:val="nil"/>
              <w:bottom w:val="nil"/>
              <w:right w:val="nil"/>
            </w:tcBorders>
            <w:noWrap/>
            <w:vAlign w:val="center"/>
            <w:hideMark/>
          </w:tcPr>
          <w:p w14:paraId="36634068" w14:textId="77777777" w:rsidR="00BA3B6C" w:rsidRPr="0011301F" w:rsidRDefault="00BA3B6C" w:rsidP="00BA3B6C">
            <w:pPr>
              <w:spacing w:after="0" w:line="240" w:lineRule="auto"/>
              <w:jc w:val="center"/>
              <w:rPr>
                <w:rFonts w:cstheme="minorHAnsi"/>
                <w:sz w:val="20"/>
                <w:szCs w:val="20"/>
                <w:lang w:val="fr-FR" w:eastAsia="fr-FR"/>
              </w:rPr>
            </w:pPr>
            <w:r w:rsidRPr="0011301F">
              <w:rPr>
                <w:rFonts w:cstheme="minorHAnsi"/>
                <w:sz w:val="20"/>
                <w:szCs w:val="20"/>
                <w:lang w:val="fr-FR" w:eastAsia="fr-FR"/>
              </w:rPr>
              <w:t>373,714</w:t>
            </w:r>
          </w:p>
        </w:tc>
        <w:tc>
          <w:tcPr>
            <w:tcW w:w="2817" w:type="dxa"/>
            <w:tcBorders>
              <w:top w:val="single" w:sz="12" w:space="0" w:color="auto"/>
              <w:left w:val="nil"/>
              <w:bottom w:val="nil"/>
              <w:right w:val="nil"/>
            </w:tcBorders>
            <w:noWrap/>
            <w:vAlign w:val="center"/>
            <w:hideMark/>
          </w:tcPr>
          <w:p w14:paraId="18AAB804" w14:textId="77777777" w:rsidR="00BA3B6C" w:rsidRPr="0011301F" w:rsidRDefault="00BA3B6C" w:rsidP="00BA3B6C">
            <w:pPr>
              <w:spacing w:after="0" w:line="240" w:lineRule="auto"/>
              <w:rPr>
                <w:rFonts w:cstheme="minorHAnsi"/>
                <w:color w:val="000000"/>
                <w:sz w:val="20"/>
                <w:szCs w:val="20"/>
                <w:lang w:eastAsia="fr-FR"/>
              </w:rPr>
            </w:pPr>
            <w:r w:rsidRPr="0011301F">
              <w:rPr>
                <w:rFonts w:cstheme="minorHAnsi"/>
                <w:color w:val="000000"/>
                <w:sz w:val="20"/>
                <w:szCs w:val="20"/>
                <w:lang w:eastAsia="fr-FR"/>
              </w:rPr>
              <w:t>Gizilagach State nature Reserve and Gizilagach State Nature Sanctuary</w:t>
            </w:r>
          </w:p>
        </w:tc>
        <w:tc>
          <w:tcPr>
            <w:tcW w:w="3632" w:type="dxa"/>
            <w:tcBorders>
              <w:top w:val="single" w:sz="12" w:space="0" w:color="auto"/>
              <w:left w:val="nil"/>
              <w:bottom w:val="nil"/>
              <w:right w:val="nil"/>
            </w:tcBorders>
            <w:noWrap/>
            <w:vAlign w:val="center"/>
            <w:hideMark/>
          </w:tcPr>
          <w:p w14:paraId="686229F2" w14:textId="77777777" w:rsidR="00BA3B6C" w:rsidRPr="0011301F" w:rsidRDefault="00E511A5" w:rsidP="00BA3B6C">
            <w:pPr>
              <w:spacing w:after="0" w:line="240" w:lineRule="auto"/>
              <w:rPr>
                <w:color w:val="0563C1"/>
                <w:sz w:val="20"/>
                <w:szCs w:val="20"/>
                <w:u w:val="single"/>
                <w:lang w:val="fr-FR" w:eastAsia="fr-FR"/>
              </w:rPr>
            </w:pPr>
            <w:hyperlink r:id="rId11" w:history="1">
              <w:r w:rsidR="00BA3B6C" w:rsidRPr="0011301F">
                <w:rPr>
                  <w:rStyle w:val="Hyperlink"/>
                  <w:color w:val="0563C1"/>
                  <w:sz w:val="20"/>
                  <w:szCs w:val="20"/>
                  <w:lang w:val="fr-FR" w:eastAsia="fr-FR"/>
                </w:rPr>
                <w:t>AZ048 - Gizilagach State Reserve</w:t>
              </w:r>
            </w:hyperlink>
          </w:p>
        </w:tc>
      </w:tr>
      <w:tr w:rsidR="00BA3B6C" w:rsidRPr="002D75C5" w14:paraId="17AC6155" w14:textId="77777777" w:rsidTr="00BA3B6C">
        <w:trPr>
          <w:trHeight w:val="300"/>
        </w:trPr>
        <w:tc>
          <w:tcPr>
            <w:tcW w:w="1274" w:type="dxa"/>
            <w:tcBorders>
              <w:top w:val="nil"/>
              <w:left w:val="nil"/>
              <w:bottom w:val="nil"/>
              <w:right w:val="nil"/>
            </w:tcBorders>
            <w:noWrap/>
            <w:vAlign w:val="center"/>
            <w:hideMark/>
          </w:tcPr>
          <w:p w14:paraId="5026F86A" w14:textId="77777777" w:rsidR="00BA3B6C" w:rsidRPr="0011301F" w:rsidRDefault="00BA3B6C" w:rsidP="00BA3B6C">
            <w:pPr>
              <w:spacing w:after="0" w:line="240" w:lineRule="auto"/>
              <w:rPr>
                <w:rFonts w:cstheme="minorHAnsi"/>
                <w:sz w:val="20"/>
                <w:szCs w:val="20"/>
                <w:lang w:val="fr-FR" w:eastAsia="fr-FR"/>
              </w:rPr>
            </w:pPr>
            <w:r w:rsidRPr="0011301F">
              <w:rPr>
                <w:rFonts w:cstheme="minorHAnsi"/>
                <w:sz w:val="20"/>
                <w:szCs w:val="20"/>
                <w:lang w:val="fr-FR" w:eastAsia="fr-FR"/>
              </w:rPr>
              <w:t>Azerbaijan</w:t>
            </w:r>
          </w:p>
        </w:tc>
        <w:tc>
          <w:tcPr>
            <w:tcW w:w="1446" w:type="dxa"/>
            <w:tcBorders>
              <w:top w:val="nil"/>
              <w:left w:val="nil"/>
              <w:bottom w:val="nil"/>
              <w:right w:val="nil"/>
            </w:tcBorders>
            <w:noWrap/>
            <w:vAlign w:val="center"/>
            <w:hideMark/>
          </w:tcPr>
          <w:p w14:paraId="0214E1D7" w14:textId="77777777" w:rsidR="00BA3B6C" w:rsidRPr="0011301F" w:rsidRDefault="00BA3B6C" w:rsidP="00BA3B6C">
            <w:pPr>
              <w:spacing w:after="0" w:line="240" w:lineRule="auto"/>
              <w:rPr>
                <w:rFonts w:cstheme="minorHAnsi"/>
                <w:color w:val="000000"/>
                <w:sz w:val="20"/>
                <w:szCs w:val="20"/>
                <w:lang w:val="fr-FR" w:eastAsia="fr-FR"/>
              </w:rPr>
            </w:pPr>
            <w:r w:rsidRPr="0011301F">
              <w:rPr>
                <w:rFonts w:cstheme="minorHAnsi"/>
                <w:color w:val="000000"/>
                <w:sz w:val="20"/>
                <w:szCs w:val="20"/>
                <w:lang w:val="fr-FR" w:eastAsia="fr-FR"/>
              </w:rPr>
              <w:t>Mahmudchala Lake (inside part)</w:t>
            </w:r>
          </w:p>
        </w:tc>
        <w:tc>
          <w:tcPr>
            <w:tcW w:w="1370" w:type="dxa"/>
            <w:tcBorders>
              <w:top w:val="nil"/>
              <w:left w:val="nil"/>
              <w:bottom w:val="nil"/>
              <w:right w:val="nil"/>
            </w:tcBorders>
            <w:noWrap/>
            <w:vAlign w:val="center"/>
            <w:hideMark/>
          </w:tcPr>
          <w:p w14:paraId="762894B9" w14:textId="77777777" w:rsidR="00BA3B6C" w:rsidRPr="0011301F" w:rsidRDefault="00BA3B6C" w:rsidP="00BA3B6C">
            <w:pPr>
              <w:spacing w:after="0" w:line="240" w:lineRule="auto"/>
              <w:rPr>
                <w:rFonts w:cstheme="minorHAnsi"/>
                <w:color w:val="000000"/>
                <w:sz w:val="20"/>
                <w:szCs w:val="20"/>
                <w:lang w:eastAsia="fr-FR"/>
              </w:rPr>
            </w:pPr>
            <w:r w:rsidRPr="0011301F">
              <w:rPr>
                <w:rFonts w:cstheme="minorHAnsi"/>
                <w:color w:val="000000"/>
                <w:sz w:val="20"/>
                <w:szCs w:val="20"/>
                <w:lang w:eastAsia="fr-FR"/>
              </w:rPr>
              <w:t>Bilasuvar, Salyan and Jalilabad districts</w:t>
            </w:r>
          </w:p>
        </w:tc>
        <w:tc>
          <w:tcPr>
            <w:tcW w:w="827" w:type="dxa"/>
            <w:tcBorders>
              <w:top w:val="nil"/>
              <w:left w:val="nil"/>
              <w:bottom w:val="nil"/>
              <w:right w:val="nil"/>
            </w:tcBorders>
            <w:noWrap/>
            <w:vAlign w:val="center"/>
            <w:hideMark/>
          </w:tcPr>
          <w:p w14:paraId="0DDE7014" w14:textId="77777777" w:rsidR="00BA3B6C" w:rsidRPr="0011301F" w:rsidRDefault="00BA3B6C" w:rsidP="00BA3B6C">
            <w:pPr>
              <w:spacing w:after="0" w:line="240" w:lineRule="auto"/>
              <w:jc w:val="center"/>
              <w:rPr>
                <w:rFonts w:cstheme="minorHAnsi"/>
                <w:color w:val="000000"/>
                <w:sz w:val="20"/>
                <w:szCs w:val="20"/>
                <w:lang w:val="fr-FR" w:eastAsia="fr-FR"/>
              </w:rPr>
            </w:pPr>
            <w:r w:rsidRPr="0011301F">
              <w:rPr>
                <w:rFonts w:cstheme="minorHAnsi"/>
                <w:color w:val="000000"/>
                <w:sz w:val="20"/>
                <w:szCs w:val="20"/>
                <w:lang w:val="fr-FR" w:eastAsia="fr-FR"/>
              </w:rPr>
              <w:t>39.3754</w:t>
            </w:r>
          </w:p>
        </w:tc>
        <w:tc>
          <w:tcPr>
            <w:tcW w:w="969" w:type="dxa"/>
            <w:tcBorders>
              <w:top w:val="nil"/>
              <w:left w:val="nil"/>
              <w:bottom w:val="nil"/>
              <w:right w:val="nil"/>
            </w:tcBorders>
            <w:noWrap/>
            <w:vAlign w:val="center"/>
            <w:hideMark/>
          </w:tcPr>
          <w:p w14:paraId="297E64D7" w14:textId="77777777" w:rsidR="00BA3B6C" w:rsidRPr="0011301F" w:rsidRDefault="00BA3B6C" w:rsidP="00BA3B6C">
            <w:pPr>
              <w:spacing w:after="0" w:line="240" w:lineRule="auto"/>
              <w:jc w:val="center"/>
              <w:rPr>
                <w:rFonts w:cstheme="minorHAnsi"/>
                <w:color w:val="000000"/>
                <w:sz w:val="20"/>
                <w:szCs w:val="20"/>
                <w:lang w:val="fr-FR" w:eastAsia="fr-FR"/>
              </w:rPr>
            </w:pPr>
            <w:r w:rsidRPr="0011301F">
              <w:rPr>
                <w:rFonts w:cstheme="minorHAnsi"/>
                <w:color w:val="000000"/>
                <w:sz w:val="20"/>
                <w:szCs w:val="20"/>
                <w:lang w:val="fr-FR" w:eastAsia="fr-FR"/>
              </w:rPr>
              <w:t>48.7370</w:t>
            </w:r>
          </w:p>
        </w:tc>
        <w:tc>
          <w:tcPr>
            <w:tcW w:w="1043" w:type="dxa"/>
            <w:tcBorders>
              <w:top w:val="nil"/>
              <w:left w:val="nil"/>
              <w:bottom w:val="nil"/>
              <w:right w:val="nil"/>
            </w:tcBorders>
            <w:noWrap/>
            <w:vAlign w:val="center"/>
            <w:hideMark/>
          </w:tcPr>
          <w:p w14:paraId="70EF6112" w14:textId="77777777" w:rsidR="00BA3B6C" w:rsidRPr="0011301F" w:rsidRDefault="00BA3B6C" w:rsidP="00BA3B6C">
            <w:pPr>
              <w:spacing w:after="0" w:line="240" w:lineRule="auto"/>
              <w:jc w:val="center"/>
              <w:rPr>
                <w:rFonts w:cstheme="minorHAnsi"/>
                <w:sz w:val="20"/>
                <w:szCs w:val="20"/>
                <w:lang w:val="fr-FR" w:eastAsia="fr-FR"/>
              </w:rPr>
            </w:pPr>
            <w:r w:rsidRPr="0011301F">
              <w:rPr>
                <w:rFonts w:cstheme="minorHAnsi"/>
                <w:sz w:val="20"/>
                <w:szCs w:val="20"/>
                <w:lang w:val="fr-FR" w:eastAsia="fr-FR"/>
              </w:rPr>
              <w:t>38,607</w:t>
            </w:r>
          </w:p>
        </w:tc>
        <w:tc>
          <w:tcPr>
            <w:tcW w:w="1241" w:type="dxa"/>
            <w:tcBorders>
              <w:top w:val="nil"/>
              <w:left w:val="nil"/>
              <w:bottom w:val="nil"/>
              <w:right w:val="nil"/>
            </w:tcBorders>
            <w:noWrap/>
            <w:vAlign w:val="center"/>
            <w:hideMark/>
          </w:tcPr>
          <w:p w14:paraId="2A6BEEFE" w14:textId="77777777" w:rsidR="00BA3B6C" w:rsidRPr="0011301F" w:rsidRDefault="00BA3B6C" w:rsidP="00BA3B6C">
            <w:pPr>
              <w:spacing w:after="0" w:line="240" w:lineRule="auto"/>
              <w:jc w:val="center"/>
              <w:rPr>
                <w:rFonts w:cstheme="minorHAnsi"/>
                <w:sz w:val="20"/>
                <w:szCs w:val="20"/>
                <w:lang w:val="fr-FR" w:eastAsia="fr-FR"/>
              </w:rPr>
            </w:pPr>
            <w:r w:rsidRPr="0011301F">
              <w:rPr>
                <w:rFonts w:cstheme="minorHAnsi"/>
                <w:sz w:val="20"/>
                <w:szCs w:val="20"/>
                <w:lang w:val="fr-FR" w:eastAsia="fr-FR"/>
              </w:rPr>
              <w:t>12,438</w:t>
            </w:r>
          </w:p>
        </w:tc>
        <w:tc>
          <w:tcPr>
            <w:tcW w:w="1063" w:type="dxa"/>
            <w:tcBorders>
              <w:top w:val="nil"/>
              <w:left w:val="nil"/>
              <w:bottom w:val="nil"/>
              <w:right w:val="nil"/>
            </w:tcBorders>
            <w:noWrap/>
            <w:vAlign w:val="center"/>
            <w:hideMark/>
          </w:tcPr>
          <w:p w14:paraId="09BC5F11" w14:textId="77777777" w:rsidR="00BA3B6C" w:rsidRPr="0011301F" w:rsidRDefault="00BA3B6C" w:rsidP="00BA3B6C">
            <w:pPr>
              <w:spacing w:after="0" w:line="240" w:lineRule="auto"/>
              <w:jc w:val="center"/>
              <w:rPr>
                <w:rFonts w:cstheme="minorHAnsi"/>
                <w:sz w:val="20"/>
                <w:szCs w:val="20"/>
                <w:lang w:val="fr-FR" w:eastAsia="fr-FR"/>
              </w:rPr>
            </w:pPr>
            <w:r w:rsidRPr="0011301F">
              <w:rPr>
                <w:rFonts w:cstheme="minorHAnsi"/>
                <w:sz w:val="20"/>
                <w:szCs w:val="20"/>
                <w:lang w:val="fr-FR" w:eastAsia="fr-FR"/>
              </w:rPr>
              <w:t>64,777</w:t>
            </w:r>
          </w:p>
        </w:tc>
        <w:tc>
          <w:tcPr>
            <w:tcW w:w="2817" w:type="dxa"/>
            <w:tcBorders>
              <w:top w:val="nil"/>
              <w:left w:val="nil"/>
              <w:bottom w:val="nil"/>
              <w:right w:val="nil"/>
            </w:tcBorders>
            <w:noWrap/>
            <w:vAlign w:val="center"/>
            <w:hideMark/>
          </w:tcPr>
          <w:p w14:paraId="1A97CC05" w14:textId="77777777" w:rsidR="00BA3B6C" w:rsidRPr="0011301F" w:rsidRDefault="00BA3B6C" w:rsidP="00BA3B6C">
            <w:pPr>
              <w:spacing w:after="0" w:line="240" w:lineRule="auto"/>
              <w:jc w:val="center"/>
              <w:rPr>
                <w:rFonts w:cstheme="minorHAnsi"/>
                <w:sz w:val="20"/>
                <w:szCs w:val="20"/>
                <w:lang w:val="fr-FR" w:eastAsia="fr-FR"/>
              </w:rPr>
            </w:pPr>
          </w:p>
        </w:tc>
        <w:tc>
          <w:tcPr>
            <w:tcW w:w="3632" w:type="dxa"/>
            <w:tcBorders>
              <w:top w:val="nil"/>
              <w:left w:val="nil"/>
              <w:bottom w:val="nil"/>
              <w:right w:val="nil"/>
            </w:tcBorders>
            <w:noWrap/>
            <w:vAlign w:val="center"/>
            <w:hideMark/>
          </w:tcPr>
          <w:p w14:paraId="4C7AA22C" w14:textId="77777777" w:rsidR="00BA3B6C" w:rsidRPr="0011301F" w:rsidRDefault="00E511A5" w:rsidP="00BA3B6C">
            <w:pPr>
              <w:spacing w:after="0" w:line="240" w:lineRule="auto"/>
              <w:rPr>
                <w:color w:val="000000"/>
                <w:sz w:val="20"/>
                <w:szCs w:val="20"/>
                <w:lang w:eastAsia="fr-FR"/>
              </w:rPr>
            </w:pPr>
            <w:hyperlink r:id="rId12" w:history="1">
              <w:r w:rsidR="00BA3B6C" w:rsidRPr="0011301F">
                <w:rPr>
                  <w:rStyle w:val="Hyperlink"/>
                  <w:color w:val="0563C1"/>
                  <w:sz w:val="20"/>
                  <w:szCs w:val="20"/>
                  <w:lang w:eastAsia="fr-FR"/>
                </w:rPr>
                <w:t>AZ045 - Lake Mahmudchala</w:t>
              </w:r>
            </w:hyperlink>
            <w:r w:rsidR="00BA3B6C" w:rsidRPr="0011301F">
              <w:rPr>
                <w:color w:val="0563C1"/>
                <w:sz w:val="20"/>
                <w:szCs w:val="20"/>
                <w:lang w:eastAsia="fr-FR"/>
              </w:rPr>
              <w:t xml:space="preserve"> </w:t>
            </w:r>
            <w:r w:rsidR="00BA3B6C" w:rsidRPr="0011301F">
              <w:rPr>
                <w:color w:val="000000"/>
                <w:sz w:val="20"/>
                <w:szCs w:val="20"/>
                <w:lang w:eastAsia="fr-FR"/>
              </w:rPr>
              <w:br/>
            </w:r>
            <w:hyperlink r:id="rId13" w:history="1">
              <w:r w:rsidR="00BA3B6C" w:rsidRPr="0011301F">
                <w:rPr>
                  <w:rStyle w:val="Hyperlink"/>
                  <w:color w:val="0563C1"/>
                  <w:sz w:val="20"/>
                  <w:szCs w:val="20"/>
                  <w:lang w:eastAsia="fr-FR"/>
                </w:rPr>
                <w:t>AZ047 - Lake Ich-chala (Novogolovka chala)</w:t>
              </w:r>
            </w:hyperlink>
            <w:r w:rsidR="00BA3B6C" w:rsidRPr="0011301F">
              <w:rPr>
                <w:color w:val="0563C1"/>
                <w:sz w:val="20"/>
                <w:szCs w:val="20"/>
                <w:lang w:eastAsia="fr-FR"/>
              </w:rPr>
              <w:t xml:space="preserve"> </w:t>
            </w:r>
          </w:p>
        </w:tc>
      </w:tr>
      <w:tr w:rsidR="00BA3B6C" w:rsidRPr="002D75C5" w14:paraId="20D1E92F" w14:textId="77777777" w:rsidTr="00BA3B6C">
        <w:trPr>
          <w:trHeight w:val="300"/>
        </w:trPr>
        <w:tc>
          <w:tcPr>
            <w:tcW w:w="1274" w:type="dxa"/>
            <w:tcBorders>
              <w:top w:val="nil"/>
              <w:left w:val="nil"/>
              <w:bottom w:val="nil"/>
              <w:right w:val="nil"/>
            </w:tcBorders>
            <w:noWrap/>
            <w:vAlign w:val="center"/>
            <w:hideMark/>
          </w:tcPr>
          <w:p w14:paraId="4B1EAA35" w14:textId="77777777" w:rsidR="00BA3B6C" w:rsidRPr="0011301F" w:rsidRDefault="00BA3B6C" w:rsidP="00BA3B6C">
            <w:pPr>
              <w:spacing w:after="0" w:line="240" w:lineRule="auto"/>
              <w:rPr>
                <w:rFonts w:cstheme="minorHAnsi"/>
                <w:sz w:val="20"/>
                <w:szCs w:val="20"/>
                <w:lang w:val="fr-FR" w:eastAsia="fr-FR"/>
              </w:rPr>
            </w:pPr>
            <w:r w:rsidRPr="0011301F">
              <w:rPr>
                <w:rFonts w:cstheme="minorHAnsi"/>
                <w:sz w:val="20"/>
                <w:szCs w:val="20"/>
                <w:lang w:val="fr-FR" w:eastAsia="fr-FR"/>
              </w:rPr>
              <w:t>Azerbaijan</w:t>
            </w:r>
          </w:p>
        </w:tc>
        <w:tc>
          <w:tcPr>
            <w:tcW w:w="1446" w:type="dxa"/>
            <w:tcBorders>
              <w:top w:val="nil"/>
              <w:left w:val="nil"/>
              <w:bottom w:val="nil"/>
              <w:right w:val="nil"/>
            </w:tcBorders>
            <w:noWrap/>
            <w:vAlign w:val="center"/>
            <w:hideMark/>
          </w:tcPr>
          <w:p w14:paraId="72749329" w14:textId="77777777" w:rsidR="00BA3B6C" w:rsidRPr="0011301F" w:rsidRDefault="00BA3B6C" w:rsidP="00BA3B6C">
            <w:pPr>
              <w:spacing w:after="0" w:line="240" w:lineRule="auto"/>
              <w:rPr>
                <w:rFonts w:cstheme="minorHAnsi"/>
                <w:color w:val="000000"/>
                <w:sz w:val="20"/>
                <w:szCs w:val="20"/>
                <w:lang w:val="fr-FR" w:eastAsia="fr-FR"/>
              </w:rPr>
            </w:pPr>
            <w:r w:rsidRPr="0011301F">
              <w:rPr>
                <w:rFonts w:cstheme="minorHAnsi"/>
                <w:color w:val="000000"/>
                <w:sz w:val="20"/>
                <w:szCs w:val="20"/>
                <w:lang w:val="fr-FR" w:eastAsia="fr-FR"/>
              </w:rPr>
              <w:t>Kura River Delta</w:t>
            </w:r>
          </w:p>
        </w:tc>
        <w:tc>
          <w:tcPr>
            <w:tcW w:w="1370" w:type="dxa"/>
            <w:tcBorders>
              <w:top w:val="nil"/>
              <w:left w:val="nil"/>
              <w:bottom w:val="nil"/>
              <w:right w:val="nil"/>
            </w:tcBorders>
            <w:noWrap/>
            <w:vAlign w:val="center"/>
            <w:hideMark/>
          </w:tcPr>
          <w:p w14:paraId="7D3E78E9" w14:textId="77777777" w:rsidR="00BA3B6C" w:rsidRPr="0011301F" w:rsidRDefault="00BA3B6C" w:rsidP="00BA3B6C">
            <w:pPr>
              <w:spacing w:after="0" w:line="240" w:lineRule="auto"/>
              <w:rPr>
                <w:rFonts w:cstheme="minorHAnsi"/>
                <w:color w:val="000000"/>
                <w:sz w:val="20"/>
                <w:szCs w:val="20"/>
                <w:lang w:val="fr-FR" w:eastAsia="fr-FR"/>
              </w:rPr>
            </w:pPr>
            <w:r w:rsidRPr="0011301F">
              <w:rPr>
                <w:rFonts w:cstheme="minorHAnsi"/>
                <w:color w:val="000000"/>
                <w:sz w:val="20"/>
                <w:szCs w:val="20"/>
                <w:lang w:val="fr-FR" w:eastAsia="fr-FR"/>
              </w:rPr>
              <w:t>Neftechala district</w:t>
            </w:r>
          </w:p>
        </w:tc>
        <w:tc>
          <w:tcPr>
            <w:tcW w:w="827" w:type="dxa"/>
            <w:tcBorders>
              <w:top w:val="nil"/>
              <w:left w:val="nil"/>
              <w:bottom w:val="nil"/>
              <w:right w:val="nil"/>
            </w:tcBorders>
            <w:noWrap/>
            <w:vAlign w:val="center"/>
            <w:hideMark/>
          </w:tcPr>
          <w:p w14:paraId="60B18DEF" w14:textId="77777777" w:rsidR="00BA3B6C" w:rsidRPr="0011301F" w:rsidRDefault="00BA3B6C" w:rsidP="00BA3B6C">
            <w:pPr>
              <w:spacing w:after="0" w:line="240" w:lineRule="auto"/>
              <w:jc w:val="center"/>
              <w:rPr>
                <w:rFonts w:cstheme="minorHAnsi"/>
                <w:color w:val="000000"/>
                <w:sz w:val="20"/>
                <w:szCs w:val="20"/>
                <w:lang w:val="fr-FR" w:eastAsia="fr-FR"/>
              </w:rPr>
            </w:pPr>
            <w:r w:rsidRPr="0011301F">
              <w:rPr>
                <w:rFonts w:cstheme="minorHAnsi"/>
                <w:color w:val="000000"/>
                <w:sz w:val="20"/>
                <w:szCs w:val="20"/>
                <w:lang w:val="fr-FR" w:eastAsia="fr-FR"/>
              </w:rPr>
              <w:t>39.3534</w:t>
            </w:r>
          </w:p>
        </w:tc>
        <w:tc>
          <w:tcPr>
            <w:tcW w:w="969" w:type="dxa"/>
            <w:tcBorders>
              <w:top w:val="nil"/>
              <w:left w:val="nil"/>
              <w:bottom w:val="nil"/>
              <w:right w:val="nil"/>
            </w:tcBorders>
            <w:noWrap/>
            <w:vAlign w:val="center"/>
            <w:hideMark/>
          </w:tcPr>
          <w:p w14:paraId="169EFD71" w14:textId="77777777" w:rsidR="00BA3B6C" w:rsidRPr="0011301F" w:rsidRDefault="00BA3B6C" w:rsidP="00BA3B6C">
            <w:pPr>
              <w:spacing w:after="0" w:line="240" w:lineRule="auto"/>
              <w:jc w:val="center"/>
              <w:rPr>
                <w:rFonts w:cstheme="minorHAnsi"/>
                <w:color w:val="000000"/>
                <w:sz w:val="20"/>
                <w:szCs w:val="20"/>
                <w:lang w:val="fr-FR" w:eastAsia="fr-FR"/>
              </w:rPr>
            </w:pPr>
            <w:r w:rsidRPr="0011301F">
              <w:rPr>
                <w:rFonts w:cstheme="minorHAnsi"/>
                <w:color w:val="000000"/>
                <w:sz w:val="20"/>
                <w:szCs w:val="20"/>
                <w:lang w:val="fr-FR" w:eastAsia="fr-FR"/>
              </w:rPr>
              <w:t>49.3745</w:t>
            </w:r>
          </w:p>
        </w:tc>
        <w:tc>
          <w:tcPr>
            <w:tcW w:w="1043" w:type="dxa"/>
            <w:tcBorders>
              <w:top w:val="nil"/>
              <w:left w:val="nil"/>
              <w:bottom w:val="nil"/>
              <w:right w:val="nil"/>
            </w:tcBorders>
            <w:noWrap/>
            <w:vAlign w:val="center"/>
            <w:hideMark/>
          </w:tcPr>
          <w:p w14:paraId="6C6D95F0" w14:textId="77777777" w:rsidR="00BA3B6C" w:rsidRPr="0011301F" w:rsidRDefault="00BA3B6C" w:rsidP="00BA3B6C">
            <w:pPr>
              <w:spacing w:after="0" w:line="240" w:lineRule="auto"/>
              <w:jc w:val="center"/>
              <w:rPr>
                <w:rFonts w:cstheme="minorHAnsi"/>
                <w:sz w:val="20"/>
                <w:szCs w:val="20"/>
                <w:lang w:val="fr-FR" w:eastAsia="fr-FR"/>
              </w:rPr>
            </w:pPr>
            <w:r w:rsidRPr="0011301F">
              <w:rPr>
                <w:rFonts w:cstheme="minorHAnsi"/>
                <w:sz w:val="20"/>
                <w:szCs w:val="20"/>
                <w:lang w:val="fr-FR" w:eastAsia="fr-FR"/>
              </w:rPr>
              <w:t>23,758</w:t>
            </w:r>
          </w:p>
        </w:tc>
        <w:tc>
          <w:tcPr>
            <w:tcW w:w="1241" w:type="dxa"/>
            <w:tcBorders>
              <w:top w:val="nil"/>
              <w:left w:val="nil"/>
              <w:bottom w:val="nil"/>
              <w:right w:val="nil"/>
            </w:tcBorders>
            <w:noWrap/>
            <w:vAlign w:val="center"/>
            <w:hideMark/>
          </w:tcPr>
          <w:p w14:paraId="431E19BD" w14:textId="77777777" w:rsidR="00BA3B6C" w:rsidRPr="0011301F" w:rsidRDefault="00BA3B6C" w:rsidP="00BA3B6C">
            <w:pPr>
              <w:spacing w:after="0" w:line="240" w:lineRule="auto"/>
              <w:jc w:val="center"/>
              <w:rPr>
                <w:rFonts w:cstheme="minorHAnsi"/>
                <w:sz w:val="20"/>
                <w:szCs w:val="20"/>
                <w:lang w:val="fr-FR" w:eastAsia="fr-FR"/>
              </w:rPr>
            </w:pPr>
            <w:r w:rsidRPr="0011301F">
              <w:rPr>
                <w:rFonts w:cstheme="minorHAnsi"/>
                <w:sz w:val="20"/>
                <w:szCs w:val="20"/>
                <w:lang w:val="fr-FR" w:eastAsia="fr-FR"/>
              </w:rPr>
              <w:t>7,654</w:t>
            </w:r>
          </w:p>
        </w:tc>
        <w:tc>
          <w:tcPr>
            <w:tcW w:w="1063" w:type="dxa"/>
            <w:tcBorders>
              <w:top w:val="nil"/>
              <w:left w:val="nil"/>
              <w:bottom w:val="nil"/>
              <w:right w:val="nil"/>
            </w:tcBorders>
            <w:noWrap/>
            <w:vAlign w:val="center"/>
            <w:hideMark/>
          </w:tcPr>
          <w:p w14:paraId="74CE43BE" w14:textId="77777777" w:rsidR="00BA3B6C" w:rsidRPr="0011301F" w:rsidRDefault="00BA3B6C" w:rsidP="00BA3B6C">
            <w:pPr>
              <w:spacing w:after="0" w:line="240" w:lineRule="auto"/>
              <w:jc w:val="center"/>
              <w:rPr>
                <w:rFonts w:cstheme="minorHAnsi"/>
                <w:sz w:val="20"/>
                <w:szCs w:val="20"/>
                <w:lang w:val="fr-FR" w:eastAsia="fr-FR"/>
              </w:rPr>
            </w:pPr>
            <w:r w:rsidRPr="0011301F">
              <w:rPr>
                <w:rFonts w:cstheme="minorHAnsi"/>
                <w:sz w:val="20"/>
                <w:szCs w:val="20"/>
                <w:lang w:val="fr-FR" w:eastAsia="fr-FR"/>
              </w:rPr>
              <w:t>39,863</w:t>
            </w:r>
          </w:p>
        </w:tc>
        <w:tc>
          <w:tcPr>
            <w:tcW w:w="2817" w:type="dxa"/>
            <w:tcBorders>
              <w:top w:val="nil"/>
              <w:left w:val="nil"/>
              <w:bottom w:val="nil"/>
              <w:right w:val="nil"/>
            </w:tcBorders>
            <w:noWrap/>
            <w:vAlign w:val="bottom"/>
            <w:hideMark/>
          </w:tcPr>
          <w:p w14:paraId="2809D94B" w14:textId="77777777" w:rsidR="00BA3B6C" w:rsidRPr="0011301F" w:rsidRDefault="00BA3B6C" w:rsidP="00BA3B6C">
            <w:pPr>
              <w:spacing w:after="0" w:line="240" w:lineRule="auto"/>
              <w:jc w:val="center"/>
              <w:rPr>
                <w:rFonts w:cstheme="minorHAnsi"/>
                <w:sz w:val="20"/>
                <w:szCs w:val="20"/>
                <w:lang w:val="fr-FR" w:eastAsia="fr-FR"/>
              </w:rPr>
            </w:pPr>
          </w:p>
        </w:tc>
        <w:tc>
          <w:tcPr>
            <w:tcW w:w="3632" w:type="dxa"/>
            <w:tcBorders>
              <w:top w:val="nil"/>
              <w:left w:val="nil"/>
              <w:bottom w:val="nil"/>
              <w:right w:val="nil"/>
            </w:tcBorders>
            <w:noWrap/>
            <w:vAlign w:val="center"/>
            <w:hideMark/>
          </w:tcPr>
          <w:p w14:paraId="1CE1E319" w14:textId="77777777" w:rsidR="00BA3B6C" w:rsidRPr="0011301F" w:rsidRDefault="00E511A5" w:rsidP="00BA3B6C">
            <w:pPr>
              <w:spacing w:after="0" w:line="240" w:lineRule="auto"/>
              <w:rPr>
                <w:color w:val="0563C1"/>
                <w:sz w:val="20"/>
                <w:szCs w:val="20"/>
                <w:u w:val="single"/>
                <w:lang w:val="fr-FR" w:eastAsia="fr-FR"/>
              </w:rPr>
            </w:pPr>
            <w:hyperlink r:id="rId14" w:history="1">
              <w:r w:rsidR="00BA3B6C" w:rsidRPr="0011301F">
                <w:rPr>
                  <w:color w:val="0563C1"/>
                  <w:sz w:val="20"/>
                  <w:szCs w:val="20"/>
                  <w:u w:val="single"/>
                  <w:lang w:val="fr-FR" w:eastAsia="fr-FR"/>
                </w:rPr>
                <w:t>AZ046 - Kura Delta</w:t>
              </w:r>
            </w:hyperlink>
          </w:p>
        </w:tc>
      </w:tr>
      <w:tr w:rsidR="00BA3B6C" w:rsidRPr="002D75C5" w14:paraId="0DB8186F" w14:textId="77777777" w:rsidTr="00BA3B6C">
        <w:trPr>
          <w:trHeight w:val="300"/>
        </w:trPr>
        <w:tc>
          <w:tcPr>
            <w:tcW w:w="1274" w:type="dxa"/>
            <w:tcBorders>
              <w:top w:val="nil"/>
              <w:left w:val="nil"/>
              <w:bottom w:val="nil"/>
              <w:right w:val="nil"/>
            </w:tcBorders>
            <w:noWrap/>
            <w:vAlign w:val="center"/>
            <w:hideMark/>
          </w:tcPr>
          <w:p w14:paraId="2FEB8545" w14:textId="77777777" w:rsidR="00BA3B6C" w:rsidRPr="0011301F" w:rsidRDefault="00BA3B6C" w:rsidP="00BA3B6C">
            <w:pPr>
              <w:spacing w:after="0" w:line="240" w:lineRule="auto"/>
              <w:rPr>
                <w:rFonts w:cstheme="minorHAnsi"/>
                <w:sz w:val="20"/>
                <w:szCs w:val="20"/>
                <w:lang w:val="fr-FR" w:eastAsia="fr-FR"/>
              </w:rPr>
            </w:pPr>
            <w:r w:rsidRPr="0011301F">
              <w:rPr>
                <w:rFonts w:cstheme="minorHAnsi"/>
                <w:sz w:val="20"/>
                <w:szCs w:val="20"/>
                <w:lang w:val="fr-FR" w:eastAsia="fr-FR"/>
              </w:rPr>
              <w:t>Azerbaijan</w:t>
            </w:r>
          </w:p>
        </w:tc>
        <w:tc>
          <w:tcPr>
            <w:tcW w:w="1446" w:type="dxa"/>
            <w:tcBorders>
              <w:top w:val="nil"/>
              <w:left w:val="nil"/>
              <w:bottom w:val="nil"/>
              <w:right w:val="nil"/>
            </w:tcBorders>
            <w:noWrap/>
            <w:vAlign w:val="center"/>
            <w:hideMark/>
          </w:tcPr>
          <w:p w14:paraId="79646FB2" w14:textId="77777777" w:rsidR="00BA3B6C" w:rsidRPr="0011301F" w:rsidRDefault="00BA3B6C" w:rsidP="00BA3B6C">
            <w:pPr>
              <w:spacing w:after="0" w:line="240" w:lineRule="auto"/>
              <w:rPr>
                <w:rFonts w:cstheme="minorHAnsi"/>
                <w:color w:val="000000"/>
                <w:sz w:val="20"/>
                <w:szCs w:val="20"/>
                <w:lang w:val="fr-FR" w:eastAsia="fr-FR"/>
              </w:rPr>
            </w:pPr>
            <w:r w:rsidRPr="0011301F">
              <w:rPr>
                <w:rFonts w:cstheme="minorHAnsi"/>
                <w:color w:val="000000"/>
                <w:sz w:val="20"/>
                <w:szCs w:val="20"/>
                <w:lang w:val="fr-FR" w:eastAsia="fr-FR"/>
              </w:rPr>
              <w:t xml:space="preserve">Aggyol Lake </w:t>
            </w:r>
          </w:p>
        </w:tc>
        <w:tc>
          <w:tcPr>
            <w:tcW w:w="1370" w:type="dxa"/>
            <w:tcBorders>
              <w:top w:val="nil"/>
              <w:left w:val="nil"/>
              <w:bottom w:val="nil"/>
              <w:right w:val="nil"/>
            </w:tcBorders>
            <w:noWrap/>
            <w:vAlign w:val="center"/>
            <w:hideMark/>
          </w:tcPr>
          <w:p w14:paraId="1D1DF262" w14:textId="77777777" w:rsidR="00BA3B6C" w:rsidRPr="0011301F" w:rsidRDefault="00BA3B6C" w:rsidP="00BA3B6C">
            <w:pPr>
              <w:spacing w:after="0" w:line="240" w:lineRule="auto"/>
              <w:rPr>
                <w:rFonts w:cstheme="minorHAnsi"/>
                <w:color w:val="000000"/>
                <w:sz w:val="20"/>
                <w:szCs w:val="20"/>
                <w:lang w:val="fr-FR" w:eastAsia="fr-FR"/>
              </w:rPr>
            </w:pPr>
            <w:r w:rsidRPr="0011301F">
              <w:rPr>
                <w:rFonts w:cstheme="minorHAnsi"/>
                <w:color w:val="000000"/>
                <w:sz w:val="20"/>
                <w:szCs w:val="20"/>
                <w:lang w:val="fr-FR" w:eastAsia="fr-FR"/>
              </w:rPr>
              <w:t>Agjabedi district</w:t>
            </w:r>
          </w:p>
        </w:tc>
        <w:tc>
          <w:tcPr>
            <w:tcW w:w="827" w:type="dxa"/>
            <w:tcBorders>
              <w:top w:val="nil"/>
              <w:left w:val="nil"/>
              <w:bottom w:val="nil"/>
              <w:right w:val="nil"/>
            </w:tcBorders>
            <w:noWrap/>
            <w:vAlign w:val="center"/>
            <w:hideMark/>
          </w:tcPr>
          <w:p w14:paraId="20E850AD" w14:textId="77777777" w:rsidR="00BA3B6C" w:rsidRPr="0011301F" w:rsidRDefault="00BA3B6C" w:rsidP="00BA3B6C">
            <w:pPr>
              <w:spacing w:after="0" w:line="240" w:lineRule="auto"/>
              <w:jc w:val="center"/>
              <w:rPr>
                <w:rFonts w:cstheme="minorHAnsi"/>
                <w:color w:val="000000"/>
                <w:sz w:val="20"/>
                <w:szCs w:val="20"/>
                <w:lang w:val="fr-FR" w:eastAsia="fr-FR"/>
              </w:rPr>
            </w:pPr>
            <w:r w:rsidRPr="0011301F">
              <w:rPr>
                <w:rFonts w:cstheme="minorHAnsi"/>
                <w:color w:val="000000"/>
                <w:sz w:val="20"/>
                <w:szCs w:val="20"/>
                <w:lang w:val="fr-FR" w:eastAsia="fr-FR"/>
              </w:rPr>
              <w:t>39.9986</w:t>
            </w:r>
          </w:p>
        </w:tc>
        <w:tc>
          <w:tcPr>
            <w:tcW w:w="969" w:type="dxa"/>
            <w:tcBorders>
              <w:top w:val="nil"/>
              <w:left w:val="nil"/>
              <w:bottom w:val="nil"/>
              <w:right w:val="nil"/>
            </w:tcBorders>
            <w:noWrap/>
            <w:vAlign w:val="center"/>
            <w:hideMark/>
          </w:tcPr>
          <w:p w14:paraId="0B6BC3BC" w14:textId="77777777" w:rsidR="00BA3B6C" w:rsidRPr="0011301F" w:rsidRDefault="00BA3B6C" w:rsidP="00BA3B6C">
            <w:pPr>
              <w:spacing w:after="0" w:line="240" w:lineRule="auto"/>
              <w:jc w:val="center"/>
              <w:rPr>
                <w:rFonts w:cstheme="minorHAnsi"/>
                <w:color w:val="000000"/>
                <w:sz w:val="20"/>
                <w:szCs w:val="20"/>
                <w:lang w:val="fr-FR" w:eastAsia="fr-FR"/>
              </w:rPr>
            </w:pPr>
            <w:r w:rsidRPr="0011301F">
              <w:rPr>
                <w:rFonts w:cstheme="minorHAnsi"/>
                <w:color w:val="000000"/>
                <w:sz w:val="20"/>
                <w:szCs w:val="20"/>
                <w:lang w:val="fr-FR" w:eastAsia="fr-FR"/>
              </w:rPr>
              <w:t>47.6642</w:t>
            </w:r>
          </w:p>
        </w:tc>
        <w:tc>
          <w:tcPr>
            <w:tcW w:w="1043" w:type="dxa"/>
            <w:tcBorders>
              <w:top w:val="nil"/>
              <w:left w:val="nil"/>
              <w:bottom w:val="nil"/>
              <w:right w:val="nil"/>
            </w:tcBorders>
            <w:noWrap/>
            <w:vAlign w:val="center"/>
            <w:hideMark/>
          </w:tcPr>
          <w:p w14:paraId="4040B054" w14:textId="77777777" w:rsidR="00BA3B6C" w:rsidRPr="0011301F" w:rsidRDefault="00BA3B6C" w:rsidP="00BA3B6C">
            <w:pPr>
              <w:spacing w:after="0" w:line="240" w:lineRule="auto"/>
              <w:jc w:val="center"/>
              <w:rPr>
                <w:rFonts w:cstheme="minorHAnsi"/>
                <w:sz w:val="20"/>
                <w:szCs w:val="20"/>
                <w:lang w:val="fr-FR" w:eastAsia="fr-FR"/>
              </w:rPr>
            </w:pPr>
            <w:r w:rsidRPr="0011301F">
              <w:rPr>
                <w:rFonts w:cstheme="minorHAnsi"/>
                <w:sz w:val="20"/>
                <w:szCs w:val="20"/>
                <w:lang w:val="fr-FR" w:eastAsia="fr-FR"/>
              </w:rPr>
              <w:t>23,758</w:t>
            </w:r>
          </w:p>
        </w:tc>
        <w:tc>
          <w:tcPr>
            <w:tcW w:w="1241" w:type="dxa"/>
            <w:tcBorders>
              <w:top w:val="nil"/>
              <w:left w:val="nil"/>
              <w:bottom w:val="nil"/>
              <w:right w:val="nil"/>
            </w:tcBorders>
            <w:noWrap/>
            <w:vAlign w:val="center"/>
            <w:hideMark/>
          </w:tcPr>
          <w:p w14:paraId="0CB966BA" w14:textId="77777777" w:rsidR="00BA3B6C" w:rsidRPr="0011301F" w:rsidRDefault="00BA3B6C" w:rsidP="00BA3B6C">
            <w:pPr>
              <w:spacing w:after="0" w:line="240" w:lineRule="auto"/>
              <w:jc w:val="center"/>
              <w:rPr>
                <w:rFonts w:cstheme="minorHAnsi"/>
                <w:sz w:val="20"/>
                <w:szCs w:val="20"/>
                <w:lang w:val="fr-FR" w:eastAsia="fr-FR"/>
              </w:rPr>
            </w:pPr>
            <w:r w:rsidRPr="0011301F">
              <w:rPr>
                <w:rFonts w:cstheme="minorHAnsi"/>
                <w:sz w:val="20"/>
                <w:szCs w:val="20"/>
                <w:lang w:val="fr-FR" w:eastAsia="fr-FR"/>
              </w:rPr>
              <w:t>7,654</w:t>
            </w:r>
          </w:p>
        </w:tc>
        <w:tc>
          <w:tcPr>
            <w:tcW w:w="1063" w:type="dxa"/>
            <w:tcBorders>
              <w:top w:val="nil"/>
              <w:left w:val="nil"/>
              <w:bottom w:val="nil"/>
              <w:right w:val="nil"/>
            </w:tcBorders>
            <w:noWrap/>
            <w:vAlign w:val="center"/>
            <w:hideMark/>
          </w:tcPr>
          <w:p w14:paraId="3FA6A9BD" w14:textId="77777777" w:rsidR="00BA3B6C" w:rsidRPr="0011301F" w:rsidRDefault="00BA3B6C" w:rsidP="00BA3B6C">
            <w:pPr>
              <w:spacing w:after="0" w:line="240" w:lineRule="auto"/>
              <w:jc w:val="center"/>
              <w:rPr>
                <w:rFonts w:cstheme="minorHAnsi"/>
                <w:sz w:val="20"/>
                <w:szCs w:val="20"/>
                <w:lang w:val="fr-FR" w:eastAsia="fr-FR"/>
              </w:rPr>
            </w:pPr>
            <w:r w:rsidRPr="0011301F">
              <w:rPr>
                <w:rFonts w:cstheme="minorHAnsi"/>
                <w:sz w:val="20"/>
                <w:szCs w:val="20"/>
                <w:lang w:val="fr-FR" w:eastAsia="fr-FR"/>
              </w:rPr>
              <w:t>39,863</w:t>
            </w:r>
          </w:p>
        </w:tc>
        <w:tc>
          <w:tcPr>
            <w:tcW w:w="2817" w:type="dxa"/>
            <w:tcBorders>
              <w:top w:val="nil"/>
              <w:left w:val="nil"/>
              <w:bottom w:val="nil"/>
              <w:right w:val="nil"/>
            </w:tcBorders>
            <w:noWrap/>
            <w:vAlign w:val="center"/>
            <w:hideMark/>
          </w:tcPr>
          <w:p w14:paraId="77CA8C07" w14:textId="77777777" w:rsidR="00BA3B6C" w:rsidRPr="0011301F" w:rsidRDefault="00BA3B6C" w:rsidP="00BA3B6C">
            <w:pPr>
              <w:spacing w:after="0" w:line="240" w:lineRule="auto"/>
              <w:rPr>
                <w:rFonts w:cstheme="minorHAnsi"/>
                <w:color w:val="000000"/>
                <w:sz w:val="20"/>
                <w:szCs w:val="20"/>
                <w:lang w:val="fr-FR" w:eastAsia="fr-FR"/>
              </w:rPr>
            </w:pPr>
            <w:r w:rsidRPr="0011301F">
              <w:rPr>
                <w:rFonts w:cstheme="minorHAnsi"/>
                <w:color w:val="000000"/>
                <w:sz w:val="20"/>
                <w:szCs w:val="20"/>
                <w:lang w:val="fr-FR" w:eastAsia="fr-FR"/>
              </w:rPr>
              <w:t>Aggol National Park</w:t>
            </w:r>
          </w:p>
        </w:tc>
        <w:tc>
          <w:tcPr>
            <w:tcW w:w="3632" w:type="dxa"/>
            <w:tcBorders>
              <w:top w:val="nil"/>
              <w:left w:val="nil"/>
              <w:bottom w:val="nil"/>
              <w:right w:val="nil"/>
            </w:tcBorders>
            <w:noWrap/>
            <w:vAlign w:val="center"/>
            <w:hideMark/>
          </w:tcPr>
          <w:p w14:paraId="306AD69D" w14:textId="77777777" w:rsidR="00BA3B6C" w:rsidRPr="0011301F" w:rsidRDefault="00E511A5" w:rsidP="00BA3B6C">
            <w:pPr>
              <w:spacing w:after="0" w:line="240" w:lineRule="auto"/>
              <w:rPr>
                <w:color w:val="0563C1"/>
                <w:sz w:val="20"/>
                <w:szCs w:val="20"/>
                <w:u w:val="single"/>
                <w:lang w:val="fr-FR" w:eastAsia="fr-FR"/>
              </w:rPr>
            </w:pPr>
            <w:hyperlink r:id="rId15" w:history="1">
              <w:r w:rsidR="00BA3B6C" w:rsidRPr="0011301F">
                <w:rPr>
                  <w:color w:val="0563C1"/>
                  <w:sz w:val="20"/>
                  <w:szCs w:val="20"/>
                  <w:u w:val="single"/>
                  <w:lang w:val="fr-FR" w:eastAsia="fr-FR"/>
                </w:rPr>
                <w:t>AZ030 - Aggyol National Park</w:t>
              </w:r>
            </w:hyperlink>
          </w:p>
        </w:tc>
      </w:tr>
      <w:tr w:rsidR="00BA3B6C" w:rsidRPr="002D75C5" w14:paraId="28C51872" w14:textId="77777777" w:rsidTr="00BA3B6C">
        <w:trPr>
          <w:trHeight w:val="300"/>
        </w:trPr>
        <w:tc>
          <w:tcPr>
            <w:tcW w:w="1274" w:type="dxa"/>
            <w:tcBorders>
              <w:top w:val="nil"/>
              <w:left w:val="nil"/>
              <w:bottom w:val="nil"/>
              <w:right w:val="nil"/>
            </w:tcBorders>
            <w:noWrap/>
            <w:vAlign w:val="center"/>
            <w:hideMark/>
          </w:tcPr>
          <w:p w14:paraId="6A8E142B" w14:textId="77777777" w:rsidR="00BA3B6C" w:rsidRPr="0011301F" w:rsidRDefault="00BA3B6C" w:rsidP="00BA3B6C">
            <w:pPr>
              <w:spacing w:after="0" w:line="240" w:lineRule="auto"/>
              <w:rPr>
                <w:rFonts w:cstheme="minorHAnsi"/>
                <w:sz w:val="20"/>
                <w:szCs w:val="20"/>
                <w:lang w:val="fr-FR" w:eastAsia="fr-FR"/>
              </w:rPr>
            </w:pPr>
            <w:r w:rsidRPr="0011301F">
              <w:rPr>
                <w:rFonts w:cstheme="minorHAnsi"/>
                <w:sz w:val="20"/>
                <w:szCs w:val="20"/>
                <w:lang w:val="fr-FR" w:eastAsia="fr-FR"/>
              </w:rPr>
              <w:t>Azerbaijan</w:t>
            </w:r>
          </w:p>
        </w:tc>
        <w:tc>
          <w:tcPr>
            <w:tcW w:w="1446" w:type="dxa"/>
            <w:tcBorders>
              <w:top w:val="nil"/>
              <w:left w:val="nil"/>
              <w:bottom w:val="nil"/>
              <w:right w:val="nil"/>
            </w:tcBorders>
            <w:noWrap/>
            <w:vAlign w:val="center"/>
            <w:hideMark/>
          </w:tcPr>
          <w:p w14:paraId="67A89826" w14:textId="77777777" w:rsidR="00BA3B6C" w:rsidRPr="0011301F" w:rsidRDefault="00BA3B6C" w:rsidP="00BA3B6C">
            <w:pPr>
              <w:spacing w:after="0" w:line="240" w:lineRule="auto"/>
              <w:rPr>
                <w:rFonts w:cstheme="minorHAnsi"/>
                <w:color w:val="000000"/>
                <w:sz w:val="20"/>
                <w:szCs w:val="20"/>
                <w:lang w:eastAsia="fr-FR"/>
              </w:rPr>
            </w:pPr>
            <w:r w:rsidRPr="0011301F">
              <w:rPr>
                <w:rFonts w:cstheme="minorHAnsi"/>
                <w:color w:val="000000"/>
                <w:sz w:val="20"/>
                <w:szCs w:val="20"/>
                <w:lang w:eastAsia="fr-FR"/>
              </w:rPr>
              <w:t>The factory of deep water platforms</w:t>
            </w:r>
          </w:p>
        </w:tc>
        <w:tc>
          <w:tcPr>
            <w:tcW w:w="1370" w:type="dxa"/>
            <w:tcBorders>
              <w:top w:val="nil"/>
              <w:left w:val="nil"/>
              <w:bottom w:val="nil"/>
              <w:right w:val="nil"/>
            </w:tcBorders>
            <w:noWrap/>
            <w:vAlign w:val="center"/>
            <w:hideMark/>
          </w:tcPr>
          <w:p w14:paraId="49E1E489" w14:textId="77777777" w:rsidR="00BA3B6C" w:rsidRPr="0011301F" w:rsidRDefault="00BA3B6C" w:rsidP="00BA3B6C">
            <w:pPr>
              <w:spacing w:after="0" w:line="240" w:lineRule="auto"/>
              <w:rPr>
                <w:rFonts w:cstheme="minorHAnsi"/>
                <w:color w:val="000000"/>
                <w:sz w:val="20"/>
                <w:szCs w:val="20"/>
                <w:lang w:val="fr-FR" w:eastAsia="fr-FR"/>
              </w:rPr>
            </w:pPr>
            <w:r w:rsidRPr="0011301F">
              <w:rPr>
                <w:rFonts w:cstheme="minorHAnsi"/>
                <w:color w:val="000000"/>
                <w:sz w:val="20"/>
                <w:szCs w:val="20"/>
                <w:lang w:val="fr-FR" w:eastAsia="fr-FR"/>
              </w:rPr>
              <w:t>Great Baku, Sahil district</w:t>
            </w:r>
          </w:p>
        </w:tc>
        <w:tc>
          <w:tcPr>
            <w:tcW w:w="827" w:type="dxa"/>
            <w:tcBorders>
              <w:top w:val="nil"/>
              <w:left w:val="nil"/>
              <w:bottom w:val="nil"/>
              <w:right w:val="nil"/>
            </w:tcBorders>
            <w:noWrap/>
            <w:vAlign w:val="center"/>
            <w:hideMark/>
          </w:tcPr>
          <w:p w14:paraId="7A0949D6" w14:textId="77777777" w:rsidR="00BA3B6C" w:rsidRPr="0011301F" w:rsidRDefault="00BA3B6C" w:rsidP="00BA3B6C">
            <w:pPr>
              <w:spacing w:after="0" w:line="240" w:lineRule="auto"/>
              <w:jc w:val="center"/>
              <w:rPr>
                <w:rFonts w:cstheme="minorHAnsi"/>
                <w:color w:val="000000"/>
                <w:sz w:val="20"/>
                <w:szCs w:val="20"/>
                <w:lang w:val="fr-FR" w:eastAsia="fr-FR"/>
              </w:rPr>
            </w:pPr>
            <w:r w:rsidRPr="0011301F">
              <w:rPr>
                <w:rFonts w:cstheme="minorHAnsi"/>
                <w:color w:val="000000"/>
                <w:sz w:val="20"/>
                <w:szCs w:val="20"/>
                <w:lang w:val="fr-FR" w:eastAsia="fr-FR"/>
              </w:rPr>
              <w:t>40.2377</w:t>
            </w:r>
          </w:p>
        </w:tc>
        <w:tc>
          <w:tcPr>
            <w:tcW w:w="969" w:type="dxa"/>
            <w:tcBorders>
              <w:top w:val="nil"/>
              <w:left w:val="nil"/>
              <w:bottom w:val="nil"/>
              <w:right w:val="nil"/>
            </w:tcBorders>
            <w:noWrap/>
            <w:vAlign w:val="center"/>
            <w:hideMark/>
          </w:tcPr>
          <w:p w14:paraId="5162906D" w14:textId="77777777" w:rsidR="00BA3B6C" w:rsidRPr="0011301F" w:rsidRDefault="00BA3B6C" w:rsidP="00BA3B6C">
            <w:pPr>
              <w:spacing w:after="0" w:line="240" w:lineRule="auto"/>
              <w:jc w:val="center"/>
              <w:rPr>
                <w:rFonts w:cstheme="minorHAnsi"/>
                <w:color w:val="000000"/>
                <w:sz w:val="20"/>
                <w:szCs w:val="20"/>
                <w:lang w:val="fr-FR" w:eastAsia="fr-FR"/>
              </w:rPr>
            </w:pPr>
            <w:r w:rsidRPr="0011301F">
              <w:rPr>
                <w:rFonts w:cstheme="minorHAnsi"/>
                <w:color w:val="000000"/>
                <w:sz w:val="20"/>
                <w:szCs w:val="20"/>
                <w:lang w:val="fr-FR" w:eastAsia="fr-FR"/>
              </w:rPr>
              <w:t>49.6348</w:t>
            </w:r>
          </w:p>
        </w:tc>
        <w:tc>
          <w:tcPr>
            <w:tcW w:w="1043" w:type="dxa"/>
            <w:tcBorders>
              <w:top w:val="nil"/>
              <w:left w:val="nil"/>
              <w:bottom w:val="nil"/>
              <w:right w:val="nil"/>
            </w:tcBorders>
            <w:noWrap/>
            <w:vAlign w:val="center"/>
            <w:hideMark/>
          </w:tcPr>
          <w:p w14:paraId="4D4B7ED6" w14:textId="77777777" w:rsidR="00BA3B6C" w:rsidRPr="0011301F" w:rsidRDefault="00BA3B6C" w:rsidP="00BA3B6C">
            <w:pPr>
              <w:spacing w:after="0" w:line="240" w:lineRule="auto"/>
              <w:jc w:val="center"/>
              <w:rPr>
                <w:rFonts w:cstheme="minorHAnsi"/>
                <w:sz w:val="20"/>
                <w:szCs w:val="20"/>
                <w:lang w:val="fr-FR" w:eastAsia="fr-FR"/>
              </w:rPr>
            </w:pPr>
            <w:r w:rsidRPr="0011301F">
              <w:rPr>
                <w:rFonts w:cstheme="minorHAnsi"/>
                <w:sz w:val="20"/>
                <w:szCs w:val="20"/>
                <w:lang w:val="fr-FR" w:eastAsia="fr-FR"/>
              </w:rPr>
              <w:t>23,758</w:t>
            </w:r>
          </w:p>
        </w:tc>
        <w:tc>
          <w:tcPr>
            <w:tcW w:w="1241" w:type="dxa"/>
            <w:tcBorders>
              <w:top w:val="nil"/>
              <w:left w:val="nil"/>
              <w:bottom w:val="nil"/>
              <w:right w:val="nil"/>
            </w:tcBorders>
            <w:noWrap/>
            <w:vAlign w:val="center"/>
            <w:hideMark/>
          </w:tcPr>
          <w:p w14:paraId="644DBE64" w14:textId="77777777" w:rsidR="00BA3B6C" w:rsidRPr="0011301F" w:rsidRDefault="00BA3B6C" w:rsidP="00BA3B6C">
            <w:pPr>
              <w:spacing w:after="0" w:line="240" w:lineRule="auto"/>
              <w:jc w:val="center"/>
              <w:rPr>
                <w:rFonts w:cstheme="minorHAnsi"/>
                <w:sz w:val="20"/>
                <w:szCs w:val="20"/>
                <w:lang w:val="fr-FR" w:eastAsia="fr-FR"/>
              </w:rPr>
            </w:pPr>
            <w:r w:rsidRPr="0011301F">
              <w:rPr>
                <w:rFonts w:cstheme="minorHAnsi"/>
                <w:sz w:val="20"/>
                <w:szCs w:val="20"/>
                <w:lang w:val="fr-FR" w:eastAsia="fr-FR"/>
              </w:rPr>
              <w:t>7,654</w:t>
            </w:r>
          </w:p>
        </w:tc>
        <w:tc>
          <w:tcPr>
            <w:tcW w:w="1063" w:type="dxa"/>
            <w:tcBorders>
              <w:top w:val="nil"/>
              <w:left w:val="nil"/>
              <w:bottom w:val="nil"/>
              <w:right w:val="nil"/>
            </w:tcBorders>
            <w:noWrap/>
            <w:vAlign w:val="center"/>
            <w:hideMark/>
          </w:tcPr>
          <w:p w14:paraId="158DFCB0" w14:textId="77777777" w:rsidR="00BA3B6C" w:rsidRPr="0011301F" w:rsidRDefault="00BA3B6C" w:rsidP="00BA3B6C">
            <w:pPr>
              <w:spacing w:after="0" w:line="240" w:lineRule="auto"/>
              <w:jc w:val="center"/>
              <w:rPr>
                <w:rFonts w:cstheme="minorHAnsi"/>
                <w:sz w:val="20"/>
                <w:szCs w:val="20"/>
                <w:lang w:val="fr-FR" w:eastAsia="fr-FR"/>
              </w:rPr>
            </w:pPr>
            <w:r w:rsidRPr="0011301F">
              <w:rPr>
                <w:rFonts w:cstheme="minorHAnsi"/>
                <w:sz w:val="20"/>
                <w:szCs w:val="20"/>
                <w:lang w:val="fr-FR" w:eastAsia="fr-FR"/>
              </w:rPr>
              <w:t>39,863</w:t>
            </w:r>
          </w:p>
        </w:tc>
        <w:tc>
          <w:tcPr>
            <w:tcW w:w="2817" w:type="dxa"/>
            <w:tcBorders>
              <w:top w:val="nil"/>
              <w:left w:val="nil"/>
              <w:bottom w:val="nil"/>
              <w:right w:val="nil"/>
            </w:tcBorders>
            <w:noWrap/>
            <w:vAlign w:val="bottom"/>
            <w:hideMark/>
          </w:tcPr>
          <w:p w14:paraId="0323B72B" w14:textId="77777777" w:rsidR="00BA3B6C" w:rsidRPr="0011301F" w:rsidRDefault="00BA3B6C" w:rsidP="00BA3B6C">
            <w:pPr>
              <w:spacing w:after="0" w:line="240" w:lineRule="auto"/>
              <w:jc w:val="center"/>
              <w:rPr>
                <w:rFonts w:cstheme="minorHAnsi"/>
                <w:sz w:val="20"/>
                <w:szCs w:val="20"/>
                <w:lang w:val="fr-FR" w:eastAsia="fr-FR"/>
              </w:rPr>
            </w:pPr>
          </w:p>
        </w:tc>
        <w:tc>
          <w:tcPr>
            <w:tcW w:w="3632" w:type="dxa"/>
            <w:tcBorders>
              <w:top w:val="nil"/>
              <w:left w:val="nil"/>
              <w:bottom w:val="nil"/>
              <w:right w:val="nil"/>
            </w:tcBorders>
            <w:noWrap/>
            <w:vAlign w:val="center"/>
            <w:hideMark/>
          </w:tcPr>
          <w:p w14:paraId="0C36AE30" w14:textId="77777777" w:rsidR="00BA3B6C" w:rsidRPr="0011301F" w:rsidRDefault="00E511A5" w:rsidP="00BA3B6C">
            <w:pPr>
              <w:spacing w:after="0" w:line="240" w:lineRule="auto"/>
              <w:rPr>
                <w:color w:val="0563C1"/>
                <w:sz w:val="20"/>
                <w:szCs w:val="20"/>
                <w:u w:val="single"/>
                <w:lang w:eastAsia="fr-FR"/>
              </w:rPr>
            </w:pPr>
            <w:hyperlink r:id="rId16" w:history="1">
              <w:r w:rsidR="00BA3B6C" w:rsidRPr="0011301F">
                <w:rPr>
                  <w:color w:val="0563C1"/>
                  <w:sz w:val="20"/>
                  <w:szCs w:val="20"/>
                  <w:u w:val="single"/>
                  <w:lang w:eastAsia="fr-FR"/>
                </w:rPr>
                <w:t>AZ053 - Sahil settlement - "Shelf" factory</w:t>
              </w:r>
            </w:hyperlink>
          </w:p>
        </w:tc>
      </w:tr>
      <w:tr w:rsidR="00BA3B6C" w:rsidRPr="002D75C5" w14:paraId="41AA2F43" w14:textId="77777777" w:rsidTr="00BA3B6C">
        <w:trPr>
          <w:trHeight w:val="300"/>
        </w:trPr>
        <w:tc>
          <w:tcPr>
            <w:tcW w:w="1274" w:type="dxa"/>
            <w:tcBorders>
              <w:top w:val="nil"/>
              <w:left w:val="nil"/>
              <w:bottom w:val="nil"/>
              <w:right w:val="nil"/>
            </w:tcBorders>
            <w:noWrap/>
            <w:vAlign w:val="center"/>
            <w:hideMark/>
          </w:tcPr>
          <w:p w14:paraId="2C478FF1" w14:textId="77777777" w:rsidR="00BA3B6C" w:rsidRPr="0011301F" w:rsidRDefault="00BA3B6C" w:rsidP="00BA3B6C">
            <w:pPr>
              <w:spacing w:after="0" w:line="240" w:lineRule="auto"/>
              <w:rPr>
                <w:rFonts w:cstheme="minorHAnsi"/>
                <w:sz w:val="20"/>
                <w:szCs w:val="20"/>
                <w:lang w:val="fr-FR" w:eastAsia="fr-FR"/>
              </w:rPr>
            </w:pPr>
            <w:r w:rsidRPr="0011301F">
              <w:rPr>
                <w:rFonts w:cstheme="minorHAnsi"/>
                <w:sz w:val="20"/>
                <w:szCs w:val="20"/>
                <w:lang w:val="fr-FR" w:eastAsia="fr-FR"/>
              </w:rPr>
              <w:t>Azerbaijan</w:t>
            </w:r>
          </w:p>
        </w:tc>
        <w:tc>
          <w:tcPr>
            <w:tcW w:w="1446" w:type="dxa"/>
            <w:tcBorders>
              <w:top w:val="nil"/>
              <w:left w:val="nil"/>
              <w:bottom w:val="nil"/>
              <w:right w:val="nil"/>
            </w:tcBorders>
            <w:noWrap/>
            <w:vAlign w:val="center"/>
            <w:hideMark/>
          </w:tcPr>
          <w:p w14:paraId="5069E688" w14:textId="77777777" w:rsidR="00BA3B6C" w:rsidRPr="0011301F" w:rsidRDefault="00BA3B6C" w:rsidP="00BA3B6C">
            <w:pPr>
              <w:spacing w:after="0" w:line="240" w:lineRule="auto"/>
              <w:rPr>
                <w:rFonts w:cstheme="minorHAnsi"/>
                <w:color w:val="000000"/>
                <w:sz w:val="20"/>
                <w:szCs w:val="20"/>
                <w:lang w:val="fr-FR" w:eastAsia="fr-FR"/>
              </w:rPr>
            </w:pPr>
            <w:r w:rsidRPr="0011301F">
              <w:rPr>
                <w:rFonts w:cstheme="minorHAnsi"/>
                <w:color w:val="000000"/>
                <w:sz w:val="20"/>
                <w:szCs w:val="20"/>
                <w:lang w:val="fr-FR" w:eastAsia="fr-FR"/>
              </w:rPr>
              <w:t xml:space="preserve">Sarisu Lake </w:t>
            </w:r>
          </w:p>
        </w:tc>
        <w:tc>
          <w:tcPr>
            <w:tcW w:w="1370" w:type="dxa"/>
            <w:tcBorders>
              <w:top w:val="nil"/>
              <w:left w:val="nil"/>
              <w:bottom w:val="nil"/>
              <w:right w:val="nil"/>
            </w:tcBorders>
            <w:noWrap/>
            <w:vAlign w:val="center"/>
            <w:hideMark/>
          </w:tcPr>
          <w:p w14:paraId="09BDC6AA" w14:textId="77777777" w:rsidR="00BA3B6C" w:rsidRPr="0011301F" w:rsidRDefault="00BA3B6C" w:rsidP="00BA3B6C">
            <w:pPr>
              <w:spacing w:after="0" w:line="240" w:lineRule="auto"/>
              <w:rPr>
                <w:rFonts w:cstheme="minorHAnsi"/>
                <w:color w:val="000000"/>
                <w:sz w:val="20"/>
                <w:szCs w:val="20"/>
                <w:lang w:val="fr-FR" w:eastAsia="fr-FR"/>
              </w:rPr>
            </w:pPr>
            <w:r w:rsidRPr="0011301F">
              <w:rPr>
                <w:rFonts w:cstheme="minorHAnsi"/>
                <w:color w:val="000000"/>
                <w:sz w:val="20"/>
                <w:szCs w:val="20"/>
                <w:lang w:val="fr-FR" w:eastAsia="fr-FR"/>
              </w:rPr>
              <w:t>Imishli, Sabirabad districts</w:t>
            </w:r>
          </w:p>
        </w:tc>
        <w:tc>
          <w:tcPr>
            <w:tcW w:w="827" w:type="dxa"/>
            <w:tcBorders>
              <w:top w:val="nil"/>
              <w:left w:val="nil"/>
              <w:bottom w:val="nil"/>
              <w:right w:val="nil"/>
            </w:tcBorders>
            <w:noWrap/>
            <w:vAlign w:val="center"/>
            <w:hideMark/>
          </w:tcPr>
          <w:p w14:paraId="507B1C0F" w14:textId="77777777" w:rsidR="00BA3B6C" w:rsidRPr="0011301F" w:rsidRDefault="00BA3B6C" w:rsidP="00BA3B6C">
            <w:pPr>
              <w:spacing w:after="0" w:line="240" w:lineRule="auto"/>
              <w:jc w:val="center"/>
              <w:rPr>
                <w:rFonts w:cstheme="minorHAnsi"/>
                <w:color w:val="000000"/>
                <w:sz w:val="20"/>
                <w:szCs w:val="20"/>
                <w:lang w:val="fr-FR" w:eastAsia="fr-FR"/>
              </w:rPr>
            </w:pPr>
            <w:r w:rsidRPr="0011301F">
              <w:rPr>
                <w:rFonts w:cstheme="minorHAnsi"/>
                <w:color w:val="000000"/>
                <w:sz w:val="20"/>
                <w:szCs w:val="20"/>
                <w:lang w:val="fr-FR" w:eastAsia="fr-FR"/>
              </w:rPr>
              <w:t>40.0480</w:t>
            </w:r>
          </w:p>
        </w:tc>
        <w:tc>
          <w:tcPr>
            <w:tcW w:w="969" w:type="dxa"/>
            <w:tcBorders>
              <w:top w:val="nil"/>
              <w:left w:val="nil"/>
              <w:bottom w:val="nil"/>
              <w:right w:val="nil"/>
            </w:tcBorders>
            <w:noWrap/>
            <w:vAlign w:val="center"/>
            <w:hideMark/>
          </w:tcPr>
          <w:p w14:paraId="1DF03D0C" w14:textId="77777777" w:rsidR="00BA3B6C" w:rsidRPr="0011301F" w:rsidRDefault="00BA3B6C" w:rsidP="00BA3B6C">
            <w:pPr>
              <w:spacing w:after="0" w:line="240" w:lineRule="auto"/>
              <w:jc w:val="center"/>
              <w:rPr>
                <w:rFonts w:cstheme="minorHAnsi"/>
                <w:color w:val="000000"/>
                <w:sz w:val="20"/>
                <w:szCs w:val="20"/>
                <w:lang w:val="fr-FR" w:eastAsia="fr-FR"/>
              </w:rPr>
            </w:pPr>
            <w:r w:rsidRPr="0011301F">
              <w:rPr>
                <w:rFonts w:cstheme="minorHAnsi"/>
                <w:color w:val="000000"/>
                <w:sz w:val="20"/>
                <w:szCs w:val="20"/>
                <w:lang w:val="fr-FR" w:eastAsia="fr-FR"/>
              </w:rPr>
              <w:t>48.1724</w:t>
            </w:r>
          </w:p>
        </w:tc>
        <w:tc>
          <w:tcPr>
            <w:tcW w:w="1043" w:type="dxa"/>
            <w:tcBorders>
              <w:top w:val="nil"/>
              <w:left w:val="nil"/>
              <w:bottom w:val="nil"/>
              <w:right w:val="nil"/>
            </w:tcBorders>
            <w:noWrap/>
            <w:vAlign w:val="center"/>
            <w:hideMark/>
          </w:tcPr>
          <w:p w14:paraId="2462C7C8" w14:textId="77777777" w:rsidR="00BA3B6C" w:rsidRPr="0011301F" w:rsidRDefault="00BA3B6C" w:rsidP="00BA3B6C">
            <w:pPr>
              <w:spacing w:after="0" w:line="240" w:lineRule="auto"/>
              <w:jc w:val="center"/>
              <w:rPr>
                <w:rFonts w:cstheme="minorHAnsi"/>
                <w:sz w:val="20"/>
                <w:szCs w:val="20"/>
                <w:lang w:val="fr-FR" w:eastAsia="fr-FR"/>
              </w:rPr>
            </w:pPr>
            <w:r w:rsidRPr="0011301F">
              <w:rPr>
                <w:rFonts w:cstheme="minorHAnsi"/>
                <w:sz w:val="20"/>
                <w:szCs w:val="20"/>
                <w:lang w:val="fr-FR" w:eastAsia="fr-FR"/>
              </w:rPr>
              <w:t>17,819</w:t>
            </w:r>
          </w:p>
        </w:tc>
        <w:tc>
          <w:tcPr>
            <w:tcW w:w="1241" w:type="dxa"/>
            <w:tcBorders>
              <w:top w:val="nil"/>
              <w:left w:val="nil"/>
              <w:bottom w:val="nil"/>
              <w:right w:val="nil"/>
            </w:tcBorders>
            <w:noWrap/>
            <w:vAlign w:val="center"/>
            <w:hideMark/>
          </w:tcPr>
          <w:p w14:paraId="7C971600" w14:textId="77777777" w:rsidR="00BA3B6C" w:rsidRPr="0011301F" w:rsidRDefault="00BA3B6C" w:rsidP="00BA3B6C">
            <w:pPr>
              <w:spacing w:after="0" w:line="240" w:lineRule="auto"/>
              <w:jc w:val="center"/>
              <w:rPr>
                <w:rFonts w:cstheme="minorHAnsi"/>
                <w:sz w:val="20"/>
                <w:szCs w:val="20"/>
                <w:lang w:val="fr-FR" w:eastAsia="fr-FR"/>
              </w:rPr>
            </w:pPr>
            <w:r w:rsidRPr="0011301F">
              <w:rPr>
                <w:rFonts w:cstheme="minorHAnsi"/>
                <w:sz w:val="20"/>
                <w:szCs w:val="20"/>
                <w:lang w:val="fr-FR" w:eastAsia="fr-FR"/>
              </w:rPr>
              <w:t>5,740</w:t>
            </w:r>
          </w:p>
        </w:tc>
        <w:tc>
          <w:tcPr>
            <w:tcW w:w="1063" w:type="dxa"/>
            <w:tcBorders>
              <w:top w:val="nil"/>
              <w:left w:val="nil"/>
              <w:bottom w:val="nil"/>
              <w:right w:val="nil"/>
            </w:tcBorders>
            <w:noWrap/>
            <w:vAlign w:val="center"/>
            <w:hideMark/>
          </w:tcPr>
          <w:p w14:paraId="4B33EFBE" w14:textId="77777777" w:rsidR="00BA3B6C" w:rsidRPr="0011301F" w:rsidRDefault="00BA3B6C" w:rsidP="00BA3B6C">
            <w:pPr>
              <w:spacing w:after="0" w:line="240" w:lineRule="auto"/>
              <w:jc w:val="center"/>
              <w:rPr>
                <w:rFonts w:cstheme="minorHAnsi"/>
                <w:sz w:val="20"/>
                <w:szCs w:val="20"/>
                <w:lang w:val="fr-FR" w:eastAsia="fr-FR"/>
              </w:rPr>
            </w:pPr>
            <w:r w:rsidRPr="0011301F">
              <w:rPr>
                <w:rFonts w:cstheme="minorHAnsi"/>
                <w:sz w:val="20"/>
                <w:szCs w:val="20"/>
                <w:lang w:val="fr-FR" w:eastAsia="fr-FR"/>
              </w:rPr>
              <w:t>29,897</w:t>
            </w:r>
          </w:p>
        </w:tc>
        <w:tc>
          <w:tcPr>
            <w:tcW w:w="2817" w:type="dxa"/>
            <w:tcBorders>
              <w:top w:val="nil"/>
              <w:left w:val="nil"/>
              <w:bottom w:val="nil"/>
              <w:right w:val="nil"/>
            </w:tcBorders>
            <w:noWrap/>
            <w:vAlign w:val="center"/>
            <w:hideMark/>
          </w:tcPr>
          <w:p w14:paraId="22811BAD" w14:textId="77777777" w:rsidR="00BA3B6C" w:rsidRPr="0011301F" w:rsidRDefault="00BA3B6C" w:rsidP="00BA3B6C">
            <w:pPr>
              <w:spacing w:after="0" w:line="240" w:lineRule="auto"/>
              <w:jc w:val="center"/>
              <w:rPr>
                <w:rFonts w:cstheme="minorHAnsi"/>
                <w:sz w:val="20"/>
                <w:szCs w:val="20"/>
                <w:lang w:val="fr-FR" w:eastAsia="fr-FR"/>
              </w:rPr>
            </w:pPr>
          </w:p>
        </w:tc>
        <w:tc>
          <w:tcPr>
            <w:tcW w:w="3632" w:type="dxa"/>
            <w:tcBorders>
              <w:top w:val="nil"/>
              <w:left w:val="nil"/>
              <w:bottom w:val="nil"/>
              <w:right w:val="nil"/>
            </w:tcBorders>
            <w:noWrap/>
            <w:vAlign w:val="center"/>
            <w:hideMark/>
          </w:tcPr>
          <w:p w14:paraId="4E0F728B" w14:textId="77777777" w:rsidR="00BA3B6C" w:rsidRPr="0011301F" w:rsidRDefault="00E511A5" w:rsidP="00BA3B6C">
            <w:pPr>
              <w:spacing w:after="0" w:line="240" w:lineRule="auto"/>
              <w:rPr>
                <w:color w:val="0563C1"/>
                <w:sz w:val="20"/>
                <w:szCs w:val="20"/>
                <w:u w:val="single"/>
                <w:lang w:val="fr-FR" w:eastAsia="fr-FR"/>
              </w:rPr>
            </w:pPr>
            <w:hyperlink r:id="rId17" w:history="1">
              <w:r w:rsidR="00BA3B6C" w:rsidRPr="0011301F">
                <w:rPr>
                  <w:color w:val="0563C1"/>
                  <w:sz w:val="20"/>
                  <w:szCs w:val="20"/>
                  <w:u w:val="single"/>
                  <w:lang w:val="fr-FR" w:eastAsia="fr-FR"/>
                </w:rPr>
                <w:t>AZ032 - Lake Sarisu</w:t>
              </w:r>
            </w:hyperlink>
          </w:p>
        </w:tc>
      </w:tr>
      <w:tr w:rsidR="00BA3B6C" w:rsidRPr="002D75C5" w14:paraId="329DE43C" w14:textId="77777777" w:rsidTr="00BA3B6C">
        <w:trPr>
          <w:trHeight w:val="300"/>
        </w:trPr>
        <w:tc>
          <w:tcPr>
            <w:tcW w:w="1274" w:type="dxa"/>
            <w:tcBorders>
              <w:top w:val="nil"/>
              <w:left w:val="nil"/>
              <w:bottom w:val="nil"/>
              <w:right w:val="nil"/>
            </w:tcBorders>
            <w:noWrap/>
            <w:vAlign w:val="center"/>
            <w:hideMark/>
          </w:tcPr>
          <w:p w14:paraId="38E40557" w14:textId="77777777" w:rsidR="00BA3B6C" w:rsidRPr="0011301F" w:rsidRDefault="00BA3B6C" w:rsidP="00BA3B6C">
            <w:pPr>
              <w:spacing w:after="0" w:line="240" w:lineRule="auto"/>
              <w:rPr>
                <w:rFonts w:cstheme="minorHAnsi"/>
                <w:sz w:val="20"/>
                <w:szCs w:val="20"/>
                <w:lang w:val="fr-FR" w:eastAsia="fr-FR"/>
              </w:rPr>
            </w:pPr>
            <w:r w:rsidRPr="0011301F">
              <w:rPr>
                <w:rFonts w:cstheme="minorHAnsi"/>
                <w:sz w:val="20"/>
                <w:szCs w:val="20"/>
                <w:lang w:val="fr-FR" w:eastAsia="fr-FR"/>
              </w:rPr>
              <w:t>Germany</w:t>
            </w:r>
          </w:p>
        </w:tc>
        <w:tc>
          <w:tcPr>
            <w:tcW w:w="1446" w:type="dxa"/>
            <w:tcBorders>
              <w:top w:val="nil"/>
              <w:left w:val="nil"/>
              <w:bottom w:val="nil"/>
              <w:right w:val="nil"/>
            </w:tcBorders>
            <w:noWrap/>
            <w:vAlign w:val="center"/>
            <w:hideMark/>
          </w:tcPr>
          <w:p w14:paraId="1EADB8F1" w14:textId="77777777" w:rsidR="00BA3B6C" w:rsidRPr="0011301F" w:rsidRDefault="00BA3B6C" w:rsidP="00BA3B6C">
            <w:pPr>
              <w:spacing w:after="0" w:line="240" w:lineRule="auto"/>
              <w:rPr>
                <w:rFonts w:cstheme="minorHAnsi"/>
                <w:color w:val="000000"/>
                <w:sz w:val="20"/>
                <w:szCs w:val="20"/>
                <w:lang w:val="fr-FR" w:eastAsia="fr-FR"/>
              </w:rPr>
            </w:pPr>
            <w:r w:rsidRPr="0011301F">
              <w:rPr>
                <w:rFonts w:cstheme="minorHAnsi"/>
                <w:color w:val="000000"/>
                <w:sz w:val="20"/>
                <w:szCs w:val="20"/>
                <w:lang w:val="fr-FR" w:eastAsia="fr-FR"/>
              </w:rPr>
              <w:t>Niedersachsen</w:t>
            </w:r>
          </w:p>
        </w:tc>
        <w:tc>
          <w:tcPr>
            <w:tcW w:w="1370" w:type="dxa"/>
            <w:tcBorders>
              <w:top w:val="nil"/>
              <w:left w:val="nil"/>
              <w:bottom w:val="nil"/>
              <w:right w:val="nil"/>
            </w:tcBorders>
            <w:noWrap/>
            <w:vAlign w:val="center"/>
            <w:hideMark/>
          </w:tcPr>
          <w:p w14:paraId="099CC354" w14:textId="77777777" w:rsidR="00BA3B6C" w:rsidRPr="0011301F" w:rsidRDefault="00BA3B6C" w:rsidP="00BA3B6C">
            <w:pPr>
              <w:spacing w:after="0" w:line="240" w:lineRule="auto"/>
              <w:rPr>
                <w:rFonts w:cstheme="minorHAnsi"/>
                <w:color w:val="000000"/>
                <w:sz w:val="20"/>
                <w:szCs w:val="20"/>
                <w:lang w:val="fr-FR" w:eastAsia="fr-FR"/>
              </w:rPr>
            </w:pPr>
            <w:r w:rsidRPr="0011301F">
              <w:rPr>
                <w:rFonts w:cstheme="minorHAnsi"/>
                <w:color w:val="000000"/>
                <w:sz w:val="20"/>
                <w:szCs w:val="20"/>
                <w:lang w:val="fr-FR" w:eastAsia="fr-FR"/>
              </w:rPr>
              <w:t>Niedersachsen</w:t>
            </w:r>
          </w:p>
        </w:tc>
        <w:tc>
          <w:tcPr>
            <w:tcW w:w="827" w:type="dxa"/>
            <w:tcBorders>
              <w:top w:val="nil"/>
              <w:left w:val="nil"/>
              <w:bottom w:val="nil"/>
              <w:right w:val="nil"/>
            </w:tcBorders>
            <w:noWrap/>
            <w:vAlign w:val="center"/>
            <w:hideMark/>
          </w:tcPr>
          <w:p w14:paraId="5DFE35D2" w14:textId="77777777" w:rsidR="00BA3B6C" w:rsidRPr="0011301F" w:rsidRDefault="00BA3B6C" w:rsidP="00BA3B6C">
            <w:pPr>
              <w:spacing w:after="0" w:line="240" w:lineRule="auto"/>
              <w:jc w:val="center"/>
              <w:rPr>
                <w:rFonts w:cstheme="minorHAnsi"/>
                <w:color w:val="000000"/>
                <w:sz w:val="20"/>
                <w:szCs w:val="20"/>
                <w:lang w:val="fr-FR" w:eastAsia="fr-FR"/>
              </w:rPr>
            </w:pPr>
            <w:r w:rsidRPr="0011301F">
              <w:rPr>
                <w:rFonts w:cstheme="minorHAnsi"/>
                <w:color w:val="000000"/>
                <w:sz w:val="20"/>
                <w:szCs w:val="20"/>
                <w:lang w:val="fr-FR" w:eastAsia="fr-FR"/>
              </w:rPr>
              <w:t>52.7561</w:t>
            </w:r>
          </w:p>
        </w:tc>
        <w:tc>
          <w:tcPr>
            <w:tcW w:w="969" w:type="dxa"/>
            <w:tcBorders>
              <w:top w:val="nil"/>
              <w:left w:val="nil"/>
              <w:bottom w:val="nil"/>
              <w:right w:val="nil"/>
            </w:tcBorders>
            <w:noWrap/>
            <w:vAlign w:val="center"/>
            <w:hideMark/>
          </w:tcPr>
          <w:p w14:paraId="7C639DFD" w14:textId="77777777" w:rsidR="00BA3B6C" w:rsidRPr="0011301F" w:rsidRDefault="00BA3B6C" w:rsidP="00BA3B6C">
            <w:pPr>
              <w:spacing w:after="0" w:line="240" w:lineRule="auto"/>
              <w:jc w:val="center"/>
              <w:rPr>
                <w:rFonts w:cstheme="minorHAnsi"/>
                <w:color w:val="000000"/>
                <w:sz w:val="20"/>
                <w:szCs w:val="20"/>
                <w:lang w:val="fr-FR" w:eastAsia="fr-FR"/>
              </w:rPr>
            </w:pPr>
            <w:r w:rsidRPr="0011301F">
              <w:rPr>
                <w:rFonts w:cstheme="minorHAnsi"/>
                <w:color w:val="000000"/>
                <w:sz w:val="20"/>
                <w:szCs w:val="20"/>
                <w:lang w:val="fr-FR" w:eastAsia="fr-FR"/>
              </w:rPr>
              <w:t>9.3931</w:t>
            </w:r>
          </w:p>
        </w:tc>
        <w:tc>
          <w:tcPr>
            <w:tcW w:w="1043" w:type="dxa"/>
            <w:tcBorders>
              <w:top w:val="nil"/>
              <w:left w:val="nil"/>
              <w:bottom w:val="nil"/>
              <w:right w:val="nil"/>
            </w:tcBorders>
            <w:noWrap/>
            <w:vAlign w:val="center"/>
            <w:hideMark/>
          </w:tcPr>
          <w:p w14:paraId="14B0F7E9" w14:textId="77777777" w:rsidR="00BA3B6C" w:rsidRPr="0011301F" w:rsidRDefault="00BA3B6C" w:rsidP="00BA3B6C">
            <w:pPr>
              <w:spacing w:after="0" w:line="240" w:lineRule="auto"/>
              <w:jc w:val="center"/>
              <w:rPr>
                <w:rFonts w:cstheme="minorHAnsi"/>
                <w:sz w:val="20"/>
                <w:szCs w:val="20"/>
                <w:lang w:val="fr-FR" w:eastAsia="fr-FR"/>
              </w:rPr>
            </w:pPr>
            <w:r w:rsidRPr="0011301F">
              <w:rPr>
                <w:rFonts w:cstheme="minorHAnsi"/>
                <w:sz w:val="20"/>
                <w:szCs w:val="20"/>
                <w:lang w:val="fr-FR" w:eastAsia="fr-FR"/>
              </w:rPr>
              <w:t>17,497</w:t>
            </w:r>
          </w:p>
        </w:tc>
        <w:tc>
          <w:tcPr>
            <w:tcW w:w="1241" w:type="dxa"/>
            <w:tcBorders>
              <w:top w:val="nil"/>
              <w:left w:val="nil"/>
              <w:bottom w:val="nil"/>
              <w:right w:val="nil"/>
            </w:tcBorders>
            <w:noWrap/>
            <w:vAlign w:val="center"/>
            <w:hideMark/>
          </w:tcPr>
          <w:p w14:paraId="64236901" w14:textId="77777777" w:rsidR="00BA3B6C" w:rsidRPr="0011301F" w:rsidRDefault="00BA3B6C" w:rsidP="00BA3B6C">
            <w:pPr>
              <w:spacing w:after="0" w:line="240" w:lineRule="auto"/>
              <w:jc w:val="center"/>
              <w:rPr>
                <w:rFonts w:cstheme="minorHAnsi"/>
                <w:sz w:val="20"/>
                <w:szCs w:val="20"/>
                <w:lang w:val="fr-FR" w:eastAsia="fr-FR"/>
              </w:rPr>
            </w:pPr>
            <w:r w:rsidRPr="0011301F">
              <w:rPr>
                <w:rFonts w:cstheme="minorHAnsi"/>
                <w:sz w:val="20"/>
                <w:szCs w:val="20"/>
                <w:lang w:val="fr-FR" w:eastAsia="fr-FR"/>
              </w:rPr>
              <w:t>9,360</w:t>
            </w:r>
          </w:p>
        </w:tc>
        <w:tc>
          <w:tcPr>
            <w:tcW w:w="1063" w:type="dxa"/>
            <w:tcBorders>
              <w:top w:val="nil"/>
              <w:left w:val="nil"/>
              <w:bottom w:val="nil"/>
              <w:right w:val="nil"/>
            </w:tcBorders>
            <w:noWrap/>
            <w:vAlign w:val="center"/>
            <w:hideMark/>
          </w:tcPr>
          <w:p w14:paraId="3D803084" w14:textId="77777777" w:rsidR="00BA3B6C" w:rsidRPr="0011301F" w:rsidRDefault="00BA3B6C" w:rsidP="00BA3B6C">
            <w:pPr>
              <w:spacing w:after="0" w:line="240" w:lineRule="auto"/>
              <w:jc w:val="center"/>
              <w:rPr>
                <w:rFonts w:cstheme="minorHAnsi"/>
                <w:sz w:val="20"/>
                <w:szCs w:val="20"/>
                <w:lang w:val="fr-FR" w:eastAsia="fr-FR"/>
              </w:rPr>
            </w:pPr>
            <w:r w:rsidRPr="0011301F">
              <w:rPr>
                <w:rFonts w:cstheme="minorHAnsi"/>
                <w:sz w:val="20"/>
                <w:szCs w:val="20"/>
                <w:lang w:val="fr-FR" w:eastAsia="fr-FR"/>
              </w:rPr>
              <w:t>25,633</w:t>
            </w:r>
          </w:p>
        </w:tc>
        <w:tc>
          <w:tcPr>
            <w:tcW w:w="2817" w:type="dxa"/>
            <w:tcBorders>
              <w:top w:val="nil"/>
              <w:left w:val="nil"/>
              <w:bottom w:val="nil"/>
              <w:right w:val="nil"/>
            </w:tcBorders>
            <w:noWrap/>
            <w:vAlign w:val="center"/>
            <w:hideMark/>
          </w:tcPr>
          <w:p w14:paraId="79D21A08" w14:textId="77777777" w:rsidR="00BA3B6C" w:rsidRPr="0011301F" w:rsidRDefault="00BA3B6C" w:rsidP="00BA3B6C">
            <w:pPr>
              <w:spacing w:after="0" w:line="240" w:lineRule="auto"/>
              <w:jc w:val="center"/>
              <w:rPr>
                <w:rFonts w:cstheme="minorHAnsi"/>
                <w:sz w:val="20"/>
                <w:szCs w:val="20"/>
                <w:lang w:val="fr-FR" w:eastAsia="fr-FR"/>
              </w:rPr>
            </w:pPr>
          </w:p>
        </w:tc>
        <w:tc>
          <w:tcPr>
            <w:tcW w:w="3632" w:type="dxa"/>
            <w:tcBorders>
              <w:top w:val="nil"/>
              <w:left w:val="nil"/>
              <w:bottom w:val="nil"/>
              <w:right w:val="nil"/>
            </w:tcBorders>
            <w:noWrap/>
            <w:vAlign w:val="center"/>
            <w:hideMark/>
          </w:tcPr>
          <w:p w14:paraId="0C3D9C32" w14:textId="77777777" w:rsidR="00BA3B6C" w:rsidRPr="0011301F" w:rsidRDefault="00BA3B6C" w:rsidP="00BA3B6C">
            <w:pPr>
              <w:spacing w:after="0" w:line="240" w:lineRule="auto"/>
              <w:rPr>
                <w:rFonts w:ascii="Times New Roman" w:hAnsi="Times New Roman" w:cs="Times New Roman"/>
                <w:sz w:val="20"/>
                <w:szCs w:val="20"/>
                <w:lang w:val="fr-FR" w:eastAsia="fr-FR"/>
              </w:rPr>
            </w:pPr>
          </w:p>
        </w:tc>
      </w:tr>
      <w:tr w:rsidR="00BA3B6C" w:rsidRPr="002D75C5" w14:paraId="2273A1C6" w14:textId="77777777" w:rsidTr="00BA3B6C">
        <w:trPr>
          <w:trHeight w:val="300"/>
        </w:trPr>
        <w:tc>
          <w:tcPr>
            <w:tcW w:w="1274" w:type="dxa"/>
            <w:tcBorders>
              <w:top w:val="nil"/>
              <w:left w:val="nil"/>
              <w:bottom w:val="nil"/>
              <w:right w:val="nil"/>
            </w:tcBorders>
            <w:noWrap/>
            <w:vAlign w:val="center"/>
            <w:hideMark/>
          </w:tcPr>
          <w:p w14:paraId="6E49A2DE" w14:textId="77777777" w:rsidR="00BA3B6C" w:rsidRPr="0011301F" w:rsidRDefault="00BA3B6C" w:rsidP="00BA3B6C">
            <w:pPr>
              <w:spacing w:after="0" w:line="240" w:lineRule="auto"/>
              <w:rPr>
                <w:rFonts w:cstheme="minorHAnsi"/>
                <w:sz w:val="20"/>
                <w:szCs w:val="20"/>
                <w:lang w:val="fr-FR" w:eastAsia="fr-FR"/>
              </w:rPr>
            </w:pPr>
            <w:r w:rsidRPr="0011301F">
              <w:rPr>
                <w:rFonts w:cstheme="minorHAnsi"/>
                <w:sz w:val="20"/>
                <w:szCs w:val="20"/>
                <w:lang w:val="fr-FR" w:eastAsia="fr-FR"/>
              </w:rPr>
              <w:t>Azerbaijan</w:t>
            </w:r>
          </w:p>
        </w:tc>
        <w:tc>
          <w:tcPr>
            <w:tcW w:w="1446" w:type="dxa"/>
            <w:tcBorders>
              <w:top w:val="nil"/>
              <w:left w:val="nil"/>
              <w:bottom w:val="nil"/>
              <w:right w:val="nil"/>
            </w:tcBorders>
            <w:noWrap/>
            <w:vAlign w:val="center"/>
            <w:hideMark/>
          </w:tcPr>
          <w:p w14:paraId="19FA0D05" w14:textId="77777777" w:rsidR="00BA3B6C" w:rsidRPr="0011301F" w:rsidRDefault="00BA3B6C" w:rsidP="00BA3B6C">
            <w:pPr>
              <w:spacing w:after="0" w:line="240" w:lineRule="auto"/>
              <w:rPr>
                <w:rFonts w:cstheme="minorHAnsi"/>
                <w:color w:val="000000"/>
                <w:sz w:val="20"/>
                <w:szCs w:val="20"/>
                <w:lang w:val="fr-FR" w:eastAsia="fr-FR"/>
              </w:rPr>
            </w:pPr>
            <w:r w:rsidRPr="0011301F">
              <w:rPr>
                <w:rFonts w:cstheme="minorHAnsi"/>
                <w:color w:val="000000"/>
                <w:sz w:val="20"/>
                <w:szCs w:val="20"/>
                <w:lang w:val="fr-FR" w:eastAsia="fr-FR"/>
              </w:rPr>
              <w:t>Yashma island</w:t>
            </w:r>
          </w:p>
        </w:tc>
        <w:tc>
          <w:tcPr>
            <w:tcW w:w="1370" w:type="dxa"/>
            <w:tcBorders>
              <w:top w:val="nil"/>
              <w:left w:val="nil"/>
              <w:bottom w:val="nil"/>
              <w:right w:val="nil"/>
            </w:tcBorders>
            <w:noWrap/>
            <w:vAlign w:val="center"/>
            <w:hideMark/>
          </w:tcPr>
          <w:p w14:paraId="28D241B9" w14:textId="77777777" w:rsidR="00BA3B6C" w:rsidRPr="0011301F" w:rsidRDefault="00BA3B6C" w:rsidP="00BA3B6C">
            <w:pPr>
              <w:spacing w:after="0" w:line="240" w:lineRule="auto"/>
              <w:rPr>
                <w:rFonts w:cstheme="minorHAnsi"/>
                <w:color w:val="000000"/>
                <w:sz w:val="20"/>
                <w:szCs w:val="20"/>
                <w:lang w:val="fr-FR" w:eastAsia="fr-FR"/>
              </w:rPr>
            </w:pPr>
            <w:r w:rsidRPr="0011301F">
              <w:rPr>
                <w:rFonts w:cstheme="minorHAnsi"/>
                <w:color w:val="000000"/>
                <w:sz w:val="20"/>
                <w:szCs w:val="20"/>
                <w:lang w:val="fr-FR" w:eastAsia="fr-FR"/>
              </w:rPr>
              <w:t>Absheron district</w:t>
            </w:r>
          </w:p>
        </w:tc>
        <w:tc>
          <w:tcPr>
            <w:tcW w:w="827" w:type="dxa"/>
            <w:tcBorders>
              <w:top w:val="nil"/>
              <w:left w:val="nil"/>
              <w:bottom w:val="nil"/>
              <w:right w:val="nil"/>
            </w:tcBorders>
            <w:noWrap/>
            <w:vAlign w:val="center"/>
            <w:hideMark/>
          </w:tcPr>
          <w:p w14:paraId="253025EF" w14:textId="77777777" w:rsidR="00BA3B6C" w:rsidRPr="0011301F" w:rsidRDefault="00BA3B6C" w:rsidP="00BA3B6C">
            <w:pPr>
              <w:spacing w:after="0" w:line="240" w:lineRule="auto"/>
              <w:jc w:val="center"/>
              <w:rPr>
                <w:rFonts w:cstheme="minorHAnsi"/>
                <w:color w:val="000000"/>
                <w:sz w:val="20"/>
                <w:szCs w:val="20"/>
                <w:lang w:val="fr-FR" w:eastAsia="fr-FR"/>
              </w:rPr>
            </w:pPr>
            <w:r w:rsidRPr="0011301F">
              <w:rPr>
                <w:rFonts w:cstheme="minorHAnsi"/>
                <w:color w:val="000000"/>
                <w:sz w:val="20"/>
                <w:szCs w:val="20"/>
                <w:lang w:val="fr-FR" w:eastAsia="fr-FR"/>
              </w:rPr>
              <w:t>40.7825</w:t>
            </w:r>
          </w:p>
        </w:tc>
        <w:tc>
          <w:tcPr>
            <w:tcW w:w="969" w:type="dxa"/>
            <w:tcBorders>
              <w:top w:val="nil"/>
              <w:left w:val="nil"/>
              <w:bottom w:val="nil"/>
              <w:right w:val="nil"/>
            </w:tcBorders>
            <w:noWrap/>
            <w:vAlign w:val="center"/>
            <w:hideMark/>
          </w:tcPr>
          <w:p w14:paraId="432BFF7E" w14:textId="77777777" w:rsidR="00BA3B6C" w:rsidRPr="0011301F" w:rsidRDefault="00BA3B6C" w:rsidP="00BA3B6C">
            <w:pPr>
              <w:spacing w:after="0" w:line="240" w:lineRule="auto"/>
              <w:jc w:val="center"/>
              <w:rPr>
                <w:rFonts w:cstheme="minorHAnsi"/>
                <w:color w:val="000000"/>
                <w:sz w:val="20"/>
                <w:szCs w:val="20"/>
                <w:lang w:val="fr-FR" w:eastAsia="fr-FR"/>
              </w:rPr>
            </w:pPr>
            <w:r w:rsidRPr="0011301F">
              <w:rPr>
                <w:rFonts w:cstheme="minorHAnsi"/>
                <w:color w:val="000000"/>
                <w:sz w:val="20"/>
                <w:szCs w:val="20"/>
                <w:lang w:val="fr-FR" w:eastAsia="fr-FR"/>
              </w:rPr>
              <w:t>49.5551</w:t>
            </w:r>
          </w:p>
        </w:tc>
        <w:tc>
          <w:tcPr>
            <w:tcW w:w="1043" w:type="dxa"/>
            <w:tcBorders>
              <w:top w:val="nil"/>
              <w:left w:val="nil"/>
              <w:bottom w:val="nil"/>
              <w:right w:val="nil"/>
            </w:tcBorders>
            <w:noWrap/>
            <w:vAlign w:val="center"/>
            <w:hideMark/>
          </w:tcPr>
          <w:p w14:paraId="09F54B0F" w14:textId="77777777" w:rsidR="00BA3B6C" w:rsidRPr="0011301F" w:rsidRDefault="00BA3B6C" w:rsidP="00BA3B6C">
            <w:pPr>
              <w:spacing w:after="0" w:line="240" w:lineRule="auto"/>
              <w:jc w:val="center"/>
              <w:rPr>
                <w:rFonts w:cstheme="minorHAnsi"/>
                <w:sz w:val="20"/>
                <w:szCs w:val="20"/>
                <w:lang w:val="fr-FR" w:eastAsia="fr-FR"/>
              </w:rPr>
            </w:pPr>
            <w:r w:rsidRPr="0011301F">
              <w:rPr>
                <w:rFonts w:cstheme="minorHAnsi"/>
                <w:sz w:val="20"/>
                <w:szCs w:val="20"/>
                <w:lang w:val="fr-FR" w:eastAsia="fr-FR"/>
              </w:rPr>
              <w:t>14,849</w:t>
            </w:r>
          </w:p>
        </w:tc>
        <w:tc>
          <w:tcPr>
            <w:tcW w:w="1241" w:type="dxa"/>
            <w:tcBorders>
              <w:top w:val="nil"/>
              <w:left w:val="nil"/>
              <w:bottom w:val="nil"/>
              <w:right w:val="nil"/>
            </w:tcBorders>
            <w:noWrap/>
            <w:vAlign w:val="center"/>
            <w:hideMark/>
          </w:tcPr>
          <w:p w14:paraId="224D4077" w14:textId="77777777" w:rsidR="00BA3B6C" w:rsidRPr="0011301F" w:rsidRDefault="00BA3B6C" w:rsidP="00BA3B6C">
            <w:pPr>
              <w:spacing w:after="0" w:line="240" w:lineRule="auto"/>
              <w:jc w:val="center"/>
              <w:rPr>
                <w:rFonts w:cstheme="minorHAnsi"/>
                <w:sz w:val="20"/>
                <w:szCs w:val="20"/>
                <w:lang w:val="fr-FR" w:eastAsia="fr-FR"/>
              </w:rPr>
            </w:pPr>
            <w:r w:rsidRPr="0011301F">
              <w:rPr>
                <w:rFonts w:cstheme="minorHAnsi"/>
                <w:sz w:val="20"/>
                <w:szCs w:val="20"/>
                <w:lang w:val="fr-FR" w:eastAsia="fr-FR"/>
              </w:rPr>
              <w:t>4,784</w:t>
            </w:r>
          </w:p>
        </w:tc>
        <w:tc>
          <w:tcPr>
            <w:tcW w:w="1063" w:type="dxa"/>
            <w:tcBorders>
              <w:top w:val="nil"/>
              <w:left w:val="nil"/>
              <w:bottom w:val="nil"/>
              <w:right w:val="nil"/>
            </w:tcBorders>
            <w:noWrap/>
            <w:vAlign w:val="center"/>
            <w:hideMark/>
          </w:tcPr>
          <w:p w14:paraId="08AEC9AF" w14:textId="77777777" w:rsidR="00BA3B6C" w:rsidRPr="0011301F" w:rsidRDefault="00BA3B6C" w:rsidP="00BA3B6C">
            <w:pPr>
              <w:spacing w:after="0" w:line="240" w:lineRule="auto"/>
              <w:jc w:val="center"/>
              <w:rPr>
                <w:rFonts w:cstheme="minorHAnsi"/>
                <w:sz w:val="20"/>
                <w:szCs w:val="20"/>
                <w:lang w:val="fr-FR" w:eastAsia="fr-FR"/>
              </w:rPr>
            </w:pPr>
            <w:r w:rsidRPr="0011301F">
              <w:rPr>
                <w:rFonts w:cstheme="minorHAnsi"/>
                <w:sz w:val="20"/>
                <w:szCs w:val="20"/>
                <w:lang w:val="fr-FR" w:eastAsia="fr-FR"/>
              </w:rPr>
              <w:t>24,914</w:t>
            </w:r>
          </w:p>
        </w:tc>
        <w:tc>
          <w:tcPr>
            <w:tcW w:w="2817" w:type="dxa"/>
            <w:tcBorders>
              <w:top w:val="nil"/>
              <w:left w:val="nil"/>
              <w:bottom w:val="nil"/>
              <w:right w:val="nil"/>
            </w:tcBorders>
            <w:noWrap/>
            <w:vAlign w:val="bottom"/>
            <w:hideMark/>
          </w:tcPr>
          <w:p w14:paraId="347BF7BF" w14:textId="77777777" w:rsidR="00BA3B6C" w:rsidRPr="0011301F" w:rsidRDefault="00BA3B6C" w:rsidP="00BA3B6C">
            <w:pPr>
              <w:spacing w:after="0" w:line="240" w:lineRule="auto"/>
              <w:jc w:val="center"/>
              <w:rPr>
                <w:rFonts w:cstheme="minorHAnsi"/>
                <w:sz w:val="20"/>
                <w:szCs w:val="20"/>
                <w:lang w:val="fr-FR" w:eastAsia="fr-FR"/>
              </w:rPr>
            </w:pPr>
          </w:p>
        </w:tc>
        <w:tc>
          <w:tcPr>
            <w:tcW w:w="3632" w:type="dxa"/>
            <w:tcBorders>
              <w:top w:val="nil"/>
              <w:left w:val="nil"/>
              <w:bottom w:val="nil"/>
              <w:right w:val="nil"/>
            </w:tcBorders>
            <w:noWrap/>
            <w:vAlign w:val="center"/>
            <w:hideMark/>
          </w:tcPr>
          <w:p w14:paraId="12DC2492" w14:textId="77777777" w:rsidR="00BA3B6C" w:rsidRPr="0011301F" w:rsidRDefault="00E511A5" w:rsidP="00BA3B6C">
            <w:pPr>
              <w:spacing w:after="0" w:line="240" w:lineRule="auto"/>
              <w:rPr>
                <w:color w:val="0563C1"/>
                <w:sz w:val="20"/>
                <w:szCs w:val="20"/>
                <w:u w:val="single"/>
                <w:lang w:val="fr-FR" w:eastAsia="fr-FR"/>
              </w:rPr>
            </w:pPr>
            <w:hyperlink r:id="rId18" w:history="1">
              <w:r w:rsidR="00BA3B6C" w:rsidRPr="0011301F">
                <w:rPr>
                  <w:color w:val="0563C1"/>
                  <w:sz w:val="20"/>
                  <w:szCs w:val="20"/>
                  <w:u w:val="single"/>
                  <w:lang w:val="fr-FR" w:eastAsia="fr-FR"/>
                </w:rPr>
                <w:t>AZ033 - Yashma island</w:t>
              </w:r>
            </w:hyperlink>
          </w:p>
        </w:tc>
      </w:tr>
      <w:tr w:rsidR="00BA3B6C" w:rsidRPr="002D75C5" w14:paraId="79A74447" w14:textId="77777777" w:rsidTr="00BA3B6C">
        <w:trPr>
          <w:trHeight w:val="300"/>
        </w:trPr>
        <w:tc>
          <w:tcPr>
            <w:tcW w:w="1274" w:type="dxa"/>
            <w:tcBorders>
              <w:top w:val="nil"/>
              <w:left w:val="nil"/>
              <w:bottom w:val="nil"/>
              <w:right w:val="nil"/>
            </w:tcBorders>
            <w:noWrap/>
            <w:vAlign w:val="center"/>
            <w:hideMark/>
          </w:tcPr>
          <w:p w14:paraId="4911ED44" w14:textId="77777777" w:rsidR="00BA3B6C" w:rsidRPr="0011301F" w:rsidRDefault="00BA3B6C" w:rsidP="00BA3B6C">
            <w:pPr>
              <w:spacing w:after="0" w:line="240" w:lineRule="auto"/>
              <w:rPr>
                <w:rFonts w:cstheme="minorHAnsi"/>
                <w:sz w:val="20"/>
                <w:szCs w:val="20"/>
                <w:lang w:val="fr-FR" w:eastAsia="fr-FR"/>
              </w:rPr>
            </w:pPr>
            <w:r w:rsidRPr="0011301F">
              <w:rPr>
                <w:rFonts w:cstheme="minorHAnsi"/>
                <w:sz w:val="20"/>
                <w:szCs w:val="20"/>
                <w:lang w:val="fr-FR" w:eastAsia="fr-FR"/>
              </w:rPr>
              <w:t>Azerbaijan</w:t>
            </w:r>
          </w:p>
        </w:tc>
        <w:tc>
          <w:tcPr>
            <w:tcW w:w="1446" w:type="dxa"/>
            <w:tcBorders>
              <w:top w:val="nil"/>
              <w:left w:val="nil"/>
              <w:bottom w:val="nil"/>
              <w:right w:val="nil"/>
            </w:tcBorders>
            <w:noWrap/>
            <w:vAlign w:val="center"/>
            <w:hideMark/>
          </w:tcPr>
          <w:p w14:paraId="4FC8165B" w14:textId="77777777" w:rsidR="00BA3B6C" w:rsidRPr="0011301F" w:rsidRDefault="00BA3B6C" w:rsidP="00BA3B6C">
            <w:pPr>
              <w:spacing w:after="0" w:line="240" w:lineRule="auto"/>
              <w:rPr>
                <w:rFonts w:cstheme="minorHAnsi"/>
                <w:color w:val="000000"/>
                <w:sz w:val="20"/>
                <w:szCs w:val="20"/>
                <w:lang w:val="fr-FR" w:eastAsia="fr-FR"/>
              </w:rPr>
            </w:pPr>
            <w:r w:rsidRPr="0011301F">
              <w:rPr>
                <w:rFonts w:cstheme="minorHAnsi"/>
                <w:color w:val="000000"/>
                <w:sz w:val="20"/>
                <w:szCs w:val="20"/>
                <w:lang w:val="fr-FR" w:eastAsia="fr-FR"/>
              </w:rPr>
              <w:t>Alat bay</w:t>
            </w:r>
          </w:p>
        </w:tc>
        <w:tc>
          <w:tcPr>
            <w:tcW w:w="1370" w:type="dxa"/>
            <w:tcBorders>
              <w:top w:val="nil"/>
              <w:left w:val="nil"/>
              <w:bottom w:val="nil"/>
              <w:right w:val="nil"/>
            </w:tcBorders>
            <w:noWrap/>
            <w:vAlign w:val="center"/>
            <w:hideMark/>
          </w:tcPr>
          <w:p w14:paraId="4A0E73EE" w14:textId="77777777" w:rsidR="00BA3B6C" w:rsidRPr="0011301F" w:rsidRDefault="00BA3B6C" w:rsidP="00BA3B6C">
            <w:pPr>
              <w:spacing w:after="0" w:line="240" w:lineRule="auto"/>
              <w:rPr>
                <w:rFonts w:cstheme="minorHAnsi"/>
                <w:color w:val="000000"/>
                <w:sz w:val="20"/>
                <w:szCs w:val="20"/>
                <w:lang w:val="fr-FR" w:eastAsia="fr-FR"/>
              </w:rPr>
            </w:pPr>
            <w:r w:rsidRPr="0011301F">
              <w:rPr>
                <w:rFonts w:cstheme="minorHAnsi"/>
                <w:color w:val="000000"/>
                <w:sz w:val="20"/>
                <w:szCs w:val="20"/>
                <w:lang w:val="fr-FR" w:eastAsia="fr-FR"/>
              </w:rPr>
              <w:t>Great Baku, Sahil district</w:t>
            </w:r>
          </w:p>
        </w:tc>
        <w:tc>
          <w:tcPr>
            <w:tcW w:w="827" w:type="dxa"/>
            <w:tcBorders>
              <w:top w:val="nil"/>
              <w:left w:val="nil"/>
              <w:bottom w:val="nil"/>
              <w:right w:val="nil"/>
            </w:tcBorders>
            <w:noWrap/>
            <w:vAlign w:val="center"/>
            <w:hideMark/>
          </w:tcPr>
          <w:p w14:paraId="27824741" w14:textId="77777777" w:rsidR="00BA3B6C" w:rsidRPr="0011301F" w:rsidRDefault="00BA3B6C" w:rsidP="00BA3B6C">
            <w:pPr>
              <w:spacing w:after="0" w:line="240" w:lineRule="auto"/>
              <w:jc w:val="center"/>
              <w:rPr>
                <w:rFonts w:cstheme="minorHAnsi"/>
                <w:color w:val="000000"/>
                <w:sz w:val="20"/>
                <w:szCs w:val="20"/>
                <w:lang w:val="fr-FR" w:eastAsia="fr-FR"/>
              </w:rPr>
            </w:pPr>
            <w:r w:rsidRPr="0011301F">
              <w:rPr>
                <w:rFonts w:cstheme="minorHAnsi"/>
                <w:color w:val="000000"/>
                <w:sz w:val="20"/>
                <w:szCs w:val="20"/>
                <w:lang w:val="fr-FR" w:eastAsia="fr-FR"/>
              </w:rPr>
              <w:t>39.9640</w:t>
            </w:r>
          </w:p>
        </w:tc>
        <w:tc>
          <w:tcPr>
            <w:tcW w:w="969" w:type="dxa"/>
            <w:tcBorders>
              <w:top w:val="nil"/>
              <w:left w:val="nil"/>
              <w:bottom w:val="nil"/>
              <w:right w:val="nil"/>
            </w:tcBorders>
            <w:noWrap/>
            <w:vAlign w:val="center"/>
            <w:hideMark/>
          </w:tcPr>
          <w:p w14:paraId="4BF461A1" w14:textId="77777777" w:rsidR="00BA3B6C" w:rsidRPr="0011301F" w:rsidRDefault="00BA3B6C" w:rsidP="00BA3B6C">
            <w:pPr>
              <w:spacing w:after="0" w:line="240" w:lineRule="auto"/>
              <w:jc w:val="center"/>
              <w:rPr>
                <w:rFonts w:cstheme="minorHAnsi"/>
                <w:color w:val="000000"/>
                <w:sz w:val="20"/>
                <w:szCs w:val="20"/>
                <w:lang w:val="fr-FR" w:eastAsia="fr-FR"/>
              </w:rPr>
            </w:pPr>
            <w:r w:rsidRPr="0011301F">
              <w:rPr>
                <w:rFonts w:cstheme="minorHAnsi"/>
                <w:color w:val="000000"/>
                <w:sz w:val="20"/>
                <w:szCs w:val="20"/>
                <w:lang w:val="fr-FR" w:eastAsia="fr-FR"/>
              </w:rPr>
              <w:t>49.4237</w:t>
            </w:r>
          </w:p>
        </w:tc>
        <w:tc>
          <w:tcPr>
            <w:tcW w:w="1043" w:type="dxa"/>
            <w:tcBorders>
              <w:top w:val="nil"/>
              <w:left w:val="nil"/>
              <w:bottom w:val="nil"/>
              <w:right w:val="nil"/>
            </w:tcBorders>
            <w:noWrap/>
            <w:vAlign w:val="center"/>
            <w:hideMark/>
          </w:tcPr>
          <w:p w14:paraId="79522F3B" w14:textId="77777777" w:rsidR="00BA3B6C" w:rsidRPr="0011301F" w:rsidRDefault="00BA3B6C" w:rsidP="00BA3B6C">
            <w:pPr>
              <w:spacing w:after="0" w:line="240" w:lineRule="auto"/>
              <w:jc w:val="center"/>
              <w:rPr>
                <w:rFonts w:cstheme="minorHAnsi"/>
                <w:sz w:val="20"/>
                <w:szCs w:val="20"/>
                <w:lang w:val="fr-FR" w:eastAsia="fr-FR"/>
              </w:rPr>
            </w:pPr>
            <w:r w:rsidRPr="0011301F">
              <w:rPr>
                <w:rFonts w:cstheme="minorHAnsi"/>
                <w:sz w:val="20"/>
                <w:szCs w:val="20"/>
                <w:lang w:val="fr-FR" w:eastAsia="fr-FR"/>
              </w:rPr>
              <w:t>14,849</w:t>
            </w:r>
          </w:p>
        </w:tc>
        <w:tc>
          <w:tcPr>
            <w:tcW w:w="1241" w:type="dxa"/>
            <w:tcBorders>
              <w:top w:val="nil"/>
              <w:left w:val="nil"/>
              <w:bottom w:val="nil"/>
              <w:right w:val="nil"/>
            </w:tcBorders>
            <w:noWrap/>
            <w:vAlign w:val="center"/>
            <w:hideMark/>
          </w:tcPr>
          <w:p w14:paraId="60EAF127" w14:textId="77777777" w:rsidR="00BA3B6C" w:rsidRPr="0011301F" w:rsidRDefault="00BA3B6C" w:rsidP="00BA3B6C">
            <w:pPr>
              <w:spacing w:after="0" w:line="240" w:lineRule="auto"/>
              <w:jc w:val="center"/>
              <w:rPr>
                <w:rFonts w:cstheme="minorHAnsi"/>
                <w:sz w:val="20"/>
                <w:szCs w:val="20"/>
                <w:lang w:val="fr-FR" w:eastAsia="fr-FR"/>
              </w:rPr>
            </w:pPr>
            <w:r w:rsidRPr="0011301F">
              <w:rPr>
                <w:rFonts w:cstheme="minorHAnsi"/>
                <w:sz w:val="20"/>
                <w:szCs w:val="20"/>
                <w:lang w:val="fr-FR" w:eastAsia="fr-FR"/>
              </w:rPr>
              <w:t>4,784</w:t>
            </w:r>
          </w:p>
        </w:tc>
        <w:tc>
          <w:tcPr>
            <w:tcW w:w="1063" w:type="dxa"/>
            <w:tcBorders>
              <w:top w:val="nil"/>
              <w:left w:val="nil"/>
              <w:bottom w:val="nil"/>
              <w:right w:val="nil"/>
            </w:tcBorders>
            <w:noWrap/>
            <w:vAlign w:val="center"/>
            <w:hideMark/>
          </w:tcPr>
          <w:p w14:paraId="303255C9" w14:textId="77777777" w:rsidR="00BA3B6C" w:rsidRPr="0011301F" w:rsidRDefault="00BA3B6C" w:rsidP="00BA3B6C">
            <w:pPr>
              <w:spacing w:after="0" w:line="240" w:lineRule="auto"/>
              <w:jc w:val="center"/>
              <w:rPr>
                <w:rFonts w:cstheme="minorHAnsi"/>
                <w:sz w:val="20"/>
                <w:szCs w:val="20"/>
                <w:lang w:val="fr-FR" w:eastAsia="fr-FR"/>
              </w:rPr>
            </w:pPr>
            <w:r w:rsidRPr="0011301F">
              <w:rPr>
                <w:rFonts w:cstheme="minorHAnsi"/>
                <w:sz w:val="20"/>
                <w:szCs w:val="20"/>
                <w:lang w:val="fr-FR" w:eastAsia="fr-FR"/>
              </w:rPr>
              <w:t>24,914</w:t>
            </w:r>
          </w:p>
        </w:tc>
        <w:tc>
          <w:tcPr>
            <w:tcW w:w="2817" w:type="dxa"/>
            <w:tcBorders>
              <w:top w:val="nil"/>
              <w:left w:val="nil"/>
              <w:bottom w:val="nil"/>
              <w:right w:val="nil"/>
            </w:tcBorders>
            <w:noWrap/>
            <w:vAlign w:val="center"/>
            <w:hideMark/>
          </w:tcPr>
          <w:p w14:paraId="1611DA16" w14:textId="77777777" w:rsidR="00BA3B6C" w:rsidRPr="0011301F" w:rsidRDefault="00BA3B6C" w:rsidP="00BA3B6C">
            <w:pPr>
              <w:spacing w:after="0" w:line="240" w:lineRule="auto"/>
              <w:jc w:val="center"/>
              <w:rPr>
                <w:rFonts w:cstheme="minorHAnsi"/>
                <w:sz w:val="20"/>
                <w:szCs w:val="20"/>
                <w:lang w:val="fr-FR" w:eastAsia="fr-FR"/>
              </w:rPr>
            </w:pPr>
          </w:p>
        </w:tc>
        <w:tc>
          <w:tcPr>
            <w:tcW w:w="3632" w:type="dxa"/>
            <w:tcBorders>
              <w:top w:val="nil"/>
              <w:left w:val="nil"/>
              <w:bottom w:val="nil"/>
              <w:right w:val="nil"/>
            </w:tcBorders>
            <w:noWrap/>
            <w:vAlign w:val="center"/>
            <w:hideMark/>
          </w:tcPr>
          <w:p w14:paraId="45E83E35" w14:textId="77777777" w:rsidR="00BA3B6C" w:rsidRPr="0011301F" w:rsidRDefault="00E511A5" w:rsidP="00BA3B6C">
            <w:pPr>
              <w:spacing w:after="0" w:line="240" w:lineRule="auto"/>
              <w:rPr>
                <w:color w:val="000000"/>
                <w:sz w:val="20"/>
                <w:szCs w:val="20"/>
                <w:lang w:eastAsia="fr-FR"/>
              </w:rPr>
            </w:pPr>
            <w:hyperlink r:id="rId19" w:history="1">
              <w:r w:rsidR="00BA3B6C" w:rsidRPr="0011301F">
                <w:rPr>
                  <w:rStyle w:val="Hyperlink"/>
                  <w:color w:val="0563C1"/>
                  <w:sz w:val="20"/>
                  <w:szCs w:val="20"/>
                  <w:lang w:eastAsia="fr-FR"/>
                </w:rPr>
                <w:t>AZ040 - Glynanniy island</w:t>
              </w:r>
            </w:hyperlink>
            <w:r w:rsidR="00BA3B6C" w:rsidRPr="0011301F">
              <w:rPr>
                <w:color w:val="000000"/>
                <w:sz w:val="20"/>
                <w:szCs w:val="20"/>
                <w:lang w:eastAsia="fr-FR"/>
              </w:rPr>
              <w:t>, overlapping of all water water surface around (about 2000-5000 ha)</w:t>
            </w:r>
          </w:p>
        </w:tc>
      </w:tr>
      <w:tr w:rsidR="00BA3B6C" w:rsidRPr="002D75C5" w14:paraId="0771D8CF" w14:textId="77777777" w:rsidTr="00BA3B6C">
        <w:trPr>
          <w:trHeight w:val="300"/>
        </w:trPr>
        <w:tc>
          <w:tcPr>
            <w:tcW w:w="1274" w:type="dxa"/>
            <w:tcBorders>
              <w:top w:val="nil"/>
              <w:left w:val="nil"/>
              <w:bottom w:val="nil"/>
              <w:right w:val="nil"/>
            </w:tcBorders>
            <w:noWrap/>
            <w:vAlign w:val="center"/>
            <w:hideMark/>
          </w:tcPr>
          <w:p w14:paraId="20F34D82" w14:textId="77777777" w:rsidR="00BA3B6C" w:rsidRPr="0011301F" w:rsidRDefault="00BA3B6C" w:rsidP="00BA3B6C">
            <w:pPr>
              <w:spacing w:after="0" w:line="240" w:lineRule="auto"/>
              <w:rPr>
                <w:rFonts w:cstheme="minorHAnsi"/>
                <w:sz w:val="20"/>
                <w:szCs w:val="20"/>
                <w:lang w:val="fr-FR" w:eastAsia="fr-FR"/>
              </w:rPr>
            </w:pPr>
            <w:r w:rsidRPr="0011301F">
              <w:rPr>
                <w:rFonts w:cstheme="minorHAnsi"/>
                <w:sz w:val="20"/>
                <w:szCs w:val="20"/>
                <w:lang w:val="fr-FR" w:eastAsia="fr-FR"/>
              </w:rPr>
              <w:t>Germany</w:t>
            </w:r>
          </w:p>
        </w:tc>
        <w:tc>
          <w:tcPr>
            <w:tcW w:w="1446" w:type="dxa"/>
            <w:tcBorders>
              <w:top w:val="nil"/>
              <w:left w:val="nil"/>
              <w:bottom w:val="nil"/>
              <w:right w:val="nil"/>
            </w:tcBorders>
            <w:noWrap/>
            <w:vAlign w:val="center"/>
            <w:hideMark/>
          </w:tcPr>
          <w:p w14:paraId="30F1357E" w14:textId="77777777" w:rsidR="00BA3B6C" w:rsidRPr="0011301F" w:rsidRDefault="00BA3B6C" w:rsidP="00BA3B6C">
            <w:pPr>
              <w:spacing w:after="0" w:line="240" w:lineRule="auto"/>
              <w:rPr>
                <w:rFonts w:cstheme="minorHAnsi"/>
                <w:color w:val="000000"/>
                <w:sz w:val="20"/>
                <w:szCs w:val="20"/>
                <w:lang w:val="fr-FR" w:eastAsia="fr-FR"/>
              </w:rPr>
            </w:pPr>
            <w:r w:rsidRPr="0011301F">
              <w:rPr>
                <w:rFonts w:cstheme="minorHAnsi"/>
                <w:color w:val="000000"/>
                <w:sz w:val="20"/>
                <w:szCs w:val="20"/>
                <w:lang w:val="fr-FR" w:eastAsia="fr-FR"/>
              </w:rPr>
              <w:t>Schleswig-Holstein</w:t>
            </w:r>
          </w:p>
        </w:tc>
        <w:tc>
          <w:tcPr>
            <w:tcW w:w="1370" w:type="dxa"/>
            <w:tcBorders>
              <w:top w:val="nil"/>
              <w:left w:val="nil"/>
              <w:bottom w:val="nil"/>
              <w:right w:val="nil"/>
            </w:tcBorders>
            <w:noWrap/>
            <w:vAlign w:val="center"/>
            <w:hideMark/>
          </w:tcPr>
          <w:p w14:paraId="309DDE45" w14:textId="77777777" w:rsidR="00BA3B6C" w:rsidRPr="0011301F" w:rsidRDefault="00BA3B6C" w:rsidP="00BA3B6C">
            <w:pPr>
              <w:spacing w:after="0" w:line="240" w:lineRule="auto"/>
              <w:rPr>
                <w:rFonts w:cstheme="minorHAnsi"/>
                <w:color w:val="000000"/>
                <w:sz w:val="20"/>
                <w:szCs w:val="20"/>
                <w:lang w:val="fr-FR" w:eastAsia="fr-FR"/>
              </w:rPr>
            </w:pPr>
            <w:r w:rsidRPr="0011301F">
              <w:rPr>
                <w:rFonts w:cstheme="minorHAnsi"/>
                <w:color w:val="000000"/>
                <w:sz w:val="20"/>
                <w:szCs w:val="20"/>
                <w:lang w:val="fr-FR" w:eastAsia="fr-FR"/>
              </w:rPr>
              <w:t>Schleswig-Holstein</w:t>
            </w:r>
          </w:p>
        </w:tc>
        <w:tc>
          <w:tcPr>
            <w:tcW w:w="827" w:type="dxa"/>
            <w:tcBorders>
              <w:top w:val="nil"/>
              <w:left w:val="nil"/>
              <w:bottom w:val="nil"/>
              <w:right w:val="nil"/>
            </w:tcBorders>
            <w:noWrap/>
            <w:vAlign w:val="center"/>
            <w:hideMark/>
          </w:tcPr>
          <w:p w14:paraId="3364B916" w14:textId="77777777" w:rsidR="00BA3B6C" w:rsidRPr="0011301F" w:rsidRDefault="00BA3B6C" w:rsidP="00BA3B6C">
            <w:pPr>
              <w:spacing w:after="0" w:line="240" w:lineRule="auto"/>
              <w:jc w:val="center"/>
              <w:rPr>
                <w:rFonts w:cstheme="minorHAnsi"/>
                <w:color w:val="000000"/>
                <w:sz w:val="20"/>
                <w:szCs w:val="20"/>
                <w:lang w:val="fr-FR" w:eastAsia="fr-FR"/>
              </w:rPr>
            </w:pPr>
            <w:r w:rsidRPr="0011301F">
              <w:rPr>
                <w:rFonts w:cstheme="minorHAnsi"/>
                <w:color w:val="000000"/>
                <w:sz w:val="20"/>
                <w:szCs w:val="20"/>
                <w:lang w:val="fr-FR" w:eastAsia="fr-FR"/>
              </w:rPr>
              <w:t>54.4700</w:t>
            </w:r>
          </w:p>
        </w:tc>
        <w:tc>
          <w:tcPr>
            <w:tcW w:w="969" w:type="dxa"/>
            <w:tcBorders>
              <w:top w:val="nil"/>
              <w:left w:val="nil"/>
              <w:bottom w:val="nil"/>
              <w:right w:val="nil"/>
            </w:tcBorders>
            <w:noWrap/>
            <w:vAlign w:val="center"/>
            <w:hideMark/>
          </w:tcPr>
          <w:p w14:paraId="3A1D476D" w14:textId="77777777" w:rsidR="00BA3B6C" w:rsidRPr="0011301F" w:rsidRDefault="00BA3B6C" w:rsidP="00BA3B6C">
            <w:pPr>
              <w:spacing w:after="0" w:line="240" w:lineRule="auto"/>
              <w:jc w:val="center"/>
              <w:rPr>
                <w:rFonts w:cstheme="minorHAnsi"/>
                <w:color w:val="000000"/>
                <w:sz w:val="20"/>
                <w:szCs w:val="20"/>
                <w:lang w:val="fr-FR" w:eastAsia="fr-FR"/>
              </w:rPr>
            </w:pPr>
            <w:r w:rsidRPr="0011301F">
              <w:rPr>
                <w:rFonts w:cstheme="minorHAnsi"/>
                <w:color w:val="000000"/>
                <w:sz w:val="20"/>
                <w:szCs w:val="20"/>
                <w:lang w:val="fr-FR" w:eastAsia="fr-FR"/>
              </w:rPr>
              <w:t>9.5139</w:t>
            </w:r>
          </w:p>
        </w:tc>
        <w:tc>
          <w:tcPr>
            <w:tcW w:w="1043" w:type="dxa"/>
            <w:tcBorders>
              <w:top w:val="nil"/>
              <w:left w:val="nil"/>
              <w:bottom w:val="nil"/>
              <w:right w:val="nil"/>
            </w:tcBorders>
            <w:noWrap/>
            <w:vAlign w:val="center"/>
            <w:hideMark/>
          </w:tcPr>
          <w:p w14:paraId="1049F08D" w14:textId="77777777" w:rsidR="00BA3B6C" w:rsidRPr="0011301F" w:rsidRDefault="00BA3B6C" w:rsidP="00BA3B6C">
            <w:pPr>
              <w:spacing w:after="0" w:line="240" w:lineRule="auto"/>
              <w:jc w:val="center"/>
              <w:rPr>
                <w:rFonts w:cstheme="minorHAnsi"/>
                <w:sz w:val="20"/>
                <w:szCs w:val="20"/>
                <w:lang w:val="fr-FR" w:eastAsia="fr-FR"/>
              </w:rPr>
            </w:pPr>
            <w:r w:rsidRPr="0011301F">
              <w:rPr>
                <w:rFonts w:cstheme="minorHAnsi"/>
                <w:sz w:val="20"/>
                <w:szCs w:val="20"/>
                <w:lang w:val="fr-FR" w:eastAsia="fr-FR"/>
              </w:rPr>
              <w:t>12,498</w:t>
            </w:r>
          </w:p>
        </w:tc>
        <w:tc>
          <w:tcPr>
            <w:tcW w:w="1241" w:type="dxa"/>
            <w:tcBorders>
              <w:top w:val="nil"/>
              <w:left w:val="nil"/>
              <w:bottom w:val="nil"/>
              <w:right w:val="nil"/>
            </w:tcBorders>
            <w:noWrap/>
            <w:vAlign w:val="center"/>
            <w:hideMark/>
          </w:tcPr>
          <w:p w14:paraId="7F9DFD6D" w14:textId="77777777" w:rsidR="00BA3B6C" w:rsidRPr="0011301F" w:rsidRDefault="00BA3B6C" w:rsidP="00BA3B6C">
            <w:pPr>
              <w:spacing w:after="0" w:line="240" w:lineRule="auto"/>
              <w:jc w:val="center"/>
              <w:rPr>
                <w:rFonts w:cstheme="minorHAnsi"/>
                <w:sz w:val="20"/>
                <w:szCs w:val="20"/>
                <w:lang w:val="fr-FR" w:eastAsia="fr-FR"/>
              </w:rPr>
            </w:pPr>
            <w:r w:rsidRPr="0011301F">
              <w:rPr>
                <w:rFonts w:cstheme="minorHAnsi"/>
                <w:sz w:val="20"/>
                <w:szCs w:val="20"/>
                <w:lang w:val="fr-FR" w:eastAsia="fr-FR"/>
              </w:rPr>
              <w:t>6,686</w:t>
            </w:r>
          </w:p>
        </w:tc>
        <w:tc>
          <w:tcPr>
            <w:tcW w:w="1063" w:type="dxa"/>
            <w:tcBorders>
              <w:top w:val="nil"/>
              <w:left w:val="nil"/>
              <w:bottom w:val="nil"/>
              <w:right w:val="nil"/>
            </w:tcBorders>
            <w:noWrap/>
            <w:vAlign w:val="center"/>
            <w:hideMark/>
          </w:tcPr>
          <w:p w14:paraId="6B10453E" w14:textId="77777777" w:rsidR="00BA3B6C" w:rsidRPr="0011301F" w:rsidRDefault="00BA3B6C" w:rsidP="00BA3B6C">
            <w:pPr>
              <w:spacing w:after="0" w:line="240" w:lineRule="auto"/>
              <w:jc w:val="center"/>
              <w:rPr>
                <w:rFonts w:cstheme="minorHAnsi"/>
                <w:sz w:val="20"/>
                <w:szCs w:val="20"/>
                <w:lang w:val="fr-FR" w:eastAsia="fr-FR"/>
              </w:rPr>
            </w:pPr>
            <w:r w:rsidRPr="0011301F">
              <w:rPr>
                <w:rFonts w:cstheme="minorHAnsi"/>
                <w:sz w:val="20"/>
                <w:szCs w:val="20"/>
                <w:lang w:val="fr-FR" w:eastAsia="fr-FR"/>
              </w:rPr>
              <w:t>18,309</w:t>
            </w:r>
          </w:p>
        </w:tc>
        <w:tc>
          <w:tcPr>
            <w:tcW w:w="2817" w:type="dxa"/>
            <w:tcBorders>
              <w:top w:val="nil"/>
              <w:left w:val="nil"/>
              <w:bottom w:val="nil"/>
              <w:right w:val="nil"/>
            </w:tcBorders>
            <w:noWrap/>
            <w:vAlign w:val="center"/>
            <w:hideMark/>
          </w:tcPr>
          <w:p w14:paraId="6A3D4518" w14:textId="77777777" w:rsidR="00BA3B6C" w:rsidRPr="0011301F" w:rsidRDefault="00BA3B6C" w:rsidP="00BA3B6C">
            <w:pPr>
              <w:spacing w:after="0" w:line="240" w:lineRule="auto"/>
              <w:jc w:val="center"/>
              <w:rPr>
                <w:rFonts w:cstheme="minorHAnsi"/>
                <w:sz w:val="20"/>
                <w:szCs w:val="20"/>
                <w:lang w:val="fr-FR" w:eastAsia="fr-FR"/>
              </w:rPr>
            </w:pPr>
          </w:p>
        </w:tc>
        <w:tc>
          <w:tcPr>
            <w:tcW w:w="3632" w:type="dxa"/>
            <w:tcBorders>
              <w:top w:val="nil"/>
              <w:left w:val="nil"/>
              <w:bottom w:val="nil"/>
              <w:right w:val="nil"/>
            </w:tcBorders>
            <w:noWrap/>
            <w:vAlign w:val="center"/>
            <w:hideMark/>
          </w:tcPr>
          <w:p w14:paraId="4B90A760" w14:textId="77777777" w:rsidR="00BA3B6C" w:rsidRPr="0011301F" w:rsidRDefault="00BA3B6C" w:rsidP="00BA3B6C">
            <w:pPr>
              <w:spacing w:after="0" w:line="240" w:lineRule="auto"/>
              <w:rPr>
                <w:rFonts w:ascii="Times New Roman" w:hAnsi="Times New Roman" w:cs="Times New Roman"/>
                <w:sz w:val="20"/>
                <w:szCs w:val="20"/>
                <w:lang w:val="fr-FR" w:eastAsia="fr-FR"/>
              </w:rPr>
            </w:pPr>
          </w:p>
        </w:tc>
      </w:tr>
      <w:tr w:rsidR="00BA3B6C" w:rsidRPr="002D75C5" w14:paraId="57EDFF70" w14:textId="77777777" w:rsidTr="00BA3B6C">
        <w:trPr>
          <w:trHeight w:val="300"/>
        </w:trPr>
        <w:tc>
          <w:tcPr>
            <w:tcW w:w="1274" w:type="dxa"/>
            <w:tcBorders>
              <w:top w:val="nil"/>
              <w:left w:val="nil"/>
              <w:bottom w:val="nil"/>
              <w:right w:val="nil"/>
            </w:tcBorders>
            <w:noWrap/>
            <w:vAlign w:val="center"/>
            <w:hideMark/>
          </w:tcPr>
          <w:p w14:paraId="359722E4" w14:textId="77777777" w:rsidR="00BA3B6C" w:rsidRPr="0011301F" w:rsidRDefault="00BA3B6C" w:rsidP="00BA3B6C">
            <w:pPr>
              <w:spacing w:after="0" w:line="240" w:lineRule="auto"/>
              <w:rPr>
                <w:rFonts w:cstheme="minorHAnsi"/>
                <w:sz w:val="20"/>
                <w:szCs w:val="20"/>
                <w:lang w:val="fr-FR" w:eastAsia="fr-FR"/>
              </w:rPr>
            </w:pPr>
            <w:r w:rsidRPr="0011301F">
              <w:rPr>
                <w:rFonts w:cstheme="minorHAnsi"/>
                <w:sz w:val="20"/>
                <w:szCs w:val="20"/>
                <w:lang w:val="fr-FR" w:eastAsia="fr-FR"/>
              </w:rPr>
              <w:t>Germany</w:t>
            </w:r>
          </w:p>
        </w:tc>
        <w:tc>
          <w:tcPr>
            <w:tcW w:w="1446" w:type="dxa"/>
            <w:tcBorders>
              <w:top w:val="nil"/>
              <w:left w:val="nil"/>
              <w:bottom w:val="nil"/>
              <w:right w:val="nil"/>
            </w:tcBorders>
            <w:noWrap/>
            <w:vAlign w:val="center"/>
            <w:hideMark/>
          </w:tcPr>
          <w:p w14:paraId="02224652" w14:textId="77777777" w:rsidR="00BA3B6C" w:rsidRPr="0011301F" w:rsidRDefault="00BA3B6C" w:rsidP="00BA3B6C">
            <w:pPr>
              <w:spacing w:after="0" w:line="240" w:lineRule="auto"/>
              <w:rPr>
                <w:rFonts w:cstheme="minorHAnsi"/>
                <w:color w:val="000000"/>
                <w:sz w:val="20"/>
                <w:szCs w:val="20"/>
                <w:lang w:val="fr-FR" w:eastAsia="fr-FR"/>
              </w:rPr>
            </w:pPr>
            <w:r w:rsidRPr="0011301F">
              <w:rPr>
                <w:rFonts w:cstheme="minorHAnsi"/>
                <w:color w:val="000000"/>
                <w:sz w:val="20"/>
                <w:szCs w:val="20"/>
                <w:lang w:val="fr-FR" w:eastAsia="fr-FR"/>
              </w:rPr>
              <w:t>Mecklenburg-Vorpommern</w:t>
            </w:r>
          </w:p>
        </w:tc>
        <w:tc>
          <w:tcPr>
            <w:tcW w:w="1370" w:type="dxa"/>
            <w:tcBorders>
              <w:top w:val="nil"/>
              <w:left w:val="nil"/>
              <w:bottom w:val="nil"/>
              <w:right w:val="nil"/>
            </w:tcBorders>
            <w:noWrap/>
            <w:vAlign w:val="center"/>
            <w:hideMark/>
          </w:tcPr>
          <w:p w14:paraId="77F061D2" w14:textId="77777777" w:rsidR="00BA3B6C" w:rsidRPr="0011301F" w:rsidRDefault="00BA3B6C" w:rsidP="00BA3B6C">
            <w:pPr>
              <w:spacing w:after="0" w:line="240" w:lineRule="auto"/>
              <w:rPr>
                <w:rFonts w:cstheme="minorHAnsi"/>
                <w:color w:val="000000"/>
                <w:sz w:val="20"/>
                <w:szCs w:val="20"/>
                <w:lang w:val="fr-FR" w:eastAsia="fr-FR"/>
              </w:rPr>
            </w:pPr>
            <w:r w:rsidRPr="0011301F">
              <w:rPr>
                <w:rFonts w:cstheme="minorHAnsi"/>
                <w:color w:val="000000"/>
                <w:sz w:val="20"/>
                <w:szCs w:val="20"/>
                <w:lang w:val="fr-FR" w:eastAsia="fr-FR"/>
              </w:rPr>
              <w:t>Mecklenburg-Vorpommern</w:t>
            </w:r>
          </w:p>
        </w:tc>
        <w:tc>
          <w:tcPr>
            <w:tcW w:w="827" w:type="dxa"/>
            <w:tcBorders>
              <w:top w:val="nil"/>
              <w:left w:val="nil"/>
              <w:bottom w:val="nil"/>
              <w:right w:val="nil"/>
            </w:tcBorders>
            <w:noWrap/>
            <w:vAlign w:val="center"/>
            <w:hideMark/>
          </w:tcPr>
          <w:p w14:paraId="5BE5B1AC" w14:textId="77777777" w:rsidR="00BA3B6C" w:rsidRPr="0011301F" w:rsidRDefault="00BA3B6C" w:rsidP="00BA3B6C">
            <w:pPr>
              <w:spacing w:after="0" w:line="240" w:lineRule="auto"/>
              <w:jc w:val="center"/>
              <w:rPr>
                <w:rFonts w:cstheme="minorHAnsi"/>
                <w:color w:val="000000"/>
                <w:sz w:val="20"/>
                <w:szCs w:val="20"/>
                <w:lang w:val="fr-FR" w:eastAsia="fr-FR"/>
              </w:rPr>
            </w:pPr>
            <w:r w:rsidRPr="0011301F">
              <w:rPr>
                <w:rFonts w:cstheme="minorHAnsi"/>
                <w:color w:val="000000"/>
                <w:sz w:val="20"/>
                <w:szCs w:val="20"/>
                <w:lang w:val="fr-FR" w:eastAsia="fr-FR"/>
              </w:rPr>
              <w:t>53.6167</w:t>
            </w:r>
          </w:p>
        </w:tc>
        <w:tc>
          <w:tcPr>
            <w:tcW w:w="969" w:type="dxa"/>
            <w:tcBorders>
              <w:top w:val="nil"/>
              <w:left w:val="nil"/>
              <w:bottom w:val="nil"/>
              <w:right w:val="nil"/>
            </w:tcBorders>
            <w:noWrap/>
            <w:vAlign w:val="center"/>
            <w:hideMark/>
          </w:tcPr>
          <w:p w14:paraId="15DDF21F" w14:textId="77777777" w:rsidR="00BA3B6C" w:rsidRPr="0011301F" w:rsidRDefault="00BA3B6C" w:rsidP="00BA3B6C">
            <w:pPr>
              <w:spacing w:after="0" w:line="240" w:lineRule="auto"/>
              <w:jc w:val="center"/>
              <w:rPr>
                <w:rFonts w:cstheme="minorHAnsi"/>
                <w:color w:val="000000"/>
                <w:sz w:val="20"/>
                <w:szCs w:val="20"/>
                <w:lang w:val="fr-FR" w:eastAsia="fr-FR"/>
              </w:rPr>
            </w:pPr>
            <w:r w:rsidRPr="0011301F">
              <w:rPr>
                <w:rFonts w:cstheme="minorHAnsi"/>
                <w:color w:val="000000"/>
                <w:sz w:val="20"/>
                <w:szCs w:val="20"/>
                <w:lang w:val="fr-FR" w:eastAsia="fr-FR"/>
              </w:rPr>
              <w:t>12.7000</w:t>
            </w:r>
          </w:p>
        </w:tc>
        <w:tc>
          <w:tcPr>
            <w:tcW w:w="1043" w:type="dxa"/>
            <w:tcBorders>
              <w:top w:val="nil"/>
              <w:left w:val="nil"/>
              <w:bottom w:val="nil"/>
              <w:right w:val="nil"/>
            </w:tcBorders>
            <w:noWrap/>
            <w:vAlign w:val="center"/>
            <w:hideMark/>
          </w:tcPr>
          <w:p w14:paraId="7E9E528B" w14:textId="77777777" w:rsidR="00BA3B6C" w:rsidRPr="0011301F" w:rsidRDefault="00BA3B6C" w:rsidP="00BA3B6C">
            <w:pPr>
              <w:spacing w:after="0" w:line="240" w:lineRule="auto"/>
              <w:jc w:val="center"/>
              <w:rPr>
                <w:rFonts w:cstheme="minorHAnsi"/>
                <w:sz w:val="20"/>
                <w:szCs w:val="20"/>
                <w:lang w:val="fr-FR" w:eastAsia="fr-FR"/>
              </w:rPr>
            </w:pPr>
            <w:r w:rsidRPr="0011301F">
              <w:rPr>
                <w:rFonts w:cstheme="minorHAnsi"/>
                <w:sz w:val="20"/>
                <w:szCs w:val="20"/>
                <w:lang w:val="fr-FR" w:eastAsia="fr-FR"/>
              </w:rPr>
              <w:t>12,498</w:t>
            </w:r>
          </w:p>
        </w:tc>
        <w:tc>
          <w:tcPr>
            <w:tcW w:w="1241" w:type="dxa"/>
            <w:tcBorders>
              <w:top w:val="nil"/>
              <w:left w:val="nil"/>
              <w:bottom w:val="nil"/>
              <w:right w:val="nil"/>
            </w:tcBorders>
            <w:noWrap/>
            <w:vAlign w:val="center"/>
            <w:hideMark/>
          </w:tcPr>
          <w:p w14:paraId="1AD1A30C" w14:textId="77777777" w:rsidR="00BA3B6C" w:rsidRPr="0011301F" w:rsidRDefault="00BA3B6C" w:rsidP="00BA3B6C">
            <w:pPr>
              <w:spacing w:after="0" w:line="240" w:lineRule="auto"/>
              <w:jc w:val="center"/>
              <w:rPr>
                <w:rFonts w:cstheme="minorHAnsi"/>
                <w:sz w:val="20"/>
                <w:szCs w:val="20"/>
                <w:lang w:val="fr-FR" w:eastAsia="fr-FR"/>
              </w:rPr>
            </w:pPr>
            <w:r w:rsidRPr="0011301F">
              <w:rPr>
                <w:rFonts w:cstheme="minorHAnsi"/>
                <w:sz w:val="20"/>
                <w:szCs w:val="20"/>
                <w:lang w:val="fr-FR" w:eastAsia="fr-FR"/>
              </w:rPr>
              <w:t>6,686</w:t>
            </w:r>
          </w:p>
        </w:tc>
        <w:tc>
          <w:tcPr>
            <w:tcW w:w="1063" w:type="dxa"/>
            <w:tcBorders>
              <w:top w:val="nil"/>
              <w:left w:val="nil"/>
              <w:bottom w:val="nil"/>
              <w:right w:val="nil"/>
            </w:tcBorders>
            <w:noWrap/>
            <w:vAlign w:val="center"/>
            <w:hideMark/>
          </w:tcPr>
          <w:p w14:paraId="7768C345" w14:textId="77777777" w:rsidR="00BA3B6C" w:rsidRPr="0011301F" w:rsidRDefault="00BA3B6C" w:rsidP="00BA3B6C">
            <w:pPr>
              <w:spacing w:after="0" w:line="240" w:lineRule="auto"/>
              <w:jc w:val="center"/>
              <w:rPr>
                <w:rFonts w:cstheme="minorHAnsi"/>
                <w:sz w:val="20"/>
                <w:szCs w:val="20"/>
                <w:lang w:val="fr-FR" w:eastAsia="fr-FR"/>
              </w:rPr>
            </w:pPr>
            <w:r w:rsidRPr="0011301F">
              <w:rPr>
                <w:rFonts w:cstheme="minorHAnsi"/>
                <w:sz w:val="20"/>
                <w:szCs w:val="20"/>
                <w:lang w:val="fr-FR" w:eastAsia="fr-FR"/>
              </w:rPr>
              <w:t>18,309</w:t>
            </w:r>
          </w:p>
        </w:tc>
        <w:tc>
          <w:tcPr>
            <w:tcW w:w="2817" w:type="dxa"/>
            <w:tcBorders>
              <w:top w:val="nil"/>
              <w:left w:val="nil"/>
              <w:bottom w:val="nil"/>
              <w:right w:val="nil"/>
            </w:tcBorders>
            <w:noWrap/>
            <w:vAlign w:val="center"/>
            <w:hideMark/>
          </w:tcPr>
          <w:p w14:paraId="09182BF3" w14:textId="77777777" w:rsidR="00BA3B6C" w:rsidRPr="0011301F" w:rsidRDefault="00BA3B6C" w:rsidP="00BA3B6C">
            <w:pPr>
              <w:spacing w:after="0" w:line="240" w:lineRule="auto"/>
              <w:jc w:val="center"/>
              <w:rPr>
                <w:rFonts w:cstheme="minorHAnsi"/>
                <w:sz w:val="20"/>
                <w:szCs w:val="20"/>
                <w:lang w:val="fr-FR" w:eastAsia="fr-FR"/>
              </w:rPr>
            </w:pPr>
          </w:p>
        </w:tc>
        <w:tc>
          <w:tcPr>
            <w:tcW w:w="3632" w:type="dxa"/>
            <w:tcBorders>
              <w:top w:val="nil"/>
              <w:left w:val="nil"/>
              <w:bottom w:val="nil"/>
              <w:right w:val="nil"/>
            </w:tcBorders>
            <w:noWrap/>
            <w:vAlign w:val="center"/>
            <w:hideMark/>
          </w:tcPr>
          <w:p w14:paraId="7F5AC2BE" w14:textId="77777777" w:rsidR="00BA3B6C" w:rsidRPr="0011301F" w:rsidRDefault="00BA3B6C" w:rsidP="00BA3B6C">
            <w:pPr>
              <w:spacing w:after="0" w:line="240" w:lineRule="auto"/>
              <w:rPr>
                <w:rFonts w:ascii="Times New Roman" w:hAnsi="Times New Roman" w:cs="Times New Roman"/>
                <w:sz w:val="20"/>
                <w:szCs w:val="20"/>
                <w:lang w:val="fr-FR" w:eastAsia="fr-FR"/>
              </w:rPr>
            </w:pPr>
          </w:p>
        </w:tc>
      </w:tr>
      <w:tr w:rsidR="00BA3B6C" w:rsidRPr="002D75C5" w14:paraId="2886E176" w14:textId="77777777" w:rsidTr="00BA3B6C">
        <w:trPr>
          <w:trHeight w:val="300"/>
        </w:trPr>
        <w:tc>
          <w:tcPr>
            <w:tcW w:w="1274" w:type="dxa"/>
            <w:tcBorders>
              <w:top w:val="nil"/>
              <w:left w:val="nil"/>
              <w:bottom w:val="nil"/>
              <w:right w:val="nil"/>
            </w:tcBorders>
            <w:noWrap/>
            <w:vAlign w:val="center"/>
            <w:hideMark/>
          </w:tcPr>
          <w:p w14:paraId="606D54CF" w14:textId="77777777" w:rsidR="00BA3B6C" w:rsidRPr="0011301F" w:rsidRDefault="00BA3B6C" w:rsidP="00BA3B6C">
            <w:pPr>
              <w:spacing w:after="0" w:line="240" w:lineRule="auto"/>
              <w:rPr>
                <w:rFonts w:cstheme="minorHAnsi"/>
                <w:sz w:val="20"/>
                <w:szCs w:val="20"/>
                <w:lang w:val="fr-FR" w:eastAsia="fr-FR"/>
              </w:rPr>
            </w:pPr>
            <w:r w:rsidRPr="0011301F">
              <w:rPr>
                <w:rFonts w:cstheme="minorHAnsi"/>
                <w:sz w:val="20"/>
                <w:szCs w:val="20"/>
                <w:lang w:val="fr-FR" w:eastAsia="fr-FR"/>
              </w:rPr>
              <w:t>Germany</w:t>
            </w:r>
          </w:p>
        </w:tc>
        <w:tc>
          <w:tcPr>
            <w:tcW w:w="1446" w:type="dxa"/>
            <w:tcBorders>
              <w:top w:val="nil"/>
              <w:left w:val="nil"/>
              <w:bottom w:val="nil"/>
              <w:right w:val="nil"/>
            </w:tcBorders>
            <w:noWrap/>
            <w:vAlign w:val="center"/>
            <w:hideMark/>
          </w:tcPr>
          <w:p w14:paraId="5D5B8355" w14:textId="77777777" w:rsidR="00BA3B6C" w:rsidRPr="0011301F" w:rsidRDefault="00BA3B6C" w:rsidP="00BA3B6C">
            <w:pPr>
              <w:spacing w:after="0" w:line="240" w:lineRule="auto"/>
              <w:rPr>
                <w:rFonts w:cstheme="minorHAnsi"/>
                <w:color w:val="000000"/>
                <w:sz w:val="20"/>
                <w:szCs w:val="20"/>
                <w:lang w:val="fr-FR" w:eastAsia="fr-FR"/>
              </w:rPr>
            </w:pPr>
            <w:r w:rsidRPr="0011301F">
              <w:rPr>
                <w:rFonts w:cstheme="minorHAnsi"/>
                <w:color w:val="000000"/>
                <w:sz w:val="20"/>
                <w:szCs w:val="20"/>
                <w:lang w:val="fr-FR" w:eastAsia="fr-FR"/>
              </w:rPr>
              <w:t>Nordrhein-Westfalen</w:t>
            </w:r>
          </w:p>
        </w:tc>
        <w:tc>
          <w:tcPr>
            <w:tcW w:w="1370" w:type="dxa"/>
            <w:tcBorders>
              <w:top w:val="nil"/>
              <w:left w:val="nil"/>
              <w:bottom w:val="nil"/>
              <w:right w:val="nil"/>
            </w:tcBorders>
            <w:noWrap/>
            <w:vAlign w:val="center"/>
            <w:hideMark/>
          </w:tcPr>
          <w:p w14:paraId="1ACA3091" w14:textId="77777777" w:rsidR="00BA3B6C" w:rsidRPr="0011301F" w:rsidRDefault="00BA3B6C" w:rsidP="00BA3B6C">
            <w:pPr>
              <w:spacing w:after="0" w:line="240" w:lineRule="auto"/>
              <w:rPr>
                <w:rFonts w:cstheme="minorHAnsi"/>
                <w:color w:val="000000"/>
                <w:sz w:val="20"/>
                <w:szCs w:val="20"/>
                <w:lang w:val="fr-FR" w:eastAsia="fr-FR"/>
              </w:rPr>
            </w:pPr>
            <w:r w:rsidRPr="0011301F">
              <w:rPr>
                <w:rFonts w:cstheme="minorHAnsi"/>
                <w:color w:val="000000"/>
                <w:sz w:val="20"/>
                <w:szCs w:val="20"/>
                <w:lang w:val="fr-FR" w:eastAsia="fr-FR"/>
              </w:rPr>
              <w:t>Nordrhein-Westfalen</w:t>
            </w:r>
          </w:p>
        </w:tc>
        <w:tc>
          <w:tcPr>
            <w:tcW w:w="827" w:type="dxa"/>
            <w:tcBorders>
              <w:top w:val="nil"/>
              <w:left w:val="nil"/>
              <w:bottom w:val="nil"/>
              <w:right w:val="nil"/>
            </w:tcBorders>
            <w:noWrap/>
            <w:vAlign w:val="center"/>
            <w:hideMark/>
          </w:tcPr>
          <w:p w14:paraId="59B5F89A" w14:textId="77777777" w:rsidR="00BA3B6C" w:rsidRPr="0011301F" w:rsidRDefault="00BA3B6C" w:rsidP="00BA3B6C">
            <w:pPr>
              <w:spacing w:after="0" w:line="240" w:lineRule="auto"/>
              <w:jc w:val="center"/>
              <w:rPr>
                <w:rFonts w:cstheme="minorHAnsi"/>
                <w:color w:val="000000"/>
                <w:sz w:val="20"/>
                <w:szCs w:val="20"/>
                <w:lang w:val="fr-FR" w:eastAsia="fr-FR"/>
              </w:rPr>
            </w:pPr>
            <w:r w:rsidRPr="0011301F">
              <w:rPr>
                <w:rFonts w:cstheme="minorHAnsi"/>
                <w:color w:val="000000"/>
                <w:sz w:val="20"/>
                <w:szCs w:val="20"/>
                <w:lang w:val="fr-FR" w:eastAsia="fr-FR"/>
              </w:rPr>
              <w:t>51.4667</w:t>
            </w:r>
          </w:p>
        </w:tc>
        <w:tc>
          <w:tcPr>
            <w:tcW w:w="969" w:type="dxa"/>
            <w:tcBorders>
              <w:top w:val="nil"/>
              <w:left w:val="nil"/>
              <w:bottom w:val="nil"/>
              <w:right w:val="nil"/>
            </w:tcBorders>
            <w:noWrap/>
            <w:vAlign w:val="center"/>
            <w:hideMark/>
          </w:tcPr>
          <w:p w14:paraId="350F0230" w14:textId="77777777" w:rsidR="00BA3B6C" w:rsidRPr="0011301F" w:rsidRDefault="00BA3B6C" w:rsidP="00BA3B6C">
            <w:pPr>
              <w:spacing w:after="0" w:line="240" w:lineRule="auto"/>
              <w:jc w:val="center"/>
              <w:rPr>
                <w:rFonts w:cstheme="minorHAnsi"/>
                <w:color w:val="000000"/>
                <w:sz w:val="20"/>
                <w:szCs w:val="20"/>
                <w:lang w:val="fr-FR" w:eastAsia="fr-FR"/>
              </w:rPr>
            </w:pPr>
            <w:r w:rsidRPr="0011301F">
              <w:rPr>
                <w:rFonts w:cstheme="minorHAnsi"/>
                <w:color w:val="000000"/>
                <w:sz w:val="20"/>
                <w:szCs w:val="20"/>
                <w:lang w:val="fr-FR" w:eastAsia="fr-FR"/>
              </w:rPr>
              <w:t>7.5500</w:t>
            </w:r>
          </w:p>
        </w:tc>
        <w:tc>
          <w:tcPr>
            <w:tcW w:w="1043" w:type="dxa"/>
            <w:tcBorders>
              <w:top w:val="nil"/>
              <w:left w:val="nil"/>
              <w:bottom w:val="nil"/>
              <w:right w:val="nil"/>
            </w:tcBorders>
            <w:noWrap/>
            <w:vAlign w:val="center"/>
            <w:hideMark/>
          </w:tcPr>
          <w:p w14:paraId="1BD3C7E7" w14:textId="77777777" w:rsidR="00BA3B6C" w:rsidRPr="0011301F" w:rsidRDefault="00BA3B6C" w:rsidP="00BA3B6C">
            <w:pPr>
              <w:spacing w:after="0" w:line="240" w:lineRule="auto"/>
              <w:jc w:val="center"/>
              <w:rPr>
                <w:rFonts w:cstheme="minorHAnsi"/>
                <w:sz w:val="20"/>
                <w:szCs w:val="20"/>
                <w:lang w:val="fr-FR" w:eastAsia="fr-FR"/>
              </w:rPr>
            </w:pPr>
            <w:r w:rsidRPr="0011301F">
              <w:rPr>
                <w:rFonts w:cstheme="minorHAnsi"/>
                <w:sz w:val="20"/>
                <w:szCs w:val="20"/>
                <w:lang w:val="fr-FR" w:eastAsia="fr-FR"/>
              </w:rPr>
              <w:t>12,498</w:t>
            </w:r>
          </w:p>
        </w:tc>
        <w:tc>
          <w:tcPr>
            <w:tcW w:w="1241" w:type="dxa"/>
            <w:tcBorders>
              <w:top w:val="nil"/>
              <w:left w:val="nil"/>
              <w:bottom w:val="nil"/>
              <w:right w:val="nil"/>
            </w:tcBorders>
            <w:noWrap/>
            <w:vAlign w:val="center"/>
            <w:hideMark/>
          </w:tcPr>
          <w:p w14:paraId="26A8A1F1" w14:textId="77777777" w:rsidR="00BA3B6C" w:rsidRPr="0011301F" w:rsidRDefault="00BA3B6C" w:rsidP="00BA3B6C">
            <w:pPr>
              <w:spacing w:after="0" w:line="240" w:lineRule="auto"/>
              <w:jc w:val="center"/>
              <w:rPr>
                <w:rFonts w:cstheme="minorHAnsi"/>
                <w:sz w:val="20"/>
                <w:szCs w:val="20"/>
                <w:lang w:val="fr-FR" w:eastAsia="fr-FR"/>
              </w:rPr>
            </w:pPr>
            <w:r w:rsidRPr="0011301F">
              <w:rPr>
                <w:rFonts w:cstheme="minorHAnsi"/>
                <w:sz w:val="20"/>
                <w:szCs w:val="20"/>
                <w:lang w:val="fr-FR" w:eastAsia="fr-FR"/>
              </w:rPr>
              <w:t>6,686</w:t>
            </w:r>
          </w:p>
        </w:tc>
        <w:tc>
          <w:tcPr>
            <w:tcW w:w="1063" w:type="dxa"/>
            <w:tcBorders>
              <w:top w:val="nil"/>
              <w:left w:val="nil"/>
              <w:bottom w:val="nil"/>
              <w:right w:val="nil"/>
            </w:tcBorders>
            <w:noWrap/>
            <w:vAlign w:val="center"/>
            <w:hideMark/>
          </w:tcPr>
          <w:p w14:paraId="2E5956CB" w14:textId="77777777" w:rsidR="00BA3B6C" w:rsidRPr="0011301F" w:rsidRDefault="00BA3B6C" w:rsidP="00BA3B6C">
            <w:pPr>
              <w:spacing w:after="0" w:line="240" w:lineRule="auto"/>
              <w:jc w:val="center"/>
              <w:rPr>
                <w:rFonts w:cstheme="minorHAnsi"/>
                <w:sz w:val="20"/>
                <w:szCs w:val="20"/>
                <w:lang w:val="fr-FR" w:eastAsia="fr-FR"/>
              </w:rPr>
            </w:pPr>
            <w:r w:rsidRPr="0011301F">
              <w:rPr>
                <w:rFonts w:cstheme="minorHAnsi"/>
                <w:sz w:val="20"/>
                <w:szCs w:val="20"/>
                <w:lang w:val="fr-FR" w:eastAsia="fr-FR"/>
              </w:rPr>
              <w:t>18,309</w:t>
            </w:r>
          </w:p>
        </w:tc>
        <w:tc>
          <w:tcPr>
            <w:tcW w:w="2817" w:type="dxa"/>
            <w:tcBorders>
              <w:top w:val="nil"/>
              <w:left w:val="nil"/>
              <w:bottom w:val="nil"/>
              <w:right w:val="nil"/>
            </w:tcBorders>
            <w:noWrap/>
            <w:vAlign w:val="center"/>
            <w:hideMark/>
          </w:tcPr>
          <w:p w14:paraId="34638516" w14:textId="77777777" w:rsidR="00BA3B6C" w:rsidRPr="0011301F" w:rsidRDefault="00BA3B6C" w:rsidP="00BA3B6C">
            <w:pPr>
              <w:spacing w:after="0" w:line="240" w:lineRule="auto"/>
              <w:jc w:val="center"/>
              <w:rPr>
                <w:rFonts w:cstheme="minorHAnsi"/>
                <w:sz w:val="20"/>
                <w:szCs w:val="20"/>
                <w:lang w:val="fr-FR" w:eastAsia="fr-FR"/>
              </w:rPr>
            </w:pPr>
          </w:p>
        </w:tc>
        <w:tc>
          <w:tcPr>
            <w:tcW w:w="3632" w:type="dxa"/>
            <w:tcBorders>
              <w:top w:val="nil"/>
              <w:left w:val="nil"/>
              <w:bottom w:val="nil"/>
              <w:right w:val="nil"/>
            </w:tcBorders>
            <w:noWrap/>
            <w:vAlign w:val="center"/>
            <w:hideMark/>
          </w:tcPr>
          <w:p w14:paraId="68F56093" w14:textId="77777777" w:rsidR="00BA3B6C" w:rsidRPr="0011301F" w:rsidRDefault="00BA3B6C" w:rsidP="00BA3B6C">
            <w:pPr>
              <w:spacing w:after="0" w:line="240" w:lineRule="auto"/>
              <w:rPr>
                <w:rFonts w:ascii="Times New Roman" w:hAnsi="Times New Roman" w:cs="Times New Roman"/>
                <w:sz w:val="20"/>
                <w:szCs w:val="20"/>
                <w:lang w:val="fr-FR" w:eastAsia="fr-FR"/>
              </w:rPr>
            </w:pPr>
          </w:p>
        </w:tc>
      </w:tr>
      <w:tr w:rsidR="00BA3B6C" w:rsidRPr="0078405D" w14:paraId="65A5C567" w14:textId="77777777" w:rsidTr="00BA3B6C">
        <w:trPr>
          <w:trHeight w:val="300"/>
        </w:trPr>
        <w:tc>
          <w:tcPr>
            <w:tcW w:w="1274" w:type="dxa"/>
            <w:tcBorders>
              <w:top w:val="nil"/>
              <w:left w:val="nil"/>
              <w:bottom w:val="nil"/>
              <w:right w:val="nil"/>
            </w:tcBorders>
            <w:noWrap/>
            <w:vAlign w:val="center"/>
            <w:hideMark/>
          </w:tcPr>
          <w:p w14:paraId="59844195" w14:textId="77777777" w:rsidR="00BA3B6C" w:rsidRPr="0011301F" w:rsidRDefault="00BA3B6C" w:rsidP="00BA3B6C">
            <w:pPr>
              <w:spacing w:after="0" w:line="240" w:lineRule="auto"/>
              <w:rPr>
                <w:rFonts w:cstheme="minorHAnsi"/>
                <w:sz w:val="20"/>
                <w:szCs w:val="20"/>
                <w:lang w:val="fr-FR" w:eastAsia="fr-FR"/>
              </w:rPr>
            </w:pPr>
            <w:r w:rsidRPr="0011301F">
              <w:rPr>
                <w:rFonts w:cstheme="minorHAnsi"/>
                <w:sz w:val="20"/>
                <w:szCs w:val="20"/>
                <w:lang w:val="fr-FR" w:eastAsia="fr-FR"/>
              </w:rPr>
              <w:lastRenderedPageBreak/>
              <w:t>Bulgaria</w:t>
            </w:r>
          </w:p>
        </w:tc>
        <w:tc>
          <w:tcPr>
            <w:tcW w:w="1446" w:type="dxa"/>
            <w:tcBorders>
              <w:top w:val="nil"/>
              <w:left w:val="nil"/>
              <w:bottom w:val="nil"/>
              <w:right w:val="nil"/>
            </w:tcBorders>
            <w:noWrap/>
            <w:vAlign w:val="center"/>
            <w:hideMark/>
          </w:tcPr>
          <w:p w14:paraId="41D4E98A" w14:textId="77777777" w:rsidR="00BA3B6C" w:rsidRPr="0011301F" w:rsidRDefault="00BA3B6C" w:rsidP="00BA3B6C">
            <w:pPr>
              <w:spacing w:after="0" w:line="240" w:lineRule="auto"/>
              <w:rPr>
                <w:rFonts w:cstheme="minorHAnsi"/>
                <w:color w:val="000000"/>
                <w:sz w:val="20"/>
                <w:szCs w:val="20"/>
                <w:lang w:val="fr-FR" w:eastAsia="fr-FR"/>
              </w:rPr>
            </w:pPr>
            <w:r w:rsidRPr="0011301F">
              <w:rPr>
                <w:rFonts w:cstheme="minorHAnsi"/>
                <w:color w:val="000000"/>
                <w:sz w:val="20"/>
                <w:szCs w:val="20"/>
                <w:lang w:val="fr-FR" w:eastAsia="fr-FR"/>
              </w:rPr>
              <w:t xml:space="preserve">Black Sea coast </w:t>
            </w:r>
          </w:p>
        </w:tc>
        <w:tc>
          <w:tcPr>
            <w:tcW w:w="1370" w:type="dxa"/>
            <w:tcBorders>
              <w:top w:val="nil"/>
              <w:left w:val="nil"/>
              <w:bottom w:val="nil"/>
              <w:right w:val="nil"/>
            </w:tcBorders>
            <w:noWrap/>
            <w:vAlign w:val="center"/>
            <w:hideMark/>
          </w:tcPr>
          <w:p w14:paraId="20102901" w14:textId="77777777" w:rsidR="00BA3B6C" w:rsidRPr="0011301F" w:rsidRDefault="00BA3B6C" w:rsidP="00BA3B6C">
            <w:pPr>
              <w:spacing w:after="0" w:line="240" w:lineRule="auto"/>
              <w:rPr>
                <w:rFonts w:cstheme="minorHAnsi"/>
                <w:color w:val="000000"/>
                <w:sz w:val="20"/>
                <w:szCs w:val="20"/>
                <w:lang w:val="fr-FR" w:eastAsia="fr-FR"/>
              </w:rPr>
            </w:pPr>
            <w:r w:rsidRPr="0011301F">
              <w:rPr>
                <w:rFonts w:cstheme="minorHAnsi"/>
                <w:color w:val="000000"/>
                <w:sz w:val="20"/>
                <w:szCs w:val="20"/>
                <w:lang w:val="fr-FR" w:eastAsia="fr-FR"/>
              </w:rPr>
              <w:t>Dobrich, Varna, Burgas districts</w:t>
            </w:r>
          </w:p>
        </w:tc>
        <w:tc>
          <w:tcPr>
            <w:tcW w:w="827" w:type="dxa"/>
            <w:tcBorders>
              <w:top w:val="nil"/>
              <w:left w:val="nil"/>
              <w:bottom w:val="nil"/>
              <w:right w:val="nil"/>
            </w:tcBorders>
            <w:noWrap/>
            <w:vAlign w:val="center"/>
            <w:hideMark/>
          </w:tcPr>
          <w:p w14:paraId="2701C4FC" w14:textId="77777777" w:rsidR="00BA3B6C" w:rsidRPr="0011301F" w:rsidRDefault="00BA3B6C" w:rsidP="00BA3B6C">
            <w:pPr>
              <w:spacing w:after="0" w:line="240" w:lineRule="auto"/>
              <w:jc w:val="center"/>
              <w:rPr>
                <w:rFonts w:cstheme="minorHAnsi"/>
                <w:color w:val="000000"/>
                <w:sz w:val="20"/>
                <w:szCs w:val="20"/>
                <w:lang w:val="fr-FR" w:eastAsia="fr-FR"/>
              </w:rPr>
            </w:pPr>
            <w:r w:rsidRPr="0011301F">
              <w:rPr>
                <w:rFonts w:cstheme="minorHAnsi"/>
                <w:color w:val="000000"/>
                <w:sz w:val="20"/>
                <w:szCs w:val="20"/>
                <w:lang w:val="fr-FR" w:eastAsia="fr-FR"/>
              </w:rPr>
              <w:t>43.1882</w:t>
            </w:r>
          </w:p>
        </w:tc>
        <w:tc>
          <w:tcPr>
            <w:tcW w:w="969" w:type="dxa"/>
            <w:tcBorders>
              <w:top w:val="nil"/>
              <w:left w:val="nil"/>
              <w:bottom w:val="nil"/>
              <w:right w:val="nil"/>
            </w:tcBorders>
            <w:noWrap/>
            <w:vAlign w:val="center"/>
            <w:hideMark/>
          </w:tcPr>
          <w:p w14:paraId="09EEC52D" w14:textId="77777777" w:rsidR="00BA3B6C" w:rsidRPr="0011301F" w:rsidRDefault="00BA3B6C" w:rsidP="00BA3B6C">
            <w:pPr>
              <w:spacing w:after="0" w:line="240" w:lineRule="auto"/>
              <w:jc w:val="center"/>
              <w:rPr>
                <w:rFonts w:cstheme="minorHAnsi"/>
                <w:color w:val="000000"/>
                <w:sz w:val="20"/>
                <w:szCs w:val="20"/>
                <w:lang w:val="fr-FR" w:eastAsia="fr-FR"/>
              </w:rPr>
            </w:pPr>
            <w:r w:rsidRPr="0011301F">
              <w:rPr>
                <w:rFonts w:cstheme="minorHAnsi"/>
                <w:color w:val="000000"/>
                <w:sz w:val="20"/>
                <w:szCs w:val="20"/>
                <w:lang w:val="fr-FR" w:eastAsia="fr-FR"/>
              </w:rPr>
              <w:t>27.4306</w:t>
            </w:r>
          </w:p>
        </w:tc>
        <w:tc>
          <w:tcPr>
            <w:tcW w:w="1043" w:type="dxa"/>
            <w:tcBorders>
              <w:top w:val="nil"/>
              <w:left w:val="nil"/>
              <w:bottom w:val="nil"/>
              <w:right w:val="nil"/>
            </w:tcBorders>
            <w:noWrap/>
            <w:vAlign w:val="center"/>
            <w:hideMark/>
          </w:tcPr>
          <w:p w14:paraId="280F09B8" w14:textId="77777777" w:rsidR="00BA3B6C" w:rsidRPr="0011301F" w:rsidRDefault="002213F6" w:rsidP="00BA3B6C">
            <w:pPr>
              <w:spacing w:after="0" w:line="240" w:lineRule="auto"/>
              <w:jc w:val="center"/>
              <w:rPr>
                <w:rFonts w:cstheme="minorHAnsi"/>
                <w:sz w:val="20"/>
                <w:szCs w:val="20"/>
                <w:lang w:val="fr-FR" w:eastAsia="fr-FR"/>
              </w:rPr>
            </w:pPr>
            <w:r>
              <w:rPr>
                <w:rFonts w:cstheme="minorHAnsi"/>
                <w:sz w:val="20"/>
                <w:szCs w:val="20"/>
                <w:lang w:val="fr-FR" w:eastAsia="fr-FR"/>
              </w:rPr>
              <w:t>12,617</w:t>
            </w:r>
          </w:p>
        </w:tc>
        <w:tc>
          <w:tcPr>
            <w:tcW w:w="1241" w:type="dxa"/>
            <w:tcBorders>
              <w:top w:val="nil"/>
              <w:left w:val="nil"/>
              <w:bottom w:val="nil"/>
              <w:right w:val="nil"/>
            </w:tcBorders>
            <w:noWrap/>
            <w:vAlign w:val="center"/>
            <w:hideMark/>
          </w:tcPr>
          <w:p w14:paraId="63F49E6D" w14:textId="77777777" w:rsidR="00BA3B6C" w:rsidRPr="0011301F" w:rsidRDefault="002213F6" w:rsidP="00BA3B6C">
            <w:pPr>
              <w:spacing w:after="0" w:line="240" w:lineRule="auto"/>
              <w:jc w:val="center"/>
              <w:rPr>
                <w:rFonts w:cstheme="minorHAnsi"/>
                <w:sz w:val="20"/>
                <w:szCs w:val="20"/>
                <w:lang w:val="fr-FR" w:eastAsia="fr-FR"/>
              </w:rPr>
            </w:pPr>
            <w:r>
              <w:rPr>
                <w:rFonts w:cstheme="minorHAnsi"/>
                <w:sz w:val="20"/>
                <w:szCs w:val="20"/>
                <w:lang w:val="fr-FR" w:eastAsia="fr-FR"/>
              </w:rPr>
              <w:t>3,882</w:t>
            </w:r>
          </w:p>
        </w:tc>
        <w:tc>
          <w:tcPr>
            <w:tcW w:w="1063" w:type="dxa"/>
            <w:tcBorders>
              <w:top w:val="nil"/>
              <w:left w:val="nil"/>
              <w:bottom w:val="nil"/>
              <w:right w:val="nil"/>
            </w:tcBorders>
            <w:noWrap/>
            <w:vAlign w:val="center"/>
            <w:hideMark/>
          </w:tcPr>
          <w:p w14:paraId="3A6E997C" w14:textId="77777777" w:rsidR="00BA3B6C" w:rsidRPr="0011301F" w:rsidRDefault="002213F6" w:rsidP="00BA3B6C">
            <w:pPr>
              <w:spacing w:after="0" w:line="240" w:lineRule="auto"/>
              <w:jc w:val="center"/>
              <w:rPr>
                <w:rFonts w:cstheme="minorHAnsi"/>
                <w:sz w:val="20"/>
                <w:szCs w:val="20"/>
                <w:lang w:val="fr-FR" w:eastAsia="fr-FR"/>
              </w:rPr>
            </w:pPr>
            <w:r>
              <w:rPr>
                <w:rFonts w:cstheme="minorHAnsi"/>
                <w:sz w:val="20"/>
                <w:szCs w:val="20"/>
                <w:lang w:val="fr-FR" w:eastAsia="fr-FR"/>
              </w:rPr>
              <w:t>21,353</w:t>
            </w:r>
          </w:p>
        </w:tc>
        <w:tc>
          <w:tcPr>
            <w:tcW w:w="2817" w:type="dxa"/>
            <w:tcBorders>
              <w:top w:val="nil"/>
              <w:left w:val="nil"/>
              <w:bottom w:val="nil"/>
              <w:right w:val="nil"/>
            </w:tcBorders>
            <w:noWrap/>
            <w:vAlign w:val="center"/>
            <w:hideMark/>
          </w:tcPr>
          <w:p w14:paraId="4002F460" w14:textId="77777777" w:rsidR="00BA3B6C" w:rsidRPr="0011301F" w:rsidRDefault="00BA3B6C" w:rsidP="00BA3B6C">
            <w:pPr>
              <w:spacing w:after="0" w:line="240" w:lineRule="auto"/>
              <w:jc w:val="center"/>
              <w:rPr>
                <w:rFonts w:cstheme="minorHAnsi"/>
                <w:sz w:val="20"/>
                <w:szCs w:val="20"/>
                <w:lang w:val="fr-FR" w:eastAsia="fr-FR"/>
              </w:rPr>
            </w:pPr>
          </w:p>
        </w:tc>
        <w:tc>
          <w:tcPr>
            <w:tcW w:w="3632" w:type="dxa"/>
            <w:tcBorders>
              <w:top w:val="nil"/>
              <w:left w:val="nil"/>
              <w:bottom w:val="nil"/>
              <w:right w:val="nil"/>
            </w:tcBorders>
            <w:noWrap/>
            <w:vAlign w:val="center"/>
            <w:hideMark/>
          </w:tcPr>
          <w:p w14:paraId="4C65E7E8" w14:textId="77777777" w:rsidR="00BA3B6C" w:rsidRPr="0011301F" w:rsidRDefault="00E511A5" w:rsidP="00BA3B6C">
            <w:pPr>
              <w:spacing w:after="0" w:line="240" w:lineRule="auto"/>
              <w:rPr>
                <w:color w:val="0563C1"/>
                <w:sz w:val="20"/>
                <w:szCs w:val="20"/>
                <w:lang w:eastAsia="fr-FR"/>
              </w:rPr>
            </w:pPr>
            <w:hyperlink r:id="rId20" w:history="1">
              <w:r w:rsidR="00BA3B6C" w:rsidRPr="0011301F">
                <w:rPr>
                  <w:rStyle w:val="Hyperlink"/>
                  <w:color w:val="0563C1"/>
                  <w:sz w:val="20"/>
                  <w:szCs w:val="20"/>
                  <w:lang w:eastAsia="fr-FR"/>
                </w:rPr>
                <w:t>BG049 - Shabla Lake Complex</w:t>
              </w:r>
            </w:hyperlink>
          </w:p>
          <w:p w14:paraId="7C7E91BC" w14:textId="77777777" w:rsidR="00BA3B6C" w:rsidRPr="0011301F" w:rsidRDefault="00E511A5" w:rsidP="00BA3B6C">
            <w:pPr>
              <w:spacing w:after="0" w:line="240" w:lineRule="auto"/>
              <w:rPr>
                <w:color w:val="0563C1"/>
                <w:sz w:val="20"/>
                <w:szCs w:val="20"/>
                <w:lang w:eastAsia="fr-FR"/>
              </w:rPr>
            </w:pPr>
            <w:hyperlink r:id="rId21" w:history="1">
              <w:r w:rsidR="00BA3B6C" w:rsidRPr="0011301F">
                <w:rPr>
                  <w:rStyle w:val="Hyperlink"/>
                  <w:color w:val="0563C1"/>
                  <w:sz w:val="20"/>
                  <w:szCs w:val="20"/>
                  <w:lang w:eastAsia="fr-FR"/>
                </w:rPr>
                <w:t>BG050 - Durankulak Lake</w:t>
              </w:r>
            </w:hyperlink>
          </w:p>
          <w:p w14:paraId="1EA9CD10" w14:textId="77777777" w:rsidR="00BA3B6C" w:rsidRPr="0011301F" w:rsidRDefault="00E511A5" w:rsidP="00BA3B6C">
            <w:pPr>
              <w:spacing w:after="0" w:line="240" w:lineRule="auto"/>
              <w:rPr>
                <w:color w:val="0563C1"/>
                <w:sz w:val="20"/>
                <w:szCs w:val="20"/>
                <w:lang w:eastAsia="fr-FR"/>
              </w:rPr>
            </w:pPr>
            <w:hyperlink r:id="rId22" w:history="1">
              <w:r w:rsidR="00BA3B6C" w:rsidRPr="0011301F">
                <w:rPr>
                  <w:rStyle w:val="Hyperlink"/>
                  <w:color w:val="0563C1"/>
                  <w:sz w:val="20"/>
                  <w:szCs w:val="20"/>
                  <w:lang w:eastAsia="fr-FR"/>
                </w:rPr>
                <w:t>BG051 – Kaliakra</w:t>
              </w:r>
            </w:hyperlink>
          </w:p>
          <w:p w14:paraId="732CAAB6" w14:textId="77777777" w:rsidR="00BA3B6C" w:rsidRPr="0011301F" w:rsidRDefault="00E511A5" w:rsidP="00BA3B6C">
            <w:pPr>
              <w:spacing w:after="0" w:line="240" w:lineRule="auto"/>
              <w:rPr>
                <w:color w:val="0563C1"/>
                <w:sz w:val="20"/>
                <w:szCs w:val="20"/>
                <w:lang w:eastAsia="fr-FR"/>
              </w:rPr>
            </w:pPr>
            <w:hyperlink r:id="rId23" w:history="1">
              <w:r w:rsidR="00BA3B6C" w:rsidRPr="0011301F">
                <w:rPr>
                  <w:rStyle w:val="Hyperlink"/>
                  <w:color w:val="0563C1"/>
                  <w:sz w:val="20"/>
                  <w:szCs w:val="20"/>
                  <w:lang w:eastAsia="fr-FR"/>
                </w:rPr>
                <w:t>BG036 - Atanasovsko Lake</w:t>
              </w:r>
            </w:hyperlink>
            <w:r w:rsidR="00BA3B6C" w:rsidRPr="0011301F">
              <w:rPr>
                <w:color w:val="0563C1"/>
                <w:sz w:val="20"/>
                <w:szCs w:val="20"/>
                <w:lang w:eastAsia="fr-FR"/>
              </w:rPr>
              <w:t xml:space="preserve"> </w:t>
            </w:r>
          </w:p>
          <w:p w14:paraId="139E0866" w14:textId="77777777" w:rsidR="00BA3B6C" w:rsidRPr="0011301F" w:rsidRDefault="00E511A5" w:rsidP="00BA3B6C">
            <w:pPr>
              <w:spacing w:after="0" w:line="240" w:lineRule="auto"/>
              <w:rPr>
                <w:color w:val="0563C1"/>
                <w:sz w:val="20"/>
                <w:szCs w:val="20"/>
                <w:lang w:eastAsia="fr-FR"/>
              </w:rPr>
            </w:pPr>
            <w:hyperlink r:id="rId24" w:history="1">
              <w:r w:rsidR="00BA3B6C" w:rsidRPr="0011301F">
                <w:rPr>
                  <w:rStyle w:val="Hyperlink"/>
                  <w:color w:val="0563C1"/>
                  <w:sz w:val="20"/>
                  <w:szCs w:val="20"/>
                  <w:lang w:eastAsia="fr-FR"/>
                </w:rPr>
                <w:t>BG034 - Mandra-Poda complex</w:t>
              </w:r>
            </w:hyperlink>
          </w:p>
          <w:p w14:paraId="30B4E355" w14:textId="77777777" w:rsidR="00BA3B6C" w:rsidRPr="0011301F" w:rsidRDefault="00E511A5" w:rsidP="00BA3B6C">
            <w:pPr>
              <w:spacing w:after="0" w:line="240" w:lineRule="auto"/>
              <w:rPr>
                <w:color w:val="0563C1"/>
                <w:sz w:val="20"/>
                <w:szCs w:val="20"/>
                <w:lang w:eastAsia="fr-FR"/>
              </w:rPr>
            </w:pPr>
            <w:hyperlink r:id="rId25" w:history="1">
              <w:r w:rsidR="00BA3B6C" w:rsidRPr="0011301F">
                <w:rPr>
                  <w:rStyle w:val="Hyperlink"/>
                  <w:color w:val="0563C1"/>
                  <w:sz w:val="20"/>
                  <w:szCs w:val="20"/>
                  <w:lang w:eastAsia="fr-FR"/>
                </w:rPr>
                <w:t>BG035 - Burgasko Lake</w:t>
              </w:r>
            </w:hyperlink>
          </w:p>
          <w:p w14:paraId="26820926" w14:textId="77777777" w:rsidR="00BA3B6C" w:rsidRPr="0011301F" w:rsidRDefault="00E511A5" w:rsidP="00BA3B6C">
            <w:pPr>
              <w:spacing w:after="0" w:line="240" w:lineRule="auto"/>
              <w:rPr>
                <w:color w:val="000000"/>
                <w:sz w:val="20"/>
                <w:szCs w:val="20"/>
                <w:lang w:eastAsia="fr-FR"/>
              </w:rPr>
            </w:pPr>
            <w:hyperlink r:id="rId26" w:history="1">
              <w:r w:rsidR="00BA3B6C" w:rsidRPr="0011301F">
                <w:rPr>
                  <w:rStyle w:val="Hyperlink"/>
                  <w:color w:val="0563C1"/>
                  <w:sz w:val="20"/>
                  <w:szCs w:val="20"/>
                  <w:lang w:eastAsia="fr-FR"/>
                </w:rPr>
                <w:t>BG037 - Pomorie Lake</w:t>
              </w:r>
            </w:hyperlink>
            <w:r w:rsidR="00BA3B6C" w:rsidRPr="0011301F">
              <w:rPr>
                <w:color w:val="0563C1"/>
                <w:sz w:val="20"/>
                <w:szCs w:val="20"/>
                <w:lang w:eastAsia="fr-FR"/>
              </w:rPr>
              <w:t xml:space="preserve"> </w:t>
            </w:r>
          </w:p>
        </w:tc>
      </w:tr>
      <w:tr w:rsidR="00BA3B6C" w:rsidRPr="002D75C5" w14:paraId="08CAD03A" w14:textId="77777777" w:rsidTr="00BA3B6C">
        <w:trPr>
          <w:trHeight w:val="300"/>
        </w:trPr>
        <w:tc>
          <w:tcPr>
            <w:tcW w:w="1274" w:type="dxa"/>
            <w:tcBorders>
              <w:top w:val="nil"/>
              <w:left w:val="nil"/>
              <w:bottom w:val="nil"/>
              <w:right w:val="nil"/>
            </w:tcBorders>
            <w:noWrap/>
            <w:vAlign w:val="center"/>
            <w:hideMark/>
          </w:tcPr>
          <w:p w14:paraId="2392EF04" w14:textId="77777777" w:rsidR="00BA3B6C" w:rsidRPr="0011301F" w:rsidRDefault="00BA3B6C" w:rsidP="00BA3B6C">
            <w:pPr>
              <w:spacing w:after="0" w:line="240" w:lineRule="auto"/>
              <w:rPr>
                <w:rFonts w:cstheme="minorHAnsi"/>
                <w:sz w:val="20"/>
                <w:szCs w:val="20"/>
                <w:lang w:val="fr-FR" w:eastAsia="fr-FR"/>
              </w:rPr>
            </w:pPr>
            <w:r w:rsidRPr="0011301F">
              <w:rPr>
                <w:rFonts w:cstheme="minorHAnsi"/>
                <w:sz w:val="20"/>
                <w:szCs w:val="20"/>
                <w:lang w:val="fr-FR" w:eastAsia="fr-FR"/>
              </w:rPr>
              <w:t>Azerbaijan</w:t>
            </w:r>
          </w:p>
        </w:tc>
        <w:tc>
          <w:tcPr>
            <w:tcW w:w="1446" w:type="dxa"/>
            <w:tcBorders>
              <w:top w:val="nil"/>
              <w:left w:val="nil"/>
              <w:bottom w:val="nil"/>
              <w:right w:val="nil"/>
            </w:tcBorders>
            <w:noWrap/>
            <w:vAlign w:val="center"/>
            <w:hideMark/>
          </w:tcPr>
          <w:p w14:paraId="56E823D3" w14:textId="77777777" w:rsidR="00BA3B6C" w:rsidRPr="0011301F" w:rsidRDefault="00BA3B6C" w:rsidP="00BA3B6C">
            <w:pPr>
              <w:spacing w:after="0" w:line="240" w:lineRule="auto"/>
              <w:rPr>
                <w:rFonts w:cstheme="minorHAnsi"/>
                <w:color w:val="000000"/>
                <w:sz w:val="20"/>
                <w:szCs w:val="20"/>
                <w:lang w:val="fr-FR" w:eastAsia="fr-FR"/>
              </w:rPr>
            </w:pPr>
            <w:r w:rsidRPr="0011301F">
              <w:rPr>
                <w:rFonts w:cstheme="minorHAnsi"/>
                <w:color w:val="000000"/>
                <w:sz w:val="20"/>
                <w:szCs w:val="20"/>
                <w:lang w:val="fr-FR" w:eastAsia="fr-FR"/>
              </w:rPr>
              <w:t xml:space="preserve">Jandari Lake </w:t>
            </w:r>
          </w:p>
        </w:tc>
        <w:tc>
          <w:tcPr>
            <w:tcW w:w="1370" w:type="dxa"/>
            <w:tcBorders>
              <w:top w:val="nil"/>
              <w:left w:val="nil"/>
              <w:bottom w:val="nil"/>
              <w:right w:val="nil"/>
            </w:tcBorders>
            <w:noWrap/>
            <w:vAlign w:val="center"/>
            <w:hideMark/>
          </w:tcPr>
          <w:p w14:paraId="22B33869" w14:textId="77777777" w:rsidR="00BA3B6C" w:rsidRPr="0011301F" w:rsidRDefault="00BA3B6C" w:rsidP="00BA3B6C">
            <w:pPr>
              <w:spacing w:after="0" w:line="240" w:lineRule="auto"/>
              <w:rPr>
                <w:rFonts w:cstheme="minorHAnsi"/>
                <w:color w:val="000000"/>
                <w:sz w:val="20"/>
                <w:szCs w:val="20"/>
                <w:lang w:eastAsia="fr-FR"/>
              </w:rPr>
            </w:pPr>
            <w:r w:rsidRPr="0011301F">
              <w:rPr>
                <w:rFonts w:cstheme="minorHAnsi"/>
                <w:color w:val="000000"/>
                <w:sz w:val="20"/>
                <w:szCs w:val="20"/>
                <w:lang w:eastAsia="fr-FR"/>
              </w:rPr>
              <w:t>Agstafa district, on Georgian border</w:t>
            </w:r>
          </w:p>
        </w:tc>
        <w:tc>
          <w:tcPr>
            <w:tcW w:w="827" w:type="dxa"/>
            <w:tcBorders>
              <w:top w:val="nil"/>
              <w:left w:val="nil"/>
              <w:bottom w:val="nil"/>
              <w:right w:val="nil"/>
            </w:tcBorders>
            <w:noWrap/>
            <w:vAlign w:val="center"/>
            <w:hideMark/>
          </w:tcPr>
          <w:p w14:paraId="5087D70E" w14:textId="77777777" w:rsidR="00BA3B6C" w:rsidRPr="0011301F" w:rsidRDefault="00BA3B6C" w:rsidP="00BA3B6C">
            <w:pPr>
              <w:spacing w:after="0" w:line="240" w:lineRule="auto"/>
              <w:jc w:val="center"/>
              <w:rPr>
                <w:rFonts w:cstheme="minorHAnsi"/>
                <w:color w:val="000000"/>
                <w:sz w:val="20"/>
                <w:szCs w:val="20"/>
                <w:lang w:val="fr-FR" w:eastAsia="fr-FR"/>
              </w:rPr>
            </w:pPr>
            <w:r w:rsidRPr="0011301F">
              <w:rPr>
                <w:rFonts w:cstheme="minorHAnsi"/>
                <w:color w:val="000000"/>
                <w:sz w:val="20"/>
                <w:szCs w:val="20"/>
                <w:lang w:val="fr-FR" w:eastAsia="fr-FR"/>
              </w:rPr>
              <w:t>41.4167</w:t>
            </w:r>
          </w:p>
        </w:tc>
        <w:tc>
          <w:tcPr>
            <w:tcW w:w="969" w:type="dxa"/>
            <w:tcBorders>
              <w:top w:val="nil"/>
              <w:left w:val="nil"/>
              <w:bottom w:val="nil"/>
              <w:right w:val="nil"/>
            </w:tcBorders>
            <w:noWrap/>
            <w:vAlign w:val="center"/>
            <w:hideMark/>
          </w:tcPr>
          <w:p w14:paraId="065215CC" w14:textId="77777777" w:rsidR="00BA3B6C" w:rsidRPr="0011301F" w:rsidRDefault="00BA3B6C" w:rsidP="00BA3B6C">
            <w:pPr>
              <w:spacing w:after="0" w:line="240" w:lineRule="auto"/>
              <w:jc w:val="center"/>
              <w:rPr>
                <w:rFonts w:cstheme="minorHAnsi"/>
                <w:color w:val="000000"/>
                <w:sz w:val="20"/>
                <w:szCs w:val="20"/>
                <w:lang w:val="fr-FR" w:eastAsia="fr-FR"/>
              </w:rPr>
            </w:pPr>
            <w:r w:rsidRPr="0011301F">
              <w:rPr>
                <w:rFonts w:cstheme="minorHAnsi"/>
                <w:color w:val="000000"/>
                <w:sz w:val="20"/>
                <w:szCs w:val="20"/>
                <w:lang w:val="fr-FR" w:eastAsia="fr-FR"/>
              </w:rPr>
              <w:t>45.2269</w:t>
            </w:r>
          </w:p>
        </w:tc>
        <w:tc>
          <w:tcPr>
            <w:tcW w:w="1043" w:type="dxa"/>
            <w:tcBorders>
              <w:top w:val="nil"/>
              <w:left w:val="nil"/>
              <w:bottom w:val="nil"/>
              <w:right w:val="nil"/>
            </w:tcBorders>
            <w:noWrap/>
            <w:vAlign w:val="center"/>
            <w:hideMark/>
          </w:tcPr>
          <w:p w14:paraId="161AE131" w14:textId="77777777" w:rsidR="00BA3B6C" w:rsidRPr="0011301F" w:rsidRDefault="00BA3B6C" w:rsidP="00BA3B6C">
            <w:pPr>
              <w:spacing w:after="0" w:line="240" w:lineRule="auto"/>
              <w:jc w:val="center"/>
              <w:rPr>
                <w:rFonts w:cstheme="minorHAnsi"/>
                <w:sz w:val="20"/>
                <w:szCs w:val="20"/>
                <w:lang w:val="fr-FR" w:eastAsia="fr-FR"/>
              </w:rPr>
            </w:pPr>
            <w:r w:rsidRPr="0011301F">
              <w:rPr>
                <w:rFonts w:cstheme="minorHAnsi"/>
                <w:sz w:val="20"/>
                <w:szCs w:val="20"/>
                <w:lang w:val="fr-FR" w:eastAsia="fr-FR"/>
              </w:rPr>
              <w:t>8,909</w:t>
            </w:r>
          </w:p>
        </w:tc>
        <w:tc>
          <w:tcPr>
            <w:tcW w:w="1241" w:type="dxa"/>
            <w:tcBorders>
              <w:top w:val="nil"/>
              <w:left w:val="nil"/>
              <w:bottom w:val="nil"/>
              <w:right w:val="nil"/>
            </w:tcBorders>
            <w:noWrap/>
            <w:vAlign w:val="center"/>
            <w:hideMark/>
          </w:tcPr>
          <w:p w14:paraId="203DE37A" w14:textId="77777777" w:rsidR="00BA3B6C" w:rsidRPr="0011301F" w:rsidRDefault="00BA3B6C" w:rsidP="00BA3B6C">
            <w:pPr>
              <w:spacing w:after="0" w:line="240" w:lineRule="auto"/>
              <w:jc w:val="center"/>
              <w:rPr>
                <w:rFonts w:cstheme="minorHAnsi"/>
                <w:sz w:val="20"/>
                <w:szCs w:val="20"/>
                <w:lang w:val="fr-FR" w:eastAsia="fr-FR"/>
              </w:rPr>
            </w:pPr>
            <w:r w:rsidRPr="0011301F">
              <w:rPr>
                <w:rFonts w:cstheme="minorHAnsi"/>
                <w:sz w:val="20"/>
                <w:szCs w:val="20"/>
                <w:lang w:val="fr-FR" w:eastAsia="fr-FR"/>
              </w:rPr>
              <w:t>2,870</w:t>
            </w:r>
          </w:p>
        </w:tc>
        <w:tc>
          <w:tcPr>
            <w:tcW w:w="1063" w:type="dxa"/>
            <w:tcBorders>
              <w:top w:val="nil"/>
              <w:left w:val="nil"/>
              <w:bottom w:val="nil"/>
              <w:right w:val="nil"/>
            </w:tcBorders>
            <w:noWrap/>
            <w:vAlign w:val="center"/>
            <w:hideMark/>
          </w:tcPr>
          <w:p w14:paraId="014C8E86" w14:textId="77777777" w:rsidR="00BA3B6C" w:rsidRPr="0011301F" w:rsidRDefault="00BA3B6C" w:rsidP="00BA3B6C">
            <w:pPr>
              <w:spacing w:after="0" w:line="240" w:lineRule="auto"/>
              <w:jc w:val="center"/>
              <w:rPr>
                <w:rFonts w:cstheme="minorHAnsi"/>
                <w:sz w:val="20"/>
                <w:szCs w:val="20"/>
                <w:lang w:val="fr-FR" w:eastAsia="fr-FR"/>
              </w:rPr>
            </w:pPr>
            <w:r w:rsidRPr="0011301F">
              <w:rPr>
                <w:rFonts w:cstheme="minorHAnsi"/>
                <w:sz w:val="20"/>
                <w:szCs w:val="20"/>
                <w:lang w:val="fr-FR" w:eastAsia="fr-FR"/>
              </w:rPr>
              <w:t>14,949</w:t>
            </w:r>
          </w:p>
        </w:tc>
        <w:tc>
          <w:tcPr>
            <w:tcW w:w="2817" w:type="dxa"/>
            <w:tcBorders>
              <w:top w:val="nil"/>
              <w:left w:val="nil"/>
              <w:bottom w:val="nil"/>
              <w:right w:val="nil"/>
            </w:tcBorders>
            <w:noWrap/>
            <w:vAlign w:val="center"/>
            <w:hideMark/>
          </w:tcPr>
          <w:p w14:paraId="71045DEE" w14:textId="77777777" w:rsidR="00BA3B6C" w:rsidRPr="0011301F" w:rsidRDefault="00BA3B6C" w:rsidP="00BA3B6C">
            <w:pPr>
              <w:spacing w:after="0" w:line="240" w:lineRule="auto"/>
              <w:jc w:val="center"/>
              <w:rPr>
                <w:rFonts w:cstheme="minorHAnsi"/>
                <w:sz w:val="20"/>
                <w:szCs w:val="20"/>
                <w:lang w:val="fr-FR" w:eastAsia="fr-FR"/>
              </w:rPr>
            </w:pPr>
          </w:p>
        </w:tc>
        <w:tc>
          <w:tcPr>
            <w:tcW w:w="3632" w:type="dxa"/>
            <w:tcBorders>
              <w:top w:val="nil"/>
              <w:left w:val="nil"/>
              <w:bottom w:val="nil"/>
              <w:right w:val="nil"/>
            </w:tcBorders>
            <w:noWrap/>
            <w:vAlign w:val="center"/>
            <w:hideMark/>
          </w:tcPr>
          <w:p w14:paraId="4F945697" w14:textId="77777777" w:rsidR="00BA3B6C" w:rsidRPr="0011301F" w:rsidRDefault="00BA3B6C" w:rsidP="00BA3B6C">
            <w:pPr>
              <w:spacing w:after="0" w:line="240" w:lineRule="auto"/>
              <w:rPr>
                <w:rFonts w:ascii="Times New Roman" w:hAnsi="Times New Roman" w:cs="Times New Roman"/>
                <w:sz w:val="20"/>
                <w:szCs w:val="20"/>
                <w:lang w:val="fr-FR" w:eastAsia="fr-FR"/>
              </w:rPr>
            </w:pPr>
          </w:p>
        </w:tc>
      </w:tr>
      <w:tr w:rsidR="00BA3B6C" w:rsidRPr="002D75C5" w14:paraId="673ABC71" w14:textId="77777777" w:rsidTr="00BA3B6C">
        <w:trPr>
          <w:trHeight w:val="300"/>
        </w:trPr>
        <w:tc>
          <w:tcPr>
            <w:tcW w:w="1274" w:type="dxa"/>
            <w:tcBorders>
              <w:top w:val="nil"/>
              <w:left w:val="nil"/>
              <w:bottom w:val="nil"/>
              <w:right w:val="nil"/>
            </w:tcBorders>
            <w:noWrap/>
            <w:vAlign w:val="center"/>
            <w:hideMark/>
          </w:tcPr>
          <w:p w14:paraId="67A2EDBA" w14:textId="77777777" w:rsidR="00BA3B6C" w:rsidRPr="0011301F" w:rsidRDefault="00BA3B6C" w:rsidP="00BA3B6C">
            <w:pPr>
              <w:spacing w:after="0" w:line="240" w:lineRule="auto"/>
              <w:rPr>
                <w:rFonts w:cstheme="minorHAnsi"/>
                <w:sz w:val="20"/>
                <w:szCs w:val="20"/>
                <w:lang w:val="fr-FR" w:eastAsia="fr-FR"/>
              </w:rPr>
            </w:pPr>
            <w:r w:rsidRPr="0011301F">
              <w:rPr>
                <w:rFonts w:cstheme="minorHAnsi"/>
                <w:sz w:val="20"/>
                <w:szCs w:val="20"/>
                <w:lang w:val="fr-FR" w:eastAsia="fr-FR"/>
              </w:rPr>
              <w:t>Azerbaijan</w:t>
            </w:r>
          </w:p>
        </w:tc>
        <w:tc>
          <w:tcPr>
            <w:tcW w:w="1446" w:type="dxa"/>
            <w:tcBorders>
              <w:top w:val="nil"/>
              <w:left w:val="nil"/>
              <w:bottom w:val="nil"/>
              <w:right w:val="nil"/>
            </w:tcBorders>
            <w:noWrap/>
            <w:vAlign w:val="center"/>
            <w:hideMark/>
          </w:tcPr>
          <w:p w14:paraId="7086DC4C" w14:textId="77777777" w:rsidR="00BA3B6C" w:rsidRPr="0011301F" w:rsidRDefault="00BA3B6C" w:rsidP="00BA3B6C">
            <w:pPr>
              <w:spacing w:after="0" w:line="240" w:lineRule="auto"/>
              <w:rPr>
                <w:rFonts w:cstheme="minorHAnsi"/>
                <w:color w:val="000000"/>
                <w:sz w:val="20"/>
                <w:szCs w:val="20"/>
                <w:lang w:val="fr-FR" w:eastAsia="fr-FR"/>
              </w:rPr>
            </w:pPr>
            <w:r w:rsidRPr="0011301F">
              <w:rPr>
                <w:rFonts w:cstheme="minorHAnsi"/>
                <w:color w:val="000000"/>
                <w:sz w:val="20"/>
                <w:szCs w:val="20"/>
                <w:lang w:val="fr-FR" w:eastAsia="fr-FR"/>
              </w:rPr>
              <w:t xml:space="preserve">Boz-Gobu Lake </w:t>
            </w:r>
          </w:p>
        </w:tc>
        <w:tc>
          <w:tcPr>
            <w:tcW w:w="1370" w:type="dxa"/>
            <w:tcBorders>
              <w:top w:val="nil"/>
              <w:left w:val="nil"/>
              <w:bottom w:val="nil"/>
              <w:right w:val="nil"/>
            </w:tcBorders>
            <w:noWrap/>
            <w:vAlign w:val="center"/>
            <w:hideMark/>
          </w:tcPr>
          <w:p w14:paraId="00BE46C0" w14:textId="77777777" w:rsidR="00BA3B6C" w:rsidRPr="0011301F" w:rsidRDefault="00BA3B6C" w:rsidP="00BA3B6C">
            <w:pPr>
              <w:spacing w:after="0" w:line="240" w:lineRule="auto"/>
              <w:rPr>
                <w:rFonts w:cstheme="minorHAnsi"/>
                <w:color w:val="000000"/>
                <w:sz w:val="20"/>
                <w:szCs w:val="20"/>
                <w:lang w:val="fr-FR" w:eastAsia="fr-FR"/>
              </w:rPr>
            </w:pPr>
            <w:r w:rsidRPr="0011301F">
              <w:rPr>
                <w:rFonts w:cstheme="minorHAnsi"/>
                <w:color w:val="000000"/>
                <w:sz w:val="20"/>
                <w:szCs w:val="20"/>
                <w:lang w:val="fr-FR" w:eastAsia="fr-FR"/>
              </w:rPr>
              <w:t>Sabirabad, Imishli districts</w:t>
            </w:r>
          </w:p>
        </w:tc>
        <w:tc>
          <w:tcPr>
            <w:tcW w:w="827" w:type="dxa"/>
            <w:tcBorders>
              <w:top w:val="nil"/>
              <w:left w:val="nil"/>
              <w:bottom w:val="nil"/>
              <w:right w:val="nil"/>
            </w:tcBorders>
            <w:noWrap/>
            <w:vAlign w:val="center"/>
            <w:hideMark/>
          </w:tcPr>
          <w:p w14:paraId="1EACE009" w14:textId="77777777" w:rsidR="00BA3B6C" w:rsidRPr="0011301F" w:rsidRDefault="00BA3B6C" w:rsidP="00BA3B6C">
            <w:pPr>
              <w:spacing w:after="0" w:line="240" w:lineRule="auto"/>
              <w:jc w:val="center"/>
              <w:rPr>
                <w:rFonts w:cstheme="minorHAnsi"/>
                <w:color w:val="000000"/>
                <w:sz w:val="20"/>
                <w:szCs w:val="20"/>
                <w:lang w:val="fr-FR" w:eastAsia="fr-FR"/>
              </w:rPr>
            </w:pPr>
            <w:r w:rsidRPr="0011301F">
              <w:rPr>
                <w:rFonts w:cstheme="minorHAnsi"/>
                <w:color w:val="000000"/>
                <w:sz w:val="20"/>
                <w:szCs w:val="20"/>
                <w:lang w:val="fr-FR" w:eastAsia="fr-FR"/>
              </w:rPr>
              <w:t>40.0460</w:t>
            </w:r>
          </w:p>
        </w:tc>
        <w:tc>
          <w:tcPr>
            <w:tcW w:w="969" w:type="dxa"/>
            <w:tcBorders>
              <w:top w:val="nil"/>
              <w:left w:val="nil"/>
              <w:bottom w:val="nil"/>
              <w:right w:val="nil"/>
            </w:tcBorders>
            <w:noWrap/>
            <w:vAlign w:val="center"/>
            <w:hideMark/>
          </w:tcPr>
          <w:p w14:paraId="691B7A28" w14:textId="77777777" w:rsidR="00BA3B6C" w:rsidRPr="0011301F" w:rsidRDefault="00BA3B6C" w:rsidP="00BA3B6C">
            <w:pPr>
              <w:spacing w:after="0" w:line="240" w:lineRule="auto"/>
              <w:jc w:val="center"/>
              <w:rPr>
                <w:rFonts w:cstheme="minorHAnsi"/>
                <w:color w:val="000000"/>
                <w:sz w:val="20"/>
                <w:szCs w:val="20"/>
                <w:lang w:val="fr-FR" w:eastAsia="fr-FR"/>
              </w:rPr>
            </w:pPr>
            <w:r w:rsidRPr="0011301F">
              <w:rPr>
                <w:rFonts w:cstheme="minorHAnsi"/>
                <w:color w:val="000000"/>
                <w:sz w:val="20"/>
                <w:szCs w:val="20"/>
                <w:lang w:val="fr-FR" w:eastAsia="fr-FR"/>
              </w:rPr>
              <w:t>47.8847</w:t>
            </w:r>
          </w:p>
        </w:tc>
        <w:tc>
          <w:tcPr>
            <w:tcW w:w="1043" w:type="dxa"/>
            <w:tcBorders>
              <w:top w:val="nil"/>
              <w:left w:val="nil"/>
              <w:bottom w:val="nil"/>
              <w:right w:val="nil"/>
            </w:tcBorders>
            <w:noWrap/>
            <w:vAlign w:val="center"/>
            <w:hideMark/>
          </w:tcPr>
          <w:p w14:paraId="5E2A4169" w14:textId="77777777" w:rsidR="00BA3B6C" w:rsidRPr="0011301F" w:rsidRDefault="00BA3B6C" w:rsidP="00BA3B6C">
            <w:pPr>
              <w:spacing w:after="0" w:line="240" w:lineRule="auto"/>
              <w:jc w:val="center"/>
              <w:rPr>
                <w:rFonts w:cstheme="minorHAnsi"/>
                <w:sz w:val="20"/>
                <w:szCs w:val="20"/>
                <w:lang w:val="fr-FR" w:eastAsia="fr-FR"/>
              </w:rPr>
            </w:pPr>
            <w:r w:rsidRPr="0011301F">
              <w:rPr>
                <w:rFonts w:cstheme="minorHAnsi"/>
                <w:sz w:val="20"/>
                <w:szCs w:val="20"/>
                <w:lang w:val="fr-FR" w:eastAsia="fr-FR"/>
              </w:rPr>
              <w:t>8,909</w:t>
            </w:r>
          </w:p>
        </w:tc>
        <w:tc>
          <w:tcPr>
            <w:tcW w:w="1241" w:type="dxa"/>
            <w:tcBorders>
              <w:top w:val="nil"/>
              <w:left w:val="nil"/>
              <w:bottom w:val="nil"/>
              <w:right w:val="nil"/>
            </w:tcBorders>
            <w:noWrap/>
            <w:vAlign w:val="center"/>
            <w:hideMark/>
          </w:tcPr>
          <w:p w14:paraId="161C3875" w14:textId="77777777" w:rsidR="00BA3B6C" w:rsidRPr="0011301F" w:rsidRDefault="00BA3B6C" w:rsidP="00BA3B6C">
            <w:pPr>
              <w:spacing w:after="0" w:line="240" w:lineRule="auto"/>
              <w:jc w:val="center"/>
              <w:rPr>
                <w:rFonts w:cstheme="minorHAnsi"/>
                <w:sz w:val="20"/>
                <w:szCs w:val="20"/>
                <w:lang w:val="fr-FR" w:eastAsia="fr-FR"/>
              </w:rPr>
            </w:pPr>
            <w:r w:rsidRPr="0011301F">
              <w:rPr>
                <w:rFonts w:cstheme="minorHAnsi"/>
                <w:sz w:val="20"/>
                <w:szCs w:val="20"/>
                <w:lang w:val="fr-FR" w:eastAsia="fr-FR"/>
              </w:rPr>
              <w:t>2,870</w:t>
            </w:r>
          </w:p>
        </w:tc>
        <w:tc>
          <w:tcPr>
            <w:tcW w:w="1063" w:type="dxa"/>
            <w:tcBorders>
              <w:top w:val="nil"/>
              <w:left w:val="nil"/>
              <w:bottom w:val="nil"/>
              <w:right w:val="nil"/>
            </w:tcBorders>
            <w:noWrap/>
            <w:vAlign w:val="center"/>
            <w:hideMark/>
          </w:tcPr>
          <w:p w14:paraId="53AE95C7" w14:textId="77777777" w:rsidR="00BA3B6C" w:rsidRPr="0011301F" w:rsidRDefault="00BA3B6C" w:rsidP="00BA3B6C">
            <w:pPr>
              <w:spacing w:after="0" w:line="240" w:lineRule="auto"/>
              <w:jc w:val="center"/>
              <w:rPr>
                <w:rFonts w:cstheme="minorHAnsi"/>
                <w:sz w:val="20"/>
                <w:szCs w:val="20"/>
                <w:lang w:val="fr-FR" w:eastAsia="fr-FR"/>
              </w:rPr>
            </w:pPr>
            <w:r w:rsidRPr="0011301F">
              <w:rPr>
                <w:rFonts w:cstheme="minorHAnsi"/>
                <w:sz w:val="20"/>
                <w:szCs w:val="20"/>
                <w:lang w:val="fr-FR" w:eastAsia="fr-FR"/>
              </w:rPr>
              <w:t>14,949</w:t>
            </w:r>
          </w:p>
        </w:tc>
        <w:tc>
          <w:tcPr>
            <w:tcW w:w="2817" w:type="dxa"/>
            <w:tcBorders>
              <w:top w:val="nil"/>
              <w:left w:val="nil"/>
              <w:bottom w:val="nil"/>
              <w:right w:val="nil"/>
            </w:tcBorders>
            <w:noWrap/>
            <w:vAlign w:val="center"/>
            <w:hideMark/>
          </w:tcPr>
          <w:p w14:paraId="6BB4D2C0" w14:textId="77777777" w:rsidR="00BA3B6C" w:rsidRPr="0011301F" w:rsidRDefault="00BA3B6C" w:rsidP="00BA3B6C">
            <w:pPr>
              <w:spacing w:after="0" w:line="240" w:lineRule="auto"/>
              <w:jc w:val="center"/>
              <w:rPr>
                <w:rFonts w:cstheme="minorHAnsi"/>
                <w:sz w:val="20"/>
                <w:szCs w:val="20"/>
                <w:lang w:val="fr-FR" w:eastAsia="fr-FR"/>
              </w:rPr>
            </w:pPr>
          </w:p>
        </w:tc>
        <w:tc>
          <w:tcPr>
            <w:tcW w:w="3632" w:type="dxa"/>
            <w:tcBorders>
              <w:top w:val="nil"/>
              <w:left w:val="nil"/>
              <w:bottom w:val="nil"/>
              <w:right w:val="nil"/>
            </w:tcBorders>
            <w:noWrap/>
            <w:vAlign w:val="center"/>
            <w:hideMark/>
          </w:tcPr>
          <w:p w14:paraId="1305F954" w14:textId="77777777" w:rsidR="00BA3B6C" w:rsidRPr="0011301F" w:rsidRDefault="00E511A5" w:rsidP="00BA3B6C">
            <w:pPr>
              <w:spacing w:after="0" w:line="240" w:lineRule="auto"/>
              <w:rPr>
                <w:color w:val="0563C1"/>
                <w:sz w:val="20"/>
                <w:szCs w:val="20"/>
                <w:u w:val="single"/>
                <w:lang w:val="fr-FR" w:eastAsia="fr-FR"/>
              </w:rPr>
            </w:pPr>
            <w:hyperlink r:id="rId27" w:history="1">
              <w:r w:rsidR="00BA3B6C" w:rsidRPr="0011301F">
                <w:rPr>
                  <w:color w:val="0563C1"/>
                  <w:sz w:val="20"/>
                  <w:szCs w:val="20"/>
                  <w:u w:val="single"/>
                  <w:lang w:val="fr-FR" w:eastAsia="fr-FR"/>
                </w:rPr>
                <w:t>AZ031 - Lake Boz-Koba</w:t>
              </w:r>
            </w:hyperlink>
          </w:p>
        </w:tc>
      </w:tr>
      <w:tr w:rsidR="00BA3B6C" w:rsidRPr="002D75C5" w14:paraId="46641B46" w14:textId="77777777" w:rsidTr="00BA3B6C">
        <w:trPr>
          <w:trHeight w:val="300"/>
        </w:trPr>
        <w:tc>
          <w:tcPr>
            <w:tcW w:w="1274" w:type="dxa"/>
            <w:tcBorders>
              <w:top w:val="nil"/>
              <w:left w:val="nil"/>
              <w:bottom w:val="nil"/>
              <w:right w:val="nil"/>
            </w:tcBorders>
            <w:noWrap/>
            <w:vAlign w:val="center"/>
            <w:hideMark/>
          </w:tcPr>
          <w:p w14:paraId="535C2C57" w14:textId="77777777" w:rsidR="00BA3B6C" w:rsidRPr="0011301F" w:rsidRDefault="00BA3B6C" w:rsidP="00BA3B6C">
            <w:pPr>
              <w:spacing w:after="0" w:line="240" w:lineRule="auto"/>
              <w:rPr>
                <w:rFonts w:cstheme="minorHAnsi"/>
                <w:sz w:val="20"/>
                <w:szCs w:val="20"/>
                <w:lang w:val="fr-FR" w:eastAsia="fr-FR"/>
              </w:rPr>
            </w:pPr>
            <w:r w:rsidRPr="0011301F">
              <w:rPr>
                <w:rFonts w:cstheme="minorHAnsi"/>
                <w:sz w:val="20"/>
                <w:szCs w:val="20"/>
                <w:lang w:val="fr-FR" w:eastAsia="fr-FR"/>
              </w:rPr>
              <w:t>Germany</w:t>
            </w:r>
          </w:p>
        </w:tc>
        <w:tc>
          <w:tcPr>
            <w:tcW w:w="1446" w:type="dxa"/>
            <w:tcBorders>
              <w:top w:val="nil"/>
              <w:left w:val="nil"/>
              <w:bottom w:val="nil"/>
              <w:right w:val="nil"/>
            </w:tcBorders>
            <w:noWrap/>
            <w:vAlign w:val="center"/>
            <w:hideMark/>
          </w:tcPr>
          <w:p w14:paraId="121DF806" w14:textId="77777777" w:rsidR="00BA3B6C" w:rsidRPr="0011301F" w:rsidRDefault="00BA3B6C" w:rsidP="00BA3B6C">
            <w:pPr>
              <w:spacing w:after="0" w:line="240" w:lineRule="auto"/>
              <w:rPr>
                <w:rFonts w:cstheme="minorHAnsi"/>
                <w:color w:val="000000"/>
                <w:sz w:val="20"/>
                <w:szCs w:val="20"/>
                <w:lang w:val="fr-FR" w:eastAsia="fr-FR"/>
              </w:rPr>
            </w:pPr>
            <w:r w:rsidRPr="0011301F">
              <w:rPr>
                <w:rFonts w:cstheme="minorHAnsi"/>
                <w:color w:val="000000"/>
                <w:sz w:val="20"/>
                <w:szCs w:val="20"/>
                <w:lang w:val="fr-FR" w:eastAsia="fr-FR"/>
              </w:rPr>
              <w:t>Brandenburg</w:t>
            </w:r>
          </w:p>
        </w:tc>
        <w:tc>
          <w:tcPr>
            <w:tcW w:w="1370" w:type="dxa"/>
            <w:tcBorders>
              <w:top w:val="nil"/>
              <w:left w:val="nil"/>
              <w:bottom w:val="nil"/>
              <w:right w:val="nil"/>
            </w:tcBorders>
            <w:noWrap/>
            <w:vAlign w:val="center"/>
            <w:hideMark/>
          </w:tcPr>
          <w:p w14:paraId="22C0BFAB" w14:textId="77777777" w:rsidR="00BA3B6C" w:rsidRPr="0011301F" w:rsidRDefault="00BA3B6C" w:rsidP="00BA3B6C">
            <w:pPr>
              <w:spacing w:after="0" w:line="240" w:lineRule="auto"/>
              <w:rPr>
                <w:rFonts w:cstheme="minorHAnsi"/>
                <w:color w:val="000000"/>
                <w:sz w:val="20"/>
                <w:szCs w:val="20"/>
                <w:lang w:val="fr-FR" w:eastAsia="fr-FR"/>
              </w:rPr>
            </w:pPr>
            <w:r w:rsidRPr="0011301F">
              <w:rPr>
                <w:rFonts w:cstheme="minorHAnsi"/>
                <w:color w:val="000000"/>
                <w:sz w:val="20"/>
                <w:szCs w:val="20"/>
                <w:lang w:val="fr-FR" w:eastAsia="fr-FR"/>
              </w:rPr>
              <w:t>Brandenburg</w:t>
            </w:r>
          </w:p>
        </w:tc>
        <w:tc>
          <w:tcPr>
            <w:tcW w:w="827" w:type="dxa"/>
            <w:tcBorders>
              <w:top w:val="nil"/>
              <w:left w:val="nil"/>
              <w:bottom w:val="nil"/>
              <w:right w:val="nil"/>
            </w:tcBorders>
            <w:noWrap/>
            <w:vAlign w:val="center"/>
            <w:hideMark/>
          </w:tcPr>
          <w:p w14:paraId="5785D385" w14:textId="77777777" w:rsidR="00BA3B6C" w:rsidRPr="0011301F" w:rsidRDefault="00BA3B6C" w:rsidP="00BA3B6C">
            <w:pPr>
              <w:spacing w:after="0" w:line="240" w:lineRule="auto"/>
              <w:jc w:val="center"/>
              <w:rPr>
                <w:rFonts w:cstheme="minorHAnsi"/>
                <w:color w:val="000000"/>
                <w:sz w:val="20"/>
                <w:szCs w:val="20"/>
                <w:lang w:val="fr-FR" w:eastAsia="fr-FR"/>
              </w:rPr>
            </w:pPr>
            <w:r w:rsidRPr="0011301F">
              <w:rPr>
                <w:rFonts w:cstheme="minorHAnsi"/>
                <w:color w:val="000000"/>
                <w:sz w:val="20"/>
                <w:szCs w:val="20"/>
                <w:lang w:val="fr-FR" w:eastAsia="fr-FR"/>
              </w:rPr>
              <w:t>52.3619</w:t>
            </w:r>
          </w:p>
        </w:tc>
        <w:tc>
          <w:tcPr>
            <w:tcW w:w="969" w:type="dxa"/>
            <w:tcBorders>
              <w:top w:val="nil"/>
              <w:left w:val="nil"/>
              <w:bottom w:val="nil"/>
              <w:right w:val="nil"/>
            </w:tcBorders>
            <w:noWrap/>
            <w:vAlign w:val="center"/>
            <w:hideMark/>
          </w:tcPr>
          <w:p w14:paraId="44106B56" w14:textId="77777777" w:rsidR="00BA3B6C" w:rsidRPr="0011301F" w:rsidRDefault="00BA3B6C" w:rsidP="00BA3B6C">
            <w:pPr>
              <w:spacing w:after="0" w:line="240" w:lineRule="auto"/>
              <w:jc w:val="center"/>
              <w:rPr>
                <w:rFonts w:cstheme="minorHAnsi"/>
                <w:color w:val="000000"/>
                <w:sz w:val="20"/>
                <w:szCs w:val="20"/>
                <w:lang w:val="fr-FR" w:eastAsia="fr-FR"/>
              </w:rPr>
            </w:pPr>
            <w:r w:rsidRPr="0011301F">
              <w:rPr>
                <w:rFonts w:cstheme="minorHAnsi"/>
                <w:color w:val="000000"/>
                <w:sz w:val="20"/>
                <w:szCs w:val="20"/>
                <w:lang w:val="fr-FR" w:eastAsia="fr-FR"/>
              </w:rPr>
              <w:t>13.0081</w:t>
            </w:r>
          </w:p>
        </w:tc>
        <w:tc>
          <w:tcPr>
            <w:tcW w:w="1043" w:type="dxa"/>
            <w:tcBorders>
              <w:top w:val="nil"/>
              <w:left w:val="nil"/>
              <w:bottom w:val="nil"/>
              <w:right w:val="nil"/>
            </w:tcBorders>
            <w:noWrap/>
            <w:vAlign w:val="center"/>
            <w:hideMark/>
          </w:tcPr>
          <w:p w14:paraId="44F289CC" w14:textId="77777777" w:rsidR="00BA3B6C" w:rsidRPr="0011301F" w:rsidRDefault="00BA3B6C" w:rsidP="00BA3B6C">
            <w:pPr>
              <w:spacing w:after="0" w:line="240" w:lineRule="auto"/>
              <w:jc w:val="center"/>
              <w:rPr>
                <w:rFonts w:cstheme="minorHAnsi"/>
                <w:sz w:val="20"/>
                <w:szCs w:val="20"/>
                <w:lang w:val="fr-FR" w:eastAsia="fr-FR"/>
              </w:rPr>
            </w:pPr>
            <w:r w:rsidRPr="0011301F">
              <w:rPr>
                <w:rFonts w:cstheme="minorHAnsi"/>
                <w:sz w:val="20"/>
                <w:szCs w:val="20"/>
                <w:lang w:val="fr-FR" w:eastAsia="fr-FR"/>
              </w:rPr>
              <w:t>7,499</w:t>
            </w:r>
          </w:p>
        </w:tc>
        <w:tc>
          <w:tcPr>
            <w:tcW w:w="1241" w:type="dxa"/>
            <w:tcBorders>
              <w:top w:val="nil"/>
              <w:left w:val="nil"/>
              <w:bottom w:val="nil"/>
              <w:right w:val="nil"/>
            </w:tcBorders>
            <w:noWrap/>
            <w:vAlign w:val="center"/>
            <w:hideMark/>
          </w:tcPr>
          <w:p w14:paraId="279D42DC" w14:textId="77777777" w:rsidR="00BA3B6C" w:rsidRPr="0011301F" w:rsidRDefault="00BA3B6C" w:rsidP="00BA3B6C">
            <w:pPr>
              <w:spacing w:after="0" w:line="240" w:lineRule="auto"/>
              <w:jc w:val="center"/>
              <w:rPr>
                <w:rFonts w:cstheme="minorHAnsi"/>
                <w:sz w:val="20"/>
                <w:szCs w:val="20"/>
                <w:lang w:val="fr-FR" w:eastAsia="fr-FR"/>
              </w:rPr>
            </w:pPr>
            <w:r w:rsidRPr="0011301F">
              <w:rPr>
                <w:rFonts w:cstheme="minorHAnsi"/>
                <w:sz w:val="20"/>
                <w:szCs w:val="20"/>
                <w:lang w:val="fr-FR" w:eastAsia="fr-FR"/>
              </w:rPr>
              <w:t>4,012</w:t>
            </w:r>
          </w:p>
        </w:tc>
        <w:tc>
          <w:tcPr>
            <w:tcW w:w="1063" w:type="dxa"/>
            <w:tcBorders>
              <w:top w:val="nil"/>
              <w:left w:val="nil"/>
              <w:bottom w:val="nil"/>
              <w:right w:val="nil"/>
            </w:tcBorders>
            <w:noWrap/>
            <w:vAlign w:val="center"/>
            <w:hideMark/>
          </w:tcPr>
          <w:p w14:paraId="571AAD0A" w14:textId="77777777" w:rsidR="00BA3B6C" w:rsidRPr="0011301F" w:rsidRDefault="00BA3B6C" w:rsidP="00BA3B6C">
            <w:pPr>
              <w:spacing w:after="0" w:line="240" w:lineRule="auto"/>
              <w:jc w:val="center"/>
              <w:rPr>
                <w:rFonts w:cstheme="minorHAnsi"/>
                <w:sz w:val="20"/>
                <w:szCs w:val="20"/>
                <w:lang w:val="fr-FR" w:eastAsia="fr-FR"/>
              </w:rPr>
            </w:pPr>
            <w:r w:rsidRPr="0011301F">
              <w:rPr>
                <w:rFonts w:cstheme="minorHAnsi"/>
                <w:sz w:val="20"/>
                <w:szCs w:val="20"/>
                <w:lang w:val="fr-FR" w:eastAsia="fr-FR"/>
              </w:rPr>
              <w:t>10,986</w:t>
            </w:r>
          </w:p>
        </w:tc>
        <w:tc>
          <w:tcPr>
            <w:tcW w:w="2817" w:type="dxa"/>
            <w:tcBorders>
              <w:top w:val="nil"/>
              <w:left w:val="nil"/>
              <w:bottom w:val="nil"/>
              <w:right w:val="nil"/>
            </w:tcBorders>
            <w:noWrap/>
            <w:vAlign w:val="center"/>
            <w:hideMark/>
          </w:tcPr>
          <w:p w14:paraId="356D3E89" w14:textId="77777777" w:rsidR="00BA3B6C" w:rsidRPr="0011301F" w:rsidRDefault="00BA3B6C" w:rsidP="00BA3B6C">
            <w:pPr>
              <w:spacing w:after="0" w:line="240" w:lineRule="auto"/>
              <w:jc w:val="center"/>
              <w:rPr>
                <w:rFonts w:cstheme="minorHAnsi"/>
                <w:sz w:val="20"/>
                <w:szCs w:val="20"/>
                <w:lang w:val="fr-FR" w:eastAsia="fr-FR"/>
              </w:rPr>
            </w:pPr>
          </w:p>
        </w:tc>
        <w:tc>
          <w:tcPr>
            <w:tcW w:w="3632" w:type="dxa"/>
            <w:tcBorders>
              <w:top w:val="nil"/>
              <w:left w:val="nil"/>
              <w:bottom w:val="nil"/>
              <w:right w:val="nil"/>
            </w:tcBorders>
            <w:noWrap/>
            <w:vAlign w:val="center"/>
            <w:hideMark/>
          </w:tcPr>
          <w:p w14:paraId="3B04E8CF" w14:textId="77777777" w:rsidR="00BA3B6C" w:rsidRPr="0011301F" w:rsidRDefault="00BA3B6C" w:rsidP="00BA3B6C">
            <w:pPr>
              <w:spacing w:after="0" w:line="240" w:lineRule="auto"/>
              <w:rPr>
                <w:rFonts w:ascii="Times New Roman" w:hAnsi="Times New Roman" w:cs="Times New Roman"/>
                <w:sz w:val="20"/>
                <w:szCs w:val="20"/>
                <w:lang w:val="fr-FR" w:eastAsia="fr-FR"/>
              </w:rPr>
            </w:pPr>
          </w:p>
        </w:tc>
      </w:tr>
      <w:tr w:rsidR="00BA3B6C" w:rsidRPr="002D75C5" w14:paraId="057B76FD" w14:textId="77777777" w:rsidTr="00BA3B6C">
        <w:trPr>
          <w:trHeight w:val="300"/>
        </w:trPr>
        <w:tc>
          <w:tcPr>
            <w:tcW w:w="1274" w:type="dxa"/>
            <w:tcBorders>
              <w:top w:val="nil"/>
              <w:left w:val="nil"/>
              <w:bottom w:val="nil"/>
              <w:right w:val="nil"/>
            </w:tcBorders>
            <w:noWrap/>
            <w:vAlign w:val="center"/>
            <w:hideMark/>
          </w:tcPr>
          <w:p w14:paraId="0977309D" w14:textId="77777777" w:rsidR="00BA3B6C" w:rsidRPr="0011301F" w:rsidRDefault="00BA3B6C" w:rsidP="00BA3B6C">
            <w:pPr>
              <w:spacing w:after="0" w:line="240" w:lineRule="auto"/>
              <w:rPr>
                <w:rFonts w:cstheme="minorHAnsi"/>
                <w:sz w:val="20"/>
                <w:szCs w:val="20"/>
                <w:lang w:val="fr-FR" w:eastAsia="fr-FR"/>
              </w:rPr>
            </w:pPr>
            <w:r w:rsidRPr="0011301F">
              <w:rPr>
                <w:rFonts w:cstheme="minorHAnsi"/>
                <w:sz w:val="20"/>
                <w:szCs w:val="20"/>
                <w:lang w:val="fr-FR" w:eastAsia="fr-FR"/>
              </w:rPr>
              <w:t>Netherlands</w:t>
            </w:r>
          </w:p>
        </w:tc>
        <w:tc>
          <w:tcPr>
            <w:tcW w:w="1446" w:type="dxa"/>
            <w:tcBorders>
              <w:top w:val="nil"/>
              <w:left w:val="nil"/>
              <w:bottom w:val="nil"/>
              <w:right w:val="nil"/>
            </w:tcBorders>
            <w:noWrap/>
            <w:vAlign w:val="center"/>
            <w:hideMark/>
          </w:tcPr>
          <w:p w14:paraId="3C90A4E4" w14:textId="77777777" w:rsidR="00BA3B6C" w:rsidRPr="0011301F" w:rsidRDefault="00BA3B6C" w:rsidP="00BA3B6C">
            <w:pPr>
              <w:spacing w:after="0" w:line="240" w:lineRule="auto"/>
              <w:rPr>
                <w:rFonts w:cstheme="minorHAnsi"/>
                <w:color w:val="000000"/>
                <w:sz w:val="20"/>
                <w:szCs w:val="20"/>
                <w:lang w:val="fr-FR" w:eastAsia="fr-FR"/>
              </w:rPr>
            </w:pPr>
            <w:r w:rsidRPr="0011301F">
              <w:rPr>
                <w:rFonts w:cstheme="minorHAnsi"/>
                <w:color w:val="000000"/>
                <w:sz w:val="20"/>
                <w:szCs w:val="20"/>
                <w:lang w:val="fr-FR" w:eastAsia="fr-FR"/>
              </w:rPr>
              <w:t>Friesland Province</w:t>
            </w:r>
          </w:p>
        </w:tc>
        <w:tc>
          <w:tcPr>
            <w:tcW w:w="1370" w:type="dxa"/>
            <w:tcBorders>
              <w:top w:val="nil"/>
              <w:left w:val="nil"/>
              <w:bottom w:val="nil"/>
              <w:right w:val="nil"/>
            </w:tcBorders>
            <w:noWrap/>
            <w:vAlign w:val="center"/>
            <w:hideMark/>
          </w:tcPr>
          <w:p w14:paraId="14129EF7" w14:textId="77777777" w:rsidR="00BA3B6C" w:rsidRPr="0011301F" w:rsidRDefault="00BA3B6C" w:rsidP="00BA3B6C">
            <w:pPr>
              <w:spacing w:after="0" w:line="240" w:lineRule="auto"/>
              <w:rPr>
                <w:rFonts w:cstheme="minorHAnsi"/>
                <w:sz w:val="20"/>
                <w:szCs w:val="20"/>
                <w:lang w:val="fr-FR" w:eastAsia="fr-FR"/>
              </w:rPr>
            </w:pPr>
            <w:r w:rsidRPr="0011301F">
              <w:rPr>
                <w:rFonts w:cstheme="minorHAnsi"/>
                <w:sz w:val="20"/>
                <w:szCs w:val="20"/>
                <w:lang w:val="fr-FR" w:eastAsia="fr-FR"/>
              </w:rPr>
              <w:t>Friesland Province</w:t>
            </w:r>
          </w:p>
        </w:tc>
        <w:tc>
          <w:tcPr>
            <w:tcW w:w="827" w:type="dxa"/>
            <w:tcBorders>
              <w:top w:val="nil"/>
              <w:left w:val="nil"/>
              <w:bottom w:val="nil"/>
              <w:right w:val="nil"/>
            </w:tcBorders>
            <w:noWrap/>
            <w:vAlign w:val="center"/>
            <w:hideMark/>
          </w:tcPr>
          <w:p w14:paraId="29691EEE" w14:textId="77777777" w:rsidR="00BA3B6C" w:rsidRPr="0011301F" w:rsidRDefault="00BA3B6C" w:rsidP="00BA3B6C">
            <w:pPr>
              <w:spacing w:after="0" w:line="240" w:lineRule="auto"/>
              <w:jc w:val="center"/>
              <w:rPr>
                <w:rFonts w:cstheme="minorHAnsi"/>
                <w:color w:val="000000"/>
                <w:sz w:val="20"/>
                <w:szCs w:val="20"/>
                <w:lang w:val="fr-FR" w:eastAsia="fr-FR"/>
              </w:rPr>
            </w:pPr>
            <w:r w:rsidRPr="0011301F">
              <w:rPr>
                <w:rFonts w:cstheme="minorHAnsi"/>
                <w:color w:val="000000"/>
                <w:sz w:val="20"/>
                <w:szCs w:val="20"/>
                <w:lang w:val="fr-FR" w:eastAsia="fr-FR"/>
              </w:rPr>
              <w:t>53.1333</w:t>
            </w:r>
          </w:p>
        </w:tc>
        <w:tc>
          <w:tcPr>
            <w:tcW w:w="969" w:type="dxa"/>
            <w:tcBorders>
              <w:top w:val="nil"/>
              <w:left w:val="nil"/>
              <w:bottom w:val="nil"/>
              <w:right w:val="nil"/>
            </w:tcBorders>
            <w:noWrap/>
            <w:vAlign w:val="center"/>
            <w:hideMark/>
          </w:tcPr>
          <w:p w14:paraId="40D468F4" w14:textId="77777777" w:rsidR="00BA3B6C" w:rsidRPr="0011301F" w:rsidRDefault="00BA3B6C" w:rsidP="00BA3B6C">
            <w:pPr>
              <w:spacing w:after="0" w:line="240" w:lineRule="auto"/>
              <w:jc w:val="center"/>
              <w:rPr>
                <w:rFonts w:cstheme="minorHAnsi"/>
                <w:color w:val="000000"/>
                <w:sz w:val="20"/>
                <w:szCs w:val="20"/>
                <w:lang w:val="fr-FR" w:eastAsia="fr-FR"/>
              </w:rPr>
            </w:pPr>
            <w:r w:rsidRPr="0011301F">
              <w:rPr>
                <w:rFonts w:cstheme="minorHAnsi"/>
                <w:color w:val="000000"/>
                <w:sz w:val="20"/>
                <w:szCs w:val="20"/>
                <w:lang w:val="fr-FR" w:eastAsia="fr-FR"/>
              </w:rPr>
              <w:t>5.8167</w:t>
            </w:r>
          </w:p>
        </w:tc>
        <w:tc>
          <w:tcPr>
            <w:tcW w:w="1043" w:type="dxa"/>
            <w:tcBorders>
              <w:top w:val="nil"/>
              <w:left w:val="nil"/>
              <w:bottom w:val="nil"/>
              <w:right w:val="nil"/>
            </w:tcBorders>
            <w:noWrap/>
            <w:vAlign w:val="center"/>
            <w:hideMark/>
          </w:tcPr>
          <w:p w14:paraId="2FCB1FF9" w14:textId="77777777" w:rsidR="00BA3B6C" w:rsidRPr="0011301F" w:rsidRDefault="00BA3B6C" w:rsidP="00BA3B6C">
            <w:pPr>
              <w:spacing w:after="0" w:line="240" w:lineRule="auto"/>
              <w:jc w:val="center"/>
              <w:rPr>
                <w:rFonts w:cstheme="minorHAnsi"/>
                <w:sz w:val="20"/>
                <w:szCs w:val="20"/>
                <w:lang w:val="fr-FR" w:eastAsia="fr-FR"/>
              </w:rPr>
            </w:pPr>
            <w:r w:rsidRPr="0011301F">
              <w:rPr>
                <w:rFonts w:cstheme="minorHAnsi"/>
                <w:sz w:val="20"/>
                <w:szCs w:val="20"/>
                <w:lang w:val="fr-FR" w:eastAsia="fr-FR"/>
              </w:rPr>
              <w:t>7,238</w:t>
            </w:r>
          </w:p>
        </w:tc>
        <w:tc>
          <w:tcPr>
            <w:tcW w:w="1241" w:type="dxa"/>
            <w:tcBorders>
              <w:top w:val="nil"/>
              <w:left w:val="nil"/>
              <w:bottom w:val="nil"/>
              <w:right w:val="nil"/>
            </w:tcBorders>
            <w:noWrap/>
            <w:vAlign w:val="center"/>
            <w:hideMark/>
          </w:tcPr>
          <w:p w14:paraId="1E966A4D" w14:textId="77777777" w:rsidR="00BA3B6C" w:rsidRPr="0011301F" w:rsidRDefault="00BA3B6C" w:rsidP="00BA3B6C">
            <w:pPr>
              <w:spacing w:after="0" w:line="240" w:lineRule="auto"/>
              <w:jc w:val="center"/>
              <w:rPr>
                <w:rFonts w:cstheme="minorHAnsi"/>
                <w:sz w:val="20"/>
                <w:szCs w:val="20"/>
                <w:lang w:val="fr-FR" w:eastAsia="fr-FR"/>
              </w:rPr>
            </w:pPr>
            <w:r w:rsidRPr="0011301F">
              <w:rPr>
                <w:rFonts w:cstheme="minorHAnsi"/>
                <w:sz w:val="20"/>
                <w:szCs w:val="20"/>
                <w:lang w:val="fr-FR" w:eastAsia="fr-FR"/>
              </w:rPr>
              <w:t>808</w:t>
            </w:r>
          </w:p>
        </w:tc>
        <w:tc>
          <w:tcPr>
            <w:tcW w:w="1063" w:type="dxa"/>
            <w:tcBorders>
              <w:top w:val="nil"/>
              <w:left w:val="nil"/>
              <w:bottom w:val="nil"/>
              <w:right w:val="nil"/>
            </w:tcBorders>
            <w:noWrap/>
            <w:vAlign w:val="center"/>
            <w:hideMark/>
          </w:tcPr>
          <w:p w14:paraId="0B78D375" w14:textId="77777777" w:rsidR="00BA3B6C" w:rsidRPr="0011301F" w:rsidRDefault="00BA3B6C" w:rsidP="00BA3B6C">
            <w:pPr>
              <w:spacing w:after="0" w:line="240" w:lineRule="auto"/>
              <w:jc w:val="center"/>
              <w:rPr>
                <w:rFonts w:cstheme="minorHAnsi"/>
                <w:sz w:val="20"/>
                <w:szCs w:val="20"/>
                <w:lang w:val="fr-FR" w:eastAsia="fr-FR"/>
              </w:rPr>
            </w:pPr>
            <w:r w:rsidRPr="0011301F">
              <w:rPr>
                <w:rFonts w:cstheme="minorHAnsi"/>
                <w:sz w:val="20"/>
                <w:szCs w:val="20"/>
                <w:lang w:val="fr-FR" w:eastAsia="fr-FR"/>
              </w:rPr>
              <w:t>13,668</w:t>
            </w:r>
          </w:p>
        </w:tc>
        <w:tc>
          <w:tcPr>
            <w:tcW w:w="2817" w:type="dxa"/>
            <w:tcBorders>
              <w:top w:val="nil"/>
              <w:left w:val="nil"/>
              <w:bottom w:val="nil"/>
              <w:right w:val="nil"/>
            </w:tcBorders>
            <w:noWrap/>
            <w:vAlign w:val="center"/>
            <w:hideMark/>
          </w:tcPr>
          <w:p w14:paraId="3554EDEC" w14:textId="77777777" w:rsidR="00BA3B6C" w:rsidRPr="0011301F" w:rsidRDefault="00BA3B6C" w:rsidP="00BA3B6C">
            <w:pPr>
              <w:spacing w:after="0" w:line="240" w:lineRule="auto"/>
              <w:jc w:val="center"/>
              <w:rPr>
                <w:rFonts w:cstheme="minorHAnsi"/>
                <w:sz w:val="20"/>
                <w:szCs w:val="20"/>
                <w:lang w:val="fr-FR" w:eastAsia="fr-FR"/>
              </w:rPr>
            </w:pPr>
          </w:p>
        </w:tc>
        <w:tc>
          <w:tcPr>
            <w:tcW w:w="3632" w:type="dxa"/>
            <w:tcBorders>
              <w:top w:val="nil"/>
              <w:left w:val="nil"/>
              <w:bottom w:val="nil"/>
              <w:right w:val="nil"/>
            </w:tcBorders>
            <w:noWrap/>
            <w:vAlign w:val="center"/>
            <w:hideMark/>
          </w:tcPr>
          <w:p w14:paraId="163835FA" w14:textId="77777777" w:rsidR="00BA3B6C" w:rsidRPr="0011301F" w:rsidRDefault="00BA3B6C" w:rsidP="00BA3B6C">
            <w:pPr>
              <w:spacing w:after="0" w:line="240" w:lineRule="auto"/>
              <w:rPr>
                <w:rFonts w:ascii="Times New Roman" w:hAnsi="Times New Roman" w:cs="Times New Roman"/>
                <w:sz w:val="20"/>
                <w:szCs w:val="20"/>
                <w:lang w:val="fr-FR" w:eastAsia="fr-FR"/>
              </w:rPr>
            </w:pPr>
          </w:p>
        </w:tc>
      </w:tr>
      <w:tr w:rsidR="00BA3B6C" w:rsidRPr="002D75C5" w14:paraId="0822C372" w14:textId="77777777" w:rsidTr="00BA3B6C">
        <w:trPr>
          <w:trHeight w:val="300"/>
        </w:trPr>
        <w:tc>
          <w:tcPr>
            <w:tcW w:w="1274" w:type="dxa"/>
            <w:tcBorders>
              <w:top w:val="nil"/>
              <w:left w:val="nil"/>
              <w:bottom w:val="nil"/>
              <w:right w:val="nil"/>
            </w:tcBorders>
            <w:noWrap/>
            <w:vAlign w:val="center"/>
            <w:hideMark/>
          </w:tcPr>
          <w:p w14:paraId="6C90801B" w14:textId="77777777" w:rsidR="00BA3B6C" w:rsidRPr="0011301F" w:rsidRDefault="00BA3B6C" w:rsidP="00BA3B6C">
            <w:pPr>
              <w:spacing w:after="0" w:line="240" w:lineRule="auto"/>
              <w:rPr>
                <w:rFonts w:cstheme="minorHAnsi"/>
                <w:sz w:val="20"/>
                <w:szCs w:val="20"/>
                <w:lang w:val="fr-FR" w:eastAsia="fr-FR"/>
              </w:rPr>
            </w:pPr>
            <w:r w:rsidRPr="0011301F">
              <w:rPr>
                <w:rFonts w:cstheme="minorHAnsi"/>
                <w:sz w:val="20"/>
                <w:szCs w:val="20"/>
                <w:lang w:val="fr-FR" w:eastAsia="fr-FR"/>
              </w:rPr>
              <w:t>Armenia</w:t>
            </w:r>
          </w:p>
        </w:tc>
        <w:tc>
          <w:tcPr>
            <w:tcW w:w="1446" w:type="dxa"/>
            <w:tcBorders>
              <w:top w:val="nil"/>
              <w:left w:val="nil"/>
              <w:bottom w:val="nil"/>
              <w:right w:val="nil"/>
            </w:tcBorders>
            <w:noWrap/>
            <w:vAlign w:val="center"/>
            <w:hideMark/>
          </w:tcPr>
          <w:p w14:paraId="7E8F6E7C" w14:textId="77777777" w:rsidR="00BA3B6C" w:rsidRPr="0011301F" w:rsidRDefault="00BA3B6C" w:rsidP="00BA3B6C">
            <w:pPr>
              <w:spacing w:after="0" w:line="240" w:lineRule="auto"/>
              <w:rPr>
                <w:rFonts w:cstheme="minorHAnsi"/>
                <w:color w:val="000000"/>
                <w:sz w:val="20"/>
                <w:szCs w:val="20"/>
                <w:lang w:val="fr-FR" w:eastAsia="fr-FR"/>
              </w:rPr>
            </w:pPr>
            <w:r w:rsidRPr="0011301F">
              <w:rPr>
                <w:rFonts w:cstheme="minorHAnsi"/>
                <w:color w:val="000000"/>
                <w:sz w:val="20"/>
                <w:szCs w:val="20"/>
                <w:lang w:val="fr-FR" w:eastAsia="fr-FR"/>
              </w:rPr>
              <w:t>Metsamor River System</w:t>
            </w:r>
          </w:p>
        </w:tc>
        <w:tc>
          <w:tcPr>
            <w:tcW w:w="1370" w:type="dxa"/>
            <w:tcBorders>
              <w:top w:val="nil"/>
              <w:left w:val="nil"/>
              <w:bottom w:val="nil"/>
              <w:right w:val="nil"/>
            </w:tcBorders>
            <w:noWrap/>
            <w:vAlign w:val="center"/>
            <w:hideMark/>
          </w:tcPr>
          <w:p w14:paraId="5F8E93CA" w14:textId="77777777" w:rsidR="00BA3B6C" w:rsidRPr="0011301F" w:rsidRDefault="00BA3B6C" w:rsidP="00BA3B6C">
            <w:pPr>
              <w:spacing w:after="0" w:line="240" w:lineRule="auto"/>
              <w:rPr>
                <w:rFonts w:cstheme="minorHAnsi"/>
                <w:color w:val="000000"/>
                <w:sz w:val="20"/>
                <w:szCs w:val="20"/>
                <w:lang w:val="fr-FR" w:eastAsia="fr-FR"/>
              </w:rPr>
            </w:pPr>
            <w:r w:rsidRPr="0011301F">
              <w:rPr>
                <w:rFonts w:cstheme="minorHAnsi"/>
                <w:color w:val="000000"/>
                <w:sz w:val="20"/>
                <w:szCs w:val="20"/>
                <w:lang w:val="fr-FR" w:eastAsia="fr-FR"/>
              </w:rPr>
              <w:t>Armavir district</w:t>
            </w:r>
          </w:p>
        </w:tc>
        <w:tc>
          <w:tcPr>
            <w:tcW w:w="827" w:type="dxa"/>
            <w:tcBorders>
              <w:top w:val="nil"/>
              <w:left w:val="nil"/>
              <w:bottom w:val="nil"/>
              <w:right w:val="nil"/>
            </w:tcBorders>
            <w:noWrap/>
            <w:vAlign w:val="center"/>
            <w:hideMark/>
          </w:tcPr>
          <w:p w14:paraId="7BC89940" w14:textId="77777777" w:rsidR="00BA3B6C" w:rsidRPr="0011301F" w:rsidRDefault="00BA3B6C" w:rsidP="00BA3B6C">
            <w:pPr>
              <w:spacing w:after="0" w:line="240" w:lineRule="auto"/>
              <w:jc w:val="center"/>
              <w:rPr>
                <w:rFonts w:cstheme="minorHAnsi"/>
                <w:color w:val="000000"/>
                <w:sz w:val="20"/>
                <w:szCs w:val="20"/>
                <w:lang w:val="fr-FR" w:eastAsia="fr-FR"/>
              </w:rPr>
            </w:pPr>
            <w:r w:rsidRPr="0011301F">
              <w:rPr>
                <w:rFonts w:cstheme="minorHAnsi"/>
                <w:color w:val="000000"/>
                <w:sz w:val="20"/>
                <w:szCs w:val="20"/>
                <w:lang w:val="fr-FR" w:eastAsia="fr-FR"/>
              </w:rPr>
              <w:t>40.0996</w:t>
            </w:r>
          </w:p>
        </w:tc>
        <w:tc>
          <w:tcPr>
            <w:tcW w:w="969" w:type="dxa"/>
            <w:tcBorders>
              <w:top w:val="nil"/>
              <w:left w:val="nil"/>
              <w:bottom w:val="nil"/>
              <w:right w:val="nil"/>
            </w:tcBorders>
            <w:noWrap/>
            <w:vAlign w:val="center"/>
            <w:hideMark/>
          </w:tcPr>
          <w:p w14:paraId="59AC2987" w14:textId="77777777" w:rsidR="00BA3B6C" w:rsidRPr="0011301F" w:rsidRDefault="00BA3B6C" w:rsidP="00BA3B6C">
            <w:pPr>
              <w:spacing w:after="0" w:line="240" w:lineRule="auto"/>
              <w:jc w:val="center"/>
              <w:rPr>
                <w:rFonts w:cstheme="minorHAnsi"/>
                <w:color w:val="000000"/>
                <w:sz w:val="20"/>
                <w:szCs w:val="20"/>
                <w:lang w:val="fr-FR" w:eastAsia="fr-FR"/>
              </w:rPr>
            </w:pPr>
            <w:r w:rsidRPr="0011301F">
              <w:rPr>
                <w:rFonts w:cstheme="minorHAnsi"/>
                <w:color w:val="000000"/>
                <w:sz w:val="20"/>
                <w:szCs w:val="20"/>
                <w:lang w:val="fr-FR" w:eastAsia="fr-FR"/>
              </w:rPr>
              <w:t>44.1902</w:t>
            </w:r>
          </w:p>
        </w:tc>
        <w:tc>
          <w:tcPr>
            <w:tcW w:w="1043" w:type="dxa"/>
            <w:tcBorders>
              <w:top w:val="nil"/>
              <w:left w:val="nil"/>
              <w:bottom w:val="nil"/>
              <w:right w:val="nil"/>
            </w:tcBorders>
            <w:noWrap/>
            <w:vAlign w:val="center"/>
            <w:hideMark/>
          </w:tcPr>
          <w:p w14:paraId="3CC214DB" w14:textId="77777777" w:rsidR="00BA3B6C" w:rsidRPr="0011301F" w:rsidRDefault="00BA3B6C" w:rsidP="00BA3B6C">
            <w:pPr>
              <w:spacing w:after="0" w:line="240" w:lineRule="auto"/>
              <w:jc w:val="center"/>
              <w:rPr>
                <w:rFonts w:cstheme="minorHAnsi"/>
                <w:sz w:val="20"/>
                <w:szCs w:val="20"/>
                <w:lang w:val="fr-FR" w:eastAsia="fr-FR"/>
              </w:rPr>
            </w:pPr>
            <w:r w:rsidRPr="0011301F">
              <w:rPr>
                <w:rFonts w:cstheme="minorHAnsi"/>
                <w:sz w:val="20"/>
                <w:szCs w:val="20"/>
                <w:lang w:val="fr-FR" w:eastAsia="fr-FR"/>
              </w:rPr>
              <w:t>6,151</w:t>
            </w:r>
          </w:p>
        </w:tc>
        <w:tc>
          <w:tcPr>
            <w:tcW w:w="1241" w:type="dxa"/>
            <w:tcBorders>
              <w:top w:val="nil"/>
              <w:left w:val="nil"/>
              <w:bottom w:val="nil"/>
              <w:right w:val="nil"/>
            </w:tcBorders>
            <w:noWrap/>
            <w:vAlign w:val="center"/>
            <w:hideMark/>
          </w:tcPr>
          <w:p w14:paraId="7CA6F636" w14:textId="77777777" w:rsidR="00BA3B6C" w:rsidRPr="0011301F" w:rsidRDefault="00BA3B6C" w:rsidP="00BA3B6C">
            <w:pPr>
              <w:spacing w:after="0" w:line="240" w:lineRule="auto"/>
              <w:jc w:val="center"/>
              <w:rPr>
                <w:rFonts w:cstheme="minorHAnsi"/>
                <w:sz w:val="20"/>
                <w:szCs w:val="20"/>
                <w:lang w:val="fr-FR" w:eastAsia="fr-FR"/>
              </w:rPr>
            </w:pPr>
            <w:r w:rsidRPr="0011301F">
              <w:rPr>
                <w:rFonts w:cstheme="minorHAnsi"/>
                <w:sz w:val="20"/>
                <w:szCs w:val="20"/>
                <w:lang w:val="fr-FR" w:eastAsia="fr-FR"/>
              </w:rPr>
              <w:t>3,647</w:t>
            </w:r>
          </w:p>
        </w:tc>
        <w:tc>
          <w:tcPr>
            <w:tcW w:w="1063" w:type="dxa"/>
            <w:tcBorders>
              <w:top w:val="nil"/>
              <w:left w:val="nil"/>
              <w:bottom w:val="nil"/>
              <w:right w:val="nil"/>
            </w:tcBorders>
            <w:noWrap/>
            <w:vAlign w:val="center"/>
            <w:hideMark/>
          </w:tcPr>
          <w:p w14:paraId="2C4081F6" w14:textId="77777777" w:rsidR="00BA3B6C" w:rsidRPr="0011301F" w:rsidRDefault="00BA3B6C" w:rsidP="00BA3B6C">
            <w:pPr>
              <w:spacing w:after="0" w:line="240" w:lineRule="auto"/>
              <w:jc w:val="center"/>
              <w:rPr>
                <w:rFonts w:cstheme="minorHAnsi"/>
                <w:sz w:val="20"/>
                <w:szCs w:val="20"/>
                <w:lang w:val="fr-FR" w:eastAsia="fr-FR"/>
              </w:rPr>
            </w:pPr>
            <w:r w:rsidRPr="0011301F">
              <w:rPr>
                <w:rFonts w:cstheme="minorHAnsi"/>
                <w:sz w:val="20"/>
                <w:szCs w:val="20"/>
                <w:lang w:val="fr-FR" w:eastAsia="fr-FR"/>
              </w:rPr>
              <w:t>8,656</w:t>
            </w:r>
          </w:p>
        </w:tc>
        <w:tc>
          <w:tcPr>
            <w:tcW w:w="2817" w:type="dxa"/>
            <w:tcBorders>
              <w:top w:val="nil"/>
              <w:left w:val="nil"/>
              <w:bottom w:val="nil"/>
              <w:right w:val="nil"/>
            </w:tcBorders>
            <w:noWrap/>
            <w:vAlign w:val="center"/>
            <w:hideMark/>
          </w:tcPr>
          <w:p w14:paraId="41C67616" w14:textId="77777777" w:rsidR="00BA3B6C" w:rsidRPr="0011301F" w:rsidRDefault="00BA3B6C" w:rsidP="00BA3B6C">
            <w:pPr>
              <w:spacing w:after="0" w:line="240" w:lineRule="auto"/>
              <w:jc w:val="center"/>
              <w:rPr>
                <w:rFonts w:cstheme="minorHAnsi"/>
                <w:sz w:val="20"/>
                <w:szCs w:val="20"/>
                <w:lang w:val="fr-FR" w:eastAsia="fr-FR"/>
              </w:rPr>
            </w:pPr>
          </w:p>
        </w:tc>
        <w:tc>
          <w:tcPr>
            <w:tcW w:w="3632" w:type="dxa"/>
            <w:tcBorders>
              <w:top w:val="nil"/>
              <w:left w:val="nil"/>
              <w:bottom w:val="nil"/>
              <w:right w:val="nil"/>
            </w:tcBorders>
            <w:noWrap/>
            <w:vAlign w:val="center"/>
            <w:hideMark/>
          </w:tcPr>
          <w:p w14:paraId="75ACFAE9" w14:textId="77777777" w:rsidR="00BA3B6C" w:rsidRPr="0011301F" w:rsidRDefault="00E511A5" w:rsidP="00BA3B6C">
            <w:pPr>
              <w:spacing w:after="0" w:line="240" w:lineRule="auto"/>
              <w:rPr>
                <w:color w:val="0563C1"/>
                <w:sz w:val="20"/>
                <w:szCs w:val="20"/>
                <w:u w:val="single"/>
                <w:lang w:val="fr-FR" w:eastAsia="fr-FR"/>
              </w:rPr>
            </w:pPr>
            <w:hyperlink r:id="rId28" w:history="1">
              <w:r w:rsidR="00BA3B6C" w:rsidRPr="0011301F">
                <w:rPr>
                  <w:color w:val="0563C1"/>
                  <w:sz w:val="20"/>
                  <w:szCs w:val="20"/>
                  <w:u w:val="single"/>
                  <w:lang w:val="fr-FR" w:eastAsia="fr-FR"/>
                </w:rPr>
                <w:t>AM012 - Metsamor</w:t>
              </w:r>
            </w:hyperlink>
          </w:p>
        </w:tc>
      </w:tr>
      <w:tr w:rsidR="00BA3B6C" w:rsidRPr="002D75C5" w14:paraId="6CF8D682" w14:textId="77777777" w:rsidTr="00BA3B6C">
        <w:trPr>
          <w:trHeight w:val="300"/>
        </w:trPr>
        <w:tc>
          <w:tcPr>
            <w:tcW w:w="1274" w:type="dxa"/>
            <w:tcBorders>
              <w:top w:val="nil"/>
              <w:left w:val="nil"/>
              <w:bottom w:val="nil"/>
              <w:right w:val="nil"/>
            </w:tcBorders>
            <w:noWrap/>
            <w:vAlign w:val="center"/>
            <w:hideMark/>
          </w:tcPr>
          <w:p w14:paraId="38B09733" w14:textId="77777777" w:rsidR="00BA3B6C" w:rsidRPr="0011301F" w:rsidRDefault="00BA3B6C" w:rsidP="00BA3B6C">
            <w:pPr>
              <w:spacing w:after="0" w:line="240" w:lineRule="auto"/>
              <w:rPr>
                <w:rFonts w:cstheme="minorHAnsi"/>
                <w:sz w:val="20"/>
                <w:szCs w:val="20"/>
                <w:lang w:val="fr-FR" w:eastAsia="fr-FR"/>
              </w:rPr>
            </w:pPr>
            <w:r w:rsidRPr="0011301F">
              <w:rPr>
                <w:rFonts w:cstheme="minorHAnsi"/>
                <w:sz w:val="20"/>
                <w:szCs w:val="20"/>
                <w:lang w:val="fr-FR" w:eastAsia="fr-FR"/>
              </w:rPr>
              <w:t>Georgia</w:t>
            </w:r>
          </w:p>
        </w:tc>
        <w:tc>
          <w:tcPr>
            <w:tcW w:w="1446" w:type="dxa"/>
            <w:tcBorders>
              <w:top w:val="nil"/>
              <w:left w:val="nil"/>
              <w:bottom w:val="nil"/>
              <w:right w:val="nil"/>
            </w:tcBorders>
            <w:noWrap/>
            <w:vAlign w:val="center"/>
            <w:hideMark/>
          </w:tcPr>
          <w:p w14:paraId="69A54E80" w14:textId="77777777" w:rsidR="00BA3B6C" w:rsidRPr="0011301F" w:rsidRDefault="00BA3B6C" w:rsidP="00BA3B6C">
            <w:pPr>
              <w:spacing w:after="0" w:line="240" w:lineRule="auto"/>
              <w:rPr>
                <w:rFonts w:cstheme="minorHAnsi"/>
                <w:color w:val="000000"/>
                <w:sz w:val="20"/>
                <w:szCs w:val="20"/>
                <w:lang w:eastAsia="fr-FR"/>
              </w:rPr>
            </w:pPr>
            <w:r w:rsidRPr="0011301F">
              <w:rPr>
                <w:rFonts w:cstheme="minorHAnsi"/>
                <w:color w:val="000000"/>
                <w:sz w:val="20"/>
                <w:szCs w:val="20"/>
                <w:lang w:eastAsia="fr-FR"/>
              </w:rPr>
              <w:t>Chorokhi river mouth and surrounding area</w:t>
            </w:r>
          </w:p>
        </w:tc>
        <w:tc>
          <w:tcPr>
            <w:tcW w:w="1370" w:type="dxa"/>
            <w:tcBorders>
              <w:top w:val="nil"/>
              <w:left w:val="nil"/>
              <w:bottom w:val="nil"/>
              <w:right w:val="nil"/>
            </w:tcBorders>
            <w:noWrap/>
            <w:vAlign w:val="center"/>
            <w:hideMark/>
          </w:tcPr>
          <w:p w14:paraId="05C16F94" w14:textId="77777777" w:rsidR="00BA3B6C" w:rsidRPr="0011301F" w:rsidRDefault="00BA3B6C" w:rsidP="00BA3B6C">
            <w:pPr>
              <w:spacing w:after="0" w:line="240" w:lineRule="auto"/>
              <w:rPr>
                <w:rFonts w:cstheme="minorHAnsi"/>
                <w:color w:val="000000"/>
                <w:sz w:val="20"/>
                <w:szCs w:val="20"/>
                <w:lang w:val="fr-FR" w:eastAsia="fr-FR"/>
              </w:rPr>
            </w:pPr>
            <w:r w:rsidRPr="0011301F">
              <w:rPr>
                <w:rFonts w:cstheme="minorHAnsi"/>
                <w:color w:val="000000"/>
                <w:sz w:val="20"/>
                <w:szCs w:val="20"/>
                <w:lang w:val="fr-FR" w:eastAsia="fr-FR"/>
              </w:rPr>
              <w:t>Autonomos Republic of Adjara</w:t>
            </w:r>
          </w:p>
        </w:tc>
        <w:tc>
          <w:tcPr>
            <w:tcW w:w="827" w:type="dxa"/>
            <w:tcBorders>
              <w:top w:val="nil"/>
              <w:left w:val="nil"/>
              <w:bottom w:val="nil"/>
              <w:right w:val="nil"/>
            </w:tcBorders>
            <w:noWrap/>
            <w:vAlign w:val="center"/>
            <w:hideMark/>
          </w:tcPr>
          <w:p w14:paraId="68E22388" w14:textId="77777777" w:rsidR="00BA3B6C" w:rsidRPr="0011301F" w:rsidRDefault="00BA3B6C" w:rsidP="00BA3B6C">
            <w:pPr>
              <w:spacing w:after="0" w:line="240" w:lineRule="auto"/>
              <w:jc w:val="center"/>
              <w:rPr>
                <w:rFonts w:cstheme="minorHAnsi"/>
                <w:color w:val="000000"/>
                <w:sz w:val="20"/>
                <w:szCs w:val="20"/>
                <w:lang w:val="fr-FR" w:eastAsia="fr-FR"/>
              </w:rPr>
            </w:pPr>
            <w:r w:rsidRPr="0011301F">
              <w:rPr>
                <w:rFonts w:cstheme="minorHAnsi"/>
                <w:color w:val="000000"/>
                <w:sz w:val="20"/>
                <w:szCs w:val="20"/>
                <w:lang w:val="fr-FR" w:eastAsia="fr-FR"/>
              </w:rPr>
              <w:t>41.5953</w:t>
            </w:r>
          </w:p>
        </w:tc>
        <w:tc>
          <w:tcPr>
            <w:tcW w:w="969" w:type="dxa"/>
            <w:tcBorders>
              <w:top w:val="nil"/>
              <w:left w:val="nil"/>
              <w:bottom w:val="nil"/>
              <w:right w:val="nil"/>
            </w:tcBorders>
            <w:noWrap/>
            <w:vAlign w:val="center"/>
            <w:hideMark/>
          </w:tcPr>
          <w:p w14:paraId="4679FD09" w14:textId="77777777" w:rsidR="00BA3B6C" w:rsidRPr="0011301F" w:rsidRDefault="00BA3B6C" w:rsidP="00BA3B6C">
            <w:pPr>
              <w:spacing w:after="0" w:line="240" w:lineRule="auto"/>
              <w:jc w:val="center"/>
              <w:rPr>
                <w:rFonts w:cstheme="minorHAnsi"/>
                <w:color w:val="000000"/>
                <w:sz w:val="20"/>
                <w:szCs w:val="20"/>
                <w:lang w:val="fr-FR" w:eastAsia="fr-FR"/>
              </w:rPr>
            </w:pPr>
            <w:r w:rsidRPr="0011301F">
              <w:rPr>
                <w:rFonts w:cstheme="minorHAnsi"/>
                <w:color w:val="000000"/>
                <w:sz w:val="20"/>
                <w:szCs w:val="20"/>
                <w:lang w:val="fr-FR" w:eastAsia="fr-FR"/>
              </w:rPr>
              <w:t>41.5775</w:t>
            </w:r>
          </w:p>
        </w:tc>
        <w:tc>
          <w:tcPr>
            <w:tcW w:w="1043" w:type="dxa"/>
            <w:tcBorders>
              <w:top w:val="nil"/>
              <w:left w:val="nil"/>
              <w:bottom w:val="nil"/>
              <w:right w:val="nil"/>
            </w:tcBorders>
            <w:noWrap/>
            <w:vAlign w:val="center"/>
            <w:hideMark/>
          </w:tcPr>
          <w:p w14:paraId="50ED19EF" w14:textId="77777777" w:rsidR="00BA3B6C" w:rsidRPr="0011301F" w:rsidRDefault="00BA3B6C" w:rsidP="00BA3B6C">
            <w:pPr>
              <w:spacing w:after="0" w:line="240" w:lineRule="auto"/>
              <w:jc w:val="center"/>
              <w:rPr>
                <w:rFonts w:cstheme="minorHAnsi"/>
                <w:sz w:val="20"/>
                <w:szCs w:val="20"/>
                <w:lang w:val="fr-FR" w:eastAsia="fr-FR"/>
              </w:rPr>
            </w:pPr>
            <w:r w:rsidRPr="0011301F">
              <w:rPr>
                <w:rFonts w:cstheme="minorHAnsi"/>
                <w:sz w:val="20"/>
                <w:szCs w:val="20"/>
                <w:lang w:val="fr-FR" w:eastAsia="fr-FR"/>
              </w:rPr>
              <w:t>5,490</w:t>
            </w:r>
          </w:p>
        </w:tc>
        <w:tc>
          <w:tcPr>
            <w:tcW w:w="1241" w:type="dxa"/>
            <w:tcBorders>
              <w:top w:val="nil"/>
              <w:left w:val="nil"/>
              <w:bottom w:val="nil"/>
              <w:right w:val="nil"/>
            </w:tcBorders>
            <w:noWrap/>
            <w:vAlign w:val="center"/>
            <w:hideMark/>
          </w:tcPr>
          <w:p w14:paraId="3308D398" w14:textId="77777777" w:rsidR="00BA3B6C" w:rsidRPr="0011301F" w:rsidRDefault="00BA3B6C" w:rsidP="00BA3B6C">
            <w:pPr>
              <w:spacing w:after="0" w:line="240" w:lineRule="auto"/>
              <w:jc w:val="center"/>
              <w:rPr>
                <w:rFonts w:cstheme="minorHAnsi"/>
                <w:sz w:val="20"/>
                <w:szCs w:val="20"/>
                <w:lang w:val="fr-FR" w:eastAsia="fr-FR"/>
              </w:rPr>
            </w:pPr>
            <w:r w:rsidRPr="0011301F">
              <w:rPr>
                <w:rFonts w:cstheme="minorHAnsi"/>
                <w:sz w:val="20"/>
                <w:szCs w:val="20"/>
                <w:lang w:val="fr-FR" w:eastAsia="fr-FR"/>
              </w:rPr>
              <w:t>2,066</w:t>
            </w:r>
          </w:p>
        </w:tc>
        <w:tc>
          <w:tcPr>
            <w:tcW w:w="1063" w:type="dxa"/>
            <w:tcBorders>
              <w:top w:val="nil"/>
              <w:left w:val="nil"/>
              <w:bottom w:val="nil"/>
              <w:right w:val="nil"/>
            </w:tcBorders>
            <w:noWrap/>
            <w:vAlign w:val="center"/>
            <w:hideMark/>
          </w:tcPr>
          <w:p w14:paraId="74AA4C07" w14:textId="77777777" w:rsidR="00BA3B6C" w:rsidRPr="0011301F" w:rsidRDefault="00BA3B6C" w:rsidP="00BA3B6C">
            <w:pPr>
              <w:spacing w:after="0" w:line="240" w:lineRule="auto"/>
              <w:jc w:val="center"/>
              <w:rPr>
                <w:rFonts w:cstheme="minorHAnsi"/>
                <w:sz w:val="20"/>
                <w:szCs w:val="20"/>
                <w:lang w:val="fr-FR" w:eastAsia="fr-FR"/>
              </w:rPr>
            </w:pPr>
            <w:r w:rsidRPr="0011301F">
              <w:rPr>
                <w:rFonts w:cstheme="minorHAnsi"/>
                <w:sz w:val="20"/>
                <w:szCs w:val="20"/>
                <w:lang w:val="fr-FR" w:eastAsia="fr-FR"/>
              </w:rPr>
              <w:t>8,915</w:t>
            </w:r>
          </w:p>
        </w:tc>
        <w:tc>
          <w:tcPr>
            <w:tcW w:w="2817" w:type="dxa"/>
            <w:tcBorders>
              <w:top w:val="nil"/>
              <w:left w:val="nil"/>
              <w:bottom w:val="nil"/>
              <w:right w:val="nil"/>
            </w:tcBorders>
            <w:noWrap/>
            <w:vAlign w:val="center"/>
            <w:hideMark/>
          </w:tcPr>
          <w:p w14:paraId="44339244" w14:textId="77777777" w:rsidR="00BA3B6C" w:rsidRPr="0011301F" w:rsidRDefault="00BA3B6C" w:rsidP="00BA3B6C">
            <w:pPr>
              <w:spacing w:after="0" w:line="240" w:lineRule="auto"/>
              <w:jc w:val="center"/>
              <w:rPr>
                <w:rFonts w:cstheme="minorHAnsi"/>
                <w:sz w:val="20"/>
                <w:szCs w:val="20"/>
                <w:lang w:val="fr-FR" w:eastAsia="fr-FR"/>
              </w:rPr>
            </w:pPr>
          </w:p>
        </w:tc>
        <w:tc>
          <w:tcPr>
            <w:tcW w:w="3632" w:type="dxa"/>
            <w:tcBorders>
              <w:top w:val="nil"/>
              <w:left w:val="nil"/>
              <w:bottom w:val="nil"/>
              <w:right w:val="nil"/>
            </w:tcBorders>
            <w:noWrap/>
            <w:vAlign w:val="center"/>
            <w:hideMark/>
          </w:tcPr>
          <w:p w14:paraId="097F1FEF" w14:textId="77777777" w:rsidR="00BA3B6C" w:rsidRPr="0011301F" w:rsidRDefault="00E511A5" w:rsidP="00BA3B6C">
            <w:pPr>
              <w:spacing w:after="0" w:line="240" w:lineRule="auto"/>
              <w:rPr>
                <w:color w:val="0563C1"/>
                <w:sz w:val="20"/>
                <w:szCs w:val="20"/>
                <w:u w:val="single"/>
                <w:lang w:val="fr-FR" w:eastAsia="fr-FR"/>
              </w:rPr>
            </w:pPr>
            <w:hyperlink r:id="rId29" w:history="1">
              <w:r w:rsidR="00BA3B6C" w:rsidRPr="0011301F">
                <w:rPr>
                  <w:color w:val="0563C1"/>
                  <w:sz w:val="20"/>
                  <w:szCs w:val="20"/>
                  <w:u w:val="single"/>
                  <w:lang w:val="fr-FR" w:eastAsia="fr-FR"/>
                </w:rPr>
                <w:t>GE032 - Chorokhi Delta</w:t>
              </w:r>
            </w:hyperlink>
          </w:p>
        </w:tc>
      </w:tr>
      <w:tr w:rsidR="00BA3B6C" w:rsidRPr="002D75C5" w14:paraId="78F7FE0C" w14:textId="77777777" w:rsidTr="00BA3B6C">
        <w:trPr>
          <w:trHeight w:val="300"/>
        </w:trPr>
        <w:tc>
          <w:tcPr>
            <w:tcW w:w="1274" w:type="dxa"/>
            <w:tcBorders>
              <w:top w:val="nil"/>
              <w:left w:val="nil"/>
              <w:bottom w:val="nil"/>
              <w:right w:val="nil"/>
            </w:tcBorders>
            <w:noWrap/>
            <w:vAlign w:val="center"/>
            <w:hideMark/>
          </w:tcPr>
          <w:p w14:paraId="214A2C65" w14:textId="77777777" w:rsidR="00BA3B6C" w:rsidRPr="0011301F" w:rsidRDefault="00BA3B6C" w:rsidP="00BA3B6C">
            <w:pPr>
              <w:spacing w:after="0" w:line="240" w:lineRule="auto"/>
              <w:rPr>
                <w:rFonts w:cstheme="minorHAnsi"/>
                <w:sz w:val="20"/>
                <w:szCs w:val="20"/>
                <w:lang w:val="fr-FR" w:eastAsia="fr-FR"/>
              </w:rPr>
            </w:pPr>
            <w:r w:rsidRPr="0011301F">
              <w:rPr>
                <w:rFonts w:cstheme="minorHAnsi"/>
                <w:sz w:val="20"/>
                <w:szCs w:val="20"/>
                <w:lang w:val="fr-FR" w:eastAsia="fr-FR"/>
              </w:rPr>
              <w:t>Armenia</w:t>
            </w:r>
          </w:p>
        </w:tc>
        <w:tc>
          <w:tcPr>
            <w:tcW w:w="1446" w:type="dxa"/>
            <w:tcBorders>
              <w:top w:val="nil"/>
              <w:left w:val="nil"/>
              <w:bottom w:val="nil"/>
              <w:right w:val="nil"/>
            </w:tcBorders>
            <w:noWrap/>
            <w:vAlign w:val="center"/>
            <w:hideMark/>
          </w:tcPr>
          <w:p w14:paraId="3595D936" w14:textId="77777777" w:rsidR="00BA3B6C" w:rsidRPr="0011301F" w:rsidRDefault="00BA3B6C" w:rsidP="00BA3B6C">
            <w:pPr>
              <w:spacing w:after="0" w:line="240" w:lineRule="auto"/>
              <w:rPr>
                <w:rFonts w:cstheme="minorHAnsi"/>
                <w:color w:val="000000"/>
                <w:sz w:val="20"/>
                <w:szCs w:val="20"/>
                <w:lang w:val="fr-FR" w:eastAsia="fr-FR"/>
              </w:rPr>
            </w:pPr>
            <w:r w:rsidRPr="0011301F">
              <w:rPr>
                <w:rFonts w:cstheme="minorHAnsi"/>
                <w:color w:val="000000"/>
                <w:sz w:val="20"/>
                <w:szCs w:val="20"/>
                <w:lang w:val="fr-FR" w:eastAsia="fr-FR"/>
              </w:rPr>
              <w:t>Vayk</w:t>
            </w:r>
          </w:p>
        </w:tc>
        <w:tc>
          <w:tcPr>
            <w:tcW w:w="1370" w:type="dxa"/>
            <w:tcBorders>
              <w:top w:val="nil"/>
              <w:left w:val="nil"/>
              <w:bottom w:val="nil"/>
              <w:right w:val="nil"/>
            </w:tcBorders>
            <w:noWrap/>
            <w:vAlign w:val="center"/>
            <w:hideMark/>
          </w:tcPr>
          <w:p w14:paraId="50BAC123" w14:textId="77777777" w:rsidR="00BA3B6C" w:rsidRPr="0011301F" w:rsidRDefault="00BA3B6C" w:rsidP="00BA3B6C">
            <w:pPr>
              <w:spacing w:after="0" w:line="240" w:lineRule="auto"/>
              <w:rPr>
                <w:rFonts w:cstheme="minorHAnsi"/>
                <w:color w:val="000000"/>
                <w:sz w:val="20"/>
                <w:szCs w:val="20"/>
                <w:lang w:val="fr-FR" w:eastAsia="fr-FR"/>
              </w:rPr>
            </w:pPr>
            <w:r w:rsidRPr="0011301F">
              <w:rPr>
                <w:rFonts w:cstheme="minorHAnsi"/>
                <w:color w:val="000000"/>
                <w:sz w:val="20"/>
                <w:szCs w:val="20"/>
                <w:lang w:val="fr-FR" w:eastAsia="fr-FR"/>
              </w:rPr>
              <w:t>Vayoc Dzor district</w:t>
            </w:r>
          </w:p>
        </w:tc>
        <w:tc>
          <w:tcPr>
            <w:tcW w:w="827" w:type="dxa"/>
            <w:tcBorders>
              <w:top w:val="nil"/>
              <w:left w:val="nil"/>
              <w:bottom w:val="nil"/>
              <w:right w:val="nil"/>
            </w:tcBorders>
            <w:noWrap/>
            <w:vAlign w:val="center"/>
            <w:hideMark/>
          </w:tcPr>
          <w:p w14:paraId="2790315C" w14:textId="77777777" w:rsidR="00BA3B6C" w:rsidRPr="0011301F" w:rsidRDefault="00BA3B6C" w:rsidP="00BA3B6C">
            <w:pPr>
              <w:spacing w:after="0" w:line="240" w:lineRule="auto"/>
              <w:jc w:val="center"/>
              <w:rPr>
                <w:rFonts w:cstheme="minorHAnsi"/>
                <w:color w:val="000000"/>
                <w:sz w:val="20"/>
                <w:szCs w:val="20"/>
                <w:lang w:val="fr-FR" w:eastAsia="fr-FR"/>
              </w:rPr>
            </w:pPr>
            <w:r w:rsidRPr="0011301F">
              <w:rPr>
                <w:rFonts w:cstheme="minorHAnsi"/>
                <w:color w:val="000000"/>
                <w:sz w:val="20"/>
                <w:szCs w:val="20"/>
                <w:lang w:val="fr-FR" w:eastAsia="fr-FR"/>
              </w:rPr>
              <w:t>39.7034</w:t>
            </w:r>
          </w:p>
        </w:tc>
        <w:tc>
          <w:tcPr>
            <w:tcW w:w="969" w:type="dxa"/>
            <w:tcBorders>
              <w:top w:val="nil"/>
              <w:left w:val="nil"/>
              <w:bottom w:val="nil"/>
              <w:right w:val="nil"/>
            </w:tcBorders>
            <w:noWrap/>
            <w:vAlign w:val="center"/>
            <w:hideMark/>
          </w:tcPr>
          <w:p w14:paraId="61C26180" w14:textId="77777777" w:rsidR="00BA3B6C" w:rsidRPr="0011301F" w:rsidRDefault="00BA3B6C" w:rsidP="00BA3B6C">
            <w:pPr>
              <w:spacing w:after="0" w:line="240" w:lineRule="auto"/>
              <w:jc w:val="center"/>
              <w:rPr>
                <w:rFonts w:cstheme="minorHAnsi"/>
                <w:color w:val="000000"/>
                <w:sz w:val="20"/>
                <w:szCs w:val="20"/>
                <w:lang w:val="fr-FR" w:eastAsia="fr-FR"/>
              </w:rPr>
            </w:pPr>
            <w:r w:rsidRPr="0011301F">
              <w:rPr>
                <w:rFonts w:cstheme="minorHAnsi"/>
                <w:color w:val="000000"/>
                <w:sz w:val="20"/>
                <w:szCs w:val="20"/>
                <w:lang w:val="fr-FR" w:eastAsia="fr-FR"/>
              </w:rPr>
              <w:t>45.4385</w:t>
            </w:r>
          </w:p>
        </w:tc>
        <w:tc>
          <w:tcPr>
            <w:tcW w:w="1043" w:type="dxa"/>
            <w:tcBorders>
              <w:top w:val="nil"/>
              <w:left w:val="nil"/>
              <w:bottom w:val="nil"/>
              <w:right w:val="nil"/>
            </w:tcBorders>
            <w:noWrap/>
            <w:vAlign w:val="center"/>
            <w:hideMark/>
          </w:tcPr>
          <w:p w14:paraId="7923457C" w14:textId="77777777" w:rsidR="00BA3B6C" w:rsidRPr="0011301F" w:rsidRDefault="00BA3B6C" w:rsidP="00BA3B6C">
            <w:pPr>
              <w:spacing w:after="0" w:line="240" w:lineRule="auto"/>
              <w:jc w:val="center"/>
              <w:rPr>
                <w:rFonts w:cstheme="minorHAnsi"/>
                <w:sz w:val="20"/>
                <w:szCs w:val="20"/>
                <w:lang w:val="fr-FR" w:eastAsia="fr-FR"/>
              </w:rPr>
            </w:pPr>
            <w:r w:rsidRPr="0011301F">
              <w:rPr>
                <w:rFonts w:cstheme="minorHAnsi"/>
                <w:sz w:val="20"/>
                <w:szCs w:val="20"/>
                <w:lang w:val="fr-FR" w:eastAsia="fr-FR"/>
              </w:rPr>
              <w:t>5,126</w:t>
            </w:r>
          </w:p>
        </w:tc>
        <w:tc>
          <w:tcPr>
            <w:tcW w:w="1241" w:type="dxa"/>
            <w:tcBorders>
              <w:top w:val="nil"/>
              <w:left w:val="nil"/>
              <w:bottom w:val="nil"/>
              <w:right w:val="nil"/>
            </w:tcBorders>
            <w:noWrap/>
            <w:vAlign w:val="center"/>
            <w:hideMark/>
          </w:tcPr>
          <w:p w14:paraId="592DAC04" w14:textId="77777777" w:rsidR="00BA3B6C" w:rsidRPr="0011301F" w:rsidRDefault="00BA3B6C" w:rsidP="00BA3B6C">
            <w:pPr>
              <w:spacing w:after="0" w:line="240" w:lineRule="auto"/>
              <w:jc w:val="center"/>
              <w:rPr>
                <w:rFonts w:cstheme="minorHAnsi"/>
                <w:sz w:val="20"/>
                <w:szCs w:val="20"/>
                <w:lang w:val="fr-FR" w:eastAsia="fr-FR"/>
              </w:rPr>
            </w:pPr>
            <w:r w:rsidRPr="0011301F">
              <w:rPr>
                <w:rFonts w:cstheme="minorHAnsi"/>
                <w:sz w:val="20"/>
                <w:szCs w:val="20"/>
                <w:lang w:val="fr-FR" w:eastAsia="fr-FR"/>
              </w:rPr>
              <w:t>3,039</w:t>
            </w:r>
          </w:p>
        </w:tc>
        <w:tc>
          <w:tcPr>
            <w:tcW w:w="1063" w:type="dxa"/>
            <w:tcBorders>
              <w:top w:val="nil"/>
              <w:left w:val="nil"/>
              <w:bottom w:val="nil"/>
              <w:right w:val="nil"/>
            </w:tcBorders>
            <w:noWrap/>
            <w:vAlign w:val="center"/>
            <w:hideMark/>
          </w:tcPr>
          <w:p w14:paraId="482D0CF7" w14:textId="77777777" w:rsidR="00BA3B6C" w:rsidRPr="0011301F" w:rsidRDefault="00BA3B6C" w:rsidP="00BA3B6C">
            <w:pPr>
              <w:spacing w:after="0" w:line="240" w:lineRule="auto"/>
              <w:jc w:val="center"/>
              <w:rPr>
                <w:rFonts w:cstheme="minorHAnsi"/>
                <w:sz w:val="20"/>
                <w:szCs w:val="20"/>
                <w:lang w:val="fr-FR" w:eastAsia="fr-FR"/>
              </w:rPr>
            </w:pPr>
            <w:r w:rsidRPr="0011301F">
              <w:rPr>
                <w:rFonts w:cstheme="minorHAnsi"/>
                <w:sz w:val="20"/>
                <w:szCs w:val="20"/>
                <w:lang w:val="fr-FR" w:eastAsia="fr-FR"/>
              </w:rPr>
              <w:t>7,213</w:t>
            </w:r>
          </w:p>
        </w:tc>
        <w:tc>
          <w:tcPr>
            <w:tcW w:w="2817" w:type="dxa"/>
            <w:tcBorders>
              <w:top w:val="nil"/>
              <w:left w:val="nil"/>
              <w:bottom w:val="nil"/>
              <w:right w:val="nil"/>
            </w:tcBorders>
            <w:noWrap/>
            <w:vAlign w:val="center"/>
            <w:hideMark/>
          </w:tcPr>
          <w:p w14:paraId="03572EB5" w14:textId="77777777" w:rsidR="00BA3B6C" w:rsidRPr="0011301F" w:rsidRDefault="00BA3B6C" w:rsidP="00BA3B6C">
            <w:pPr>
              <w:spacing w:after="0" w:line="240" w:lineRule="auto"/>
              <w:rPr>
                <w:rFonts w:cstheme="minorHAnsi"/>
                <w:color w:val="000000"/>
                <w:sz w:val="20"/>
                <w:szCs w:val="20"/>
                <w:lang w:eastAsia="fr-FR"/>
              </w:rPr>
            </w:pPr>
            <w:r w:rsidRPr="0011301F">
              <w:rPr>
                <w:rFonts w:cstheme="minorHAnsi"/>
                <w:color w:val="000000"/>
                <w:sz w:val="20"/>
                <w:szCs w:val="20"/>
                <w:lang w:eastAsia="fr-FR"/>
              </w:rPr>
              <w:t>Gnishik Community Managed Protected Area, Herher State Sanctuary</w:t>
            </w:r>
          </w:p>
        </w:tc>
        <w:tc>
          <w:tcPr>
            <w:tcW w:w="3632" w:type="dxa"/>
            <w:tcBorders>
              <w:top w:val="nil"/>
              <w:left w:val="nil"/>
              <w:bottom w:val="nil"/>
              <w:right w:val="nil"/>
            </w:tcBorders>
            <w:noWrap/>
            <w:vAlign w:val="center"/>
            <w:hideMark/>
          </w:tcPr>
          <w:p w14:paraId="42A79A77" w14:textId="77777777" w:rsidR="00BA3B6C" w:rsidRPr="0011301F" w:rsidRDefault="00E511A5" w:rsidP="00BA3B6C">
            <w:pPr>
              <w:spacing w:after="0" w:line="240" w:lineRule="auto"/>
              <w:rPr>
                <w:color w:val="0563C1"/>
                <w:sz w:val="20"/>
                <w:szCs w:val="20"/>
                <w:lang w:eastAsia="fr-FR"/>
              </w:rPr>
            </w:pPr>
            <w:hyperlink r:id="rId30" w:history="1">
              <w:r w:rsidR="00BA3B6C" w:rsidRPr="0011301F">
                <w:rPr>
                  <w:rStyle w:val="Hyperlink"/>
                  <w:color w:val="0563C1"/>
                  <w:sz w:val="20"/>
                  <w:szCs w:val="20"/>
                  <w:lang w:eastAsia="fr-FR"/>
                </w:rPr>
                <w:t>AM014 - Noravank</w:t>
              </w:r>
            </w:hyperlink>
            <w:r w:rsidR="00BA3B6C" w:rsidRPr="0011301F">
              <w:rPr>
                <w:color w:val="0563C1"/>
                <w:sz w:val="20"/>
                <w:szCs w:val="20"/>
                <w:lang w:eastAsia="fr-FR"/>
              </w:rPr>
              <w:t xml:space="preserve"> </w:t>
            </w:r>
          </w:p>
          <w:p w14:paraId="32DD905D" w14:textId="77777777" w:rsidR="00BA3B6C" w:rsidRPr="0011301F" w:rsidRDefault="00E511A5" w:rsidP="00BA3B6C">
            <w:pPr>
              <w:spacing w:after="0" w:line="240" w:lineRule="auto"/>
              <w:rPr>
                <w:color w:val="000000"/>
                <w:sz w:val="20"/>
                <w:szCs w:val="20"/>
                <w:lang w:eastAsia="fr-FR"/>
              </w:rPr>
            </w:pPr>
            <w:hyperlink r:id="rId31" w:history="1">
              <w:r w:rsidR="00BA3B6C" w:rsidRPr="0011301F">
                <w:rPr>
                  <w:rStyle w:val="Hyperlink"/>
                  <w:color w:val="0563C1"/>
                  <w:sz w:val="20"/>
                  <w:szCs w:val="20"/>
                  <w:lang w:eastAsia="fr-FR"/>
                </w:rPr>
                <w:t>AM015 - Jermook</w:t>
              </w:r>
            </w:hyperlink>
          </w:p>
        </w:tc>
      </w:tr>
      <w:tr w:rsidR="00BA3B6C" w:rsidRPr="002D75C5" w14:paraId="02BC38BB" w14:textId="77777777" w:rsidTr="00BA3B6C">
        <w:trPr>
          <w:trHeight w:val="300"/>
        </w:trPr>
        <w:tc>
          <w:tcPr>
            <w:tcW w:w="1274" w:type="dxa"/>
            <w:tcBorders>
              <w:top w:val="nil"/>
              <w:left w:val="nil"/>
              <w:bottom w:val="nil"/>
              <w:right w:val="nil"/>
            </w:tcBorders>
            <w:noWrap/>
            <w:vAlign w:val="center"/>
            <w:hideMark/>
          </w:tcPr>
          <w:p w14:paraId="5CDA1063" w14:textId="77777777" w:rsidR="00BA3B6C" w:rsidRPr="0011301F" w:rsidRDefault="00BA3B6C" w:rsidP="00BA3B6C">
            <w:pPr>
              <w:spacing w:after="0" w:line="240" w:lineRule="auto"/>
              <w:rPr>
                <w:rFonts w:cstheme="minorHAnsi"/>
                <w:sz w:val="20"/>
                <w:szCs w:val="20"/>
                <w:lang w:val="fr-FR" w:eastAsia="fr-FR"/>
              </w:rPr>
            </w:pPr>
            <w:r w:rsidRPr="0011301F">
              <w:rPr>
                <w:rFonts w:cstheme="minorHAnsi"/>
                <w:sz w:val="20"/>
                <w:szCs w:val="20"/>
                <w:lang w:val="fr-FR" w:eastAsia="fr-FR"/>
              </w:rPr>
              <w:t>Armenia</w:t>
            </w:r>
          </w:p>
        </w:tc>
        <w:tc>
          <w:tcPr>
            <w:tcW w:w="1446" w:type="dxa"/>
            <w:tcBorders>
              <w:top w:val="nil"/>
              <w:left w:val="nil"/>
              <w:bottom w:val="nil"/>
              <w:right w:val="nil"/>
            </w:tcBorders>
            <w:noWrap/>
            <w:vAlign w:val="center"/>
            <w:hideMark/>
          </w:tcPr>
          <w:p w14:paraId="34B393E3" w14:textId="77777777" w:rsidR="00BA3B6C" w:rsidRPr="0011301F" w:rsidRDefault="00BA3B6C" w:rsidP="00BA3B6C">
            <w:pPr>
              <w:spacing w:after="0" w:line="240" w:lineRule="auto"/>
              <w:rPr>
                <w:rFonts w:cstheme="minorHAnsi"/>
                <w:color w:val="000000"/>
                <w:sz w:val="20"/>
                <w:szCs w:val="20"/>
                <w:lang w:val="fr-FR" w:eastAsia="fr-FR"/>
              </w:rPr>
            </w:pPr>
            <w:r w:rsidRPr="0011301F">
              <w:rPr>
                <w:rFonts w:cstheme="minorHAnsi"/>
                <w:color w:val="000000"/>
                <w:sz w:val="20"/>
                <w:szCs w:val="20"/>
                <w:lang w:val="fr-FR" w:eastAsia="fr-FR"/>
              </w:rPr>
              <w:t>Armash fish-farm</w:t>
            </w:r>
          </w:p>
        </w:tc>
        <w:tc>
          <w:tcPr>
            <w:tcW w:w="1370" w:type="dxa"/>
            <w:tcBorders>
              <w:top w:val="nil"/>
              <w:left w:val="nil"/>
              <w:bottom w:val="nil"/>
              <w:right w:val="nil"/>
            </w:tcBorders>
            <w:noWrap/>
            <w:vAlign w:val="center"/>
            <w:hideMark/>
          </w:tcPr>
          <w:p w14:paraId="683D30D9" w14:textId="77777777" w:rsidR="00BA3B6C" w:rsidRPr="0011301F" w:rsidRDefault="00BA3B6C" w:rsidP="00BA3B6C">
            <w:pPr>
              <w:spacing w:after="0" w:line="240" w:lineRule="auto"/>
              <w:rPr>
                <w:rFonts w:cstheme="minorHAnsi"/>
                <w:color w:val="000000"/>
                <w:sz w:val="20"/>
                <w:szCs w:val="20"/>
                <w:lang w:val="fr-FR" w:eastAsia="fr-FR"/>
              </w:rPr>
            </w:pPr>
            <w:r w:rsidRPr="0011301F">
              <w:rPr>
                <w:rFonts w:cstheme="minorHAnsi"/>
                <w:color w:val="000000"/>
                <w:sz w:val="20"/>
                <w:szCs w:val="20"/>
                <w:lang w:val="fr-FR" w:eastAsia="fr-FR"/>
              </w:rPr>
              <w:t>Ararat district</w:t>
            </w:r>
          </w:p>
        </w:tc>
        <w:tc>
          <w:tcPr>
            <w:tcW w:w="827" w:type="dxa"/>
            <w:tcBorders>
              <w:top w:val="nil"/>
              <w:left w:val="nil"/>
              <w:bottom w:val="nil"/>
              <w:right w:val="nil"/>
            </w:tcBorders>
            <w:noWrap/>
            <w:vAlign w:val="center"/>
            <w:hideMark/>
          </w:tcPr>
          <w:p w14:paraId="0E87D651" w14:textId="77777777" w:rsidR="00BA3B6C" w:rsidRPr="0011301F" w:rsidRDefault="00BA3B6C" w:rsidP="00BA3B6C">
            <w:pPr>
              <w:spacing w:after="0" w:line="240" w:lineRule="auto"/>
              <w:jc w:val="center"/>
              <w:rPr>
                <w:rFonts w:cstheme="minorHAnsi"/>
                <w:color w:val="000000"/>
                <w:sz w:val="20"/>
                <w:szCs w:val="20"/>
                <w:lang w:val="fr-FR" w:eastAsia="fr-FR"/>
              </w:rPr>
            </w:pPr>
            <w:r w:rsidRPr="0011301F">
              <w:rPr>
                <w:rFonts w:cstheme="minorHAnsi"/>
                <w:color w:val="000000"/>
                <w:sz w:val="20"/>
                <w:szCs w:val="20"/>
                <w:lang w:val="fr-FR" w:eastAsia="fr-FR"/>
              </w:rPr>
              <w:t>39.7649</w:t>
            </w:r>
          </w:p>
        </w:tc>
        <w:tc>
          <w:tcPr>
            <w:tcW w:w="969" w:type="dxa"/>
            <w:tcBorders>
              <w:top w:val="nil"/>
              <w:left w:val="nil"/>
              <w:bottom w:val="nil"/>
              <w:right w:val="nil"/>
            </w:tcBorders>
            <w:noWrap/>
            <w:vAlign w:val="center"/>
            <w:hideMark/>
          </w:tcPr>
          <w:p w14:paraId="0C35A0F8" w14:textId="77777777" w:rsidR="00BA3B6C" w:rsidRPr="0011301F" w:rsidRDefault="00BA3B6C" w:rsidP="00BA3B6C">
            <w:pPr>
              <w:spacing w:after="0" w:line="240" w:lineRule="auto"/>
              <w:jc w:val="center"/>
              <w:rPr>
                <w:rFonts w:cstheme="minorHAnsi"/>
                <w:color w:val="000000"/>
                <w:sz w:val="20"/>
                <w:szCs w:val="20"/>
                <w:lang w:val="fr-FR" w:eastAsia="fr-FR"/>
              </w:rPr>
            </w:pPr>
            <w:r w:rsidRPr="0011301F">
              <w:rPr>
                <w:rFonts w:cstheme="minorHAnsi"/>
                <w:color w:val="000000"/>
                <w:sz w:val="20"/>
                <w:szCs w:val="20"/>
                <w:lang w:val="fr-FR" w:eastAsia="fr-FR"/>
              </w:rPr>
              <w:t>44.7626</w:t>
            </w:r>
          </w:p>
        </w:tc>
        <w:tc>
          <w:tcPr>
            <w:tcW w:w="1043" w:type="dxa"/>
            <w:tcBorders>
              <w:top w:val="nil"/>
              <w:left w:val="nil"/>
              <w:bottom w:val="nil"/>
              <w:right w:val="nil"/>
            </w:tcBorders>
            <w:noWrap/>
            <w:vAlign w:val="center"/>
            <w:hideMark/>
          </w:tcPr>
          <w:p w14:paraId="006CFEC6" w14:textId="77777777" w:rsidR="00BA3B6C" w:rsidRPr="0011301F" w:rsidRDefault="00BA3B6C" w:rsidP="00BA3B6C">
            <w:pPr>
              <w:spacing w:after="0" w:line="240" w:lineRule="auto"/>
              <w:jc w:val="center"/>
              <w:rPr>
                <w:rFonts w:cstheme="minorHAnsi"/>
                <w:sz w:val="20"/>
                <w:szCs w:val="20"/>
                <w:lang w:val="fr-FR" w:eastAsia="fr-FR"/>
              </w:rPr>
            </w:pPr>
            <w:r w:rsidRPr="0011301F">
              <w:rPr>
                <w:rFonts w:cstheme="minorHAnsi"/>
                <w:sz w:val="20"/>
                <w:szCs w:val="20"/>
                <w:lang w:val="fr-FR" w:eastAsia="fr-FR"/>
              </w:rPr>
              <w:t>4,511</w:t>
            </w:r>
          </w:p>
        </w:tc>
        <w:tc>
          <w:tcPr>
            <w:tcW w:w="1241" w:type="dxa"/>
            <w:tcBorders>
              <w:top w:val="nil"/>
              <w:left w:val="nil"/>
              <w:bottom w:val="nil"/>
              <w:right w:val="nil"/>
            </w:tcBorders>
            <w:noWrap/>
            <w:vAlign w:val="center"/>
            <w:hideMark/>
          </w:tcPr>
          <w:p w14:paraId="707699A4" w14:textId="77777777" w:rsidR="00BA3B6C" w:rsidRPr="0011301F" w:rsidRDefault="00BA3B6C" w:rsidP="00BA3B6C">
            <w:pPr>
              <w:spacing w:after="0" w:line="240" w:lineRule="auto"/>
              <w:jc w:val="center"/>
              <w:rPr>
                <w:rFonts w:cstheme="minorHAnsi"/>
                <w:sz w:val="20"/>
                <w:szCs w:val="20"/>
                <w:lang w:val="fr-FR" w:eastAsia="fr-FR"/>
              </w:rPr>
            </w:pPr>
            <w:r w:rsidRPr="0011301F">
              <w:rPr>
                <w:rFonts w:cstheme="minorHAnsi"/>
                <w:sz w:val="20"/>
                <w:szCs w:val="20"/>
                <w:lang w:val="fr-FR" w:eastAsia="fr-FR"/>
              </w:rPr>
              <w:t>2,674</w:t>
            </w:r>
          </w:p>
        </w:tc>
        <w:tc>
          <w:tcPr>
            <w:tcW w:w="1063" w:type="dxa"/>
            <w:tcBorders>
              <w:top w:val="nil"/>
              <w:left w:val="nil"/>
              <w:bottom w:val="nil"/>
              <w:right w:val="nil"/>
            </w:tcBorders>
            <w:noWrap/>
            <w:vAlign w:val="center"/>
            <w:hideMark/>
          </w:tcPr>
          <w:p w14:paraId="10F10CC3" w14:textId="77777777" w:rsidR="00BA3B6C" w:rsidRPr="0011301F" w:rsidRDefault="00BA3B6C" w:rsidP="00BA3B6C">
            <w:pPr>
              <w:spacing w:after="0" w:line="240" w:lineRule="auto"/>
              <w:jc w:val="center"/>
              <w:rPr>
                <w:rFonts w:cstheme="minorHAnsi"/>
                <w:sz w:val="20"/>
                <w:szCs w:val="20"/>
                <w:lang w:val="fr-FR" w:eastAsia="fr-FR"/>
              </w:rPr>
            </w:pPr>
            <w:r w:rsidRPr="0011301F">
              <w:rPr>
                <w:rFonts w:cstheme="minorHAnsi"/>
                <w:sz w:val="20"/>
                <w:szCs w:val="20"/>
                <w:lang w:val="fr-FR" w:eastAsia="fr-FR"/>
              </w:rPr>
              <w:t>6,348</w:t>
            </w:r>
          </w:p>
        </w:tc>
        <w:tc>
          <w:tcPr>
            <w:tcW w:w="2817" w:type="dxa"/>
            <w:tcBorders>
              <w:top w:val="nil"/>
              <w:left w:val="nil"/>
              <w:bottom w:val="nil"/>
              <w:right w:val="nil"/>
            </w:tcBorders>
            <w:noWrap/>
            <w:vAlign w:val="center"/>
            <w:hideMark/>
          </w:tcPr>
          <w:p w14:paraId="0A834E50" w14:textId="77777777" w:rsidR="00BA3B6C" w:rsidRPr="0011301F" w:rsidRDefault="00BA3B6C" w:rsidP="00BA3B6C">
            <w:pPr>
              <w:spacing w:after="0" w:line="240" w:lineRule="auto"/>
              <w:jc w:val="center"/>
              <w:rPr>
                <w:rFonts w:cstheme="minorHAnsi"/>
                <w:sz w:val="20"/>
                <w:szCs w:val="20"/>
                <w:lang w:val="fr-FR" w:eastAsia="fr-FR"/>
              </w:rPr>
            </w:pPr>
          </w:p>
        </w:tc>
        <w:tc>
          <w:tcPr>
            <w:tcW w:w="3632" w:type="dxa"/>
            <w:tcBorders>
              <w:top w:val="nil"/>
              <w:left w:val="nil"/>
              <w:bottom w:val="nil"/>
              <w:right w:val="nil"/>
            </w:tcBorders>
            <w:noWrap/>
            <w:vAlign w:val="center"/>
            <w:hideMark/>
          </w:tcPr>
          <w:p w14:paraId="6A6012C0" w14:textId="77777777" w:rsidR="00BA3B6C" w:rsidRPr="0011301F" w:rsidRDefault="00E511A5" w:rsidP="00BA3B6C">
            <w:pPr>
              <w:spacing w:after="0" w:line="240" w:lineRule="auto"/>
              <w:rPr>
                <w:color w:val="0563C1"/>
                <w:sz w:val="20"/>
                <w:szCs w:val="20"/>
                <w:u w:val="single"/>
                <w:lang w:val="fr-FR" w:eastAsia="fr-FR"/>
              </w:rPr>
            </w:pPr>
            <w:hyperlink r:id="rId32" w:history="1">
              <w:r w:rsidR="00BA3B6C" w:rsidRPr="0011301F">
                <w:rPr>
                  <w:color w:val="0563C1"/>
                  <w:sz w:val="20"/>
                  <w:szCs w:val="20"/>
                  <w:u w:val="single"/>
                  <w:lang w:val="fr-FR" w:eastAsia="fr-FR"/>
                </w:rPr>
                <w:t>AM004 - Armash fish-farm</w:t>
              </w:r>
            </w:hyperlink>
          </w:p>
        </w:tc>
      </w:tr>
      <w:tr w:rsidR="00BA3B6C" w:rsidRPr="002D75C5" w14:paraId="3AC1617D" w14:textId="77777777" w:rsidTr="00BA3B6C">
        <w:trPr>
          <w:trHeight w:val="300"/>
        </w:trPr>
        <w:tc>
          <w:tcPr>
            <w:tcW w:w="1274" w:type="dxa"/>
            <w:tcBorders>
              <w:top w:val="nil"/>
              <w:left w:val="nil"/>
              <w:bottom w:val="nil"/>
              <w:right w:val="nil"/>
            </w:tcBorders>
            <w:noWrap/>
            <w:vAlign w:val="center"/>
            <w:hideMark/>
          </w:tcPr>
          <w:p w14:paraId="09D8FD68" w14:textId="77777777" w:rsidR="00BA3B6C" w:rsidRPr="0011301F" w:rsidRDefault="00BA3B6C" w:rsidP="00BA3B6C">
            <w:pPr>
              <w:spacing w:after="0" w:line="240" w:lineRule="auto"/>
              <w:rPr>
                <w:rFonts w:cstheme="minorHAnsi"/>
                <w:sz w:val="20"/>
                <w:szCs w:val="20"/>
                <w:lang w:val="fr-FR" w:eastAsia="fr-FR"/>
              </w:rPr>
            </w:pPr>
            <w:r w:rsidRPr="0011301F">
              <w:rPr>
                <w:rFonts w:cstheme="minorHAnsi"/>
                <w:sz w:val="20"/>
                <w:szCs w:val="20"/>
                <w:lang w:val="fr-FR" w:eastAsia="fr-FR"/>
              </w:rPr>
              <w:t>Ukraine</w:t>
            </w:r>
          </w:p>
        </w:tc>
        <w:tc>
          <w:tcPr>
            <w:tcW w:w="1446" w:type="dxa"/>
            <w:tcBorders>
              <w:top w:val="nil"/>
              <w:left w:val="nil"/>
              <w:bottom w:val="nil"/>
              <w:right w:val="nil"/>
            </w:tcBorders>
            <w:noWrap/>
            <w:vAlign w:val="center"/>
            <w:hideMark/>
          </w:tcPr>
          <w:p w14:paraId="647E3D59" w14:textId="77777777" w:rsidR="00BA3B6C" w:rsidRPr="0011301F" w:rsidRDefault="00BA3B6C" w:rsidP="00BA3B6C">
            <w:pPr>
              <w:spacing w:after="0" w:line="240" w:lineRule="auto"/>
              <w:rPr>
                <w:rFonts w:cstheme="minorHAnsi"/>
                <w:color w:val="000000"/>
                <w:sz w:val="20"/>
                <w:szCs w:val="20"/>
                <w:lang w:val="fr-FR" w:eastAsia="fr-FR"/>
              </w:rPr>
            </w:pPr>
            <w:r w:rsidRPr="0011301F">
              <w:rPr>
                <w:rFonts w:cstheme="minorHAnsi"/>
                <w:color w:val="000000"/>
                <w:sz w:val="20"/>
                <w:szCs w:val="20"/>
                <w:lang w:val="fr-FR" w:eastAsia="fr-FR"/>
              </w:rPr>
              <w:t>Dnipro</w:t>
            </w:r>
          </w:p>
        </w:tc>
        <w:tc>
          <w:tcPr>
            <w:tcW w:w="1370" w:type="dxa"/>
            <w:tcBorders>
              <w:top w:val="nil"/>
              <w:left w:val="nil"/>
              <w:bottom w:val="nil"/>
              <w:right w:val="nil"/>
            </w:tcBorders>
            <w:noWrap/>
            <w:vAlign w:val="center"/>
            <w:hideMark/>
          </w:tcPr>
          <w:p w14:paraId="5A046380" w14:textId="77777777" w:rsidR="00BA3B6C" w:rsidRPr="0011301F" w:rsidRDefault="00BA3B6C" w:rsidP="00BA3B6C">
            <w:pPr>
              <w:spacing w:after="0" w:line="240" w:lineRule="auto"/>
              <w:rPr>
                <w:rFonts w:cstheme="minorHAnsi"/>
                <w:color w:val="000000"/>
                <w:sz w:val="20"/>
                <w:szCs w:val="20"/>
                <w:lang w:val="fr-FR" w:eastAsia="fr-FR"/>
              </w:rPr>
            </w:pPr>
            <w:r w:rsidRPr="0011301F">
              <w:rPr>
                <w:rFonts w:cstheme="minorHAnsi"/>
                <w:color w:val="000000"/>
                <w:sz w:val="20"/>
                <w:szCs w:val="20"/>
                <w:lang w:val="fr-FR" w:eastAsia="fr-FR"/>
              </w:rPr>
              <w:t>Dnipro region</w:t>
            </w:r>
          </w:p>
        </w:tc>
        <w:tc>
          <w:tcPr>
            <w:tcW w:w="827" w:type="dxa"/>
            <w:tcBorders>
              <w:top w:val="nil"/>
              <w:left w:val="nil"/>
              <w:bottom w:val="nil"/>
              <w:right w:val="nil"/>
            </w:tcBorders>
            <w:noWrap/>
            <w:vAlign w:val="center"/>
            <w:hideMark/>
          </w:tcPr>
          <w:p w14:paraId="756A10CB" w14:textId="77777777" w:rsidR="00BA3B6C" w:rsidRPr="0011301F" w:rsidRDefault="00BA3B6C" w:rsidP="00BA3B6C">
            <w:pPr>
              <w:spacing w:after="0" w:line="240" w:lineRule="auto"/>
              <w:jc w:val="center"/>
              <w:rPr>
                <w:rFonts w:cstheme="minorHAnsi"/>
                <w:color w:val="000000"/>
                <w:sz w:val="20"/>
                <w:szCs w:val="20"/>
                <w:lang w:val="fr-FR" w:eastAsia="fr-FR"/>
              </w:rPr>
            </w:pPr>
            <w:r w:rsidRPr="0011301F">
              <w:rPr>
                <w:rFonts w:cstheme="minorHAnsi"/>
                <w:color w:val="000000"/>
                <w:sz w:val="20"/>
                <w:szCs w:val="20"/>
                <w:lang w:val="fr-FR" w:eastAsia="fr-FR"/>
              </w:rPr>
              <w:t>48.4500</w:t>
            </w:r>
          </w:p>
        </w:tc>
        <w:tc>
          <w:tcPr>
            <w:tcW w:w="969" w:type="dxa"/>
            <w:tcBorders>
              <w:top w:val="nil"/>
              <w:left w:val="nil"/>
              <w:bottom w:val="nil"/>
              <w:right w:val="nil"/>
            </w:tcBorders>
            <w:noWrap/>
            <w:vAlign w:val="center"/>
            <w:hideMark/>
          </w:tcPr>
          <w:p w14:paraId="01134026" w14:textId="77777777" w:rsidR="00BA3B6C" w:rsidRPr="0011301F" w:rsidRDefault="00BA3B6C" w:rsidP="00BA3B6C">
            <w:pPr>
              <w:spacing w:after="0" w:line="240" w:lineRule="auto"/>
              <w:jc w:val="center"/>
              <w:rPr>
                <w:rFonts w:cstheme="minorHAnsi"/>
                <w:color w:val="000000"/>
                <w:sz w:val="20"/>
                <w:szCs w:val="20"/>
                <w:lang w:val="fr-FR" w:eastAsia="fr-FR"/>
              </w:rPr>
            </w:pPr>
            <w:r w:rsidRPr="0011301F">
              <w:rPr>
                <w:rFonts w:cstheme="minorHAnsi"/>
                <w:color w:val="000000"/>
                <w:sz w:val="20"/>
                <w:szCs w:val="20"/>
                <w:lang w:val="fr-FR" w:eastAsia="fr-FR"/>
              </w:rPr>
              <w:t>34.9833</w:t>
            </w:r>
          </w:p>
        </w:tc>
        <w:tc>
          <w:tcPr>
            <w:tcW w:w="1043" w:type="dxa"/>
            <w:tcBorders>
              <w:top w:val="nil"/>
              <w:left w:val="nil"/>
              <w:bottom w:val="nil"/>
              <w:right w:val="nil"/>
            </w:tcBorders>
            <w:noWrap/>
            <w:vAlign w:val="center"/>
            <w:hideMark/>
          </w:tcPr>
          <w:p w14:paraId="5A90A3C8" w14:textId="77777777" w:rsidR="00BA3B6C" w:rsidRPr="0011301F" w:rsidRDefault="00BA3B6C" w:rsidP="00BA3B6C">
            <w:pPr>
              <w:spacing w:after="0" w:line="240" w:lineRule="auto"/>
              <w:jc w:val="center"/>
              <w:rPr>
                <w:rFonts w:cstheme="minorHAnsi"/>
                <w:sz w:val="20"/>
                <w:szCs w:val="20"/>
                <w:lang w:val="fr-FR" w:eastAsia="fr-FR"/>
              </w:rPr>
            </w:pPr>
            <w:r w:rsidRPr="0011301F">
              <w:rPr>
                <w:rFonts w:cstheme="minorHAnsi"/>
                <w:sz w:val="20"/>
                <w:szCs w:val="20"/>
                <w:lang w:val="fr-FR" w:eastAsia="fr-FR"/>
              </w:rPr>
              <w:t>3,299</w:t>
            </w:r>
          </w:p>
        </w:tc>
        <w:tc>
          <w:tcPr>
            <w:tcW w:w="1241" w:type="dxa"/>
            <w:tcBorders>
              <w:top w:val="nil"/>
              <w:left w:val="nil"/>
              <w:bottom w:val="nil"/>
              <w:right w:val="nil"/>
            </w:tcBorders>
            <w:noWrap/>
            <w:vAlign w:val="center"/>
            <w:hideMark/>
          </w:tcPr>
          <w:p w14:paraId="79E80F6A" w14:textId="77777777" w:rsidR="00BA3B6C" w:rsidRPr="0011301F" w:rsidRDefault="00BA3B6C" w:rsidP="00BA3B6C">
            <w:pPr>
              <w:spacing w:after="0" w:line="240" w:lineRule="auto"/>
              <w:jc w:val="center"/>
              <w:rPr>
                <w:rFonts w:cstheme="minorHAnsi"/>
                <w:sz w:val="20"/>
                <w:szCs w:val="20"/>
                <w:lang w:val="fr-FR" w:eastAsia="fr-FR"/>
              </w:rPr>
            </w:pPr>
            <w:r w:rsidRPr="0011301F">
              <w:rPr>
                <w:rFonts w:cstheme="minorHAnsi"/>
                <w:sz w:val="20"/>
                <w:szCs w:val="20"/>
                <w:lang w:val="fr-FR" w:eastAsia="fr-FR"/>
              </w:rPr>
              <w:t>485</w:t>
            </w:r>
          </w:p>
        </w:tc>
        <w:tc>
          <w:tcPr>
            <w:tcW w:w="1063" w:type="dxa"/>
            <w:tcBorders>
              <w:top w:val="nil"/>
              <w:left w:val="nil"/>
              <w:bottom w:val="nil"/>
              <w:right w:val="nil"/>
            </w:tcBorders>
            <w:noWrap/>
            <w:vAlign w:val="center"/>
            <w:hideMark/>
          </w:tcPr>
          <w:p w14:paraId="56A4400E" w14:textId="77777777" w:rsidR="00BA3B6C" w:rsidRPr="0011301F" w:rsidRDefault="00BA3B6C" w:rsidP="00BA3B6C">
            <w:pPr>
              <w:spacing w:after="0" w:line="240" w:lineRule="auto"/>
              <w:jc w:val="center"/>
              <w:rPr>
                <w:rFonts w:cstheme="minorHAnsi"/>
                <w:sz w:val="20"/>
                <w:szCs w:val="20"/>
                <w:lang w:val="fr-FR" w:eastAsia="fr-FR"/>
              </w:rPr>
            </w:pPr>
            <w:r w:rsidRPr="0011301F">
              <w:rPr>
                <w:rFonts w:cstheme="minorHAnsi"/>
                <w:sz w:val="20"/>
                <w:szCs w:val="20"/>
                <w:lang w:val="fr-FR" w:eastAsia="fr-FR"/>
              </w:rPr>
              <w:t>6,113</w:t>
            </w:r>
          </w:p>
        </w:tc>
        <w:tc>
          <w:tcPr>
            <w:tcW w:w="2817" w:type="dxa"/>
            <w:tcBorders>
              <w:top w:val="nil"/>
              <w:left w:val="nil"/>
              <w:bottom w:val="nil"/>
              <w:right w:val="nil"/>
            </w:tcBorders>
            <w:noWrap/>
            <w:vAlign w:val="center"/>
            <w:hideMark/>
          </w:tcPr>
          <w:p w14:paraId="763A3E50" w14:textId="77777777" w:rsidR="00BA3B6C" w:rsidRPr="0011301F" w:rsidRDefault="00BA3B6C" w:rsidP="00BA3B6C">
            <w:pPr>
              <w:spacing w:after="0" w:line="240" w:lineRule="auto"/>
              <w:jc w:val="center"/>
              <w:rPr>
                <w:rFonts w:cstheme="minorHAnsi"/>
                <w:sz w:val="20"/>
                <w:szCs w:val="20"/>
                <w:lang w:val="fr-FR" w:eastAsia="fr-FR"/>
              </w:rPr>
            </w:pPr>
          </w:p>
        </w:tc>
        <w:tc>
          <w:tcPr>
            <w:tcW w:w="3632" w:type="dxa"/>
            <w:tcBorders>
              <w:top w:val="nil"/>
              <w:left w:val="nil"/>
              <w:bottom w:val="nil"/>
              <w:right w:val="nil"/>
            </w:tcBorders>
            <w:noWrap/>
            <w:vAlign w:val="center"/>
            <w:hideMark/>
          </w:tcPr>
          <w:p w14:paraId="33756C1D" w14:textId="77777777" w:rsidR="00BA3B6C" w:rsidRPr="0011301F" w:rsidRDefault="00BA3B6C" w:rsidP="00BA3B6C">
            <w:pPr>
              <w:spacing w:after="0" w:line="240" w:lineRule="auto"/>
              <w:rPr>
                <w:rFonts w:ascii="Times New Roman" w:hAnsi="Times New Roman" w:cs="Times New Roman"/>
                <w:sz w:val="20"/>
                <w:szCs w:val="20"/>
                <w:lang w:val="fr-FR" w:eastAsia="fr-FR"/>
              </w:rPr>
            </w:pPr>
          </w:p>
        </w:tc>
      </w:tr>
      <w:tr w:rsidR="00BA3B6C" w:rsidRPr="002D75C5" w14:paraId="34D58444" w14:textId="77777777" w:rsidTr="00BA3B6C">
        <w:trPr>
          <w:trHeight w:val="300"/>
        </w:trPr>
        <w:tc>
          <w:tcPr>
            <w:tcW w:w="1274" w:type="dxa"/>
            <w:tcBorders>
              <w:top w:val="nil"/>
              <w:left w:val="nil"/>
              <w:bottom w:val="nil"/>
              <w:right w:val="nil"/>
            </w:tcBorders>
            <w:noWrap/>
            <w:vAlign w:val="center"/>
            <w:hideMark/>
          </w:tcPr>
          <w:p w14:paraId="27C5C0CB" w14:textId="77777777" w:rsidR="00BA3B6C" w:rsidRPr="0011301F" w:rsidRDefault="00BA3B6C" w:rsidP="00BA3B6C">
            <w:pPr>
              <w:spacing w:after="0" w:line="240" w:lineRule="auto"/>
              <w:rPr>
                <w:rFonts w:cstheme="minorHAnsi"/>
                <w:sz w:val="20"/>
                <w:szCs w:val="20"/>
                <w:lang w:val="fr-FR" w:eastAsia="fr-FR"/>
              </w:rPr>
            </w:pPr>
            <w:r w:rsidRPr="0011301F">
              <w:rPr>
                <w:rFonts w:cstheme="minorHAnsi"/>
                <w:sz w:val="20"/>
                <w:szCs w:val="20"/>
                <w:lang w:val="fr-FR" w:eastAsia="fr-FR"/>
              </w:rPr>
              <w:t>Armenia</w:t>
            </w:r>
          </w:p>
        </w:tc>
        <w:tc>
          <w:tcPr>
            <w:tcW w:w="1446" w:type="dxa"/>
            <w:tcBorders>
              <w:top w:val="nil"/>
              <w:left w:val="nil"/>
              <w:bottom w:val="nil"/>
              <w:right w:val="nil"/>
            </w:tcBorders>
            <w:noWrap/>
            <w:vAlign w:val="center"/>
            <w:hideMark/>
          </w:tcPr>
          <w:p w14:paraId="6881F10D" w14:textId="77777777" w:rsidR="00BA3B6C" w:rsidRPr="0011301F" w:rsidRDefault="00BA3B6C" w:rsidP="00BA3B6C">
            <w:pPr>
              <w:spacing w:after="0" w:line="240" w:lineRule="auto"/>
              <w:rPr>
                <w:rFonts w:cstheme="minorHAnsi"/>
                <w:color w:val="000000"/>
                <w:sz w:val="20"/>
                <w:szCs w:val="20"/>
                <w:lang w:val="fr-FR" w:eastAsia="fr-FR"/>
              </w:rPr>
            </w:pPr>
            <w:r w:rsidRPr="0011301F">
              <w:rPr>
                <w:rFonts w:cstheme="minorHAnsi"/>
                <w:color w:val="000000"/>
                <w:sz w:val="20"/>
                <w:szCs w:val="20"/>
                <w:lang w:val="fr-FR" w:eastAsia="fr-FR"/>
              </w:rPr>
              <w:t xml:space="preserve">Ashotskh </w:t>
            </w:r>
          </w:p>
        </w:tc>
        <w:tc>
          <w:tcPr>
            <w:tcW w:w="1370" w:type="dxa"/>
            <w:tcBorders>
              <w:top w:val="nil"/>
              <w:left w:val="nil"/>
              <w:bottom w:val="nil"/>
              <w:right w:val="nil"/>
            </w:tcBorders>
            <w:noWrap/>
            <w:vAlign w:val="center"/>
            <w:hideMark/>
          </w:tcPr>
          <w:p w14:paraId="5C098099" w14:textId="77777777" w:rsidR="00BA3B6C" w:rsidRPr="0011301F" w:rsidRDefault="00BA3B6C" w:rsidP="00BA3B6C">
            <w:pPr>
              <w:spacing w:after="0" w:line="240" w:lineRule="auto"/>
              <w:rPr>
                <w:rFonts w:cstheme="minorHAnsi"/>
                <w:color w:val="000000"/>
                <w:sz w:val="20"/>
                <w:szCs w:val="20"/>
                <w:lang w:val="fr-FR" w:eastAsia="fr-FR"/>
              </w:rPr>
            </w:pPr>
            <w:r w:rsidRPr="0011301F">
              <w:rPr>
                <w:rFonts w:cstheme="minorHAnsi"/>
                <w:color w:val="000000"/>
                <w:sz w:val="20"/>
                <w:szCs w:val="20"/>
                <w:lang w:val="fr-FR" w:eastAsia="fr-FR"/>
              </w:rPr>
              <w:t>Shirak district</w:t>
            </w:r>
          </w:p>
        </w:tc>
        <w:tc>
          <w:tcPr>
            <w:tcW w:w="827" w:type="dxa"/>
            <w:tcBorders>
              <w:top w:val="nil"/>
              <w:left w:val="nil"/>
              <w:bottom w:val="nil"/>
              <w:right w:val="nil"/>
            </w:tcBorders>
            <w:noWrap/>
            <w:vAlign w:val="center"/>
            <w:hideMark/>
          </w:tcPr>
          <w:p w14:paraId="7397579A" w14:textId="77777777" w:rsidR="00BA3B6C" w:rsidRPr="0011301F" w:rsidRDefault="00BA3B6C" w:rsidP="00BA3B6C">
            <w:pPr>
              <w:spacing w:after="0" w:line="240" w:lineRule="auto"/>
              <w:jc w:val="center"/>
              <w:rPr>
                <w:rFonts w:cstheme="minorHAnsi"/>
                <w:color w:val="000000"/>
                <w:sz w:val="20"/>
                <w:szCs w:val="20"/>
                <w:lang w:val="fr-FR" w:eastAsia="fr-FR"/>
              </w:rPr>
            </w:pPr>
            <w:r w:rsidRPr="0011301F">
              <w:rPr>
                <w:rFonts w:cstheme="minorHAnsi"/>
                <w:color w:val="000000"/>
                <w:sz w:val="20"/>
                <w:szCs w:val="20"/>
                <w:lang w:val="fr-FR" w:eastAsia="fr-FR"/>
              </w:rPr>
              <w:t>41.0325</w:t>
            </w:r>
          </w:p>
        </w:tc>
        <w:tc>
          <w:tcPr>
            <w:tcW w:w="969" w:type="dxa"/>
            <w:tcBorders>
              <w:top w:val="nil"/>
              <w:left w:val="nil"/>
              <w:bottom w:val="nil"/>
              <w:right w:val="nil"/>
            </w:tcBorders>
            <w:noWrap/>
            <w:vAlign w:val="center"/>
            <w:hideMark/>
          </w:tcPr>
          <w:p w14:paraId="1008AFFA" w14:textId="77777777" w:rsidR="00BA3B6C" w:rsidRPr="0011301F" w:rsidRDefault="00BA3B6C" w:rsidP="00BA3B6C">
            <w:pPr>
              <w:spacing w:after="0" w:line="240" w:lineRule="auto"/>
              <w:jc w:val="center"/>
              <w:rPr>
                <w:rFonts w:cstheme="minorHAnsi"/>
                <w:color w:val="000000"/>
                <w:sz w:val="20"/>
                <w:szCs w:val="20"/>
                <w:lang w:val="fr-FR" w:eastAsia="fr-FR"/>
              </w:rPr>
            </w:pPr>
            <w:r w:rsidRPr="0011301F">
              <w:rPr>
                <w:rFonts w:cstheme="minorHAnsi"/>
                <w:color w:val="000000"/>
                <w:sz w:val="20"/>
                <w:szCs w:val="20"/>
                <w:lang w:val="fr-FR" w:eastAsia="fr-FR"/>
              </w:rPr>
              <w:t>43.8221</w:t>
            </w:r>
          </w:p>
        </w:tc>
        <w:tc>
          <w:tcPr>
            <w:tcW w:w="1043" w:type="dxa"/>
            <w:tcBorders>
              <w:top w:val="nil"/>
              <w:left w:val="nil"/>
              <w:bottom w:val="nil"/>
              <w:right w:val="nil"/>
            </w:tcBorders>
            <w:noWrap/>
            <w:vAlign w:val="center"/>
            <w:hideMark/>
          </w:tcPr>
          <w:p w14:paraId="3853B534" w14:textId="77777777" w:rsidR="00BA3B6C" w:rsidRPr="0011301F" w:rsidRDefault="00BA3B6C" w:rsidP="00BA3B6C">
            <w:pPr>
              <w:spacing w:after="0" w:line="240" w:lineRule="auto"/>
              <w:jc w:val="center"/>
              <w:rPr>
                <w:rFonts w:cstheme="minorHAnsi"/>
                <w:sz w:val="20"/>
                <w:szCs w:val="20"/>
                <w:lang w:val="fr-FR" w:eastAsia="fr-FR"/>
              </w:rPr>
            </w:pPr>
            <w:r w:rsidRPr="0011301F">
              <w:rPr>
                <w:rFonts w:cstheme="minorHAnsi"/>
                <w:sz w:val="20"/>
                <w:szCs w:val="20"/>
                <w:lang w:val="fr-FR" w:eastAsia="fr-FR"/>
              </w:rPr>
              <w:t>3,076</w:t>
            </w:r>
          </w:p>
        </w:tc>
        <w:tc>
          <w:tcPr>
            <w:tcW w:w="1241" w:type="dxa"/>
            <w:tcBorders>
              <w:top w:val="nil"/>
              <w:left w:val="nil"/>
              <w:bottom w:val="nil"/>
              <w:right w:val="nil"/>
            </w:tcBorders>
            <w:noWrap/>
            <w:vAlign w:val="center"/>
            <w:hideMark/>
          </w:tcPr>
          <w:p w14:paraId="7E5B6C3F" w14:textId="77777777" w:rsidR="00BA3B6C" w:rsidRPr="0011301F" w:rsidRDefault="00BA3B6C" w:rsidP="00BA3B6C">
            <w:pPr>
              <w:spacing w:after="0" w:line="240" w:lineRule="auto"/>
              <w:jc w:val="center"/>
              <w:rPr>
                <w:rFonts w:cstheme="minorHAnsi"/>
                <w:sz w:val="20"/>
                <w:szCs w:val="20"/>
                <w:lang w:val="fr-FR" w:eastAsia="fr-FR"/>
              </w:rPr>
            </w:pPr>
            <w:r w:rsidRPr="0011301F">
              <w:rPr>
                <w:rFonts w:cstheme="minorHAnsi"/>
                <w:sz w:val="20"/>
                <w:szCs w:val="20"/>
                <w:lang w:val="fr-FR" w:eastAsia="fr-FR"/>
              </w:rPr>
              <w:t>1,823</w:t>
            </w:r>
          </w:p>
        </w:tc>
        <w:tc>
          <w:tcPr>
            <w:tcW w:w="1063" w:type="dxa"/>
            <w:tcBorders>
              <w:top w:val="nil"/>
              <w:left w:val="nil"/>
              <w:bottom w:val="nil"/>
              <w:right w:val="nil"/>
            </w:tcBorders>
            <w:noWrap/>
            <w:vAlign w:val="center"/>
            <w:hideMark/>
          </w:tcPr>
          <w:p w14:paraId="14549D5B" w14:textId="77777777" w:rsidR="00BA3B6C" w:rsidRPr="0011301F" w:rsidRDefault="00BA3B6C" w:rsidP="00BA3B6C">
            <w:pPr>
              <w:spacing w:after="0" w:line="240" w:lineRule="auto"/>
              <w:jc w:val="center"/>
              <w:rPr>
                <w:rFonts w:cstheme="minorHAnsi"/>
                <w:sz w:val="20"/>
                <w:szCs w:val="20"/>
                <w:lang w:val="fr-FR" w:eastAsia="fr-FR"/>
              </w:rPr>
            </w:pPr>
            <w:r w:rsidRPr="0011301F">
              <w:rPr>
                <w:rFonts w:cstheme="minorHAnsi"/>
                <w:sz w:val="20"/>
                <w:szCs w:val="20"/>
                <w:lang w:val="fr-FR" w:eastAsia="fr-FR"/>
              </w:rPr>
              <w:t>4,328</w:t>
            </w:r>
          </w:p>
        </w:tc>
        <w:tc>
          <w:tcPr>
            <w:tcW w:w="2817" w:type="dxa"/>
            <w:tcBorders>
              <w:top w:val="nil"/>
              <w:left w:val="nil"/>
              <w:bottom w:val="nil"/>
              <w:right w:val="nil"/>
            </w:tcBorders>
            <w:noWrap/>
            <w:vAlign w:val="center"/>
            <w:hideMark/>
          </w:tcPr>
          <w:p w14:paraId="0D257844" w14:textId="77777777" w:rsidR="00BA3B6C" w:rsidRPr="0011301F" w:rsidRDefault="00BA3B6C" w:rsidP="00BA3B6C">
            <w:pPr>
              <w:spacing w:after="0" w:line="240" w:lineRule="auto"/>
              <w:rPr>
                <w:rFonts w:cstheme="minorHAnsi"/>
                <w:color w:val="000000"/>
                <w:sz w:val="20"/>
                <w:szCs w:val="20"/>
                <w:lang w:val="fr-FR" w:eastAsia="fr-FR"/>
              </w:rPr>
            </w:pPr>
            <w:r w:rsidRPr="0011301F">
              <w:rPr>
                <w:rFonts w:cstheme="minorHAnsi"/>
                <w:color w:val="000000"/>
                <w:sz w:val="20"/>
                <w:szCs w:val="20"/>
                <w:lang w:val="fr-FR" w:eastAsia="fr-FR"/>
              </w:rPr>
              <w:t>Arpi Lake National Park</w:t>
            </w:r>
          </w:p>
        </w:tc>
        <w:tc>
          <w:tcPr>
            <w:tcW w:w="3632" w:type="dxa"/>
            <w:tcBorders>
              <w:top w:val="nil"/>
              <w:left w:val="nil"/>
              <w:bottom w:val="nil"/>
              <w:right w:val="nil"/>
            </w:tcBorders>
            <w:noWrap/>
            <w:vAlign w:val="center"/>
            <w:hideMark/>
          </w:tcPr>
          <w:p w14:paraId="718371C3" w14:textId="77777777" w:rsidR="00BA3B6C" w:rsidRPr="0011301F" w:rsidRDefault="00E511A5" w:rsidP="00BA3B6C">
            <w:pPr>
              <w:spacing w:after="0" w:line="240" w:lineRule="auto"/>
              <w:rPr>
                <w:color w:val="0563C1"/>
                <w:sz w:val="20"/>
                <w:szCs w:val="20"/>
                <w:lang w:eastAsia="fr-FR"/>
              </w:rPr>
            </w:pPr>
            <w:hyperlink r:id="rId33" w:history="1">
              <w:r w:rsidR="00BA3B6C" w:rsidRPr="0011301F">
                <w:rPr>
                  <w:rStyle w:val="Hyperlink"/>
                  <w:color w:val="0563C1"/>
                  <w:sz w:val="20"/>
                  <w:szCs w:val="20"/>
                  <w:lang w:eastAsia="fr-FR"/>
                </w:rPr>
                <w:t>AM001 - Lake Arpi</w:t>
              </w:r>
            </w:hyperlink>
          </w:p>
          <w:p w14:paraId="5AB0345C" w14:textId="77777777" w:rsidR="00BA3B6C" w:rsidRPr="0011301F" w:rsidRDefault="00E511A5" w:rsidP="00BA3B6C">
            <w:pPr>
              <w:spacing w:after="0" w:line="240" w:lineRule="auto"/>
              <w:rPr>
                <w:color w:val="000000"/>
                <w:sz w:val="20"/>
                <w:szCs w:val="20"/>
                <w:lang w:eastAsia="fr-FR"/>
              </w:rPr>
            </w:pPr>
            <w:hyperlink r:id="rId34" w:history="1">
              <w:r w:rsidR="00BA3B6C" w:rsidRPr="0011301F">
                <w:rPr>
                  <w:rStyle w:val="Hyperlink"/>
                  <w:color w:val="0563C1"/>
                  <w:sz w:val="20"/>
                  <w:szCs w:val="20"/>
                  <w:lang w:eastAsia="fr-FR"/>
                </w:rPr>
                <w:t>AM006 – Amasia</w:t>
              </w:r>
            </w:hyperlink>
          </w:p>
        </w:tc>
      </w:tr>
      <w:tr w:rsidR="00BA3B6C" w:rsidRPr="002D75C5" w14:paraId="42510711" w14:textId="77777777" w:rsidTr="00BA3B6C">
        <w:trPr>
          <w:trHeight w:val="300"/>
        </w:trPr>
        <w:tc>
          <w:tcPr>
            <w:tcW w:w="1274" w:type="dxa"/>
            <w:tcBorders>
              <w:top w:val="nil"/>
              <w:left w:val="nil"/>
              <w:bottom w:val="nil"/>
              <w:right w:val="nil"/>
            </w:tcBorders>
            <w:noWrap/>
            <w:vAlign w:val="center"/>
            <w:hideMark/>
          </w:tcPr>
          <w:p w14:paraId="7E3FEC2E" w14:textId="77777777" w:rsidR="00BA3B6C" w:rsidRPr="0011301F" w:rsidRDefault="00BA3B6C" w:rsidP="00BA3B6C">
            <w:pPr>
              <w:spacing w:after="0" w:line="240" w:lineRule="auto"/>
              <w:rPr>
                <w:rFonts w:cstheme="minorHAnsi"/>
                <w:sz w:val="20"/>
                <w:szCs w:val="20"/>
                <w:lang w:val="fr-FR" w:eastAsia="fr-FR"/>
              </w:rPr>
            </w:pPr>
            <w:r w:rsidRPr="0011301F">
              <w:rPr>
                <w:rFonts w:cstheme="minorHAnsi"/>
                <w:sz w:val="20"/>
                <w:szCs w:val="20"/>
                <w:lang w:val="fr-FR" w:eastAsia="fr-FR"/>
              </w:rPr>
              <w:t>Armenia</w:t>
            </w:r>
          </w:p>
        </w:tc>
        <w:tc>
          <w:tcPr>
            <w:tcW w:w="1446" w:type="dxa"/>
            <w:tcBorders>
              <w:top w:val="nil"/>
              <w:left w:val="nil"/>
              <w:bottom w:val="nil"/>
              <w:right w:val="nil"/>
            </w:tcBorders>
            <w:noWrap/>
            <w:vAlign w:val="center"/>
            <w:hideMark/>
          </w:tcPr>
          <w:p w14:paraId="7554ABDA" w14:textId="77777777" w:rsidR="00BA3B6C" w:rsidRPr="0011301F" w:rsidRDefault="00BA3B6C" w:rsidP="00BA3B6C">
            <w:pPr>
              <w:spacing w:after="0" w:line="240" w:lineRule="auto"/>
              <w:rPr>
                <w:rFonts w:cstheme="minorHAnsi"/>
                <w:color w:val="000000"/>
                <w:sz w:val="20"/>
                <w:szCs w:val="20"/>
                <w:lang w:val="fr-FR" w:eastAsia="fr-FR"/>
              </w:rPr>
            </w:pPr>
            <w:r w:rsidRPr="0011301F">
              <w:rPr>
                <w:rFonts w:cstheme="minorHAnsi"/>
                <w:color w:val="000000"/>
                <w:sz w:val="20"/>
                <w:szCs w:val="20"/>
                <w:lang w:val="fr-FR" w:eastAsia="fr-FR"/>
              </w:rPr>
              <w:t xml:space="preserve">Baghramyan </w:t>
            </w:r>
          </w:p>
        </w:tc>
        <w:tc>
          <w:tcPr>
            <w:tcW w:w="1370" w:type="dxa"/>
            <w:tcBorders>
              <w:top w:val="nil"/>
              <w:left w:val="nil"/>
              <w:bottom w:val="nil"/>
              <w:right w:val="nil"/>
            </w:tcBorders>
            <w:noWrap/>
            <w:vAlign w:val="center"/>
            <w:hideMark/>
          </w:tcPr>
          <w:p w14:paraId="4C51AFDF" w14:textId="77777777" w:rsidR="00BA3B6C" w:rsidRPr="0011301F" w:rsidRDefault="00BA3B6C" w:rsidP="00BA3B6C">
            <w:pPr>
              <w:spacing w:after="0" w:line="240" w:lineRule="auto"/>
              <w:rPr>
                <w:rFonts w:cstheme="minorHAnsi"/>
                <w:color w:val="000000"/>
                <w:sz w:val="20"/>
                <w:szCs w:val="20"/>
                <w:lang w:val="fr-FR" w:eastAsia="fr-FR"/>
              </w:rPr>
            </w:pPr>
            <w:r w:rsidRPr="0011301F">
              <w:rPr>
                <w:rFonts w:cstheme="minorHAnsi"/>
                <w:color w:val="000000"/>
                <w:sz w:val="20"/>
                <w:szCs w:val="20"/>
                <w:lang w:val="fr-FR" w:eastAsia="fr-FR"/>
              </w:rPr>
              <w:t>Armavir district</w:t>
            </w:r>
          </w:p>
        </w:tc>
        <w:tc>
          <w:tcPr>
            <w:tcW w:w="827" w:type="dxa"/>
            <w:tcBorders>
              <w:top w:val="nil"/>
              <w:left w:val="nil"/>
              <w:bottom w:val="nil"/>
              <w:right w:val="nil"/>
            </w:tcBorders>
            <w:noWrap/>
            <w:vAlign w:val="center"/>
            <w:hideMark/>
          </w:tcPr>
          <w:p w14:paraId="74D4EA94" w14:textId="77777777" w:rsidR="00BA3B6C" w:rsidRPr="0011301F" w:rsidRDefault="00BA3B6C" w:rsidP="00BA3B6C">
            <w:pPr>
              <w:spacing w:after="0" w:line="240" w:lineRule="auto"/>
              <w:jc w:val="center"/>
              <w:rPr>
                <w:rFonts w:cstheme="minorHAnsi"/>
                <w:color w:val="000000"/>
                <w:sz w:val="20"/>
                <w:szCs w:val="20"/>
                <w:lang w:val="fr-FR" w:eastAsia="fr-FR"/>
              </w:rPr>
            </w:pPr>
            <w:r w:rsidRPr="0011301F">
              <w:rPr>
                <w:rFonts w:cstheme="minorHAnsi"/>
                <w:color w:val="000000"/>
                <w:sz w:val="20"/>
                <w:szCs w:val="20"/>
                <w:lang w:val="fr-FR" w:eastAsia="fr-FR"/>
              </w:rPr>
              <w:t>40.1567</w:t>
            </w:r>
          </w:p>
        </w:tc>
        <w:tc>
          <w:tcPr>
            <w:tcW w:w="969" w:type="dxa"/>
            <w:tcBorders>
              <w:top w:val="nil"/>
              <w:left w:val="nil"/>
              <w:bottom w:val="nil"/>
              <w:right w:val="nil"/>
            </w:tcBorders>
            <w:noWrap/>
            <w:vAlign w:val="center"/>
            <w:hideMark/>
          </w:tcPr>
          <w:p w14:paraId="2738378A" w14:textId="77777777" w:rsidR="00BA3B6C" w:rsidRPr="0011301F" w:rsidRDefault="00BA3B6C" w:rsidP="00BA3B6C">
            <w:pPr>
              <w:spacing w:after="0" w:line="240" w:lineRule="auto"/>
              <w:jc w:val="center"/>
              <w:rPr>
                <w:rFonts w:cstheme="minorHAnsi"/>
                <w:color w:val="000000"/>
                <w:sz w:val="20"/>
                <w:szCs w:val="20"/>
                <w:lang w:val="fr-FR" w:eastAsia="fr-FR"/>
              </w:rPr>
            </w:pPr>
            <w:r w:rsidRPr="0011301F">
              <w:rPr>
                <w:rFonts w:cstheme="minorHAnsi"/>
                <w:color w:val="000000"/>
                <w:sz w:val="20"/>
                <w:szCs w:val="20"/>
                <w:lang w:val="fr-FR" w:eastAsia="fr-FR"/>
              </w:rPr>
              <w:t>43.8266</w:t>
            </w:r>
          </w:p>
        </w:tc>
        <w:tc>
          <w:tcPr>
            <w:tcW w:w="1043" w:type="dxa"/>
            <w:tcBorders>
              <w:top w:val="nil"/>
              <w:left w:val="nil"/>
              <w:bottom w:val="nil"/>
              <w:right w:val="nil"/>
            </w:tcBorders>
            <w:noWrap/>
            <w:vAlign w:val="center"/>
            <w:hideMark/>
          </w:tcPr>
          <w:p w14:paraId="32B761B4" w14:textId="77777777" w:rsidR="00BA3B6C" w:rsidRPr="0011301F" w:rsidRDefault="00BA3B6C" w:rsidP="00BA3B6C">
            <w:pPr>
              <w:spacing w:after="0" w:line="240" w:lineRule="auto"/>
              <w:jc w:val="center"/>
              <w:rPr>
                <w:rFonts w:cstheme="minorHAnsi"/>
                <w:sz w:val="20"/>
                <w:szCs w:val="20"/>
                <w:lang w:val="fr-FR" w:eastAsia="fr-FR"/>
              </w:rPr>
            </w:pPr>
            <w:r w:rsidRPr="0011301F">
              <w:rPr>
                <w:rFonts w:cstheme="minorHAnsi"/>
                <w:sz w:val="20"/>
                <w:szCs w:val="20"/>
                <w:lang w:val="fr-FR" w:eastAsia="fr-FR"/>
              </w:rPr>
              <w:t>3,076</w:t>
            </w:r>
          </w:p>
        </w:tc>
        <w:tc>
          <w:tcPr>
            <w:tcW w:w="1241" w:type="dxa"/>
            <w:tcBorders>
              <w:top w:val="nil"/>
              <w:left w:val="nil"/>
              <w:bottom w:val="nil"/>
              <w:right w:val="nil"/>
            </w:tcBorders>
            <w:noWrap/>
            <w:vAlign w:val="center"/>
            <w:hideMark/>
          </w:tcPr>
          <w:p w14:paraId="402C158D" w14:textId="77777777" w:rsidR="00BA3B6C" w:rsidRPr="0011301F" w:rsidRDefault="00BA3B6C" w:rsidP="00BA3B6C">
            <w:pPr>
              <w:spacing w:after="0" w:line="240" w:lineRule="auto"/>
              <w:jc w:val="center"/>
              <w:rPr>
                <w:rFonts w:cstheme="minorHAnsi"/>
                <w:sz w:val="20"/>
                <w:szCs w:val="20"/>
                <w:lang w:val="fr-FR" w:eastAsia="fr-FR"/>
              </w:rPr>
            </w:pPr>
            <w:r w:rsidRPr="0011301F">
              <w:rPr>
                <w:rFonts w:cstheme="minorHAnsi"/>
                <w:sz w:val="20"/>
                <w:szCs w:val="20"/>
                <w:lang w:val="fr-FR" w:eastAsia="fr-FR"/>
              </w:rPr>
              <w:t>1,823</w:t>
            </w:r>
          </w:p>
        </w:tc>
        <w:tc>
          <w:tcPr>
            <w:tcW w:w="1063" w:type="dxa"/>
            <w:tcBorders>
              <w:top w:val="nil"/>
              <w:left w:val="nil"/>
              <w:bottom w:val="nil"/>
              <w:right w:val="nil"/>
            </w:tcBorders>
            <w:noWrap/>
            <w:vAlign w:val="center"/>
            <w:hideMark/>
          </w:tcPr>
          <w:p w14:paraId="76438FEC" w14:textId="77777777" w:rsidR="00BA3B6C" w:rsidRPr="0011301F" w:rsidRDefault="00BA3B6C" w:rsidP="00BA3B6C">
            <w:pPr>
              <w:spacing w:after="0" w:line="240" w:lineRule="auto"/>
              <w:jc w:val="center"/>
              <w:rPr>
                <w:rFonts w:cstheme="minorHAnsi"/>
                <w:sz w:val="20"/>
                <w:szCs w:val="20"/>
                <w:lang w:val="fr-FR" w:eastAsia="fr-FR"/>
              </w:rPr>
            </w:pPr>
            <w:r w:rsidRPr="0011301F">
              <w:rPr>
                <w:rFonts w:cstheme="minorHAnsi"/>
                <w:sz w:val="20"/>
                <w:szCs w:val="20"/>
                <w:lang w:val="fr-FR" w:eastAsia="fr-FR"/>
              </w:rPr>
              <w:t>4,328</w:t>
            </w:r>
          </w:p>
        </w:tc>
        <w:tc>
          <w:tcPr>
            <w:tcW w:w="2817" w:type="dxa"/>
            <w:tcBorders>
              <w:top w:val="nil"/>
              <w:left w:val="nil"/>
              <w:bottom w:val="nil"/>
              <w:right w:val="nil"/>
            </w:tcBorders>
            <w:noWrap/>
            <w:vAlign w:val="center"/>
            <w:hideMark/>
          </w:tcPr>
          <w:p w14:paraId="18F53870" w14:textId="77777777" w:rsidR="00BA3B6C" w:rsidRPr="0011301F" w:rsidRDefault="00BA3B6C" w:rsidP="00BA3B6C">
            <w:pPr>
              <w:spacing w:after="0" w:line="240" w:lineRule="auto"/>
              <w:jc w:val="center"/>
              <w:rPr>
                <w:rFonts w:cstheme="minorHAnsi"/>
                <w:sz w:val="20"/>
                <w:szCs w:val="20"/>
                <w:lang w:val="fr-FR" w:eastAsia="fr-FR"/>
              </w:rPr>
            </w:pPr>
          </w:p>
        </w:tc>
        <w:tc>
          <w:tcPr>
            <w:tcW w:w="3632" w:type="dxa"/>
            <w:tcBorders>
              <w:top w:val="nil"/>
              <w:left w:val="nil"/>
              <w:bottom w:val="nil"/>
              <w:right w:val="nil"/>
            </w:tcBorders>
            <w:noWrap/>
            <w:vAlign w:val="center"/>
            <w:hideMark/>
          </w:tcPr>
          <w:p w14:paraId="1282E327" w14:textId="77777777" w:rsidR="00BA3B6C" w:rsidRPr="0011301F" w:rsidRDefault="00E511A5" w:rsidP="00BA3B6C">
            <w:pPr>
              <w:spacing w:after="0" w:line="240" w:lineRule="auto"/>
              <w:rPr>
                <w:color w:val="0563C1"/>
                <w:sz w:val="20"/>
                <w:szCs w:val="20"/>
                <w:u w:val="single"/>
                <w:lang w:val="fr-FR" w:eastAsia="fr-FR"/>
              </w:rPr>
            </w:pPr>
            <w:hyperlink r:id="rId35" w:history="1">
              <w:r w:rsidR="00BA3B6C" w:rsidRPr="0011301F">
                <w:rPr>
                  <w:color w:val="0563C1"/>
                  <w:sz w:val="20"/>
                  <w:szCs w:val="20"/>
                  <w:u w:val="single"/>
                  <w:lang w:val="fr-FR" w:eastAsia="fr-FR"/>
                </w:rPr>
                <w:t>AM011 - Sardarapat</w:t>
              </w:r>
            </w:hyperlink>
          </w:p>
        </w:tc>
      </w:tr>
      <w:tr w:rsidR="00BA3B6C" w:rsidRPr="002D75C5" w14:paraId="76E4E832" w14:textId="77777777" w:rsidTr="00BA3B6C">
        <w:trPr>
          <w:trHeight w:val="300"/>
        </w:trPr>
        <w:tc>
          <w:tcPr>
            <w:tcW w:w="1274" w:type="dxa"/>
            <w:tcBorders>
              <w:top w:val="nil"/>
              <w:left w:val="nil"/>
              <w:bottom w:val="nil"/>
              <w:right w:val="nil"/>
            </w:tcBorders>
            <w:noWrap/>
            <w:vAlign w:val="center"/>
            <w:hideMark/>
          </w:tcPr>
          <w:p w14:paraId="3988DDFC" w14:textId="77777777" w:rsidR="00BA3B6C" w:rsidRPr="0011301F" w:rsidRDefault="00BA3B6C" w:rsidP="00BA3B6C">
            <w:pPr>
              <w:spacing w:after="0" w:line="240" w:lineRule="auto"/>
              <w:rPr>
                <w:rFonts w:cstheme="minorHAnsi"/>
                <w:sz w:val="20"/>
                <w:szCs w:val="20"/>
                <w:lang w:val="fr-FR" w:eastAsia="fr-FR"/>
              </w:rPr>
            </w:pPr>
            <w:r w:rsidRPr="0011301F">
              <w:rPr>
                <w:rFonts w:cstheme="minorHAnsi"/>
                <w:sz w:val="20"/>
                <w:szCs w:val="20"/>
                <w:lang w:val="fr-FR" w:eastAsia="fr-FR"/>
              </w:rPr>
              <w:t>Armenia</w:t>
            </w:r>
          </w:p>
        </w:tc>
        <w:tc>
          <w:tcPr>
            <w:tcW w:w="1446" w:type="dxa"/>
            <w:tcBorders>
              <w:top w:val="nil"/>
              <w:left w:val="nil"/>
              <w:bottom w:val="nil"/>
              <w:right w:val="nil"/>
            </w:tcBorders>
            <w:noWrap/>
            <w:vAlign w:val="center"/>
            <w:hideMark/>
          </w:tcPr>
          <w:p w14:paraId="52B8D8F9" w14:textId="77777777" w:rsidR="00BA3B6C" w:rsidRPr="0011301F" w:rsidRDefault="00BA3B6C" w:rsidP="00BA3B6C">
            <w:pPr>
              <w:spacing w:after="0" w:line="240" w:lineRule="auto"/>
              <w:rPr>
                <w:rFonts w:cstheme="minorHAnsi"/>
                <w:color w:val="000000"/>
                <w:sz w:val="20"/>
                <w:szCs w:val="20"/>
                <w:lang w:val="fr-FR" w:eastAsia="fr-FR"/>
              </w:rPr>
            </w:pPr>
            <w:r w:rsidRPr="0011301F">
              <w:rPr>
                <w:rFonts w:cstheme="minorHAnsi"/>
                <w:color w:val="000000"/>
                <w:sz w:val="20"/>
                <w:szCs w:val="20"/>
                <w:lang w:val="fr-FR" w:eastAsia="fr-FR"/>
              </w:rPr>
              <w:t>Lchashen</w:t>
            </w:r>
          </w:p>
        </w:tc>
        <w:tc>
          <w:tcPr>
            <w:tcW w:w="1370" w:type="dxa"/>
            <w:tcBorders>
              <w:top w:val="nil"/>
              <w:left w:val="nil"/>
              <w:bottom w:val="nil"/>
              <w:right w:val="nil"/>
            </w:tcBorders>
            <w:noWrap/>
            <w:vAlign w:val="center"/>
            <w:hideMark/>
          </w:tcPr>
          <w:p w14:paraId="1868ACCA" w14:textId="77777777" w:rsidR="00BA3B6C" w:rsidRPr="0011301F" w:rsidRDefault="00BA3B6C" w:rsidP="00BA3B6C">
            <w:pPr>
              <w:spacing w:after="0" w:line="240" w:lineRule="auto"/>
              <w:rPr>
                <w:rFonts w:cstheme="minorHAnsi"/>
                <w:color w:val="000000"/>
                <w:sz w:val="20"/>
                <w:szCs w:val="20"/>
                <w:lang w:val="fr-FR" w:eastAsia="fr-FR"/>
              </w:rPr>
            </w:pPr>
            <w:r w:rsidRPr="0011301F">
              <w:rPr>
                <w:rFonts w:cstheme="minorHAnsi"/>
                <w:color w:val="000000"/>
                <w:sz w:val="20"/>
                <w:szCs w:val="20"/>
                <w:lang w:val="fr-FR" w:eastAsia="fr-FR"/>
              </w:rPr>
              <w:t>Gegharkuniq district</w:t>
            </w:r>
          </w:p>
        </w:tc>
        <w:tc>
          <w:tcPr>
            <w:tcW w:w="827" w:type="dxa"/>
            <w:tcBorders>
              <w:top w:val="nil"/>
              <w:left w:val="nil"/>
              <w:bottom w:val="nil"/>
              <w:right w:val="nil"/>
            </w:tcBorders>
            <w:noWrap/>
            <w:vAlign w:val="center"/>
            <w:hideMark/>
          </w:tcPr>
          <w:p w14:paraId="02B97D2E" w14:textId="77777777" w:rsidR="00BA3B6C" w:rsidRPr="0011301F" w:rsidRDefault="00BA3B6C" w:rsidP="00BA3B6C">
            <w:pPr>
              <w:spacing w:after="0" w:line="240" w:lineRule="auto"/>
              <w:jc w:val="center"/>
              <w:rPr>
                <w:rFonts w:cstheme="minorHAnsi"/>
                <w:color w:val="000000"/>
                <w:sz w:val="20"/>
                <w:szCs w:val="20"/>
                <w:lang w:val="fr-FR" w:eastAsia="fr-FR"/>
              </w:rPr>
            </w:pPr>
            <w:r w:rsidRPr="0011301F">
              <w:rPr>
                <w:rFonts w:cstheme="minorHAnsi"/>
                <w:color w:val="000000"/>
                <w:sz w:val="20"/>
                <w:szCs w:val="20"/>
                <w:lang w:val="fr-FR" w:eastAsia="fr-FR"/>
              </w:rPr>
              <w:t>40.4918</w:t>
            </w:r>
          </w:p>
        </w:tc>
        <w:tc>
          <w:tcPr>
            <w:tcW w:w="969" w:type="dxa"/>
            <w:tcBorders>
              <w:top w:val="nil"/>
              <w:left w:val="nil"/>
              <w:bottom w:val="nil"/>
              <w:right w:val="nil"/>
            </w:tcBorders>
            <w:noWrap/>
            <w:vAlign w:val="center"/>
            <w:hideMark/>
          </w:tcPr>
          <w:p w14:paraId="2103FF3E" w14:textId="77777777" w:rsidR="00BA3B6C" w:rsidRPr="0011301F" w:rsidRDefault="00BA3B6C" w:rsidP="00BA3B6C">
            <w:pPr>
              <w:spacing w:after="0" w:line="240" w:lineRule="auto"/>
              <w:jc w:val="center"/>
              <w:rPr>
                <w:rFonts w:cstheme="minorHAnsi"/>
                <w:color w:val="000000"/>
                <w:sz w:val="20"/>
                <w:szCs w:val="20"/>
                <w:lang w:val="fr-FR" w:eastAsia="fr-FR"/>
              </w:rPr>
            </w:pPr>
            <w:r w:rsidRPr="0011301F">
              <w:rPr>
                <w:rFonts w:cstheme="minorHAnsi"/>
                <w:color w:val="000000"/>
                <w:sz w:val="20"/>
                <w:szCs w:val="20"/>
                <w:lang w:val="fr-FR" w:eastAsia="fr-FR"/>
              </w:rPr>
              <w:t>44.8849</w:t>
            </w:r>
          </w:p>
        </w:tc>
        <w:tc>
          <w:tcPr>
            <w:tcW w:w="1043" w:type="dxa"/>
            <w:tcBorders>
              <w:top w:val="nil"/>
              <w:left w:val="nil"/>
              <w:bottom w:val="nil"/>
              <w:right w:val="nil"/>
            </w:tcBorders>
            <w:noWrap/>
            <w:vAlign w:val="center"/>
            <w:hideMark/>
          </w:tcPr>
          <w:p w14:paraId="3163A37A" w14:textId="77777777" w:rsidR="00BA3B6C" w:rsidRPr="0011301F" w:rsidRDefault="00BA3B6C" w:rsidP="00BA3B6C">
            <w:pPr>
              <w:spacing w:after="0" w:line="240" w:lineRule="auto"/>
              <w:jc w:val="center"/>
              <w:rPr>
                <w:rFonts w:cstheme="minorHAnsi"/>
                <w:sz w:val="20"/>
                <w:szCs w:val="20"/>
                <w:lang w:val="fr-FR" w:eastAsia="fr-FR"/>
              </w:rPr>
            </w:pPr>
            <w:r w:rsidRPr="0011301F">
              <w:rPr>
                <w:rFonts w:cstheme="minorHAnsi"/>
                <w:sz w:val="20"/>
                <w:szCs w:val="20"/>
                <w:lang w:val="fr-FR" w:eastAsia="fr-FR"/>
              </w:rPr>
              <w:t>3,076</w:t>
            </w:r>
          </w:p>
        </w:tc>
        <w:tc>
          <w:tcPr>
            <w:tcW w:w="1241" w:type="dxa"/>
            <w:tcBorders>
              <w:top w:val="nil"/>
              <w:left w:val="nil"/>
              <w:bottom w:val="nil"/>
              <w:right w:val="nil"/>
            </w:tcBorders>
            <w:noWrap/>
            <w:vAlign w:val="center"/>
            <w:hideMark/>
          </w:tcPr>
          <w:p w14:paraId="56834168" w14:textId="77777777" w:rsidR="00BA3B6C" w:rsidRPr="0011301F" w:rsidRDefault="00BA3B6C" w:rsidP="00BA3B6C">
            <w:pPr>
              <w:spacing w:after="0" w:line="240" w:lineRule="auto"/>
              <w:jc w:val="center"/>
              <w:rPr>
                <w:rFonts w:cstheme="minorHAnsi"/>
                <w:sz w:val="20"/>
                <w:szCs w:val="20"/>
                <w:lang w:val="fr-FR" w:eastAsia="fr-FR"/>
              </w:rPr>
            </w:pPr>
            <w:r w:rsidRPr="0011301F">
              <w:rPr>
                <w:rFonts w:cstheme="minorHAnsi"/>
                <w:sz w:val="20"/>
                <w:szCs w:val="20"/>
                <w:lang w:val="fr-FR" w:eastAsia="fr-FR"/>
              </w:rPr>
              <w:t>1,823</w:t>
            </w:r>
          </w:p>
        </w:tc>
        <w:tc>
          <w:tcPr>
            <w:tcW w:w="1063" w:type="dxa"/>
            <w:tcBorders>
              <w:top w:val="nil"/>
              <w:left w:val="nil"/>
              <w:bottom w:val="nil"/>
              <w:right w:val="nil"/>
            </w:tcBorders>
            <w:noWrap/>
            <w:vAlign w:val="center"/>
            <w:hideMark/>
          </w:tcPr>
          <w:p w14:paraId="04711491" w14:textId="77777777" w:rsidR="00BA3B6C" w:rsidRPr="0011301F" w:rsidRDefault="00BA3B6C" w:rsidP="00BA3B6C">
            <w:pPr>
              <w:spacing w:after="0" w:line="240" w:lineRule="auto"/>
              <w:jc w:val="center"/>
              <w:rPr>
                <w:rFonts w:cstheme="minorHAnsi"/>
                <w:sz w:val="20"/>
                <w:szCs w:val="20"/>
                <w:lang w:val="fr-FR" w:eastAsia="fr-FR"/>
              </w:rPr>
            </w:pPr>
            <w:r w:rsidRPr="0011301F">
              <w:rPr>
                <w:rFonts w:cstheme="minorHAnsi"/>
                <w:sz w:val="20"/>
                <w:szCs w:val="20"/>
                <w:lang w:val="fr-FR" w:eastAsia="fr-FR"/>
              </w:rPr>
              <w:t>4,328</w:t>
            </w:r>
          </w:p>
        </w:tc>
        <w:tc>
          <w:tcPr>
            <w:tcW w:w="2817" w:type="dxa"/>
            <w:tcBorders>
              <w:top w:val="nil"/>
              <w:left w:val="nil"/>
              <w:bottom w:val="nil"/>
              <w:right w:val="nil"/>
            </w:tcBorders>
            <w:noWrap/>
            <w:vAlign w:val="center"/>
            <w:hideMark/>
          </w:tcPr>
          <w:p w14:paraId="012EB3BB" w14:textId="77777777" w:rsidR="00BA3B6C" w:rsidRPr="0011301F" w:rsidRDefault="00BA3B6C" w:rsidP="00BA3B6C">
            <w:pPr>
              <w:spacing w:after="0" w:line="240" w:lineRule="auto"/>
              <w:jc w:val="center"/>
              <w:rPr>
                <w:rFonts w:cstheme="minorHAnsi"/>
                <w:sz w:val="20"/>
                <w:szCs w:val="20"/>
                <w:lang w:val="fr-FR" w:eastAsia="fr-FR"/>
              </w:rPr>
            </w:pPr>
          </w:p>
        </w:tc>
        <w:tc>
          <w:tcPr>
            <w:tcW w:w="3632" w:type="dxa"/>
            <w:tcBorders>
              <w:top w:val="nil"/>
              <w:left w:val="nil"/>
              <w:bottom w:val="nil"/>
              <w:right w:val="nil"/>
            </w:tcBorders>
            <w:noWrap/>
            <w:vAlign w:val="center"/>
            <w:hideMark/>
          </w:tcPr>
          <w:p w14:paraId="77B1B11F" w14:textId="77777777" w:rsidR="00BA3B6C" w:rsidRPr="0011301F" w:rsidRDefault="00BA3B6C" w:rsidP="00BA3B6C">
            <w:pPr>
              <w:spacing w:after="0" w:line="240" w:lineRule="auto"/>
              <w:rPr>
                <w:rFonts w:ascii="Times New Roman" w:hAnsi="Times New Roman" w:cs="Times New Roman"/>
                <w:sz w:val="20"/>
                <w:szCs w:val="20"/>
                <w:lang w:val="fr-FR" w:eastAsia="fr-FR"/>
              </w:rPr>
            </w:pPr>
          </w:p>
        </w:tc>
      </w:tr>
      <w:tr w:rsidR="00BA3B6C" w:rsidRPr="002D75C5" w14:paraId="209E7820" w14:textId="77777777" w:rsidTr="00BA3B6C">
        <w:trPr>
          <w:trHeight w:val="300"/>
        </w:trPr>
        <w:tc>
          <w:tcPr>
            <w:tcW w:w="1274" w:type="dxa"/>
            <w:tcBorders>
              <w:top w:val="nil"/>
              <w:left w:val="nil"/>
              <w:bottom w:val="nil"/>
              <w:right w:val="nil"/>
            </w:tcBorders>
            <w:noWrap/>
            <w:vAlign w:val="center"/>
            <w:hideMark/>
          </w:tcPr>
          <w:p w14:paraId="46ACCE29" w14:textId="77777777" w:rsidR="00BA3B6C" w:rsidRPr="0011301F" w:rsidRDefault="00BA3B6C" w:rsidP="00BA3B6C">
            <w:pPr>
              <w:spacing w:after="0" w:line="240" w:lineRule="auto"/>
              <w:rPr>
                <w:rFonts w:cstheme="minorHAnsi"/>
                <w:sz w:val="20"/>
                <w:szCs w:val="20"/>
                <w:lang w:val="fr-FR" w:eastAsia="fr-FR"/>
              </w:rPr>
            </w:pPr>
            <w:r w:rsidRPr="0011301F">
              <w:rPr>
                <w:rFonts w:cstheme="minorHAnsi"/>
                <w:sz w:val="20"/>
                <w:szCs w:val="20"/>
                <w:lang w:val="fr-FR" w:eastAsia="fr-FR"/>
              </w:rPr>
              <w:t>Ukraine</w:t>
            </w:r>
          </w:p>
        </w:tc>
        <w:tc>
          <w:tcPr>
            <w:tcW w:w="1446" w:type="dxa"/>
            <w:tcBorders>
              <w:top w:val="nil"/>
              <w:left w:val="nil"/>
              <w:bottom w:val="nil"/>
              <w:right w:val="nil"/>
            </w:tcBorders>
            <w:noWrap/>
            <w:vAlign w:val="center"/>
            <w:hideMark/>
          </w:tcPr>
          <w:p w14:paraId="6E6DC871" w14:textId="77777777" w:rsidR="00BA3B6C" w:rsidRPr="0011301F" w:rsidRDefault="00BA3B6C" w:rsidP="00BA3B6C">
            <w:pPr>
              <w:spacing w:after="0" w:line="240" w:lineRule="auto"/>
              <w:rPr>
                <w:rFonts w:cstheme="minorHAnsi"/>
                <w:color w:val="000000"/>
                <w:sz w:val="20"/>
                <w:szCs w:val="20"/>
                <w:lang w:val="fr-FR" w:eastAsia="fr-FR"/>
              </w:rPr>
            </w:pPr>
            <w:r w:rsidRPr="0011301F">
              <w:rPr>
                <w:rFonts w:cstheme="minorHAnsi"/>
                <w:color w:val="000000"/>
                <w:sz w:val="20"/>
                <w:szCs w:val="20"/>
                <w:lang w:val="fr-FR" w:eastAsia="fr-FR"/>
              </w:rPr>
              <w:t>Kyiv</w:t>
            </w:r>
          </w:p>
        </w:tc>
        <w:tc>
          <w:tcPr>
            <w:tcW w:w="1370" w:type="dxa"/>
            <w:tcBorders>
              <w:top w:val="nil"/>
              <w:left w:val="nil"/>
              <w:bottom w:val="nil"/>
              <w:right w:val="nil"/>
            </w:tcBorders>
            <w:noWrap/>
            <w:vAlign w:val="center"/>
            <w:hideMark/>
          </w:tcPr>
          <w:p w14:paraId="04AF972F" w14:textId="77777777" w:rsidR="00BA3B6C" w:rsidRPr="0011301F" w:rsidRDefault="00BA3B6C" w:rsidP="00BA3B6C">
            <w:pPr>
              <w:spacing w:after="0" w:line="240" w:lineRule="auto"/>
              <w:rPr>
                <w:rFonts w:cstheme="minorHAnsi"/>
                <w:color w:val="000000"/>
                <w:sz w:val="20"/>
                <w:szCs w:val="20"/>
                <w:lang w:val="fr-FR" w:eastAsia="fr-FR"/>
              </w:rPr>
            </w:pPr>
            <w:r w:rsidRPr="0011301F">
              <w:rPr>
                <w:rFonts w:cstheme="minorHAnsi"/>
                <w:color w:val="000000"/>
                <w:sz w:val="20"/>
                <w:szCs w:val="20"/>
                <w:lang w:val="fr-FR" w:eastAsia="fr-FR"/>
              </w:rPr>
              <w:t>Kyiv region</w:t>
            </w:r>
          </w:p>
        </w:tc>
        <w:tc>
          <w:tcPr>
            <w:tcW w:w="827" w:type="dxa"/>
            <w:tcBorders>
              <w:top w:val="nil"/>
              <w:left w:val="nil"/>
              <w:bottom w:val="nil"/>
              <w:right w:val="nil"/>
            </w:tcBorders>
            <w:noWrap/>
            <w:vAlign w:val="center"/>
            <w:hideMark/>
          </w:tcPr>
          <w:p w14:paraId="5F478A90" w14:textId="77777777" w:rsidR="00BA3B6C" w:rsidRPr="0011301F" w:rsidRDefault="00BA3B6C" w:rsidP="00BA3B6C">
            <w:pPr>
              <w:spacing w:after="0" w:line="240" w:lineRule="auto"/>
              <w:jc w:val="center"/>
              <w:rPr>
                <w:rFonts w:cstheme="minorHAnsi"/>
                <w:color w:val="000000"/>
                <w:sz w:val="20"/>
                <w:szCs w:val="20"/>
                <w:lang w:val="fr-FR" w:eastAsia="fr-FR"/>
              </w:rPr>
            </w:pPr>
            <w:r w:rsidRPr="0011301F">
              <w:rPr>
                <w:rFonts w:cstheme="minorHAnsi"/>
                <w:color w:val="000000"/>
                <w:sz w:val="20"/>
                <w:szCs w:val="20"/>
                <w:lang w:val="fr-FR" w:eastAsia="fr-FR"/>
              </w:rPr>
              <w:t>50.4547</w:t>
            </w:r>
          </w:p>
        </w:tc>
        <w:tc>
          <w:tcPr>
            <w:tcW w:w="969" w:type="dxa"/>
            <w:tcBorders>
              <w:top w:val="nil"/>
              <w:left w:val="nil"/>
              <w:bottom w:val="nil"/>
              <w:right w:val="nil"/>
            </w:tcBorders>
            <w:noWrap/>
            <w:vAlign w:val="center"/>
            <w:hideMark/>
          </w:tcPr>
          <w:p w14:paraId="569BA1C2" w14:textId="77777777" w:rsidR="00BA3B6C" w:rsidRPr="0011301F" w:rsidRDefault="00BA3B6C" w:rsidP="00BA3B6C">
            <w:pPr>
              <w:spacing w:after="0" w:line="240" w:lineRule="auto"/>
              <w:jc w:val="center"/>
              <w:rPr>
                <w:rFonts w:cstheme="minorHAnsi"/>
                <w:color w:val="000000"/>
                <w:sz w:val="20"/>
                <w:szCs w:val="20"/>
                <w:lang w:val="fr-FR" w:eastAsia="fr-FR"/>
              </w:rPr>
            </w:pPr>
            <w:r w:rsidRPr="0011301F">
              <w:rPr>
                <w:rFonts w:cstheme="minorHAnsi"/>
                <w:color w:val="000000"/>
                <w:sz w:val="20"/>
                <w:szCs w:val="20"/>
                <w:lang w:val="fr-FR" w:eastAsia="fr-FR"/>
              </w:rPr>
              <w:t>30.5238</w:t>
            </w:r>
          </w:p>
        </w:tc>
        <w:tc>
          <w:tcPr>
            <w:tcW w:w="1043" w:type="dxa"/>
            <w:tcBorders>
              <w:top w:val="nil"/>
              <w:left w:val="nil"/>
              <w:bottom w:val="nil"/>
              <w:right w:val="nil"/>
            </w:tcBorders>
            <w:noWrap/>
            <w:vAlign w:val="center"/>
            <w:hideMark/>
          </w:tcPr>
          <w:p w14:paraId="2B997B73" w14:textId="77777777" w:rsidR="00BA3B6C" w:rsidRPr="0011301F" w:rsidRDefault="00BA3B6C" w:rsidP="00BA3B6C">
            <w:pPr>
              <w:spacing w:after="0" w:line="240" w:lineRule="auto"/>
              <w:jc w:val="center"/>
              <w:rPr>
                <w:rFonts w:cstheme="minorHAnsi"/>
                <w:sz w:val="20"/>
                <w:szCs w:val="20"/>
                <w:lang w:val="fr-FR" w:eastAsia="fr-FR"/>
              </w:rPr>
            </w:pPr>
            <w:r w:rsidRPr="0011301F">
              <w:rPr>
                <w:rFonts w:cstheme="minorHAnsi"/>
                <w:sz w:val="20"/>
                <w:szCs w:val="20"/>
                <w:lang w:val="fr-FR" w:eastAsia="fr-FR"/>
              </w:rPr>
              <w:t>2,749</w:t>
            </w:r>
          </w:p>
        </w:tc>
        <w:tc>
          <w:tcPr>
            <w:tcW w:w="1241" w:type="dxa"/>
            <w:tcBorders>
              <w:top w:val="nil"/>
              <w:left w:val="nil"/>
              <w:bottom w:val="nil"/>
              <w:right w:val="nil"/>
            </w:tcBorders>
            <w:noWrap/>
            <w:vAlign w:val="center"/>
            <w:hideMark/>
          </w:tcPr>
          <w:p w14:paraId="3A21BACD" w14:textId="77777777" w:rsidR="00BA3B6C" w:rsidRPr="0011301F" w:rsidRDefault="00BA3B6C" w:rsidP="00BA3B6C">
            <w:pPr>
              <w:spacing w:after="0" w:line="240" w:lineRule="auto"/>
              <w:jc w:val="center"/>
              <w:rPr>
                <w:rFonts w:cstheme="minorHAnsi"/>
                <w:sz w:val="20"/>
                <w:szCs w:val="20"/>
                <w:lang w:val="fr-FR" w:eastAsia="fr-FR"/>
              </w:rPr>
            </w:pPr>
            <w:r w:rsidRPr="0011301F">
              <w:rPr>
                <w:rFonts w:cstheme="minorHAnsi"/>
                <w:sz w:val="20"/>
                <w:szCs w:val="20"/>
                <w:lang w:val="fr-FR" w:eastAsia="fr-FR"/>
              </w:rPr>
              <w:t>404</w:t>
            </w:r>
          </w:p>
        </w:tc>
        <w:tc>
          <w:tcPr>
            <w:tcW w:w="1063" w:type="dxa"/>
            <w:tcBorders>
              <w:top w:val="nil"/>
              <w:left w:val="nil"/>
              <w:bottom w:val="nil"/>
              <w:right w:val="nil"/>
            </w:tcBorders>
            <w:noWrap/>
            <w:vAlign w:val="center"/>
            <w:hideMark/>
          </w:tcPr>
          <w:p w14:paraId="3B082403" w14:textId="77777777" w:rsidR="00BA3B6C" w:rsidRPr="0011301F" w:rsidRDefault="00BA3B6C" w:rsidP="00BA3B6C">
            <w:pPr>
              <w:spacing w:after="0" w:line="240" w:lineRule="auto"/>
              <w:jc w:val="center"/>
              <w:rPr>
                <w:rFonts w:cstheme="minorHAnsi"/>
                <w:sz w:val="20"/>
                <w:szCs w:val="20"/>
                <w:lang w:val="fr-FR" w:eastAsia="fr-FR"/>
              </w:rPr>
            </w:pPr>
            <w:r w:rsidRPr="0011301F">
              <w:rPr>
                <w:rFonts w:cstheme="minorHAnsi"/>
                <w:sz w:val="20"/>
                <w:szCs w:val="20"/>
                <w:lang w:val="fr-FR" w:eastAsia="fr-FR"/>
              </w:rPr>
              <w:t>5,095</w:t>
            </w:r>
          </w:p>
        </w:tc>
        <w:tc>
          <w:tcPr>
            <w:tcW w:w="6449" w:type="dxa"/>
            <w:gridSpan w:val="2"/>
            <w:tcBorders>
              <w:top w:val="nil"/>
              <w:left w:val="nil"/>
              <w:bottom w:val="nil"/>
              <w:right w:val="nil"/>
            </w:tcBorders>
            <w:noWrap/>
            <w:vAlign w:val="center"/>
            <w:hideMark/>
          </w:tcPr>
          <w:p w14:paraId="425A6340" w14:textId="77777777" w:rsidR="00BA3B6C" w:rsidRPr="0011301F" w:rsidRDefault="00BA3B6C" w:rsidP="00BA3B6C">
            <w:pPr>
              <w:spacing w:after="0" w:line="240" w:lineRule="auto"/>
              <w:rPr>
                <w:rFonts w:cstheme="minorHAnsi"/>
                <w:color w:val="000000"/>
                <w:sz w:val="20"/>
                <w:szCs w:val="20"/>
                <w:lang w:val="fr-FR" w:eastAsia="fr-FR"/>
              </w:rPr>
            </w:pPr>
            <w:r w:rsidRPr="0011301F">
              <w:rPr>
                <w:rFonts w:cstheme="minorHAnsi"/>
                <w:color w:val="000000"/>
                <w:sz w:val="20"/>
                <w:szCs w:val="20"/>
                <w:lang w:val="fr-FR" w:eastAsia="fr-FR"/>
              </w:rPr>
              <w:t>Holosiyivskiy National Nature Park</w:t>
            </w:r>
          </w:p>
        </w:tc>
      </w:tr>
      <w:tr w:rsidR="00BA3B6C" w:rsidRPr="002D75C5" w14:paraId="552A835E" w14:textId="77777777" w:rsidTr="00BA3B6C">
        <w:trPr>
          <w:trHeight w:val="300"/>
        </w:trPr>
        <w:tc>
          <w:tcPr>
            <w:tcW w:w="1274" w:type="dxa"/>
            <w:tcBorders>
              <w:top w:val="nil"/>
              <w:left w:val="nil"/>
              <w:bottom w:val="nil"/>
              <w:right w:val="nil"/>
            </w:tcBorders>
            <w:noWrap/>
            <w:vAlign w:val="center"/>
            <w:hideMark/>
          </w:tcPr>
          <w:p w14:paraId="7A733059" w14:textId="77777777" w:rsidR="00BA3B6C" w:rsidRPr="0011301F" w:rsidRDefault="00BA3B6C" w:rsidP="00BA3B6C">
            <w:pPr>
              <w:spacing w:after="0" w:line="240" w:lineRule="auto"/>
              <w:rPr>
                <w:rFonts w:cstheme="minorHAnsi"/>
                <w:sz w:val="20"/>
                <w:szCs w:val="20"/>
                <w:lang w:val="fr-FR" w:eastAsia="fr-FR"/>
              </w:rPr>
            </w:pPr>
            <w:r w:rsidRPr="0011301F">
              <w:rPr>
                <w:rFonts w:cstheme="minorHAnsi"/>
                <w:sz w:val="20"/>
                <w:szCs w:val="20"/>
                <w:lang w:val="fr-FR" w:eastAsia="fr-FR"/>
              </w:rPr>
              <w:t>Georgia</w:t>
            </w:r>
          </w:p>
        </w:tc>
        <w:tc>
          <w:tcPr>
            <w:tcW w:w="1446" w:type="dxa"/>
            <w:tcBorders>
              <w:top w:val="nil"/>
              <w:left w:val="nil"/>
              <w:bottom w:val="nil"/>
              <w:right w:val="nil"/>
            </w:tcBorders>
            <w:noWrap/>
            <w:vAlign w:val="center"/>
            <w:hideMark/>
          </w:tcPr>
          <w:p w14:paraId="3012C689" w14:textId="77777777" w:rsidR="00BA3B6C" w:rsidRPr="0011301F" w:rsidRDefault="00BA3B6C" w:rsidP="00BA3B6C">
            <w:pPr>
              <w:spacing w:after="0" w:line="240" w:lineRule="auto"/>
              <w:rPr>
                <w:rFonts w:cstheme="minorHAnsi"/>
                <w:color w:val="000000"/>
                <w:sz w:val="20"/>
                <w:szCs w:val="20"/>
                <w:lang w:val="fr-FR" w:eastAsia="fr-FR"/>
              </w:rPr>
            </w:pPr>
            <w:r w:rsidRPr="0011301F">
              <w:rPr>
                <w:rFonts w:cstheme="minorHAnsi"/>
                <w:color w:val="000000"/>
                <w:sz w:val="20"/>
                <w:szCs w:val="20"/>
                <w:lang w:val="fr-FR" w:eastAsia="fr-FR"/>
              </w:rPr>
              <w:t>Alazani Valley</w:t>
            </w:r>
          </w:p>
        </w:tc>
        <w:tc>
          <w:tcPr>
            <w:tcW w:w="1370" w:type="dxa"/>
            <w:tcBorders>
              <w:top w:val="nil"/>
              <w:left w:val="nil"/>
              <w:bottom w:val="nil"/>
              <w:right w:val="nil"/>
            </w:tcBorders>
            <w:noWrap/>
            <w:vAlign w:val="center"/>
            <w:hideMark/>
          </w:tcPr>
          <w:p w14:paraId="5B574784" w14:textId="77777777" w:rsidR="00BA3B6C" w:rsidRPr="0011301F" w:rsidRDefault="00BA3B6C" w:rsidP="00BA3B6C">
            <w:pPr>
              <w:spacing w:after="0" w:line="240" w:lineRule="auto"/>
              <w:rPr>
                <w:rFonts w:cstheme="minorHAnsi"/>
                <w:color w:val="000000"/>
                <w:sz w:val="20"/>
                <w:szCs w:val="20"/>
                <w:lang w:val="fr-FR" w:eastAsia="fr-FR"/>
              </w:rPr>
            </w:pPr>
            <w:r w:rsidRPr="0011301F">
              <w:rPr>
                <w:rFonts w:cstheme="minorHAnsi"/>
                <w:color w:val="000000"/>
                <w:sz w:val="20"/>
                <w:szCs w:val="20"/>
                <w:lang w:val="fr-FR" w:eastAsia="fr-FR"/>
              </w:rPr>
              <w:t>Kakheti Region</w:t>
            </w:r>
          </w:p>
        </w:tc>
        <w:tc>
          <w:tcPr>
            <w:tcW w:w="827" w:type="dxa"/>
            <w:tcBorders>
              <w:top w:val="nil"/>
              <w:left w:val="nil"/>
              <w:bottom w:val="nil"/>
              <w:right w:val="nil"/>
            </w:tcBorders>
            <w:noWrap/>
            <w:vAlign w:val="center"/>
            <w:hideMark/>
          </w:tcPr>
          <w:p w14:paraId="3E5F7350" w14:textId="77777777" w:rsidR="00BA3B6C" w:rsidRPr="0011301F" w:rsidRDefault="00BA3B6C" w:rsidP="00BA3B6C">
            <w:pPr>
              <w:spacing w:after="0" w:line="240" w:lineRule="auto"/>
              <w:jc w:val="center"/>
              <w:rPr>
                <w:rFonts w:cstheme="minorHAnsi"/>
                <w:color w:val="000000"/>
                <w:sz w:val="20"/>
                <w:szCs w:val="20"/>
                <w:lang w:val="fr-FR" w:eastAsia="fr-FR"/>
              </w:rPr>
            </w:pPr>
            <w:r w:rsidRPr="0011301F">
              <w:rPr>
                <w:rFonts w:cstheme="minorHAnsi"/>
                <w:color w:val="000000"/>
                <w:sz w:val="20"/>
                <w:szCs w:val="20"/>
                <w:lang w:val="fr-FR" w:eastAsia="fr-FR"/>
              </w:rPr>
              <w:t>41.8333</w:t>
            </w:r>
          </w:p>
        </w:tc>
        <w:tc>
          <w:tcPr>
            <w:tcW w:w="969" w:type="dxa"/>
            <w:tcBorders>
              <w:top w:val="nil"/>
              <w:left w:val="nil"/>
              <w:bottom w:val="nil"/>
              <w:right w:val="nil"/>
            </w:tcBorders>
            <w:noWrap/>
            <w:vAlign w:val="center"/>
            <w:hideMark/>
          </w:tcPr>
          <w:p w14:paraId="6ED78E2A" w14:textId="77777777" w:rsidR="00BA3B6C" w:rsidRPr="0011301F" w:rsidRDefault="00BA3B6C" w:rsidP="00BA3B6C">
            <w:pPr>
              <w:spacing w:after="0" w:line="240" w:lineRule="auto"/>
              <w:jc w:val="center"/>
              <w:rPr>
                <w:rFonts w:cstheme="minorHAnsi"/>
                <w:color w:val="000000"/>
                <w:sz w:val="20"/>
                <w:szCs w:val="20"/>
                <w:lang w:val="fr-FR" w:eastAsia="fr-FR"/>
              </w:rPr>
            </w:pPr>
            <w:r w:rsidRPr="0011301F">
              <w:rPr>
                <w:rFonts w:cstheme="minorHAnsi"/>
                <w:color w:val="000000"/>
                <w:sz w:val="20"/>
                <w:szCs w:val="20"/>
                <w:lang w:val="fr-FR" w:eastAsia="fr-FR"/>
              </w:rPr>
              <w:t>45.8167</w:t>
            </w:r>
          </w:p>
        </w:tc>
        <w:tc>
          <w:tcPr>
            <w:tcW w:w="1043" w:type="dxa"/>
            <w:tcBorders>
              <w:top w:val="nil"/>
              <w:left w:val="nil"/>
              <w:bottom w:val="nil"/>
              <w:right w:val="nil"/>
            </w:tcBorders>
            <w:noWrap/>
            <w:vAlign w:val="center"/>
            <w:hideMark/>
          </w:tcPr>
          <w:p w14:paraId="5E75D3BF" w14:textId="77777777" w:rsidR="00BA3B6C" w:rsidRPr="0011301F" w:rsidRDefault="00BA3B6C" w:rsidP="00BA3B6C">
            <w:pPr>
              <w:spacing w:after="0" w:line="240" w:lineRule="auto"/>
              <w:jc w:val="center"/>
              <w:rPr>
                <w:rFonts w:cstheme="minorHAnsi"/>
                <w:sz w:val="20"/>
                <w:szCs w:val="20"/>
                <w:lang w:val="fr-FR" w:eastAsia="fr-FR"/>
              </w:rPr>
            </w:pPr>
            <w:r w:rsidRPr="0011301F">
              <w:rPr>
                <w:rFonts w:cstheme="minorHAnsi"/>
                <w:sz w:val="20"/>
                <w:szCs w:val="20"/>
                <w:lang w:val="fr-FR" w:eastAsia="fr-FR"/>
              </w:rPr>
              <w:t>2,516</w:t>
            </w:r>
          </w:p>
        </w:tc>
        <w:tc>
          <w:tcPr>
            <w:tcW w:w="1241" w:type="dxa"/>
            <w:tcBorders>
              <w:top w:val="nil"/>
              <w:left w:val="nil"/>
              <w:bottom w:val="nil"/>
              <w:right w:val="nil"/>
            </w:tcBorders>
            <w:noWrap/>
            <w:vAlign w:val="center"/>
            <w:hideMark/>
          </w:tcPr>
          <w:p w14:paraId="69493534" w14:textId="77777777" w:rsidR="00BA3B6C" w:rsidRPr="0011301F" w:rsidRDefault="00BA3B6C" w:rsidP="00BA3B6C">
            <w:pPr>
              <w:spacing w:after="0" w:line="240" w:lineRule="auto"/>
              <w:jc w:val="center"/>
              <w:rPr>
                <w:rFonts w:cstheme="minorHAnsi"/>
                <w:sz w:val="20"/>
                <w:szCs w:val="20"/>
                <w:lang w:val="fr-FR" w:eastAsia="fr-FR"/>
              </w:rPr>
            </w:pPr>
            <w:r w:rsidRPr="0011301F">
              <w:rPr>
                <w:rFonts w:cstheme="minorHAnsi"/>
                <w:sz w:val="20"/>
                <w:szCs w:val="20"/>
                <w:lang w:val="fr-FR" w:eastAsia="fr-FR"/>
              </w:rPr>
              <w:t>947</w:t>
            </w:r>
          </w:p>
        </w:tc>
        <w:tc>
          <w:tcPr>
            <w:tcW w:w="1063" w:type="dxa"/>
            <w:tcBorders>
              <w:top w:val="nil"/>
              <w:left w:val="nil"/>
              <w:bottom w:val="nil"/>
              <w:right w:val="nil"/>
            </w:tcBorders>
            <w:noWrap/>
            <w:vAlign w:val="center"/>
            <w:hideMark/>
          </w:tcPr>
          <w:p w14:paraId="388AFE88" w14:textId="77777777" w:rsidR="00BA3B6C" w:rsidRPr="0011301F" w:rsidRDefault="00BA3B6C" w:rsidP="00BA3B6C">
            <w:pPr>
              <w:spacing w:after="0" w:line="240" w:lineRule="auto"/>
              <w:jc w:val="center"/>
              <w:rPr>
                <w:rFonts w:cstheme="minorHAnsi"/>
                <w:sz w:val="20"/>
                <w:szCs w:val="20"/>
                <w:lang w:val="fr-FR" w:eastAsia="fr-FR"/>
              </w:rPr>
            </w:pPr>
            <w:r w:rsidRPr="0011301F">
              <w:rPr>
                <w:rFonts w:cstheme="minorHAnsi"/>
                <w:sz w:val="20"/>
                <w:szCs w:val="20"/>
                <w:lang w:val="fr-FR" w:eastAsia="fr-FR"/>
              </w:rPr>
              <w:t>4,086</w:t>
            </w:r>
          </w:p>
        </w:tc>
        <w:tc>
          <w:tcPr>
            <w:tcW w:w="2817" w:type="dxa"/>
            <w:tcBorders>
              <w:top w:val="nil"/>
              <w:left w:val="nil"/>
              <w:bottom w:val="nil"/>
              <w:right w:val="nil"/>
            </w:tcBorders>
            <w:noWrap/>
            <w:vAlign w:val="center"/>
            <w:hideMark/>
          </w:tcPr>
          <w:p w14:paraId="47537DCC" w14:textId="77777777" w:rsidR="00BA3B6C" w:rsidRPr="0011301F" w:rsidRDefault="00BA3B6C" w:rsidP="00BA3B6C">
            <w:pPr>
              <w:spacing w:after="0" w:line="240" w:lineRule="auto"/>
              <w:rPr>
                <w:rFonts w:cstheme="minorHAnsi"/>
                <w:color w:val="000000"/>
                <w:sz w:val="20"/>
                <w:szCs w:val="20"/>
                <w:lang w:eastAsia="fr-FR"/>
              </w:rPr>
            </w:pPr>
            <w:r w:rsidRPr="0011301F">
              <w:rPr>
                <w:rFonts w:cstheme="minorHAnsi"/>
                <w:color w:val="000000"/>
                <w:sz w:val="20"/>
                <w:szCs w:val="20"/>
                <w:lang w:eastAsia="fr-FR"/>
              </w:rPr>
              <w:t>Vashlovani National Park and Chachuna National Reserves</w:t>
            </w:r>
          </w:p>
        </w:tc>
        <w:tc>
          <w:tcPr>
            <w:tcW w:w="3632" w:type="dxa"/>
            <w:tcBorders>
              <w:top w:val="nil"/>
              <w:left w:val="nil"/>
              <w:bottom w:val="nil"/>
              <w:right w:val="nil"/>
            </w:tcBorders>
            <w:noWrap/>
            <w:vAlign w:val="center"/>
            <w:hideMark/>
          </w:tcPr>
          <w:p w14:paraId="690DE581" w14:textId="77777777" w:rsidR="00BA3B6C" w:rsidRPr="0011301F" w:rsidRDefault="00E511A5" w:rsidP="00BA3B6C">
            <w:pPr>
              <w:spacing w:after="0" w:line="240" w:lineRule="auto"/>
              <w:rPr>
                <w:color w:val="0563C1"/>
                <w:sz w:val="20"/>
                <w:szCs w:val="20"/>
                <w:u w:val="single"/>
                <w:lang w:val="fr-FR" w:eastAsia="fr-FR"/>
              </w:rPr>
            </w:pPr>
            <w:hyperlink r:id="rId36" w:history="1">
              <w:r w:rsidR="00BA3B6C" w:rsidRPr="0011301F">
                <w:rPr>
                  <w:color w:val="0563C1"/>
                  <w:sz w:val="20"/>
                  <w:szCs w:val="20"/>
                  <w:u w:val="single"/>
                  <w:lang w:val="fr-FR" w:eastAsia="fr-FR"/>
                </w:rPr>
                <w:t>GE025 - Alazani Valley</w:t>
              </w:r>
            </w:hyperlink>
          </w:p>
        </w:tc>
      </w:tr>
      <w:tr w:rsidR="00BA3B6C" w:rsidRPr="002D75C5" w14:paraId="3CDBF763" w14:textId="77777777" w:rsidTr="00BA3B6C">
        <w:trPr>
          <w:trHeight w:val="300"/>
        </w:trPr>
        <w:tc>
          <w:tcPr>
            <w:tcW w:w="1274" w:type="dxa"/>
            <w:tcBorders>
              <w:top w:val="nil"/>
              <w:left w:val="nil"/>
              <w:bottom w:val="nil"/>
              <w:right w:val="nil"/>
            </w:tcBorders>
            <w:noWrap/>
            <w:vAlign w:val="center"/>
            <w:hideMark/>
          </w:tcPr>
          <w:p w14:paraId="5AFE9081" w14:textId="77777777" w:rsidR="00BA3B6C" w:rsidRPr="0011301F" w:rsidRDefault="00BA3B6C" w:rsidP="00BA3B6C">
            <w:pPr>
              <w:spacing w:after="0" w:line="240" w:lineRule="auto"/>
              <w:rPr>
                <w:rFonts w:cstheme="minorHAnsi"/>
                <w:sz w:val="20"/>
                <w:szCs w:val="20"/>
                <w:lang w:val="fr-FR" w:eastAsia="fr-FR"/>
              </w:rPr>
            </w:pPr>
            <w:r w:rsidRPr="0011301F">
              <w:rPr>
                <w:rFonts w:cstheme="minorHAnsi"/>
                <w:sz w:val="20"/>
                <w:szCs w:val="20"/>
                <w:lang w:val="fr-FR" w:eastAsia="fr-FR"/>
              </w:rPr>
              <w:t>Armenia</w:t>
            </w:r>
          </w:p>
        </w:tc>
        <w:tc>
          <w:tcPr>
            <w:tcW w:w="1446" w:type="dxa"/>
            <w:tcBorders>
              <w:top w:val="nil"/>
              <w:left w:val="nil"/>
              <w:bottom w:val="nil"/>
              <w:right w:val="nil"/>
            </w:tcBorders>
            <w:noWrap/>
            <w:vAlign w:val="center"/>
            <w:hideMark/>
          </w:tcPr>
          <w:p w14:paraId="72FA7928" w14:textId="77777777" w:rsidR="00BA3B6C" w:rsidRPr="0011301F" w:rsidRDefault="00BA3B6C" w:rsidP="00BA3B6C">
            <w:pPr>
              <w:spacing w:after="0" w:line="240" w:lineRule="auto"/>
              <w:rPr>
                <w:rFonts w:cstheme="minorHAnsi"/>
                <w:color w:val="000000"/>
                <w:sz w:val="20"/>
                <w:szCs w:val="20"/>
                <w:lang w:val="fr-FR" w:eastAsia="fr-FR"/>
              </w:rPr>
            </w:pPr>
            <w:r w:rsidRPr="0011301F">
              <w:rPr>
                <w:rFonts w:cstheme="minorHAnsi"/>
                <w:color w:val="000000"/>
                <w:sz w:val="20"/>
                <w:szCs w:val="20"/>
                <w:lang w:val="fr-FR" w:eastAsia="fr-FR"/>
              </w:rPr>
              <w:t xml:space="preserve">Sevan Lake </w:t>
            </w:r>
          </w:p>
        </w:tc>
        <w:tc>
          <w:tcPr>
            <w:tcW w:w="1370" w:type="dxa"/>
            <w:tcBorders>
              <w:top w:val="nil"/>
              <w:left w:val="nil"/>
              <w:bottom w:val="nil"/>
              <w:right w:val="nil"/>
            </w:tcBorders>
            <w:noWrap/>
            <w:vAlign w:val="center"/>
            <w:hideMark/>
          </w:tcPr>
          <w:p w14:paraId="0E06DAA3" w14:textId="77777777" w:rsidR="00BA3B6C" w:rsidRPr="0011301F" w:rsidRDefault="00BA3B6C" w:rsidP="00BA3B6C">
            <w:pPr>
              <w:spacing w:after="0" w:line="240" w:lineRule="auto"/>
              <w:rPr>
                <w:rFonts w:cstheme="minorHAnsi"/>
                <w:color w:val="000000"/>
                <w:sz w:val="20"/>
                <w:szCs w:val="20"/>
                <w:lang w:val="fr-FR" w:eastAsia="fr-FR"/>
              </w:rPr>
            </w:pPr>
            <w:r w:rsidRPr="0011301F">
              <w:rPr>
                <w:rFonts w:cstheme="minorHAnsi"/>
                <w:color w:val="000000"/>
                <w:sz w:val="20"/>
                <w:szCs w:val="20"/>
                <w:lang w:val="fr-FR" w:eastAsia="fr-FR"/>
              </w:rPr>
              <w:t>Gegharkuniq district</w:t>
            </w:r>
          </w:p>
        </w:tc>
        <w:tc>
          <w:tcPr>
            <w:tcW w:w="827" w:type="dxa"/>
            <w:tcBorders>
              <w:top w:val="nil"/>
              <w:left w:val="nil"/>
              <w:bottom w:val="nil"/>
              <w:right w:val="nil"/>
            </w:tcBorders>
            <w:noWrap/>
            <w:vAlign w:val="center"/>
            <w:hideMark/>
          </w:tcPr>
          <w:p w14:paraId="37FE504B" w14:textId="77777777" w:rsidR="00BA3B6C" w:rsidRPr="0011301F" w:rsidRDefault="00BA3B6C" w:rsidP="00BA3B6C">
            <w:pPr>
              <w:spacing w:after="0" w:line="240" w:lineRule="auto"/>
              <w:jc w:val="center"/>
              <w:rPr>
                <w:rFonts w:cstheme="minorHAnsi"/>
                <w:color w:val="000000"/>
                <w:sz w:val="20"/>
                <w:szCs w:val="20"/>
                <w:lang w:val="fr-FR" w:eastAsia="fr-FR"/>
              </w:rPr>
            </w:pPr>
            <w:r w:rsidRPr="0011301F">
              <w:rPr>
                <w:rFonts w:cstheme="minorHAnsi"/>
                <w:color w:val="000000"/>
                <w:sz w:val="20"/>
                <w:szCs w:val="20"/>
                <w:lang w:val="fr-FR" w:eastAsia="fr-FR"/>
              </w:rPr>
              <w:t>40.3309</w:t>
            </w:r>
          </w:p>
        </w:tc>
        <w:tc>
          <w:tcPr>
            <w:tcW w:w="969" w:type="dxa"/>
            <w:tcBorders>
              <w:top w:val="nil"/>
              <w:left w:val="nil"/>
              <w:bottom w:val="nil"/>
              <w:right w:val="nil"/>
            </w:tcBorders>
            <w:noWrap/>
            <w:vAlign w:val="center"/>
            <w:hideMark/>
          </w:tcPr>
          <w:p w14:paraId="325B261D" w14:textId="77777777" w:rsidR="00BA3B6C" w:rsidRPr="0011301F" w:rsidRDefault="00BA3B6C" w:rsidP="00BA3B6C">
            <w:pPr>
              <w:spacing w:after="0" w:line="240" w:lineRule="auto"/>
              <w:jc w:val="center"/>
              <w:rPr>
                <w:rFonts w:cstheme="minorHAnsi"/>
                <w:color w:val="000000"/>
                <w:sz w:val="20"/>
                <w:szCs w:val="20"/>
                <w:lang w:val="fr-FR" w:eastAsia="fr-FR"/>
              </w:rPr>
            </w:pPr>
            <w:r w:rsidRPr="0011301F">
              <w:rPr>
                <w:rFonts w:cstheme="minorHAnsi"/>
                <w:color w:val="000000"/>
                <w:sz w:val="20"/>
                <w:szCs w:val="20"/>
                <w:lang w:val="fr-FR" w:eastAsia="fr-FR"/>
              </w:rPr>
              <w:t>45.3364</w:t>
            </w:r>
          </w:p>
        </w:tc>
        <w:tc>
          <w:tcPr>
            <w:tcW w:w="1043" w:type="dxa"/>
            <w:tcBorders>
              <w:top w:val="nil"/>
              <w:left w:val="nil"/>
              <w:bottom w:val="nil"/>
              <w:right w:val="nil"/>
            </w:tcBorders>
            <w:noWrap/>
            <w:vAlign w:val="center"/>
            <w:hideMark/>
          </w:tcPr>
          <w:p w14:paraId="6DD1EA58" w14:textId="77777777" w:rsidR="00BA3B6C" w:rsidRPr="0011301F" w:rsidRDefault="00BA3B6C" w:rsidP="00BA3B6C">
            <w:pPr>
              <w:spacing w:after="0" w:line="240" w:lineRule="auto"/>
              <w:jc w:val="center"/>
              <w:rPr>
                <w:rFonts w:cstheme="minorHAnsi"/>
                <w:sz w:val="20"/>
                <w:szCs w:val="20"/>
                <w:lang w:val="fr-FR" w:eastAsia="fr-FR"/>
              </w:rPr>
            </w:pPr>
            <w:r w:rsidRPr="0011301F">
              <w:rPr>
                <w:rFonts w:cstheme="minorHAnsi"/>
                <w:sz w:val="20"/>
                <w:szCs w:val="20"/>
                <w:lang w:val="fr-FR" w:eastAsia="fr-FR"/>
              </w:rPr>
              <w:t>2,461</w:t>
            </w:r>
          </w:p>
        </w:tc>
        <w:tc>
          <w:tcPr>
            <w:tcW w:w="1241" w:type="dxa"/>
            <w:tcBorders>
              <w:top w:val="nil"/>
              <w:left w:val="nil"/>
              <w:bottom w:val="nil"/>
              <w:right w:val="nil"/>
            </w:tcBorders>
            <w:noWrap/>
            <w:vAlign w:val="center"/>
            <w:hideMark/>
          </w:tcPr>
          <w:p w14:paraId="29181A92" w14:textId="77777777" w:rsidR="00BA3B6C" w:rsidRPr="0011301F" w:rsidRDefault="00BA3B6C" w:rsidP="00BA3B6C">
            <w:pPr>
              <w:spacing w:after="0" w:line="240" w:lineRule="auto"/>
              <w:jc w:val="center"/>
              <w:rPr>
                <w:rFonts w:cstheme="minorHAnsi"/>
                <w:sz w:val="20"/>
                <w:szCs w:val="20"/>
                <w:lang w:val="fr-FR" w:eastAsia="fr-FR"/>
              </w:rPr>
            </w:pPr>
            <w:r w:rsidRPr="0011301F">
              <w:rPr>
                <w:rFonts w:cstheme="minorHAnsi"/>
                <w:sz w:val="20"/>
                <w:szCs w:val="20"/>
                <w:lang w:val="fr-FR" w:eastAsia="fr-FR"/>
              </w:rPr>
              <w:t>1,459</w:t>
            </w:r>
          </w:p>
        </w:tc>
        <w:tc>
          <w:tcPr>
            <w:tcW w:w="1063" w:type="dxa"/>
            <w:tcBorders>
              <w:top w:val="nil"/>
              <w:left w:val="nil"/>
              <w:bottom w:val="nil"/>
              <w:right w:val="nil"/>
            </w:tcBorders>
            <w:noWrap/>
            <w:vAlign w:val="center"/>
            <w:hideMark/>
          </w:tcPr>
          <w:p w14:paraId="1CC01C65" w14:textId="77777777" w:rsidR="00BA3B6C" w:rsidRPr="0011301F" w:rsidRDefault="00BA3B6C" w:rsidP="00BA3B6C">
            <w:pPr>
              <w:spacing w:after="0" w:line="240" w:lineRule="auto"/>
              <w:jc w:val="center"/>
              <w:rPr>
                <w:rFonts w:cstheme="minorHAnsi"/>
                <w:sz w:val="20"/>
                <w:szCs w:val="20"/>
                <w:lang w:val="fr-FR" w:eastAsia="fr-FR"/>
              </w:rPr>
            </w:pPr>
            <w:r w:rsidRPr="0011301F">
              <w:rPr>
                <w:rFonts w:cstheme="minorHAnsi"/>
                <w:sz w:val="20"/>
                <w:szCs w:val="20"/>
                <w:lang w:val="fr-FR" w:eastAsia="fr-FR"/>
              </w:rPr>
              <w:t>3,462</w:t>
            </w:r>
          </w:p>
        </w:tc>
        <w:tc>
          <w:tcPr>
            <w:tcW w:w="2817" w:type="dxa"/>
            <w:tcBorders>
              <w:top w:val="nil"/>
              <w:left w:val="nil"/>
              <w:bottom w:val="nil"/>
              <w:right w:val="nil"/>
            </w:tcBorders>
            <w:noWrap/>
            <w:vAlign w:val="center"/>
            <w:hideMark/>
          </w:tcPr>
          <w:p w14:paraId="110E21DD" w14:textId="77777777" w:rsidR="00BA3B6C" w:rsidRPr="0011301F" w:rsidRDefault="00BA3B6C" w:rsidP="00BA3B6C">
            <w:pPr>
              <w:spacing w:after="0" w:line="240" w:lineRule="auto"/>
              <w:rPr>
                <w:rFonts w:cstheme="minorHAnsi"/>
                <w:color w:val="000000"/>
                <w:sz w:val="20"/>
                <w:szCs w:val="20"/>
                <w:lang w:val="fr-FR" w:eastAsia="fr-FR"/>
              </w:rPr>
            </w:pPr>
            <w:r w:rsidRPr="0011301F">
              <w:rPr>
                <w:rFonts w:cstheme="minorHAnsi"/>
                <w:color w:val="000000"/>
                <w:sz w:val="20"/>
                <w:szCs w:val="20"/>
                <w:lang w:val="fr-FR" w:eastAsia="fr-FR"/>
              </w:rPr>
              <w:t>Sevan Lake National Park</w:t>
            </w:r>
          </w:p>
        </w:tc>
        <w:tc>
          <w:tcPr>
            <w:tcW w:w="3632" w:type="dxa"/>
            <w:tcBorders>
              <w:top w:val="nil"/>
              <w:left w:val="nil"/>
              <w:bottom w:val="nil"/>
              <w:right w:val="nil"/>
            </w:tcBorders>
            <w:noWrap/>
            <w:vAlign w:val="center"/>
            <w:hideMark/>
          </w:tcPr>
          <w:p w14:paraId="6635E696" w14:textId="77777777" w:rsidR="00BA3B6C" w:rsidRPr="0011301F" w:rsidRDefault="00E511A5" w:rsidP="00BA3B6C">
            <w:pPr>
              <w:spacing w:after="0" w:line="240" w:lineRule="auto"/>
              <w:rPr>
                <w:color w:val="0563C1"/>
                <w:sz w:val="20"/>
                <w:szCs w:val="20"/>
                <w:u w:val="single"/>
                <w:lang w:val="fr-FR" w:eastAsia="fr-FR"/>
              </w:rPr>
            </w:pPr>
            <w:hyperlink r:id="rId37" w:history="1">
              <w:r w:rsidR="00BA3B6C" w:rsidRPr="0011301F">
                <w:rPr>
                  <w:color w:val="0563C1"/>
                  <w:sz w:val="20"/>
                  <w:szCs w:val="20"/>
                  <w:u w:val="single"/>
                  <w:lang w:val="fr-FR" w:eastAsia="fr-FR"/>
                </w:rPr>
                <w:t>AM005 - Lake Sevan</w:t>
              </w:r>
            </w:hyperlink>
          </w:p>
        </w:tc>
      </w:tr>
      <w:tr w:rsidR="00BA3B6C" w:rsidRPr="002D75C5" w14:paraId="539E4DB2" w14:textId="77777777" w:rsidTr="00BA3B6C">
        <w:trPr>
          <w:trHeight w:val="300"/>
        </w:trPr>
        <w:tc>
          <w:tcPr>
            <w:tcW w:w="1274" w:type="dxa"/>
            <w:tcBorders>
              <w:top w:val="nil"/>
              <w:left w:val="nil"/>
              <w:bottom w:val="nil"/>
              <w:right w:val="nil"/>
            </w:tcBorders>
            <w:noWrap/>
            <w:vAlign w:val="center"/>
            <w:hideMark/>
          </w:tcPr>
          <w:p w14:paraId="5DAE6435" w14:textId="77777777" w:rsidR="00BA3B6C" w:rsidRPr="0011301F" w:rsidRDefault="00BA3B6C" w:rsidP="00BA3B6C">
            <w:pPr>
              <w:spacing w:after="0" w:line="240" w:lineRule="auto"/>
              <w:rPr>
                <w:rFonts w:cstheme="minorHAnsi"/>
                <w:sz w:val="20"/>
                <w:szCs w:val="20"/>
                <w:lang w:val="fr-FR" w:eastAsia="fr-FR"/>
              </w:rPr>
            </w:pPr>
            <w:r w:rsidRPr="0011301F">
              <w:rPr>
                <w:rFonts w:cstheme="minorHAnsi"/>
                <w:sz w:val="20"/>
                <w:szCs w:val="20"/>
                <w:lang w:val="fr-FR" w:eastAsia="fr-FR"/>
              </w:rPr>
              <w:lastRenderedPageBreak/>
              <w:t>Belarus</w:t>
            </w:r>
          </w:p>
        </w:tc>
        <w:tc>
          <w:tcPr>
            <w:tcW w:w="1446" w:type="dxa"/>
            <w:tcBorders>
              <w:top w:val="nil"/>
              <w:left w:val="nil"/>
              <w:bottom w:val="nil"/>
              <w:right w:val="nil"/>
            </w:tcBorders>
            <w:noWrap/>
            <w:vAlign w:val="center"/>
            <w:hideMark/>
          </w:tcPr>
          <w:p w14:paraId="06473DE4" w14:textId="77777777" w:rsidR="00BA3B6C" w:rsidRPr="0011301F" w:rsidRDefault="00BA3B6C" w:rsidP="00BA3B6C">
            <w:pPr>
              <w:spacing w:after="0" w:line="240" w:lineRule="auto"/>
              <w:rPr>
                <w:rFonts w:cstheme="minorHAnsi"/>
                <w:sz w:val="20"/>
                <w:szCs w:val="20"/>
                <w:lang w:val="fr-FR" w:eastAsia="fr-FR"/>
              </w:rPr>
            </w:pPr>
            <w:r w:rsidRPr="0011301F">
              <w:rPr>
                <w:rFonts w:cstheme="minorHAnsi"/>
                <w:sz w:val="20"/>
                <w:szCs w:val="20"/>
                <w:lang w:val="fr-FR" w:eastAsia="fr-FR"/>
              </w:rPr>
              <w:t>Minsk</w:t>
            </w:r>
          </w:p>
        </w:tc>
        <w:tc>
          <w:tcPr>
            <w:tcW w:w="1370" w:type="dxa"/>
            <w:tcBorders>
              <w:top w:val="nil"/>
              <w:left w:val="nil"/>
              <w:bottom w:val="nil"/>
              <w:right w:val="nil"/>
            </w:tcBorders>
            <w:noWrap/>
            <w:vAlign w:val="center"/>
            <w:hideMark/>
          </w:tcPr>
          <w:p w14:paraId="761E183C" w14:textId="77777777" w:rsidR="00BA3B6C" w:rsidRPr="0011301F" w:rsidRDefault="00BA3B6C" w:rsidP="00BA3B6C">
            <w:pPr>
              <w:spacing w:after="0" w:line="240" w:lineRule="auto"/>
              <w:rPr>
                <w:rFonts w:cstheme="minorHAnsi"/>
                <w:sz w:val="20"/>
                <w:szCs w:val="20"/>
                <w:lang w:val="fr-FR" w:eastAsia="fr-FR"/>
              </w:rPr>
            </w:pPr>
            <w:r w:rsidRPr="0011301F">
              <w:rPr>
                <w:rFonts w:cstheme="minorHAnsi"/>
                <w:sz w:val="20"/>
                <w:szCs w:val="20"/>
                <w:lang w:val="fr-FR" w:eastAsia="fr-FR"/>
              </w:rPr>
              <w:t>Minsk</w:t>
            </w:r>
          </w:p>
        </w:tc>
        <w:tc>
          <w:tcPr>
            <w:tcW w:w="827" w:type="dxa"/>
            <w:tcBorders>
              <w:top w:val="nil"/>
              <w:left w:val="nil"/>
              <w:bottom w:val="nil"/>
              <w:right w:val="nil"/>
            </w:tcBorders>
            <w:noWrap/>
            <w:vAlign w:val="center"/>
            <w:hideMark/>
          </w:tcPr>
          <w:p w14:paraId="7B94AFC7" w14:textId="77777777" w:rsidR="00BA3B6C" w:rsidRPr="0011301F" w:rsidRDefault="00BA3B6C" w:rsidP="00BA3B6C">
            <w:pPr>
              <w:spacing w:after="0" w:line="240" w:lineRule="auto"/>
              <w:jc w:val="center"/>
              <w:rPr>
                <w:rFonts w:cstheme="minorHAnsi"/>
                <w:color w:val="000000"/>
                <w:sz w:val="20"/>
                <w:szCs w:val="20"/>
                <w:lang w:val="fr-FR" w:eastAsia="fr-FR"/>
              </w:rPr>
            </w:pPr>
            <w:r w:rsidRPr="0011301F">
              <w:rPr>
                <w:rFonts w:cstheme="minorHAnsi"/>
                <w:color w:val="000000"/>
                <w:sz w:val="20"/>
                <w:szCs w:val="20"/>
                <w:lang w:val="fr-FR" w:eastAsia="fr-FR"/>
              </w:rPr>
              <w:t>53.9000</w:t>
            </w:r>
          </w:p>
        </w:tc>
        <w:tc>
          <w:tcPr>
            <w:tcW w:w="969" w:type="dxa"/>
            <w:tcBorders>
              <w:top w:val="nil"/>
              <w:left w:val="nil"/>
              <w:bottom w:val="nil"/>
              <w:right w:val="nil"/>
            </w:tcBorders>
            <w:noWrap/>
            <w:vAlign w:val="center"/>
            <w:hideMark/>
          </w:tcPr>
          <w:p w14:paraId="12285A69" w14:textId="77777777" w:rsidR="00BA3B6C" w:rsidRPr="0011301F" w:rsidRDefault="00BA3B6C" w:rsidP="00BA3B6C">
            <w:pPr>
              <w:spacing w:after="0" w:line="240" w:lineRule="auto"/>
              <w:jc w:val="center"/>
              <w:rPr>
                <w:rFonts w:cstheme="minorHAnsi"/>
                <w:color w:val="000000"/>
                <w:sz w:val="20"/>
                <w:szCs w:val="20"/>
                <w:lang w:val="fr-FR" w:eastAsia="fr-FR"/>
              </w:rPr>
            </w:pPr>
            <w:r w:rsidRPr="0011301F">
              <w:rPr>
                <w:rFonts w:cstheme="minorHAnsi"/>
                <w:color w:val="000000"/>
                <w:sz w:val="20"/>
                <w:szCs w:val="20"/>
                <w:lang w:val="fr-FR" w:eastAsia="fr-FR"/>
              </w:rPr>
              <w:t>27.5667</w:t>
            </w:r>
          </w:p>
        </w:tc>
        <w:tc>
          <w:tcPr>
            <w:tcW w:w="1043" w:type="dxa"/>
            <w:tcBorders>
              <w:top w:val="nil"/>
              <w:left w:val="nil"/>
              <w:bottom w:val="nil"/>
              <w:right w:val="nil"/>
            </w:tcBorders>
            <w:noWrap/>
            <w:vAlign w:val="center"/>
            <w:hideMark/>
          </w:tcPr>
          <w:p w14:paraId="31211E06" w14:textId="77777777" w:rsidR="00BA3B6C" w:rsidRPr="0011301F" w:rsidRDefault="00BA3B6C" w:rsidP="00BA3B6C">
            <w:pPr>
              <w:spacing w:after="0" w:line="240" w:lineRule="auto"/>
              <w:jc w:val="center"/>
              <w:rPr>
                <w:rFonts w:cstheme="minorHAnsi"/>
                <w:sz w:val="20"/>
                <w:szCs w:val="20"/>
                <w:lang w:val="fr-FR" w:eastAsia="fr-FR"/>
              </w:rPr>
            </w:pPr>
            <w:r w:rsidRPr="0011301F">
              <w:rPr>
                <w:rFonts w:cstheme="minorHAnsi"/>
                <w:sz w:val="20"/>
                <w:szCs w:val="20"/>
                <w:lang w:val="fr-FR" w:eastAsia="fr-FR"/>
              </w:rPr>
              <w:t>1,951</w:t>
            </w:r>
          </w:p>
        </w:tc>
        <w:tc>
          <w:tcPr>
            <w:tcW w:w="1241" w:type="dxa"/>
            <w:tcBorders>
              <w:top w:val="nil"/>
              <w:left w:val="nil"/>
              <w:bottom w:val="nil"/>
              <w:right w:val="nil"/>
            </w:tcBorders>
            <w:noWrap/>
            <w:vAlign w:val="center"/>
            <w:hideMark/>
          </w:tcPr>
          <w:p w14:paraId="5E89A8A4" w14:textId="77777777" w:rsidR="00BA3B6C" w:rsidRPr="0011301F" w:rsidRDefault="00BA3B6C" w:rsidP="00BA3B6C">
            <w:pPr>
              <w:spacing w:after="0" w:line="240" w:lineRule="auto"/>
              <w:jc w:val="center"/>
              <w:rPr>
                <w:rFonts w:cstheme="minorHAnsi"/>
                <w:sz w:val="20"/>
                <w:szCs w:val="20"/>
                <w:lang w:val="fr-FR" w:eastAsia="fr-FR"/>
              </w:rPr>
            </w:pPr>
            <w:r w:rsidRPr="0011301F">
              <w:rPr>
                <w:rFonts w:cstheme="minorHAnsi"/>
                <w:sz w:val="20"/>
                <w:szCs w:val="20"/>
                <w:lang w:val="fr-FR" w:eastAsia="fr-FR"/>
              </w:rPr>
              <w:t>1,071</w:t>
            </w:r>
          </w:p>
        </w:tc>
        <w:tc>
          <w:tcPr>
            <w:tcW w:w="1063" w:type="dxa"/>
            <w:tcBorders>
              <w:top w:val="nil"/>
              <w:left w:val="nil"/>
              <w:bottom w:val="nil"/>
              <w:right w:val="nil"/>
            </w:tcBorders>
            <w:noWrap/>
            <w:vAlign w:val="center"/>
            <w:hideMark/>
          </w:tcPr>
          <w:p w14:paraId="62177AF6" w14:textId="77777777" w:rsidR="00BA3B6C" w:rsidRPr="0011301F" w:rsidRDefault="00BA3B6C" w:rsidP="00BA3B6C">
            <w:pPr>
              <w:spacing w:after="0" w:line="240" w:lineRule="auto"/>
              <w:jc w:val="center"/>
              <w:rPr>
                <w:rFonts w:cstheme="minorHAnsi"/>
                <w:sz w:val="20"/>
                <w:szCs w:val="20"/>
                <w:lang w:val="fr-FR" w:eastAsia="fr-FR"/>
              </w:rPr>
            </w:pPr>
            <w:r w:rsidRPr="0011301F">
              <w:rPr>
                <w:rFonts w:cstheme="minorHAnsi"/>
                <w:sz w:val="20"/>
                <w:szCs w:val="20"/>
                <w:lang w:val="fr-FR" w:eastAsia="fr-FR"/>
              </w:rPr>
              <w:t>2,830</w:t>
            </w:r>
          </w:p>
        </w:tc>
        <w:tc>
          <w:tcPr>
            <w:tcW w:w="2817" w:type="dxa"/>
            <w:tcBorders>
              <w:top w:val="nil"/>
              <w:left w:val="nil"/>
              <w:bottom w:val="nil"/>
              <w:right w:val="nil"/>
            </w:tcBorders>
            <w:noWrap/>
            <w:vAlign w:val="center"/>
          </w:tcPr>
          <w:p w14:paraId="39D511F9" w14:textId="77777777" w:rsidR="00BA3B6C" w:rsidRPr="0011301F" w:rsidRDefault="00BA3B6C" w:rsidP="00BA3B6C">
            <w:pPr>
              <w:spacing w:after="0" w:line="240" w:lineRule="auto"/>
              <w:rPr>
                <w:rFonts w:cstheme="minorHAnsi"/>
                <w:sz w:val="20"/>
                <w:szCs w:val="20"/>
                <w:lang w:val="fr-FR" w:eastAsia="fr-FR"/>
              </w:rPr>
            </w:pPr>
          </w:p>
        </w:tc>
        <w:tc>
          <w:tcPr>
            <w:tcW w:w="3632" w:type="dxa"/>
            <w:tcBorders>
              <w:top w:val="nil"/>
              <w:left w:val="nil"/>
              <w:bottom w:val="nil"/>
              <w:right w:val="nil"/>
            </w:tcBorders>
            <w:noWrap/>
            <w:vAlign w:val="center"/>
          </w:tcPr>
          <w:p w14:paraId="3E1F58CC" w14:textId="77777777" w:rsidR="00BA3B6C" w:rsidRPr="0011301F" w:rsidRDefault="00BA3B6C" w:rsidP="00BA3B6C">
            <w:pPr>
              <w:spacing w:after="0" w:line="240" w:lineRule="auto"/>
              <w:rPr>
                <w:sz w:val="20"/>
                <w:szCs w:val="20"/>
                <w:lang w:val="fr-FR" w:eastAsia="fr-FR"/>
              </w:rPr>
            </w:pPr>
          </w:p>
        </w:tc>
      </w:tr>
      <w:tr w:rsidR="00BA3B6C" w:rsidRPr="002D75C5" w14:paraId="0473873F" w14:textId="77777777" w:rsidTr="00BA3B6C">
        <w:trPr>
          <w:trHeight w:val="300"/>
        </w:trPr>
        <w:tc>
          <w:tcPr>
            <w:tcW w:w="1274" w:type="dxa"/>
            <w:tcBorders>
              <w:top w:val="nil"/>
              <w:left w:val="nil"/>
              <w:bottom w:val="nil"/>
              <w:right w:val="nil"/>
            </w:tcBorders>
            <w:noWrap/>
            <w:vAlign w:val="center"/>
            <w:hideMark/>
          </w:tcPr>
          <w:p w14:paraId="7B17795B" w14:textId="77777777" w:rsidR="00BA3B6C" w:rsidRPr="0011301F" w:rsidRDefault="00BA3B6C" w:rsidP="00BA3B6C">
            <w:pPr>
              <w:spacing w:after="0" w:line="240" w:lineRule="auto"/>
              <w:rPr>
                <w:rFonts w:cstheme="minorHAnsi"/>
                <w:sz w:val="20"/>
                <w:szCs w:val="20"/>
                <w:lang w:val="fr-FR" w:eastAsia="fr-FR"/>
              </w:rPr>
            </w:pPr>
            <w:r w:rsidRPr="0011301F">
              <w:rPr>
                <w:rFonts w:cstheme="minorHAnsi"/>
                <w:sz w:val="20"/>
                <w:szCs w:val="20"/>
                <w:lang w:val="fr-FR" w:eastAsia="fr-FR"/>
              </w:rPr>
              <w:t>Armenia</w:t>
            </w:r>
          </w:p>
        </w:tc>
        <w:tc>
          <w:tcPr>
            <w:tcW w:w="1446" w:type="dxa"/>
            <w:tcBorders>
              <w:top w:val="nil"/>
              <w:left w:val="nil"/>
              <w:bottom w:val="nil"/>
              <w:right w:val="nil"/>
            </w:tcBorders>
            <w:noWrap/>
            <w:vAlign w:val="center"/>
            <w:hideMark/>
          </w:tcPr>
          <w:p w14:paraId="4E979424" w14:textId="77777777" w:rsidR="00BA3B6C" w:rsidRPr="0011301F" w:rsidRDefault="00BA3B6C" w:rsidP="00BA3B6C">
            <w:pPr>
              <w:spacing w:after="0" w:line="240" w:lineRule="auto"/>
              <w:rPr>
                <w:rFonts w:cstheme="minorHAnsi"/>
                <w:color w:val="000000"/>
                <w:sz w:val="20"/>
                <w:szCs w:val="20"/>
                <w:lang w:val="fr-FR" w:eastAsia="fr-FR"/>
              </w:rPr>
            </w:pPr>
            <w:r w:rsidRPr="0011301F">
              <w:rPr>
                <w:rFonts w:cstheme="minorHAnsi"/>
                <w:color w:val="000000"/>
                <w:sz w:val="20"/>
                <w:szCs w:val="20"/>
                <w:lang w:val="fr-FR" w:eastAsia="fr-FR"/>
              </w:rPr>
              <w:t>Urts mountains</w:t>
            </w:r>
          </w:p>
        </w:tc>
        <w:tc>
          <w:tcPr>
            <w:tcW w:w="1370" w:type="dxa"/>
            <w:tcBorders>
              <w:top w:val="nil"/>
              <w:left w:val="nil"/>
              <w:bottom w:val="nil"/>
              <w:right w:val="nil"/>
            </w:tcBorders>
            <w:noWrap/>
            <w:vAlign w:val="center"/>
            <w:hideMark/>
          </w:tcPr>
          <w:p w14:paraId="281AFB20" w14:textId="77777777" w:rsidR="00BA3B6C" w:rsidRPr="0011301F" w:rsidRDefault="00BA3B6C" w:rsidP="00BA3B6C">
            <w:pPr>
              <w:spacing w:after="0" w:line="240" w:lineRule="auto"/>
              <w:rPr>
                <w:rFonts w:cstheme="minorHAnsi"/>
                <w:color w:val="000000"/>
                <w:sz w:val="20"/>
                <w:szCs w:val="20"/>
                <w:lang w:val="fr-FR" w:eastAsia="fr-FR"/>
              </w:rPr>
            </w:pPr>
            <w:r w:rsidRPr="0011301F">
              <w:rPr>
                <w:rFonts w:cstheme="minorHAnsi"/>
                <w:color w:val="000000"/>
                <w:sz w:val="20"/>
                <w:szCs w:val="20"/>
                <w:lang w:val="fr-FR" w:eastAsia="fr-FR"/>
              </w:rPr>
              <w:t>Ararat district</w:t>
            </w:r>
          </w:p>
        </w:tc>
        <w:tc>
          <w:tcPr>
            <w:tcW w:w="827" w:type="dxa"/>
            <w:tcBorders>
              <w:top w:val="nil"/>
              <w:left w:val="nil"/>
              <w:bottom w:val="nil"/>
              <w:right w:val="nil"/>
            </w:tcBorders>
            <w:noWrap/>
            <w:vAlign w:val="center"/>
            <w:hideMark/>
          </w:tcPr>
          <w:p w14:paraId="2E20D07F" w14:textId="77777777" w:rsidR="00BA3B6C" w:rsidRPr="0011301F" w:rsidRDefault="00BA3B6C" w:rsidP="00BA3B6C">
            <w:pPr>
              <w:spacing w:after="0" w:line="240" w:lineRule="auto"/>
              <w:jc w:val="center"/>
              <w:rPr>
                <w:rFonts w:cstheme="minorHAnsi"/>
                <w:color w:val="000000"/>
                <w:sz w:val="20"/>
                <w:szCs w:val="20"/>
                <w:lang w:val="fr-FR" w:eastAsia="fr-FR"/>
              </w:rPr>
            </w:pPr>
            <w:r w:rsidRPr="0011301F">
              <w:rPr>
                <w:rFonts w:cstheme="minorHAnsi"/>
                <w:color w:val="000000"/>
                <w:sz w:val="20"/>
                <w:szCs w:val="20"/>
                <w:lang w:val="fr-FR" w:eastAsia="fr-FR"/>
              </w:rPr>
              <w:t>39.8284</w:t>
            </w:r>
          </w:p>
        </w:tc>
        <w:tc>
          <w:tcPr>
            <w:tcW w:w="969" w:type="dxa"/>
            <w:tcBorders>
              <w:top w:val="nil"/>
              <w:left w:val="nil"/>
              <w:bottom w:val="nil"/>
              <w:right w:val="nil"/>
            </w:tcBorders>
            <w:noWrap/>
            <w:vAlign w:val="center"/>
            <w:hideMark/>
          </w:tcPr>
          <w:p w14:paraId="3BEB51C2" w14:textId="77777777" w:rsidR="00BA3B6C" w:rsidRPr="0011301F" w:rsidRDefault="00BA3B6C" w:rsidP="00BA3B6C">
            <w:pPr>
              <w:spacing w:after="0" w:line="240" w:lineRule="auto"/>
              <w:jc w:val="center"/>
              <w:rPr>
                <w:rFonts w:cstheme="minorHAnsi"/>
                <w:color w:val="000000"/>
                <w:sz w:val="20"/>
                <w:szCs w:val="20"/>
                <w:lang w:val="fr-FR" w:eastAsia="fr-FR"/>
              </w:rPr>
            </w:pPr>
            <w:r w:rsidRPr="0011301F">
              <w:rPr>
                <w:rFonts w:cstheme="minorHAnsi"/>
                <w:color w:val="000000"/>
                <w:sz w:val="20"/>
                <w:szCs w:val="20"/>
                <w:lang w:val="fr-FR" w:eastAsia="fr-FR"/>
              </w:rPr>
              <w:t>44.9365</w:t>
            </w:r>
          </w:p>
        </w:tc>
        <w:tc>
          <w:tcPr>
            <w:tcW w:w="1043" w:type="dxa"/>
            <w:tcBorders>
              <w:top w:val="nil"/>
              <w:left w:val="nil"/>
              <w:bottom w:val="nil"/>
              <w:right w:val="nil"/>
            </w:tcBorders>
            <w:noWrap/>
            <w:vAlign w:val="center"/>
            <w:hideMark/>
          </w:tcPr>
          <w:p w14:paraId="4DAC4D1A" w14:textId="77777777" w:rsidR="00BA3B6C" w:rsidRPr="0011301F" w:rsidRDefault="00BA3B6C" w:rsidP="00BA3B6C">
            <w:pPr>
              <w:spacing w:after="0" w:line="240" w:lineRule="auto"/>
              <w:jc w:val="center"/>
              <w:rPr>
                <w:rFonts w:cstheme="minorHAnsi"/>
                <w:sz w:val="20"/>
                <w:szCs w:val="20"/>
                <w:lang w:val="fr-FR" w:eastAsia="fr-FR"/>
              </w:rPr>
            </w:pPr>
            <w:r w:rsidRPr="0011301F">
              <w:rPr>
                <w:rFonts w:cstheme="minorHAnsi"/>
                <w:sz w:val="20"/>
                <w:szCs w:val="20"/>
                <w:lang w:val="fr-FR" w:eastAsia="fr-FR"/>
              </w:rPr>
              <w:t>1,845</w:t>
            </w:r>
          </w:p>
        </w:tc>
        <w:tc>
          <w:tcPr>
            <w:tcW w:w="1241" w:type="dxa"/>
            <w:tcBorders>
              <w:top w:val="nil"/>
              <w:left w:val="nil"/>
              <w:bottom w:val="nil"/>
              <w:right w:val="nil"/>
            </w:tcBorders>
            <w:noWrap/>
            <w:vAlign w:val="center"/>
            <w:hideMark/>
          </w:tcPr>
          <w:p w14:paraId="6616BF2D" w14:textId="77777777" w:rsidR="00BA3B6C" w:rsidRPr="0011301F" w:rsidRDefault="00BA3B6C" w:rsidP="00BA3B6C">
            <w:pPr>
              <w:spacing w:after="0" w:line="240" w:lineRule="auto"/>
              <w:jc w:val="center"/>
              <w:rPr>
                <w:rFonts w:cstheme="minorHAnsi"/>
                <w:sz w:val="20"/>
                <w:szCs w:val="20"/>
                <w:lang w:val="fr-FR" w:eastAsia="fr-FR"/>
              </w:rPr>
            </w:pPr>
            <w:r w:rsidRPr="0011301F">
              <w:rPr>
                <w:rFonts w:cstheme="minorHAnsi"/>
                <w:sz w:val="20"/>
                <w:szCs w:val="20"/>
                <w:lang w:val="fr-FR" w:eastAsia="fr-FR"/>
              </w:rPr>
              <w:t>1,094</w:t>
            </w:r>
          </w:p>
        </w:tc>
        <w:tc>
          <w:tcPr>
            <w:tcW w:w="1063" w:type="dxa"/>
            <w:tcBorders>
              <w:top w:val="nil"/>
              <w:left w:val="nil"/>
              <w:bottom w:val="nil"/>
              <w:right w:val="nil"/>
            </w:tcBorders>
            <w:noWrap/>
            <w:vAlign w:val="center"/>
            <w:hideMark/>
          </w:tcPr>
          <w:p w14:paraId="11B10E4C" w14:textId="77777777" w:rsidR="00BA3B6C" w:rsidRPr="0011301F" w:rsidRDefault="00BA3B6C" w:rsidP="00BA3B6C">
            <w:pPr>
              <w:spacing w:after="0" w:line="240" w:lineRule="auto"/>
              <w:jc w:val="center"/>
              <w:rPr>
                <w:rFonts w:cstheme="minorHAnsi"/>
                <w:sz w:val="20"/>
                <w:szCs w:val="20"/>
                <w:lang w:val="fr-FR" w:eastAsia="fr-FR"/>
              </w:rPr>
            </w:pPr>
            <w:r w:rsidRPr="0011301F">
              <w:rPr>
                <w:rFonts w:cstheme="minorHAnsi"/>
                <w:sz w:val="20"/>
                <w:szCs w:val="20"/>
                <w:lang w:val="fr-FR" w:eastAsia="fr-FR"/>
              </w:rPr>
              <w:t>2,597</w:t>
            </w:r>
          </w:p>
        </w:tc>
        <w:tc>
          <w:tcPr>
            <w:tcW w:w="2817" w:type="dxa"/>
            <w:tcBorders>
              <w:top w:val="nil"/>
              <w:left w:val="nil"/>
              <w:bottom w:val="nil"/>
              <w:right w:val="nil"/>
            </w:tcBorders>
            <w:noWrap/>
            <w:vAlign w:val="center"/>
            <w:hideMark/>
          </w:tcPr>
          <w:p w14:paraId="507E3121" w14:textId="77777777" w:rsidR="00BA3B6C" w:rsidRPr="0011301F" w:rsidRDefault="00BA3B6C" w:rsidP="00BA3B6C">
            <w:pPr>
              <w:spacing w:after="0" w:line="240" w:lineRule="auto"/>
              <w:jc w:val="center"/>
              <w:rPr>
                <w:rFonts w:cstheme="minorHAnsi"/>
                <w:sz w:val="20"/>
                <w:szCs w:val="20"/>
                <w:lang w:val="fr-FR" w:eastAsia="fr-FR"/>
              </w:rPr>
            </w:pPr>
          </w:p>
        </w:tc>
        <w:tc>
          <w:tcPr>
            <w:tcW w:w="3632" w:type="dxa"/>
            <w:tcBorders>
              <w:top w:val="nil"/>
              <w:left w:val="nil"/>
              <w:bottom w:val="nil"/>
              <w:right w:val="nil"/>
            </w:tcBorders>
            <w:noWrap/>
            <w:vAlign w:val="center"/>
            <w:hideMark/>
          </w:tcPr>
          <w:p w14:paraId="142FAFAF" w14:textId="77777777" w:rsidR="00BA3B6C" w:rsidRPr="0011301F" w:rsidRDefault="00BA3B6C" w:rsidP="00BA3B6C">
            <w:pPr>
              <w:spacing w:after="0" w:line="240" w:lineRule="auto"/>
              <w:rPr>
                <w:rFonts w:ascii="Times New Roman" w:hAnsi="Times New Roman" w:cs="Times New Roman"/>
                <w:sz w:val="20"/>
                <w:szCs w:val="20"/>
                <w:lang w:val="fr-FR" w:eastAsia="fr-FR"/>
              </w:rPr>
            </w:pPr>
          </w:p>
        </w:tc>
      </w:tr>
      <w:tr w:rsidR="00BA3B6C" w:rsidRPr="002D75C5" w14:paraId="203220E8" w14:textId="77777777" w:rsidTr="00BA3B6C">
        <w:trPr>
          <w:trHeight w:val="300"/>
        </w:trPr>
        <w:tc>
          <w:tcPr>
            <w:tcW w:w="1274" w:type="dxa"/>
            <w:tcBorders>
              <w:top w:val="nil"/>
              <w:left w:val="nil"/>
              <w:bottom w:val="nil"/>
              <w:right w:val="nil"/>
            </w:tcBorders>
            <w:noWrap/>
            <w:vAlign w:val="center"/>
            <w:hideMark/>
          </w:tcPr>
          <w:p w14:paraId="5F1837FA" w14:textId="77777777" w:rsidR="00BA3B6C" w:rsidRPr="0011301F" w:rsidRDefault="00BA3B6C" w:rsidP="00BA3B6C">
            <w:pPr>
              <w:spacing w:after="0" w:line="240" w:lineRule="auto"/>
              <w:rPr>
                <w:rFonts w:cstheme="minorHAnsi"/>
                <w:sz w:val="20"/>
                <w:szCs w:val="20"/>
                <w:lang w:val="fr-FR" w:eastAsia="fr-FR"/>
              </w:rPr>
            </w:pPr>
            <w:r w:rsidRPr="0011301F">
              <w:rPr>
                <w:rFonts w:cstheme="minorHAnsi"/>
                <w:sz w:val="20"/>
                <w:szCs w:val="20"/>
                <w:lang w:val="fr-FR" w:eastAsia="fr-FR"/>
              </w:rPr>
              <w:t>Georgia</w:t>
            </w:r>
          </w:p>
        </w:tc>
        <w:tc>
          <w:tcPr>
            <w:tcW w:w="1446" w:type="dxa"/>
            <w:tcBorders>
              <w:top w:val="nil"/>
              <w:left w:val="nil"/>
              <w:bottom w:val="nil"/>
              <w:right w:val="nil"/>
            </w:tcBorders>
            <w:noWrap/>
            <w:vAlign w:val="center"/>
            <w:hideMark/>
          </w:tcPr>
          <w:p w14:paraId="3F286596" w14:textId="77777777" w:rsidR="00BA3B6C" w:rsidRPr="0011301F" w:rsidRDefault="00BA3B6C" w:rsidP="00BA3B6C">
            <w:pPr>
              <w:spacing w:after="0" w:line="240" w:lineRule="auto"/>
              <w:rPr>
                <w:rFonts w:cstheme="minorHAnsi"/>
                <w:color w:val="000000"/>
                <w:sz w:val="20"/>
                <w:szCs w:val="20"/>
                <w:lang w:val="fr-FR" w:eastAsia="fr-FR"/>
              </w:rPr>
            </w:pPr>
            <w:r w:rsidRPr="0011301F">
              <w:rPr>
                <w:rFonts w:cstheme="minorHAnsi"/>
                <w:color w:val="000000"/>
                <w:sz w:val="20"/>
                <w:szCs w:val="20"/>
                <w:lang w:val="fr-FR" w:eastAsia="fr-FR"/>
              </w:rPr>
              <w:t>Svaneti</w:t>
            </w:r>
          </w:p>
        </w:tc>
        <w:tc>
          <w:tcPr>
            <w:tcW w:w="1370" w:type="dxa"/>
            <w:tcBorders>
              <w:top w:val="nil"/>
              <w:left w:val="nil"/>
              <w:bottom w:val="nil"/>
              <w:right w:val="nil"/>
            </w:tcBorders>
            <w:noWrap/>
            <w:vAlign w:val="center"/>
            <w:hideMark/>
          </w:tcPr>
          <w:p w14:paraId="0BCDF753" w14:textId="77777777" w:rsidR="00BA3B6C" w:rsidRPr="0011301F" w:rsidRDefault="00BA3B6C" w:rsidP="00BA3B6C">
            <w:pPr>
              <w:spacing w:after="0" w:line="240" w:lineRule="auto"/>
              <w:rPr>
                <w:rFonts w:cstheme="minorHAnsi"/>
                <w:color w:val="000000"/>
                <w:sz w:val="20"/>
                <w:szCs w:val="20"/>
                <w:lang w:val="fr-FR" w:eastAsia="fr-FR"/>
              </w:rPr>
            </w:pPr>
            <w:r w:rsidRPr="0011301F">
              <w:rPr>
                <w:rFonts w:cstheme="minorHAnsi"/>
                <w:color w:val="000000"/>
                <w:sz w:val="20"/>
                <w:szCs w:val="20"/>
                <w:lang w:val="fr-FR" w:eastAsia="fr-FR"/>
              </w:rPr>
              <w:t>Upper Svaneti Region</w:t>
            </w:r>
          </w:p>
        </w:tc>
        <w:tc>
          <w:tcPr>
            <w:tcW w:w="827" w:type="dxa"/>
            <w:tcBorders>
              <w:top w:val="nil"/>
              <w:left w:val="nil"/>
              <w:bottom w:val="nil"/>
              <w:right w:val="nil"/>
            </w:tcBorders>
            <w:noWrap/>
            <w:vAlign w:val="center"/>
            <w:hideMark/>
          </w:tcPr>
          <w:p w14:paraId="7795D7BB" w14:textId="77777777" w:rsidR="00BA3B6C" w:rsidRPr="0011301F" w:rsidRDefault="00BA3B6C" w:rsidP="00BA3B6C">
            <w:pPr>
              <w:spacing w:after="0" w:line="240" w:lineRule="auto"/>
              <w:jc w:val="center"/>
              <w:rPr>
                <w:rFonts w:cstheme="minorHAnsi"/>
                <w:color w:val="000000"/>
                <w:sz w:val="20"/>
                <w:szCs w:val="20"/>
                <w:lang w:val="fr-FR" w:eastAsia="fr-FR"/>
              </w:rPr>
            </w:pPr>
            <w:r w:rsidRPr="0011301F">
              <w:rPr>
                <w:rFonts w:cstheme="minorHAnsi"/>
                <w:color w:val="000000"/>
                <w:sz w:val="20"/>
                <w:szCs w:val="20"/>
                <w:lang w:val="fr-FR" w:eastAsia="fr-FR"/>
              </w:rPr>
              <w:t>43.0000</w:t>
            </w:r>
          </w:p>
        </w:tc>
        <w:tc>
          <w:tcPr>
            <w:tcW w:w="969" w:type="dxa"/>
            <w:tcBorders>
              <w:top w:val="nil"/>
              <w:left w:val="nil"/>
              <w:bottom w:val="nil"/>
              <w:right w:val="nil"/>
            </w:tcBorders>
            <w:noWrap/>
            <w:vAlign w:val="center"/>
            <w:hideMark/>
          </w:tcPr>
          <w:p w14:paraId="4A82240F" w14:textId="77777777" w:rsidR="00BA3B6C" w:rsidRPr="0011301F" w:rsidRDefault="00BA3B6C" w:rsidP="00BA3B6C">
            <w:pPr>
              <w:spacing w:after="0" w:line="240" w:lineRule="auto"/>
              <w:jc w:val="center"/>
              <w:rPr>
                <w:rFonts w:cstheme="minorHAnsi"/>
                <w:color w:val="000000"/>
                <w:sz w:val="20"/>
                <w:szCs w:val="20"/>
                <w:lang w:val="fr-FR" w:eastAsia="fr-FR"/>
              </w:rPr>
            </w:pPr>
            <w:r w:rsidRPr="0011301F">
              <w:rPr>
                <w:rFonts w:cstheme="minorHAnsi"/>
                <w:color w:val="000000"/>
                <w:sz w:val="20"/>
                <w:szCs w:val="20"/>
                <w:lang w:val="fr-FR" w:eastAsia="fr-FR"/>
              </w:rPr>
              <w:t>42.8333</w:t>
            </w:r>
          </w:p>
        </w:tc>
        <w:tc>
          <w:tcPr>
            <w:tcW w:w="1043" w:type="dxa"/>
            <w:tcBorders>
              <w:top w:val="nil"/>
              <w:left w:val="nil"/>
              <w:bottom w:val="nil"/>
              <w:right w:val="nil"/>
            </w:tcBorders>
            <w:noWrap/>
            <w:vAlign w:val="center"/>
            <w:hideMark/>
          </w:tcPr>
          <w:p w14:paraId="7DAE287D" w14:textId="77777777" w:rsidR="00BA3B6C" w:rsidRPr="0011301F" w:rsidRDefault="00BA3B6C" w:rsidP="00BA3B6C">
            <w:pPr>
              <w:spacing w:after="0" w:line="240" w:lineRule="auto"/>
              <w:jc w:val="center"/>
              <w:rPr>
                <w:rFonts w:cstheme="minorHAnsi"/>
                <w:sz w:val="20"/>
                <w:szCs w:val="20"/>
                <w:lang w:val="fr-FR" w:eastAsia="fr-FR"/>
              </w:rPr>
            </w:pPr>
            <w:r w:rsidRPr="0011301F">
              <w:rPr>
                <w:rFonts w:cstheme="minorHAnsi"/>
                <w:sz w:val="20"/>
                <w:szCs w:val="20"/>
                <w:lang w:val="fr-FR" w:eastAsia="fr-FR"/>
              </w:rPr>
              <w:t>1,830</w:t>
            </w:r>
          </w:p>
        </w:tc>
        <w:tc>
          <w:tcPr>
            <w:tcW w:w="1241" w:type="dxa"/>
            <w:tcBorders>
              <w:top w:val="nil"/>
              <w:left w:val="nil"/>
              <w:bottom w:val="nil"/>
              <w:right w:val="nil"/>
            </w:tcBorders>
            <w:noWrap/>
            <w:vAlign w:val="center"/>
            <w:hideMark/>
          </w:tcPr>
          <w:p w14:paraId="1D5449D5" w14:textId="77777777" w:rsidR="00BA3B6C" w:rsidRPr="0011301F" w:rsidRDefault="00BA3B6C" w:rsidP="00BA3B6C">
            <w:pPr>
              <w:spacing w:after="0" w:line="240" w:lineRule="auto"/>
              <w:jc w:val="center"/>
              <w:rPr>
                <w:rFonts w:cstheme="minorHAnsi"/>
                <w:sz w:val="20"/>
                <w:szCs w:val="20"/>
                <w:lang w:val="fr-FR" w:eastAsia="fr-FR"/>
              </w:rPr>
            </w:pPr>
            <w:r w:rsidRPr="0011301F">
              <w:rPr>
                <w:rFonts w:cstheme="minorHAnsi"/>
                <w:sz w:val="20"/>
                <w:szCs w:val="20"/>
                <w:lang w:val="fr-FR" w:eastAsia="fr-FR"/>
              </w:rPr>
              <w:t>689</w:t>
            </w:r>
          </w:p>
        </w:tc>
        <w:tc>
          <w:tcPr>
            <w:tcW w:w="1063" w:type="dxa"/>
            <w:tcBorders>
              <w:top w:val="nil"/>
              <w:left w:val="nil"/>
              <w:bottom w:val="nil"/>
              <w:right w:val="nil"/>
            </w:tcBorders>
            <w:noWrap/>
            <w:vAlign w:val="center"/>
            <w:hideMark/>
          </w:tcPr>
          <w:p w14:paraId="45A1451F" w14:textId="77777777" w:rsidR="00BA3B6C" w:rsidRPr="0011301F" w:rsidRDefault="00BA3B6C" w:rsidP="00BA3B6C">
            <w:pPr>
              <w:spacing w:after="0" w:line="240" w:lineRule="auto"/>
              <w:jc w:val="center"/>
              <w:rPr>
                <w:rFonts w:cstheme="minorHAnsi"/>
                <w:sz w:val="20"/>
                <w:szCs w:val="20"/>
                <w:lang w:val="fr-FR" w:eastAsia="fr-FR"/>
              </w:rPr>
            </w:pPr>
            <w:r w:rsidRPr="0011301F">
              <w:rPr>
                <w:rFonts w:cstheme="minorHAnsi"/>
                <w:sz w:val="20"/>
                <w:szCs w:val="20"/>
                <w:lang w:val="fr-FR" w:eastAsia="fr-FR"/>
              </w:rPr>
              <w:t>2,972</w:t>
            </w:r>
          </w:p>
        </w:tc>
        <w:tc>
          <w:tcPr>
            <w:tcW w:w="2817" w:type="dxa"/>
            <w:tcBorders>
              <w:top w:val="nil"/>
              <w:left w:val="nil"/>
              <w:bottom w:val="nil"/>
              <w:right w:val="nil"/>
            </w:tcBorders>
            <w:noWrap/>
            <w:vAlign w:val="center"/>
            <w:hideMark/>
          </w:tcPr>
          <w:p w14:paraId="56E5A0CF" w14:textId="77777777" w:rsidR="00BA3B6C" w:rsidRPr="0011301F" w:rsidRDefault="00BA3B6C" w:rsidP="00BA3B6C">
            <w:pPr>
              <w:spacing w:after="0" w:line="240" w:lineRule="auto"/>
              <w:rPr>
                <w:rFonts w:cstheme="minorHAnsi"/>
                <w:color w:val="000000"/>
                <w:sz w:val="20"/>
                <w:szCs w:val="20"/>
                <w:lang w:val="fr-FR" w:eastAsia="fr-FR"/>
              </w:rPr>
            </w:pPr>
            <w:r w:rsidRPr="0011301F">
              <w:rPr>
                <w:rFonts w:cstheme="minorHAnsi"/>
                <w:color w:val="000000"/>
                <w:sz w:val="20"/>
                <w:szCs w:val="20"/>
                <w:lang w:val="fr-FR" w:eastAsia="fr-FR"/>
              </w:rPr>
              <w:t xml:space="preserve">Svaneti National Park </w:t>
            </w:r>
          </w:p>
        </w:tc>
        <w:tc>
          <w:tcPr>
            <w:tcW w:w="3632" w:type="dxa"/>
            <w:tcBorders>
              <w:top w:val="nil"/>
              <w:left w:val="nil"/>
              <w:bottom w:val="nil"/>
              <w:right w:val="nil"/>
            </w:tcBorders>
            <w:noWrap/>
            <w:vAlign w:val="center"/>
            <w:hideMark/>
          </w:tcPr>
          <w:p w14:paraId="42570A47" w14:textId="77777777" w:rsidR="00BA3B6C" w:rsidRPr="0011301F" w:rsidRDefault="00E511A5" w:rsidP="00BA3B6C">
            <w:pPr>
              <w:spacing w:after="0" w:line="240" w:lineRule="auto"/>
              <w:rPr>
                <w:color w:val="0563C1"/>
                <w:sz w:val="20"/>
                <w:szCs w:val="20"/>
                <w:u w:val="single"/>
                <w:lang w:val="fr-FR" w:eastAsia="fr-FR"/>
              </w:rPr>
            </w:pPr>
            <w:hyperlink r:id="rId38" w:history="1">
              <w:r w:rsidR="00BA3B6C" w:rsidRPr="0011301F">
                <w:rPr>
                  <w:color w:val="0563C1"/>
                  <w:sz w:val="20"/>
                  <w:szCs w:val="20"/>
                  <w:u w:val="single"/>
                  <w:lang w:val="fr-FR" w:eastAsia="fr-FR"/>
                </w:rPr>
                <w:t>GE0012 - Svaneti</w:t>
              </w:r>
            </w:hyperlink>
          </w:p>
        </w:tc>
      </w:tr>
      <w:tr w:rsidR="00BA3B6C" w:rsidRPr="002D75C5" w14:paraId="4BB8E5AD" w14:textId="77777777" w:rsidTr="00BA3B6C">
        <w:trPr>
          <w:trHeight w:val="300"/>
        </w:trPr>
        <w:tc>
          <w:tcPr>
            <w:tcW w:w="1274" w:type="dxa"/>
            <w:tcBorders>
              <w:top w:val="nil"/>
              <w:left w:val="nil"/>
              <w:bottom w:val="nil"/>
              <w:right w:val="nil"/>
            </w:tcBorders>
            <w:noWrap/>
            <w:vAlign w:val="center"/>
            <w:hideMark/>
          </w:tcPr>
          <w:p w14:paraId="3E253953" w14:textId="77777777" w:rsidR="00BA3B6C" w:rsidRPr="0011301F" w:rsidRDefault="00BA3B6C" w:rsidP="00BA3B6C">
            <w:pPr>
              <w:spacing w:after="0" w:line="240" w:lineRule="auto"/>
              <w:rPr>
                <w:rFonts w:cstheme="minorHAnsi"/>
                <w:sz w:val="20"/>
                <w:szCs w:val="20"/>
                <w:lang w:val="fr-FR" w:eastAsia="fr-FR"/>
              </w:rPr>
            </w:pPr>
            <w:r w:rsidRPr="0011301F">
              <w:rPr>
                <w:rFonts w:cstheme="minorHAnsi"/>
                <w:sz w:val="20"/>
                <w:szCs w:val="20"/>
                <w:lang w:val="fr-FR" w:eastAsia="fr-FR"/>
              </w:rPr>
              <w:t>Hungary</w:t>
            </w:r>
          </w:p>
        </w:tc>
        <w:tc>
          <w:tcPr>
            <w:tcW w:w="1446" w:type="dxa"/>
            <w:tcBorders>
              <w:top w:val="nil"/>
              <w:left w:val="nil"/>
              <w:bottom w:val="nil"/>
              <w:right w:val="nil"/>
            </w:tcBorders>
            <w:noWrap/>
            <w:vAlign w:val="center"/>
            <w:hideMark/>
          </w:tcPr>
          <w:p w14:paraId="35150536" w14:textId="77777777" w:rsidR="00BA3B6C" w:rsidRPr="0011301F" w:rsidRDefault="00BA3B6C" w:rsidP="00BA3B6C">
            <w:pPr>
              <w:spacing w:after="0" w:line="240" w:lineRule="auto"/>
              <w:rPr>
                <w:rFonts w:cstheme="minorHAnsi"/>
                <w:sz w:val="20"/>
                <w:szCs w:val="20"/>
                <w:lang w:val="fr-FR" w:eastAsia="fr-FR"/>
              </w:rPr>
            </w:pPr>
            <w:r w:rsidRPr="0011301F">
              <w:rPr>
                <w:rFonts w:cstheme="minorHAnsi"/>
                <w:sz w:val="20"/>
                <w:szCs w:val="20"/>
                <w:lang w:val="fr-FR" w:eastAsia="fr-FR"/>
              </w:rPr>
              <w:t>BÁCS-KISKUN county</w:t>
            </w:r>
          </w:p>
        </w:tc>
        <w:tc>
          <w:tcPr>
            <w:tcW w:w="1370" w:type="dxa"/>
            <w:tcBorders>
              <w:top w:val="nil"/>
              <w:left w:val="nil"/>
              <w:bottom w:val="nil"/>
              <w:right w:val="nil"/>
            </w:tcBorders>
            <w:noWrap/>
            <w:vAlign w:val="center"/>
            <w:hideMark/>
          </w:tcPr>
          <w:p w14:paraId="0275BD37" w14:textId="77777777" w:rsidR="00BA3B6C" w:rsidRPr="0011301F" w:rsidRDefault="00BA3B6C" w:rsidP="00BA3B6C">
            <w:pPr>
              <w:spacing w:after="0" w:line="240" w:lineRule="auto"/>
              <w:rPr>
                <w:rFonts w:cstheme="minorHAnsi"/>
                <w:sz w:val="20"/>
                <w:szCs w:val="20"/>
                <w:lang w:val="fr-FR" w:eastAsia="fr-FR"/>
              </w:rPr>
            </w:pPr>
            <w:r w:rsidRPr="0011301F">
              <w:rPr>
                <w:rFonts w:cstheme="minorHAnsi"/>
                <w:sz w:val="20"/>
                <w:szCs w:val="20"/>
                <w:lang w:val="fr-FR" w:eastAsia="fr-FR"/>
              </w:rPr>
              <w:t>BÁCS-KISKUN county</w:t>
            </w:r>
          </w:p>
        </w:tc>
        <w:tc>
          <w:tcPr>
            <w:tcW w:w="827" w:type="dxa"/>
            <w:tcBorders>
              <w:top w:val="nil"/>
              <w:left w:val="nil"/>
              <w:bottom w:val="nil"/>
              <w:right w:val="nil"/>
            </w:tcBorders>
            <w:noWrap/>
            <w:vAlign w:val="center"/>
            <w:hideMark/>
          </w:tcPr>
          <w:p w14:paraId="79E89D3A" w14:textId="77777777" w:rsidR="00BA3B6C" w:rsidRPr="0011301F" w:rsidRDefault="00BA3B6C" w:rsidP="00BA3B6C">
            <w:pPr>
              <w:spacing w:after="0" w:line="240" w:lineRule="auto"/>
              <w:jc w:val="center"/>
              <w:rPr>
                <w:rFonts w:cstheme="minorHAnsi"/>
                <w:color w:val="000000"/>
                <w:sz w:val="20"/>
                <w:szCs w:val="20"/>
                <w:lang w:val="fr-FR" w:eastAsia="fr-FR"/>
              </w:rPr>
            </w:pPr>
            <w:r w:rsidRPr="0011301F">
              <w:rPr>
                <w:rFonts w:cstheme="minorHAnsi"/>
                <w:color w:val="000000"/>
                <w:sz w:val="20"/>
                <w:szCs w:val="20"/>
                <w:lang w:val="fr-FR" w:eastAsia="fr-FR"/>
              </w:rPr>
              <w:t>46.5671</w:t>
            </w:r>
          </w:p>
        </w:tc>
        <w:tc>
          <w:tcPr>
            <w:tcW w:w="969" w:type="dxa"/>
            <w:tcBorders>
              <w:top w:val="nil"/>
              <w:left w:val="nil"/>
              <w:bottom w:val="nil"/>
              <w:right w:val="nil"/>
            </w:tcBorders>
            <w:noWrap/>
            <w:vAlign w:val="center"/>
            <w:hideMark/>
          </w:tcPr>
          <w:p w14:paraId="6BE4A764" w14:textId="77777777" w:rsidR="00BA3B6C" w:rsidRPr="0011301F" w:rsidRDefault="00BA3B6C" w:rsidP="00BA3B6C">
            <w:pPr>
              <w:spacing w:after="0" w:line="240" w:lineRule="auto"/>
              <w:jc w:val="center"/>
              <w:rPr>
                <w:rFonts w:cstheme="minorHAnsi"/>
                <w:color w:val="000000"/>
                <w:sz w:val="20"/>
                <w:szCs w:val="20"/>
                <w:lang w:val="fr-FR" w:eastAsia="fr-FR"/>
              </w:rPr>
            </w:pPr>
            <w:r w:rsidRPr="0011301F">
              <w:rPr>
                <w:rFonts w:cstheme="minorHAnsi"/>
                <w:color w:val="000000"/>
                <w:sz w:val="20"/>
                <w:szCs w:val="20"/>
                <w:lang w:val="fr-FR" w:eastAsia="fr-FR"/>
              </w:rPr>
              <w:t>19.3783</w:t>
            </w:r>
          </w:p>
        </w:tc>
        <w:tc>
          <w:tcPr>
            <w:tcW w:w="1043" w:type="dxa"/>
            <w:tcBorders>
              <w:top w:val="nil"/>
              <w:left w:val="nil"/>
              <w:bottom w:val="nil"/>
              <w:right w:val="nil"/>
            </w:tcBorders>
            <w:noWrap/>
            <w:vAlign w:val="center"/>
            <w:hideMark/>
          </w:tcPr>
          <w:p w14:paraId="3DF698B2" w14:textId="77777777" w:rsidR="00BA3B6C" w:rsidRPr="0011301F" w:rsidRDefault="00BA3B6C" w:rsidP="00BA3B6C">
            <w:pPr>
              <w:spacing w:after="0" w:line="240" w:lineRule="auto"/>
              <w:jc w:val="center"/>
              <w:rPr>
                <w:rFonts w:cstheme="minorHAnsi"/>
                <w:sz w:val="20"/>
                <w:szCs w:val="20"/>
                <w:lang w:val="fr-FR" w:eastAsia="fr-FR"/>
              </w:rPr>
            </w:pPr>
            <w:r w:rsidRPr="0011301F">
              <w:rPr>
                <w:rFonts w:cstheme="minorHAnsi"/>
                <w:sz w:val="20"/>
                <w:szCs w:val="20"/>
                <w:lang w:val="fr-FR" w:eastAsia="fr-FR"/>
              </w:rPr>
              <w:t>1,753</w:t>
            </w:r>
          </w:p>
        </w:tc>
        <w:tc>
          <w:tcPr>
            <w:tcW w:w="1241" w:type="dxa"/>
            <w:tcBorders>
              <w:top w:val="nil"/>
              <w:left w:val="nil"/>
              <w:bottom w:val="nil"/>
              <w:right w:val="nil"/>
            </w:tcBorders>
            <w:noWrap/>
            <w:vAlign w:val="center"/>
            <w:hideMark/>
          </w:tcPr>
          <w:p w14:paraId="384CB7C3" w14:textId="77777777" w:rsidR="00BA3B6C" w:rsidRPr="0011301F" w:rsidRDefault="00BA3B6C" w:rsidP="00BA3B6C">
            <w:pPr>
              <w:spacing w:after="0" w:line="240" w:lineRule="auto"/>
              <w:jc w:val="center"/>
              <w:rPr>
                <w:rFonts w:cstheme="minorHAnsi"/>
                <w:sz w:val="20"/>
                <w:szCs w:val="20"/>
                <w:lang w:val="fr-FR" w:eastAsia="fr-FR"/>
              </w:rPr>
            </w:pPr>
            <w:r w:rsidRPr="0011301F">
              <w:rPr>
                <w:rFonts w:cstheme="minorHAnsi"/>
                <w:sz w:val="20"/>
                <w:szCs w:val="20"/>
                <w:lang w:val="fr-FR" w:eastAsia="fr-FR"/>
              </w:rPr>
              <w:t>293</w:t>
            </w:r>
          </w:p>
        </w:tc>
        <w:tc>
          <w:tcPr>
            <w:tcW w:w="1063" w:type="dxa"/>
            <w:tcBorders>
              <w:top w:val="nil"/>
              <w:left w:val="nil"/>
              <w:bottom w:val="nil"/>
              <w:right w:val="nil"/>
            </w:tcBorders>
            <w:noWrap/>
            <w:vAlign w:val="center"/>
            <w:hideMark/>
          </w:tcPr>
          <w:p w14:paraId="7232782C" w14:textId="77777777" w:rsidR="00BA3B6C" w:rsidRPr="0011301F" w:rsidRDefault="00BA3B6C" w:rsidP="00BA3B6C">
            <w:pPr>
              <w:spacing w:after="0" w:line="240" w:lineRule="auto"/>
              <w:jc w:val="center"/>
              <w:rPr>
                <w:rFonts w:cstheme="minorHAnsi"/>
                <w:sz w:val="20"/>
                <w:szCs w:val="20"/>
                <w:lang w:val="fr-FR" w:eastAsia="fr-FR"/>
              </w:rPr>
            </w:pPr>
            <w:r w:rsidRPr="0011301F">
              <w:rPr>
                <w:rFonts w:cstheme="minorHAnsi"/>
                <w:sz w:val="20"/>
                <w:szCs w:val="20"/>
                <w:lang w:val="fr-FR" w:eastAsia="fr-FR"/>
              </w:rPr>
              <w:t>3,214</w:t>
            </w:r>
          </w:p>
        </w:tc>
        <w:tc>
          <w:tcPr>
            <w:tcW w:w="2817" w:type="dxa"/>
            <w:tcBorders>
              <w:top w:val="nil"/>
              <w:left w:val="nil"/>
              <w:bottom w:val="nil"/>
              <w:right w:val="nil"/>
            </w:tcBorders>
            <w:noWrap/>
            <w:vAlign w:val="center"/>
            <w:hideMark/>
          </w:tcPr>
          <w:p w14:paraId="15392301" w14:textId="77777777" w:rsidR="00BA3B6C" w:rsidRPr="0011301F" w:rsidRDefault="00BA3B6C" w:rsidP="00BA3B6C">
            <w:pPr>
              <w:spacing w:after="0" w:line="240" w:lineRule="auto"/>
              <w:jc w:val="center"/>
              <w:rPr>
                <w:rFonts w:cstheme="minorHAnsi"/>
                <w:sz w:val="20"/>
                <w:szCs w:val="20"/>
                <w:lang w:val="fr-FR" w:eastAsia="fr-FR"/>
              </w:rPr>
            </w:pPr>
          </w:p>
        </w:tc>
        <w:tc>
          <w:tcPr>
            <w:tcW w:w="3632" w:type="dxa"/>
            <w:tcBorders>
              <w:top w:val="nil"/>
              <w:left w:val="nil"/>
              <w:bottom w:val="nil"/>
              <w:right w:val="nil"/>
            </w:tcBorders>
            <w:noWrap/>
            <w:vAlign w:val="center"/>
            <w:hideMark/>
          </w:tcPr>
          <w:p w14:paraId="4C0089F2" w14:textId="77777777" w:rsidR="00BA3B6C" w:rsidRPr="0011301F" w:rsidRDefault="00BA3B6C" w:rsidP="00BA3B6C">
            <w:pPr>
              <w:spacing w:after="0" w:line="240" w:lineRule="auto"/>
              <w:rPr>
                <w:rFonts w:ascii="Times New Roman" w:hAnsi="Times New Roman" w:cs="Times New Roman"/>
                <w:sz w:val="20"/>
                <w:szCs w:val="20"/>
                <w:lang w:val="fr-FR" w:eastAsia="fr-FR"/>
              </w:rPr>
            </w:pPr>
          </w:p>
        </w:tc>
      </w:tr>
      <w:tr w:rsidR="00BA3B6C" w:rsidRPr="002D75C5" w14:paraId="51D1DF7D" w14:textId="77777777" w:rsidTr="00BA3B6C">
        <w:trPr>
          <w:trHeight w:val="300"/>
        </w:trPr>
        <w:tc>
          <w:tcPr>
            <w:tcW w:w="1274" w:type="dxa"/>
            <w:tcBorders>
              <w:top w:val="nil"/>
              <w:left w:val="nil"/>
              <w:bottom w:val="nil"/>
              <w:right w:val="nil"/>
            </w:tcBorders>
            <w:noWrap/>
            <w:vAlign w:val="center"/>
            <w:hideMark/>
          </w:tcPr>
          <w:p w14:paraId="0F4FF2BF" w14:textId="77777777" w:rsidR="00BA3B6C" w:rsidRPr="0011301F" w:rsidRDefault="00BA3B6C" w:rsidP="00BA3B6C">
            <w:pPr>
              <w:spacing w:after="0" w:line="240" w:lineRule="auto"/>
              <w:rPr>
                <w:rFonts w:cstheme="minorHAnsi"/>
                <w:sz w:val="20"/>
                <w:szCs w:val="20"/>
                <w:lang w:val="fr-FR" w:eastAsia="fr-FR"/>
              </w:rPr>
            </w:pPr>
            <w:r w:rsidRPr="0011301F">
              <w:rPr>
                <w:rFonts w:cstheme="minorHAnsi"/>
                <w:sz w:val="20"/>
                <w:szCs w:val="20"/>
                <w:lang w:val="fr-FR" w:eastAsia="fr-FR"/>
              </w:rPr>
              <w:t>Hungary</w:t>
            </w:r>
          </w:p>
        </w:tc>
        <w:tc>
          <w:tcPr>
            <w:tcW w:w="1446" w:type="dxa"/>
            <w:tcBorders>
              <w:top w:val="nil"/>
              <w:left w:val="nil"/>
              <w:bottom w:val="nil"/>
              <w:right w:val="nil"/>
            </w:tcBorders>
            <w:noWrap/>
            <w:vAlign w:val="center"/>
            <w:hideMark/>
          </w:tcPr>
          <w:p w14:paraId="09203526" w14:textId="77777777" w:rsidR="00BA3B6C" w:rsidRPr="0011301F" w:rsidRDefault="00BA3B6C" w:rsidP="00BA3B6C">
            <w:pPr>
              <w:spacing w:after="0" w:line="240" w:lineRule="auto"/>
              <w:rPr>
                <w:rFonts w:cstheme="minorHAnsi"/>
                <w:sz w:val="20"/>
                <w:szCs w:val="20"/>
                <w:lang w:val="fr-FR" w:eastAsia="fr-FR"/>
              </w:rPr>
            </w:pPr>
            <w:r w:rsidRPr="0011301F">
              <w:rPr>
                <w:rFonts w:cstheme="minorHAnsi"/>
                <w:sz w:val="20"/>
                <w:szCs w:val="20"/>
                <w:lang w:val="fr-FR" w:eastAsia="fr-FR"/>
              </w:rPr>
              <w:t>HAJDÚ-BIHAR county</w:t>
            </w:r>
          </w:p>
        </w:tc>
        <w:tc>
          <w:tcPr>
            <w:tcW w:w="1370" w:type="dxa"/>
            <w:tcBorders>
              <w:top w:val="nil"/>
              <w:left w:val="nil"/>
              <w:bottom w:val="nil"/>
              <w:right w:val="nil"/>
            </w:tcBorders>
            <w:noWrap/>
            <w:vAlign w:val="center"/>
            <w:hideMark/>
          </w:tcPr>
          <w:p w14:paraId="33A3A947" w14:textId="77777777" w:rsidR="00BA3B6C" w:rsidRPr="0011301F" w:rsidRDefault="00BA3B6C" w:rsidP="00BA3B6C">
            <w:pPr>
              <w:spacing w:after="0" w:line="240" w:lineRule="auto"/>
              <w:rPr>
                <w:rFonts w:cstheme="minorHAnsi"/>
                <w:sz w:val="20"/>
                <w:szCs w:val="20"/>
                <w:lang w:val="fr-FR" w:eastAsia="fr-FR"/>
              </w:rPr>
            </w:pPr>
            <w:r w:rsidRPr="0011301F">
              <w:rPr>
                <w:rFonts w:cstheme="minorHAnsi"/>
                <w:sz w:val="20"/>
                <w:szCs w:val="20"/>
                <w:lang w:val="fr-FR" w:eastAsia="fr-FR"/>
              </w:rPr>
              <w:t>HAJDÚ-BIHAR county</w:t>
            </w:r>
          </w:p>
        </w:tc>
        <w:tc>
          <w:tcPr>
            <w:tcW w:w="827" w:type="dxa"/>
            <w:tcBorders>
              <w:top w:val="nil"/>
              <w:left w:val="nil"/>
              <w:bottom w:val="nil"/>
              <w:right w:val="nil"/>
            </w:tcBorders>
            <w:noWrap/>
            <w:vAlign w:val="center"/>
            <w:hideMark/>
          </w:tcPr>
          <w:p w14:paraId="28A1E4A8" w14:textId="77777777" w:rsidR="00BA3B6C" w:rsidRPr="0011301F" w:rsidRDefault="00BA3B6C" w:rsidP="00BA3B6C">
            <w:pPr>
              <w:spacing w:after="0" w:line="240" w:lineRule="auto"/>
              <w:jc w:val="center"/>
              <w:rPr>
                <w:rFonts w:cstheme="minorHAnsi"/>
                <w:color w:val="000000"/>
                <w:sz w:val="20"/>
                <w:szCs w:val="20"/>
                <w:lang w:val="fr-FR" w:eastAsia="fr-FR"/>
              </w:rPr>
            </w:pPr>
            <w:r w:rsidRPr="0011301F">
              <w:rPr>
                <w:rFonts w:cstheme="minorHAnsi"/>
                <w:color w:val="000000"/>
                <w:sz w:val="20"/>
                <w:szCs w:val="20"/>
                <w:lang w:val="fr-FR" w:eastAsia="fr-FR"/>
              </w:rPr>
              <w:t>47.4696</w:t>
            </w:r>
          </w:p>
        </w:tc>
        <w:tc>
          <w:tcPr>
            <w:tcW w:w="969" w:type="dxa"/>
            <w:tcBorders>
              <w:top w:val="nil"/>
              <w:left w:val="nil"/>
              <w:bottom w:val="nil"/>
              <w:right w:val="nil"/>
            </w:tcBorders>
            <w:noWrap/>
            <w:vAlign w:val="center"/>
            <w:hideMark/>
          </w:tcPr>
          <w:p w14:paraId="65CDCF08" w14:textId="77777777" w:rsidR="00BA3B6C" w:rsidRPr="0011301F" w:rsidRDefault="00BA3B6C" w:rsidP="00BA3B6C">
            <w:pPr>
              <w:spacing w:after="0" w:line="240" w:lineRule="auto"/>
              <w:jc w:val="center"/>
              <w:rPr>
                <w:rFonts w:cstheme="minorHAnsi"/>
                <w:color w:val="000000"/>
                <w:sz w:val="20"/>
                <w:szCs w:val="20"/>
                <w:lang w:val="fr-FR" w:eastAsia="fr-FR"/>
              </w:rPr>
            </w:pPr>
            <w:r w:rsidRPr="0011301F">
              <w:rPr>
                <w:rFonts w:cstheme="minorHAnsi"/>
                <w:color w:val="000000"/>
                <w:sz w:val="20"/>
                <w:szCs w:val="20"/>
                <w:lang w:val="fr-FR" w:eastAsia="fr-FR"/>
              </w:rPr>
              <w:t>21.4575</w:t>
            </w:r>
          </w:p>
        </w:tc>
        <w:tc>
          <w:tcPr>
            <w:tcW w:w="1043" w:type="dxa"/>
            <w:tcBorders>
              <w:top w:val="nil"/>
              <w:left w:val="nil"/>
              <w:bottom w:val="nil"/>
              <w:right w:val="nil"/>
            </w:tcBorders>
            <w:noWrap/>
            <w:vAlign w:val="center"/>
            <w:hideMark/>
          </w:tcPr>
          <w:p w14:paraId="238C431E" w14:textId="77777777" w:rsidR="00BA3B6C" w:rsidRPr="0011301F" w:rsidRDefault="00BA3B6C" w:rsidP="00BA3B6C">
            <w:pPr>
              <w:spacing w:after="0" w:line="240" w:lineRule="auto"/>
              <w:jc w:val="center"/>
              <w:rPr>
                <w:rFonts w:cstheme="minorHAnsi"/>
                <w:sz w:val="20"/>
                <w:szCs w:val="20"/>
                <w:lang w:val="fr-FR" w:eastAsia="fr-FR"/>
              </w:rPr>
            </w:pPr>
            <w:r w:rsidRPr="0011301F">
              <w:rPr>
                <w:rFonts w:cstheme="minorHAnsi"/>
                <w:sz w:val="20"/>
                <w:szCs w:val="20"/>
                <w:lang w:val="fr-FR" w:eastAsia="fr-FR"/>
              </w:rPr>
              <w:t>1,753</w:t>
            </w:r>
          </w:p>
        </w:tc>
        <w:tc>
          <w:tcPr>
            <w:tcW w:w="1241" w:type="dxa"/>
            <w:tcBorders>
              <w:top w:val="nil"/>
              <w:left w:val="nil"/>
              <w:bottom w:val="nil"/>
              <w:right w:val="nil"/>
            </w:tcBorders>
            <w:noWrap/>
            <w:vAlign w:val="center"/>
            <w:hideMark/>
          </w:tcPr>
          <w:p w14:paraId="56F7AE3D" w14:textId="77777777" w:rsidR="00BA3B6C" w:rsidRPr="0011301F" w:rsidRDefault="00BA3B6C" w:rsidP="00BA3B6C">
            <w:pPr>
              <w:spacing w:after="0" w:line="240" w:lineRule="auto"/>
              <w:jc w:val="center"/>
              <w:rPr>
                <w:rFonts w:cstheme="minorHAnsi"/>
                <w:sz w:val="20"/>
                <w:szCs w:val="20"/>
                <w:lang w:val="fr-FR" w:eastAsia="fr-FR"/>
              </w:rPr>
            </w:pPr>
            <w:r w:rsidRPr="0011301F">
              <w:rPr>
                <w:rFonts w:cstheme="minorHAnsi"/>
                <w:sz w:val="20"/>
                <w:szCs w:val="20"/>
                <w:lang w:val="fr-FR" w:eastAsia="fr-FR"/>
              </w:rPr>
              <w:t>293</w:t>
            </w:r>
          </w:p>
        </w:tc>
        <w:tc>
          <w:tcPr>
            <w:tcW w:w="1063" w:type="dxa"/>
            <w:tcBorders>
              <w:top w:val="nil"/>
              <w:left w:val="nil"/>
              <w:bottom w:val="nil"/>
              <w:right w:val="nil"/>
            </w:tcBorders>
            <w:noWrap/>
            <w:vAlign w:val="center"/>
            <w:hideMark/>
          </w:tcPr>
          <w:p w14:paraId="76E439EA" w14:textId="77777777" w:rsidR="00BA3B6C" w:rsidRPr="0011301F" w:rsidRDefault="00BA3B6C" w:rsidP="00BA3B6C">
            <w:pPr>
              <w:spacing w:after="0" w:line="240" w:lineRule="auto"/>
              <w:jc w:val="center"/>
              <w:rPr>
                <w:rFonts w:cstheme="minorHAnsi"/>
                <w:sz w:val="20"/>
                <w:szCs w:val="20"/>
                <w:lang w:val="fr-FR" w:eastAsia="fr-FR"/>
              </w:rPr>
            </w:pPr>
            <w:r w:rsidRPr="0011301F">
              <w:rPr>
                <w:rFonts w:cstheme="minorHAnsi"/>
                <w:sz w:val="20"/>
                <w:szCs w:val="20"/>
                <w:lang w:val="fr-FR" w:eastAsia="fr-FR"/>
              </w:rPr>
              <w:t>3,214</w:t>
            </w:r>
          </w:p>
        </w:tc>
        <w:tc>
          <w:tcPr>
            <w:tcW w:w="2817" w:type="dxa"/>
            <w:tcBorders>
              <w:top w:val="nil"/>
              <w:left w:val="nil"/>
              <w:bottom w:val="nil"/>
              <w:right w:val="nil"/>
            </w:tcBorders>
            <w:noWrap/>
            <w:vAlign w:val="center"/>
            <w:hideMark/>
          </w:tcPr>
          <w:p w14:paraId="2C8ECB75" w14:textId="77777777" w:rsidR="00BA3B6C" w:rsidRPr="0011301F" w:rsidRDefault="00BA3B6C" w:rsidP="00BA3B6C">
            <w:pPr>
              <w:spacing w:after="0" w:line="240" w:lineRule="auto"/>
              <w:jc w:val="center"/>
              <w:rPr>
                <w:rFonts w:cstheme="minorHAnsi"/>
                <w:sz w:val="20"/>
                <w:szCs w:val="20"/>
                <w:lang w:val="fr-FR" w:eastAsia="fr-FR"/>
              </w:rPr>
            </w:pPr>
          </w:p>
        </w:tc>
        <w:tc>
          <w:tcPr>
            <w:tcW w:w="3632" w:type="dxa"/>
            <w:tcBorders>
              <w:top w:val="nil"/>
              <w:left w:val="nil"/>
              <w:bottom w:val="nil"/>
              <w:right w:val="nil"/>
            </w:tcBorders>
            <w:noWrap/>
            <w:vAlign w:val="center"/>
            <w:hideMark/>
          </w:tcPr>
          <w:p w14:paraId="7D200E4F" w14:textId="77777777" w:rsidR="00BA3B6C" w:rsidRPr="0011301F" w:rsidRDefault="00BA3B6C" w:rsidP="00BA3B6C">
            <w:pPr>
              <w:spacing w:after="0" w:line="240" w:lineRule="auto"/>
              <w:rPr>
                <w:rFonts w:ascii="Times New Roman" w:hAnsi="Times New Roman" w:cs="Times New Roman"/>
                <w:sz w:val="20"/>
                <w:szCs w:val="20"/>
                <w:lang w:val="fr-FR" w:eastAsia="fr-FR"/>
              </w:rPr>
            </w:pPr>
          </w:p>
        </w:tc>
      </w:tr>
      <w:tr w:rsidR="00BA3B6C" w:rsidRPr="002D75C5" w14:paraId="156A3887" w14:textId="77777777" w:rsidTr="00BA3B6C">
        <w:trPr>
          <w:trHeight w:val="300"/>
        </w:trPr>
        <w:tc>
          <w:tcPr>
            <w:tcW w:w="1274" w:type="dxa"/>
            <w:tcBorders>
              <w:top w:val="nil"/>
              <w:left w:val="nil"/>
              <w:bottom w:val="nil"/>
              <w:right w:val="nil"/>
            </w:tcBorders>
            <w:noWrap/>
            <w:vAlign w:val="center"/>
            <w:hideMark/>
          </w:tcPr>
          <w:p w14:paraId="7B77A2BC" w14:textId="77777777" w:rsidR="00BA3B6C" w:rsidRPr="0011301F" w:rsidRDefault="00BA3B6C" w:rsidP="00BA3B6C">
            <w:pPr>
              <w:spacing w:after="0" w:line="240" w:lineRule="auto"/>
              <w:rPr>
                <w:rFonts w:cstheme="minorHAnsi"/>
                <w:sz w:val="20"/>
                <w:szCs w:val="20"/>
                <w:lang w:val="fr-FR" w:eastAsia="fr-FR"/>
              </w:rPr>
            </w:pPr>
            <w:r w:rsidRPr="0011301F">
              <w:rPr>
                <w:rFonts w:cstheme="minorHAnsi"/>
                <w:sz w:val="20"/>
                <w:szCs w:val="20"/>
                <w:lang w:val="fr-FR" w:eastAsia="fr-FR"/>
              </w:rPr>
              <w:t>Netherlands</w:t>
            </w:r>
          </w:p>
        </w:tc>
        <w:tc>
          <w:tcPr>
            <w:tcW w:w="1446" w:type="dxa"/>
            <w:tcBorders>
              <w:top w:val="nil"/>
              <w:left w:val="nil"/>
              <w:bottom w:val="nil"/>
              <w:right w:val="nil"/>
            </w:tcBorders>
            <w:noWrap/>
            <w:vAlign w:val="center"/>
            <w:hideMark/>
          </w:tcPr>
          <w:p w14:paraId="37AB0ED1" w14:textId="77777777" w:rsidR="00BA3B6C" w:rsidRPr="0011301F" w:rsidRDefault="00BA3B6C" w:rsidP="00BA3B6C">
            <w:pPr>
              <w:spacing w:after="0" w:line="240" w:lineRule="auto"/>
              <w:rPr>
                <w:rFonts w:cstheme="minorHAnsi"/>
                <w:color w:val="000000"/>
                <w:sz w:val="20"/>
                <w:szCs w:val="20"/>
                <w:lang w:val="fr-FR" w:eastAsia="fr-FR"/>
              </w:rPr>
            </w:pPr>
            <w:r w:rsidRPr="0011301F">
              <w:rPr>
                <w:rFonts w:cstheme="minorHAnsi"/>
                <w:color w:val="000000"/>
                <w:sz w:val="20"/>
                <w:szCs w:val="20"/>
                <w:lang w:val="fr-FR" w:eastAsia="fr-FR"/>
              </w:rPr>
              <w:t>Zeeland Province</w:t>
            </w:r>
          </w:p>
        </w:tc>
        <w:tc>
          <w:tcPr>
            <w:tcW w:w="1370" w:type="dxa"/>
            <w:tcBorders>
              <w:top w:val="nil"/>
              <w:left w:val="nil"/>
              <w:bottom w:val="nil"/>
              <w:right w:val="nil"/>
            </w:tcBorders>
            <w:noWrap/>
            <w:vAlign w:val="center"/>
            <w:hideMark/>
          </w:tcPr>
          <w:p w14:paraId="38643FF8" w14:textId="77777777" w:rsidR="00BA3B6C" w:rsidRPr="0011301F" w:rsidRDefault="00BA3B6C" w:rsidP="00BA3B6C">
            <w:pPr>
              <w:spacing w:after="0" w:line="240" w:lineRule="auto"/>
              <w:rPr>
                <w:rFonts w:cstheme="minorHAnsi"/>
                <w:sz w:val="20"/>
                <w:szCs w:val="20"/>
                <w:lang w:val="fr-FR" w:eastAsia="fr-FR"/>
              </w:rPr>
            </w:pPr>
            <w:r w:rsidRPr="0011301F">
              <w:rPr>
                <w:rFonts w:cstheme="minorHAnsi"/>
                <w:sz w:val="20"/>
                <w:szCs w:val="20"/>
                <w:lang w:val="fr-FR" w:eastAsia="fr-FR"/>
              </w:rPr>
              <w:t>Zeeland Province</w:t>
            </w:r>
          </w:p>
        </w:tc>
        <w:tc>
          <w:tcPr>
            <w:tcW w:w="827" w:type="dxa"/>
            <w:tcBorders>
              <w:top w:val="nil"/>
              <w:left w:val="nil"/>
              <w:bottom w:val="nil"/>
              <w:right w:val="nil"/>
            </w:tcBorders>
            <w:noWrap/>
            <w:vAlign w:val="center"/>
            <w:hideMark/>
          </w:tcPr>
          <w:p w14:paraId="78F6D0FA" w14:textId="77777777" w:rsidR="00BA3B6C" w:rsidRPr="0011301F" w:rsidRDefault="00BA3B6C" w:rsidP="00BA3B6C">
            <w:pPr>
              <w:spacing w:after="0" w:line="240" w:lineRule="auto"/>
              <w:jc w:val="center"/>
              <w:rPr>
                <w:rFonts w:cstheme="minorHAnsi"/>
                <w:color w:val="000000"/>
                <w:sz w:val="20"/>
                <w:szCs w:val="20"/>
                <w:lang w:val="fr-FR" w:eastAsia="fr-FR"/>
              </w:rPr>
            </w:pPr>
            <w:r w:rsidRPr="0011301F">
              <w:rPr>
                <w:rFonts w:cstheme="minorHAnsi"/>
                <w:color w:val="000000"/>
                <w:sz w:val="20"/>
                <w:szCs w:val="20"/>
                <w:lang w:val="fr-FR" w:eastAsia="fr-FR"/>
              </w:rPr>
              <w:t>51.5667</w:t>
            </w:r>
          </w:p>
        </w:tc>
        <w:tc>
          <w:tcPr>
            <w:tcW w:w="969" w:type="dxa"/>
            <w:tcBorders>
              <w:top w:val="nil"/>
              <w:left w:val="nil"/>
              <w:bottom w:val="nil"/>
              <w:right w:val="nil"/>
            </w:tcBorders>
            <w:noWrap/>
            <w:vAlign w:val="center"/>
            <w:hideMark/>
          </w:tcPr>
          <w:p w14:paraId="2FBBF664" w14:textId="77777777" w:rsidR="00BA3B6C" w:rsidRPr="0011301F" w:rsidRDefault="00BA3B6C" w:rsidP="00BA3B6C">
            <w:pPr>
              <w:spacing w:after="0" w:line="240" w:lineRule="auto"/>
              <w:jc w:val="center"/>
              <w:rPr>
                <w:rFonts w:cstheme="minorHAnsi"/>
                <w:color w:val="000000"/>
                <w:sz w:val="20"/>
                <w:szCs w:val="20"/>
                <w:lang w:val="fr-FR" w:eastAsia="fr-FR"/>
              </w:rPr>
            </w:pPr>
            <w:r w:rsidRPr="0011301F">
              <w:rPr>
                <w:rFonts w:cstheme="minorHAnsi"/>
                <w:color w:val="000000"/>
                <w:sz w:val="20"/>
                <w:szCs w:val="20"/>
                <w:lang w:val="fr-FR" w:eastAsia="fr-FR"/>
              </w:rPr>
              <w:t>3.7500</w:t>
            </w:r>
          </w:p>
        </w:tc>
        <w:tc>
          <w:tcPr>
            <w:tcW w:w="1043" w:type="dxa"/>
            <w:tcBorders>
              <w:top w:val="nil"/>
              <w:left w:val="nil"/>
              <w:bottom w:val="nil"/>
              <w:right w:val="nil"/>
            </w:tcBorders>
            <w:noWrap/>
            <w:vAlign w:val="center"/>
            <w:hideMark/>
          </w:tcPr>
          <w:p w14:paraId="58E81FA3" w14:textId="77777777" w:rsidR="00BA3B6C" w:rsidRPr="0011301F" w:rsidRDefault="00BA3B6C" w:rsidP="00BA3B6C">
            <w:pPr>
              <w:spacing w:after="0" w:line="240" w:lineRule="auto"/>
              <w:jc w:val="center"/>
              <w:rPr>
                <w:rFonts w:cstheme="minorHAnsi"/>
                <w:sz w:val="20"/>
                <w:szCs w:val="20"/>
                <w:lang w:val="fr-FR" w:eastAsia="fr-FR"/>
              </w:rPr>
            </w:pPr>
            <w:r w:rsidRPr="0011301F">
              <w:rPr>
                <w:rFonts w:cstheme="minorHAnsi"/>
                <w:sz w:val="20"/>
                <w:szCs w:val="20"/>
                <w:lang w:val="fr-FR" w:eastAsia="fr-FR"/>
              </w:rPr>
              <w:t>1,645</w:t>
            </w:r>
          </w:p>
        </w:tc>
        <w:tc>
          <w:tcPr>
            <w:tcW w:w="1241" w:type="dxa"/>
            <w:tcBorders>
              <w:top w:val="nil"/>
              <w:left w:val="nil"/>
              <w:bottom w:val="nil"/>
              <w:right w:val="nil"/>
            </w:tcBorders>
            <w:noWrap/>
            <w:vAlign w:val="center"/>
            <w:hideMark/>
          </w:tcPr>
          <w:p w14:paraId="5C128ABA" w14:textId="77777777" w:rsidR="00BA3B6C" w:rsidRPr="0011301F" w:rsidRDefault="00BA3B6C" w:rsidP="00BA3B6C">
            <w:pPr>
              <w:spacing w:after="0" w:line="240" w:lineRule="auto"/>
              <w:jc w:val="center"/>
              <w:rPr>
                <w:rFonts w:cstheme="minorHAnsi"/>
                <w:sz w:val="20"/>
                <w:szCs w:val="20"/>
                <w:lang w:val="fr-FR" w:eastAsia="fr-FR"/>
              </w:rPr>
            </w:pPr>
            <w:r w:rsidRPr="0011301F">
              <w:rPr>
                <w:rFonts w:cstheme="minorHAnsi"/>
                <w:sz w:val="20"/>
                <w:szCs w:val="20"/>
                <w:lang w:val="fr-FR" w:eastAsia="fr-FR"/>
              </w:rPr>
              <w:t>184</w:t>
            </w:r>
          </w:p>
        </w:tc>
        <w:tc>
          <w:tcPr>
            <w:tcW w:w="1063" w:type="dxa"/>
            <w:tcBorders>
              <w:top w:val="nil"/>
              <w:left w:val="nil"/>
              <w:bottom w:val="nil"/>
              <w:right w:val="nil"/>
            </w:tcBorders>
            <w:noWrap/>
            <w:vAlign w:val="center"/>
            <w:hideMark/>
          </w:tcPr>
          <w:p w14:paraId="4E60EB98" w14:textId="77777777" w:rsidR="00BA3B6C" w:rsidRPr="0011301F" w:rsidRDefault="00BA3B6C" w:rsidP="00BA3B6C">
            <w:pPr>
              <w:spacing w:after="0" w:line="240" w:lineRule="auto"/>
              <w:jc w:val="center"/>
              <w:rPr>
                <w:rFonts w:cstheme="minorHAnsi"/>
                <w:sz w:val="20"/>
                <w:szCs w:val="20"/>
                <w:lang w:val="fr-FR" w:eastAsia="fr-FR"/>
              </w:rPr>
            </w:pPr>
            <w:r w:rsidRPr="0011301F">
              <w:rPr>
                <w:rFonts w:cstheme="minorHAnsi"/>
                <w:sz w:val="20"/>
                <w:szCs w:val="20"/>
                <w:lang w:val="fr-FR" w:eastAsia="fr-FR"/>
              </w:rPr>
              <w:t>3,106</w:t>
            </w:r>
          </w:p>
        </w:tc>
        <w:tc>
          <w:tcPr>
            <w:tcW w:w="2817" w:type="dxa"/>
            <w:tcBorders>
              <w:top w:val="nil"/>
              <w:left w:val="nil"/>
              <w:bottom w:val="nil"/>
              <w:right w:val="nil"/>
            </w:tcBorders>
            <w:noWrap/>
            <w:vAlign w:val="center"/>
            <w:hideMark/>
          </w:tcPr>
          <w:p w14:paraId="773B00E1" w14:textId="77777777" w:rsidR="00BA3B6C" w:rsidRPr="0011301F" w:rsidRDefault="00BA3B6C" w:rsidP="00BA3B6C">
            <w:pPr>
              <w:spacing w:after="0" w:line="240" w:lineRule="auto"/>
              <w:jc w:val="center"/>
              <w:rPr>
                <w:rFonts w:cstheme="minorHAnsi"/>
                <w:sz w:val="20"/>
                <w:szCs w:val="20"/>
                <w:lang w:val="fr-FR" w:eastAsia="fr-FR"/>
              </w:rPr>
            </w:pPr>
          </w:p>
        </w:tc>
        <w:tc>
          <w:tcPr>
            <w:tcW w:w="3632" w:type="dxa"/>
            <w:tcBorders>
              <w:top w:val="nil"/>
              <w:left w:val="nil"/>
              <w:bottom w:val="nil"/>
              <w:right w:val="nil"/>
            </w:tcBorders>
            <w:noWrap/>
            <w:vAlign w:val="center"/>
            <w:hideMark/>
          </w:tcPr>
          <w:p w14:paraId="2D9DAFB3" w14:textId="77777777" w:rsidR="00BA3B6C" w:rsidRPr="0011301F" w:rsidRDefault="00BA3B6C" w:rsidP="00BA3B6C">
            <w:pPr>
              <w:spacing w:after="0" w:line="240" w:lineRule="auto"/>
              <w:rPr>
                <w:rFonts w:ascii="Times New Roman" w:hAnsi="Times New Roman" w:cs="Times New Roman"/>
                <w:sz w:val="20"/>
                <w:szCs w:val="20"/>
                <w:lang w:val="fr-FR" w:eastAsia="fr-FR"/>
              </w:rPr>
            </w:pPr>
          </w:p>
        </w:tc>
      </w:tr>
      <w:tr w:rsidR="00BA3B6C" w:rsidRPr="002D75C5" w14:paraId="26200759" w14:textId="77777777" w:rsidTr="00BA3B6C">
        <w:trPr>
          <w:trHeight w:val="300"/>
        </w:trPr>
        <w:tc>
          <w:tcPr>
            <w:tcW w:w="1274" w:type="dxa"/>
            <w:tcBorders>
              <w:top w:val="nil"/>
              <w:left w:val="nil"/>
              <w:bottom w:val="nil"/>
              <w:right w:val="nil"/>
            </w:tcBorders>
            <w:noWrap/>
            <w:vAlign w:val="center"/>
            <w:hideMark/>
          </w:tcPr>
          <w:p w14:paraId="270745FF" w14:textId="77777777" w:rsidR="00BA3B6C" w:rsidRPr="0011301F" w:rsidRDefault="00BA3B6C" w:rsidP="00BA3B6C">
            <w:pPr>
              <w:spacing w:after="0" w:line="240" w:lineRule="auto"/>
              <w:rPr>
                <w:rFonts w:cstheme="minorHAnsi"/>
                <w:sz w:val="20"/>
                <w:szCs w:val="20"/>
                <w:lang w:val="fr-FR" w:eastAsia="fr-FR"/>
              </w:rPr>
            </w:pPr>
            <w:r w:rsidRPr="0011301F">
              <w:rPr>
                <w:rFonts w:cstheme="minorHAnsi"/>
                <w:sz w:val="20"/>
                <w:szCs w:val="20"/>
                <w:lang w:val="fr-FR" w:eastAsia="fr-FR"/>
              </w:rPr>
              <w:t>Netherlands</w:t>
            </w:r>
          </w:p>
        </w:tc>
        <w:tc>
          <w:tcPr>
            <w:tcW w:w="1446" w:type="dxa"/>
            <w:tcBorders>
              <w:top w:val="nil"/>
              <w:left w:val="nil"/>
              <w:bottom w:val="nil"/>
              <w:right w:val="nil"/>
            </w:tcBorders>
            <w:noWrap/>
            <w:vAlign w:val="center"/>
            <w:hideMark/>
          </w:tcPr>
          <w:p w14:paraId="5D150EE4" w14:textId="77777777" w:rsidR="00BA3B6C" w:rsidRPr="0011301F" w:rsidRDefault="00BA3B6C" w:rsidP="00BA3B6C">
            <w:pPr>
              <w:spacing w:after="0" w:line="240" w:lineRule="auto"/>
              <w:rPr>
                <w:rFonts w:cstheme="minorHAnsi"/>
                <w:color w:val="000000"/>
                <w:sz w:val="20"/>
                <w:szCs w:val="20"/>
                <w:lang w:val="fr-FR" w:eastAsia="fr-FR"/>
              </w:rPr>
            </w:pPr>
            <w:r w:rsidRPr="0011301F">
              <w:rPr>
                <w:rFonts w:cstheme="minorHAnsi"/>
                <w:color w:val="000000"/>
                <w:sz w:val="20"/>
                <w:szCs w:val="20"/>
                <w:lang w:val="fr-FR" w:eastAsia="fr-FR"/>
              </w:rPr>
              <w:t>Noord-Brabant Province</w:t>
            </w:r>
          </w:p>
        </w:tc>
        <w:tc>
          <w:tcPr>
            <w:tcW w:w="1370" w:type="dxa"/>
            <w:tcBorders>
              <w:top w:val="nil"/>
              <w:left w:val="nil"/>
              <w:bottom w:val="nil"/>
              <w:right w:val="nil"/>
            </w:tcBorders>
            <w:noWrap/>
            <w:vAlign w:val="center"/>
            <w:hideMark/>
          </w:tcPr>
          <w:p w14:paraId="0BE93712" w14:textId="77777777" w:rsidR="00BA3B6C" w:rsidRPr="0011301F" w:rsidRDefault="00BA3B6C" w:rsidP="00BA3B6C">
            <w:pPr>
              <w:spacing w:after="0" w:line="240" w:lineRule="auto"/>
              <w:rPr>
                <w:rFonts w:cstheme="minorHAnsi"/>
                <w:sz w:val="20"/>
                <w:szCs w:val="20"/>
                <w:lang w:val="fr-FR" w:eastAsia="fr-FR"/>
              </w:rPr>
            </w:pPr>
            <w:r w:rsidRPr="0011301F">
              <w:rPr>
                <w:rFonts w:cstheme="minorHAnsi"/>
                <w:sz w:val="20"/>
                <w:szCs w:val="20"/>
                <w:lang w:val="fr-FR" w:eastAsia="fr-FR"/>
              </w:rPr>
              <w:t>Noord-Brabant Province</w:t>
            </w:r>
          </w:p>
        </w:tc>
        <w:tc>
          <w:tcPr>
            <w:tcW w:w="827" w:type="dxa"/>
            <w:tcBorders>
              <w:top w:val="nil"/>
              <w:left w:val="nil"/>
              <w:bottom w:val="nil"/>
              <w:right w:val="nil"/>
            </w:tcBorders>
            <w:noWrap/>
            <w:vAlign w:val="center"/>
            <w:hideMark/>
          </w:tcPr>
          <w:p w14:paraId="0CF252C8" w14:textId="77777777" w:rsidR="00BA3B6C" w:rsidRPr="0011301F" w:rsidRDefault="00BA3B6C" w:rsidP="00BA3B6C">
            <w:pPr>
              <w:spacing w:after="0" w:line="240" w:lineRule="auto"/>
              <w:jc w:val="center"/>
              <w:rPr>
                <w:rFonts w:cstheme="minorHAnsi"/>
                <w:color w:val="000000"/>
                <w:sz w:val="20"/>
                <w:szCs w:val="20"/>
                <w:lang w:val="fr-FR" w:eastAsia="fr-FR"/>
              </w:rPr>
            </w:pPr>
            <w:r w:rsidRPr="0011301F">
              <w:rPr>
                <w:rFonts w:cstheme="minorHAnsi"/>
                <w:color w:val="000000"/>
                <w:sz w:val="20"/>
                <w:szCs w:val="20"/>
                <w:lang w:val="fr-FR" w:eastAsia="fr-FR"/>
              </w:rPr>
              <w:t>51.6667</w:t>
            </w:r>
          </w:p>
        </w:tc>
        <w:tc>
          <w:tcPr>
            <w:tcW w:w="969" w:type="dxa"/>
            <w:tcBorders>
              <w:top w:val="nil"/>
              <w:left w:val="nil"/>
              <w:bottom w:val="nil"/>
              <w:right w:val="nil"/>
            </w:tcBorders>
            <w:noWrap/>
            <w:vAlign w:val="center"/>
            <w:hideMark/>
          </w:tcPr>
          <w:p w14:paraId="475E80B2" w14:textId="77777777" w:rsidR="00BA3B6C" w:rsidRPr="0011301F" w:rsidRDefault="00BA3B6C" w:rsidP="00BA3B6C">
            <w:pPr>
              <w:spacing w:after="0" w:line="240" w:lineRule="auto"/>
              <w:jc w:val="center"/>
              <w:rPr>
                <w:rFonts w:cstheme="minorHAnsi"/>
                <w:color w:val="000000"/>
                <w:sz w:val="20"/>
                <w:szCs w:val="20"/>
                <w:lang w:val="fr-FR" w:eastAsia="fr-FR"/>
              </w:rPr>
            </w:pPr>
            <w:r w:rsidRPr="0011301F">
              <w:rPr>
                <w:rFonts w:cstheme="minorHAnsi"/>
                <w:color w:val="000000"/>
                <w:sz w:val="20"/>
                <w:szCs w:val="20"/>
                <w:lang w:val="fr-FR" w:eastAsia="fr-FR"/>
              </w:rPr>
              <w:t>5.0000</w:t>
            </w:r>
          </w:p>
        </w:tc>
        <w:tc>
          <w:tcPr>
            <w:tcW w:w="1043" w:type="dxa"/>
            <w:tcBorders>
              <w:top w:val="nil"/>
              <w:left w:val="nil"/>
              <w:bottom w:val="nil"/>
              <w:right w:val="nil"/>
            </w:tcBorders>
            <w:noWrap/>
            <w:vAlign w:val="center"/>
            <w:hideMark/>
          </w:tcPr>
          <w:p w14:paraId="0F7C15CB" w14:textId="77777777" w:rsidR="00BA3B6C" w:rsidRPr="0011301F" w:rsidRDefault="00BA3B6C" w:rsidP="00BA3B6C">
            <w:pPr>
              <w:spacing w:after="0" w:line="240" w:lineRule="auto"/>
              <w:jc w:val="center"/>
              <w:rPr>
                <w:rFonts w:cstheme="minorHAnsi"/>
                <w:sz w:val="20"/>
                <w:szCs w:val="20"/>
                <w:lang w:val="fr-FR" w:eastAsia="fr-FR"/>
              </w:rPr>
            </w:pPr>
            <w:r w:rsidRPr="0011301F">
              <w:rPr>
                <w:rFonts w:cstheme="minorHAnsi"/>
                <w:sz w:val="20"/>
                <w:szCs w:val="20"/>
                <w:lang w:val="fr-FR" w:eastAsia="fr-FR"/>
              </w:rPr>
              <w:t>1,645</w:t>
            </w:r>
          </w:p>
        </w:tc>
        <w:tc>
          <w:tcPr>
            <w:tcW w:w="1241" w:type="dxa"/>
            <w:tcBorders>
              <w:top w:val="nil"/>
              <w:left w:val="nil"/>
              <w:bottom w:val="nil"/>
              <w:right w:val="nil"/>
            </w:tcBorders>
            <w:noWrap/>
            <w:vAlign w:val="center"/>
            <w:hideMark/>
          </w:tcPr>
          <w:p w14:paraId="265CBA28" w14:textId="77777777" w:rsidR="00BA3B6C" w:rsidRPr="0011301F" w:rsidRDefault="00BA3B6C" w:rsidP="00BA3B6C">
            <w:pPr>
              <w:spacing w:after="0" w:line="240" w:lineRule="auto"/>
              <w:jc w:val="center"/>
              <w:rPr>
                <w:rFonts w:cstheme="minorHAnsi"/>
                <w:sz w:val="20"/>
                <w:szCs w:val="20"/>
                <w:lang w:val="fr-FR" w:eastAsia="fr-FR"/>
              </w:rPr>
            </w:pPr>
            <w:r w:rsidRPr="0011301F">
              <w:rPr>
                <w:rFonts w:cstheme="minorHAnsi"/>
                <w:sz w:val="20"/>
                <w:szCs w:val="20"/>
                <w:lang w:val="fr-FR" w:eastAsia="fr-FR"/>
              </w:rPr>
              <w:t>184</w:t>
            </w:r>
          </w:p>
        </w:tc>
        <w:tc>
          <w:tcPr>
            <w:tcW w:w="1063" w:type="dxa"/>
            <w:tcBorders>
              <w:top w:val="nil"/>
              <w:left w:val="nil"/>
              <w:bottom w:val="nil"/>
              <w:right w:val="nil"/>
            </w:tcBorders>
            <w:noWrap/>
            <w:vAlign w:val="center"/>
            <w:hideMark/>
          </w:tcPr>
          <w:p w14:paraId="4E5E46DB" w14:textId="77777777" w:rsidR="00BA3B6C" w:rsidRPr="0011301F" w:rsidRDefault="00BA3B6C" w:rsidP="00BA3B6C">
            <w:pPr>
              <w:spacing w:after="0" w:line="240" w:lineRule="auto"/>
              <w:jc w:val="center"/>
              <w:rPr>
                <w:rFonts w:cstheme="minorHAnsi"/>
                <w:sz w:val="20"/>
                <w:szCs w:val="20"/>
                <w:lang w:val="fr-FR" w:eastAsia="fr-FR"/>
              </w:rPr>
            </w:pPr>
            <w:r w:rsidRPr="0011301F">
              <w:rPr>
                <w:rFonts w:cstheme="minorHAnsi"/>
                <w:sz w:val="20"/>
                <w:szCs w:val="20"/>
                <w:lang w:val="fr-FR" w:eastAsia="fr-FR"/>
              </w:rPr>
              <w:t>3,106</w:t>
            </w:r>
          </w:p>
        </w:tc>
        <w:tc>
          <w:tcPr>
            <w:tcW w:w="2817" w:type="dxa"/>
            <w:tcBorders>
              <w:top w:val="nil"/>
              <w:left w:val="nil"/>
              <w:bottom w:val="nil"/>
              <w:right w:val="nil"/>
            </w:tcBorders>
            <w:noWrap/>
            <w:vAlign w:val="center"/>
            <w:hideMark/>
          </w:tcPr>
          <w:p w14:paraId="11D10D7D" w14:textId="77777777" w:rsidR="00BA3B6C" w:rsidRPr="0011301F" w:rsidRDefault="00BA3B6C" w:rsidP="00BA3B6C">
            <w:pPr>
              <w:spacing w:after="0" w:line="240" w:lineRule="auto"/>
              <w:jc w:val="center"/>
              <w:rPr>
                <w:rFonts w:cstheme="minorHAnsi"/>
                <w:sz w:val="20"/>
                <w:szCs w:val="20"/>
                <w:lang w:val="fr-FR" w:eastAsia="fr-FR"/>
              </w:rPr>
            </w:pPr>
          </w:p>
        </w:tc>
        <w:tc>
          <w:tcPr>
            <w:tcW w:w="3632" w:type="dxa"/>
            <w:tcBorders>
              <w:top w:val="nil"/>
              <w:left w:val="nil"/>
              <w:bottom w:val="nil"/>
              <w:right w:val="nil"/>
            </w:tcBorders>
            <w:noWrap/>
            <w:vAlign w:val="center"/>
            <w:hideMark/>
          </w:tcPr>
          <w:p w14:paraId="1BFF244B" w14:textId="77777777" w:rsidR="00BA3B6C" w:rsidRPr="0011301F" w:rsidRDefault="00BA3B6C" w:rsidP="00BA3B6C">
            <w:pPr>
              <w:spacing w:after="0" w:line="240" w:lineRule="auto"/>
              <w:rPr>
                <w:rFonts w:ascii="Times New Roman" w:hAnsi="Times New Roman" w:cs="Times New Roman"/>
                <w:sz w:val="20"/>
                <w:szCs w:val="20"/>
                <w:lang w:val="fr-FR" w:eastAsia="fr-FR"/>
              </w:rPr>
            </w:pPr>
          </w:p>
        </w:tc>
      </w:tr>
      <w:tr w:rsidR="00BA3B6C" w:rsidRPr="002D75C5" w14:paraId="13168B32" w14:textId="77777777" w:rsidTr="00BA3B6C">
        <w:trPr>
          <w:trHeight w:val="300"/>
        </w:trPr>
        <w:tc>
          <w:tcPr>
            <w:tcW w:w="1274" w:type="dxa"/>
            <w:tcBorders>
              <w:top w:val="nil"/>
              <w:left w:val="nil"/>
              <w:bottom w:val="nil"/>
              <w:right w:val="nil"/>
            </w:tcBorders>
            <w:noWrap/>
            <w:vAlign w:val="center"/>
            <w:hideMark/>
          </w:tcPr>
          <w:p w14:paraId="35C69A5A" w14:textId="77777777" w:rsidR="00BA3B6C" w:rsidRPr="0011301F" w:rsidRDefault="00BA3B6C" w:rsidP="00BA3B6C">
            <w:pPr>
              <w:spacing w:after="0" w:line="240" w:lineRule="auto"/>
              <w:rPr>
                <w:rFonts w:cstheme="minorHAnsi"/>
                <w:sz w:val="20"/>
                <w:szCs w:val="20"/>
                <w:lang w:val="fr-FR" w:eastAsia="fr-FR"/>
              </w:rPr>
            </w:pPr>
            <w:r w:rsidRPr="0011301F">
              <w:rPr>
                <w:rFonts w:cstheme="minorHAnsi"/>
                <w:sz w:val="20"/>
                <w:szCs w:val="20"/>
                <w:lang w:val="fr-FR" w:eastAsia="fr-FR"/>
              </w:rPr>
              <w:t>Germany</w:t>
            </w:r>
          </w:p>
        </w:tc>
        <w:tc>
          <w:tcPr>
            <w:tcW w:w="1446" w:type="dxa"/>
            <w:tcBorders>
              <w:top w:val="nil"/>
              <w:left w:val="nil"/>
              <w:bottom w:val="nil"/>
              <w:right w:val="nil"/>
            </w:tcBorders>
            <w:noWrap/>
            <w:vAlign w:val="center"/>
            <w:hideMark/>
          </w:tcPr>
          <w:p w14:paraId="1F1C514E" w14:textId="77777777" w:rsidR="00BA3B6C" w:rsidRPr="0011301F" w:rsidRDefault="00BA3B6C" w:rsidP="00BA3B6C">
            <w:pPr>
              <w:spacing w:after="0" w:line="240" w:lineRule="auto"/>
              <w:rPr>
                <w:rFonts w:cstheme="minorHAnsi"/>
                <w:color w:val="000000"/>
                <w:sz w:val="20"/>
                <w:szCs w:val="20"/>
                <w:lang w:val="fr-FR" w:eastAsia="fr-FR"/>
              </w:rPr>
            </w:pPr>
            <w:r w:rsidRPr="0011301F">
              <w:rPr>
                <w:rFonts w:cstheme="minorHAnsi"/>
                <w:color w:val="000000"/>
                <w:sz w:val="20"/>
                <w:szCs w:val="20"/>
                <w:lang w:val="fr-FR" w:eastAsia="fr-FR"/>
              </w:rPr>
              <w:t>Harz Mountains</w:t>
            </w:r>
          </w:p>
        </w:tc>
        <w:tc>
          <w:tcPr>
            <w:tcW w:w="1370" w:type="dxa"/>
            <w:tcBorders>
              <w:top w:val="nil"/>
              <w:left w:val="nil"/>
              <w:bottom w:val="nil"/>
              <w:right w:val="nil"/>
            </w:tcBorders>
            <w:noWrap/>
            <w:vAlign w:val="center"/>
            <w:hideMark/>
          </w:tcPr>
          <w:p w14:paraId="1C67D250" w14:textId="77777777" w:rsidR="00BA3B6C" w:rsidRPr="0011301F" w:rsidRDefault="00BA3B6C" w:rsidP="00BA3B6C">
            <w:pPr>
              <w:spacing w:after="0" w:line="240" w:lineRule="auto"/>
              <w:rPr>
                <w:rFonts w:cstheme="minorHAnsi"/>
                <w:color w:val="000000"/>
                <w:sz w:val="20"/>
                <w:szCs w:val="20"/>
                <w:lang w:eastAsia="fr-FR"/>
              </w:rPr>
            </w:pPr>
            <w:r w:rsidRPr="0011301F">
              <w:rPr>
                <w:rFonts w:cstheme="minorHAnsi"/>
                <w:color w:val="000000"/>
                <w:sz w:val="20"/>
                <w:szCs w:val="20"/>
                <w:lang w:eastAsia="fr-FR"/>
              </w:rPr>
              <w:t>Lower Saxony, Saxony-Anhalt, and Thuringia</w:t>
            </w:r>
          </w:p>
        </w:tc>
        <w:tc>
          <w:tcPr>
            <w:tcW w:w="827" w:type="dxa"/>
            <w:tcBorders>
              <w:top w:val="nil"/>
              <w:left w:val="nil"/>
              <w:bottom w:val="nil"/>
              <w:right w:val="nil"/>
            </w:tcBorders>
            <w:noWrap/>
            <w:vAlign w:val="center"/>
            <w:hideMark/>
          </w:tcPr>
          <w:p w14:paraId="55FC0AA6" w14:textId="77777777" w:rsidR="00BA3B6C" w:rsidRPr="0011301F" w:rsidRDefault="00BA3B6C" w:rsidP="00BA3B6C">
            <w:pPr>
              <w:spacing w:after="0" w:line="240" w:lineRule="auto"/>
              <w:jc w:val="center"/>
              <w:rPr>
                <w:rFonts w:cstheme="minorHAnsi"/>
                <w:color w:val="000000"/>
                <w:sz w:val="20"/>
                <w:szCs w:val="20"/>
                <w:lang w:val="fr-FR" w:eastAsia="fr-FR"/>
              </w:rPr>
            </w:pPr>
            <w:r w:rsidRPr="0011301F">
              <w:rPr>
                <w:rFonts w:cstheme="minorHAnsi"/>
                <w:color w:val="000000"/>
                <w:sz w:val="20"/>
                <w:szCs w:val="20"/>
                <w:lang w:val="fr-FR" w:eastAsia="fr-FR"/>
              </w:rPr>
              <w:t>51.7500</w:t>
            </w:r>
          </w:p>
        </w:tc>
        <w:tc>
          <w:tcPr>
            <w:tcW w:w="969" w:type="dxa"/>
            <w:tcBorders>
              <w:top w:val="nil"/>
              <w:left w:val="nil"/>
              <w:bottom w:val="nil"/>
              <w:right w:val="nil"/>
            </w:tcBorders>
            <w:noWrap/>
            <w:vAlign w:val="center"/>
            <w:hideMark/>
          </w:tcPr>
          <w:p w14:paraId="41315600" w14:textId="77777777" w:rsidR="00BA3B6C" w:rsidRPr="0011301F" w:rsidRDefault="00BA3B6C" w:rsidP="00BA3B6C">
            <w:pPr>
              <w:spacing w:after="0" w:line="240" w:lineRule="auto"/>
              <w:jc w:val="center"/>
              <w:rPr>
                <w:rFonts w:cstheme="minorHAnsi"/>
                <w:color w:val="000000"/>
                <w:sz w:val="20"/>
                <w:szCs w:val="20"/>
                <w:lang w:val="fr-FR" w:eastAsia="fr-FR"/>
              </w:rPr>
            </w:pPr>
            <w:r w:rsidRPr="0011301F">
              <w:rPr>
                <w:rFonts w:cstheme="minorHAnsi"/>
                <w:color w:val="000000"/>
                <w:sz w:val="20"/>
                <w:szCs w:val="20"/>
                <w:lang w:val="fr-FR" w:eastAsia="fr-FR"/>
              </w:rPr>
              <w:t>10.6333</w:t>
            </w:r>
          </w:p>
        </w:tc>
        <w:tc>
          <w:tcPr>
            <w:tcW w:w="1043" w:type="dxa"/>
            <w:tcBorders>
              <w:top w:val="nil"/>
              <w:left w:val="nil"/>
              <w:bottom w:val="nil"/>
              <w:right w:val="nil"/>
            </w:tcBorders>
            <w:noWrap/>
            <w:vAlign w:val="center"/>
            <w:hideMark/>
          </w:tcPr>
          <w:p w14:paraId="1CBD13B8" w14:textId="77777777" w:rsidR="00BA3B6C" w:rsidRPr="0011301F" w:rsidRDefault="00BA3B6C" w:rsidP="00BA3B6C">
            <w:pPr>
              <w:spacing w:after="0" w:line="240" w:lineRule="auto"/>
              <w:jc w:val="center"/>
              <w:rPr>
                <w:rFonts w:cstheme="minorHAnsi"/>
                <w:sz w:val="20"/>
                <w:szCs w:val="20"/>
                <w:lang w:val="fr-FR" w:eastAsia="fr-FR"/>
              </w:rPr>
            </w:pPr>
            <w:r w:rsidRPr="0011301F">
              <w:rPr>
                <w:rFonts w:cstheme="minorHAnsi"/>
                <w:sz w:val="20"/>
                <w:szCs w:val="20"/>
                <w:lang w:val="fr-FR" w:eastAsia="fr-FR"/>
              </w:rPr>
              <w:t>1,500</w:t>
            </w:r>
          </w:p>
        </w:tc>
        <w:tc>
          <w:tcPr>
            <w:tcW w:w="1241" w:type="dxa"/>
            <w:tcBorders>
              <w:top w:val="nil"/>
              <w:left w:val="nil"/>
              <w:bottom w:val="nil"/>
              <w:right w:val="nil"/>
            </w:tcBorders>
            <w:noWrap/>
            <w:vAlign w:val="center"/>
            <w:hideMark/>
          </w:tcPr>
          <w:p w14:paraId="1CAA4BE5" w14:textId="77777777" w:rsidR="00BA3B6C" w:rsidRPr="0011301F" w:rsidRDefault="00BA3B6C" w:rsidP="00BA3B6C">
            <w:pPr>
              <w:spacing w:after="0" w:line="240" w:lineRule="auto"/>
              <w:jc w:val="center"/>
              <w:rPr>
                <w:rFonts w:cstheme="minorHAnsi"/>
                <w:sz w:val="20"/>
                <w:szCs w:val="20"/>
                <w:lang w:val="fr-FR" w:eastAsia="fr-FR"/>
              </w:rPr>
            </w:pPr>
            <w:r w:rsidRPr="0011301F">
              <w:rPr>
                <w:rFonts w:cstheme="minorHAnsi"/>
                <w:sz w:val="20"/>
                <w:szCs w:val="20"/>
                <w:lang w:val="fr-FR" w:eastAsia="fr-FR"/>
              </w:rPr>
              <w:t>802</w:t>
            </w:r>
          </w:p>
        </w:tc>
        <w:tc>
          <w:tcPr>
            <w:tcW w:w="1063" w:type="dxa"/>
            <w:tcBorders>
              <w:top w:val="nil"/>
              <w:left w:val="nil"/>
              <w:bottom w:val="nil"/>
              <w:right w:val="nil"/>
            </w:tcBorders>
            <w:noWrap/>
            <w:vAlign w:val="center"/>
            <w:hideMark/>
          </w:tcPr>
          <w:p w14:paraId="4C2E3FB2" w14:textId="77777777" w:rsidR="00BA3B6C" w:rsidRPr="0011301F" w:rsidRDefault="00BA3B6C" w:rsidP="00BA3B6C">
            <w:pPr>
              <w:spacing w:after="0" w:line="240" w:lineRule="auto"/>
              <w:jc w:val="center"/>
              <w:rPr>
                <w:rFonts w:cstheme="minorHAnsi"/>
                <w:sz w:val="20"/>
                <w:szCs w:val="20"/>
                <w:lang w:val="fr-FR" w:eastAsia="fr-FR"/>
              </w:rPr>
            </w:pPr>
            <w:r w:rsidRPr="0011301F">
              <w:rPr>
                <w:rFonts w:cstheme="minorHAnsi"/>
                <w:sz w:val="20"/>
                <w:szCs w:val="20"/>
                <w:lang w:val="fr-FR" w:eastAsia="fr-FR"/>
              </w:rPr>
              <w:t>2,197</w:t>
            </w:r>
          </w:p>
        </w:tc>
        <w:tc>
          <w:tcPr>
            <w:tcW w:w="2817" w:type="dxa"/>
            <w:tcBorders>
              <w:top w:val="nil"/>
              <w:left w:val="nil"/>
              <w:bottom w:val="nil"/>
              <w:right w:val="nil"/>
            </w:tcBorders>
            <w:noWrap/>
            <w:vAlign w:val="center"/>
            <w:hideMark/>
          </w:tcPr>
          <w:p w14:paraId="254E6FA6" w14:textId="77777777" w:rsidR="00BA3B6C" w:rsidRPr="0011301F" w:rsidRDefault="00BA3B6C" w:rsidP="00BA3B6C">
            <w:pPr>
              <w:spacing w:after="0" w:line="240" w:lineRule="auto"/>
              <w:jc w:val="center"/>
              <w:rPr>
                <w:rFonts w:cstheme="minorHAnsi"/>
                <w:sz w:val="20"/>
                <w:szCs w:val="20"/>
                <w:lang w:val="fr-FR" w:eastAsia="fr-FR"/>
              </w:rPr>
            </w:pPr>
          </w:p>
        </w:tc>
        <w:tc>
          <w:tcPr>
            <w:tcW w:w="3632" w:type="dxa"/>
            <w:tcBorders>
              <w:top w:val="nil"/>
              <w:left w:val="nil"/>
              <w:bottom w:val="nil"/>
              <w:right w:val="nil"/>
            </w:tcBorders>
            <w:noWrap/>
            <w:vAlign w:val="center"/>
            <w:hideMark/>
          </w:tcPr>
          <w:p w14:paraId="4D1E00EE" w14:textId="77777777" w:rsidR="00BA3B6C" w:rsidRPr="0011301F" w:rsidRDefault="00BA3B6C" w:rsidP="00BA3B6C">
            <w:pPr>
              <w:spacing w:after="0" w:line="240" w:lineRule="auto"/>
              <w:rPr>
                <w:rFonts w:ascii="Times New Roman" w:hAnsi="Times New Roman" w:cs="Times New Roman"/>
                <w:sz w:val="20"/>
                <w:szCs w:val="20"/>
                <w:lang w:val="fr-FR" w:eastAsia="fr-FR"/>
              </w:rPr>
            </w:pPr>
          </w:p>
        </w:tc>
      </w:tr>
      <w:tr w:rsidR="00BA3B6C" w:rsidRPr="002D75C5" w14:paraId="107329AD" w14:textId="77777777" w:rsidTr="00BA3B6C">
        <w:trPr>
          <w:trHeight w:val="300"/>
        </w:trPr>
        <w:tc>
          <w:tcPr>
            <w:tcW w:w="1274" w:type="dxa"/>
            <w:tcBorders>
              <w:top w:val="nil"/>
              <w:left w:val="nil"/>
              <w:bottom w:val="nil"/>
              <w:right w:val="nil"/>
            </w:tcBorders>
            <w:noWrap/>
            <w:vAlign w:val="center"/>
            <w:hideMark/>
          </w:tcPr>
          <w:p w14:paraId="62E6C3BF" w14:textId="77777777" w:rsidR="00BA3B6C" w:rsidRPr="0011301F" w:rsidRDefault="00BA3B6C" w:rsidP="00BA3B6C">
            <w:pPr>
              <w:spacing w:after="0" w:line="240" w:lineRule="auto"/>
              <w:rPr>
                <w:rFonts w:cstheme="minorHAnsi"/>
                <w:sz w:val="20"/>
                <w:szCs w:val="20"/>
                <w:lang w:val="fr-FR" w:eastAsia="fr-FR"/>
              </w:rPr>
            </w:pPr>
            <w:r w:rsidRPr="0011301F">
              <w:rPr>
                <w:rFonts w:cstheme="minorHAnsi"/>
                <w:sz w:val="20"/>
                <w:szCs w:val="20"/>
                <w:lang w:val="fr-FR" w:eastAsia="fr-FR"/>
              </w:rPr>
              <w:t>Armenia</w:t>
            </w:r>
          </w:p>
        </w:tc>
        <w:tc>
          <w:tcPr>
            <w:tcW w:w="1446" w:type="dxa"/>
            <w:tcBorders>
              <w:top w:val="nil"/>
              <w:left w:val="nil"/>
              <w:bottom w:val="nil"/>
              <w:right w:val="nil"/>
            </w:tcBorders>
            <w:noWrap/>
            <w:vAlign w:val="center"/>
            <w:hideMark/>
          </w:tcPr>
          <w:p w14:paraId="49F05446" w14:textId="77777777" w:rsidR="00BA3B6C" w:rsidRPr="0011301F" w:rsidRDefault="00BA3B6C" w:rsidP="00BA3B6C">
            <w:pPr>
              <w:spacing w:after="0" w:line="240" w:lineRule="auto"/>
              <w:rPr>
                <w:rFonts w:cstheme="minorHAnsi"/>
                <w:color w:val="000000"/>
                <w:sz w:val="20"/>
                <w:szCs w:val="20"/>
                <w:lang w:val="fr-FR" w:eastAsia="fr-FR"/>
              </w:rPr>
            </w:pPr>
            <w:r w:rsidRPr="0011301F">
              <w:rPr>
                <w:rFonts w:cstheme="minorHAnsi"/>
                <w:color w:val="000000"/>
                <w:sz w:val="20"/>
                <w:szCs w:val="20"/>
                <w:lang w:val="fr-FR" w:eastAsia="fr-FR"/>
              </w:rPr>
              <w:t>Horom</w:t>
            </w:r>
          </w:p>
        </w:tc>
        <w:tc>
          <w:tcPr>
            <w:tcW w:w="1370" w:type="dxa"/>
            <w:tcBorders>
              <w:top w:val="nil"/>
              <w:left w:val="nil"/>
              <w:bottom w:val="nil"/>
              <w:right w:val="nil"/>
            </w:tcBorders>
            <w:noWrap/>
            <w:vAlign w:val="center"/>
            <w:hideMark/>
          </w:tcPr>
          <w:p w14:paraId="23DDCBC3" w14:textId="77777777" w:rsidR="00BA3B6C" w:rsidRPr="0011301F" w:rsidRDefault="00BA3B6C" w:rsidP="00BA3B6C">
            <w:pPr>
              <w:spacing w:after="0" w:line="240" w:lineRule="auto"/>
              <w:rPr>
                <w:rFonts w:cstheme="minorHAnsi"/>
                <w:color w:val="000000"/>
                <w:sz w:val="20"/>
                <w:szCs w:val="20"/>
                <w:lang w:val="fr-FR" w:eastAsia="fr-FR"/>
              </w:rPr>
            </w:pPr>
            <w:r w:rsidRPr="0011301F">
              <w:rPr>
                <w:rFonts w:cstheme="minorHAnsi"/>
                <w:color w:val="000000"/>
                <w:sz w:val="20"/>
                <w:szCs w:val="20"/>
                <w:lang w:val="fr-FR" w:eastAsia="fr-FR"/>
              </w:rPr>
              <w:t>Shirak district</w:t>
            </w:r>
          </w:p>
        </w:tc>
        <w:tc>
          <w:tcPr>
            <w:tcW w:w="827" w:type="dxa"/>
            <w:tcBorders>
              <w:top w:val="nil"/>
              <w:left w:val="nil"/>
              <w:bottom w:val="nil"/>
              <w:right w:val="nil"/>
            </w:tcBorders>
            <w:noWrap/>
            <w:vAlign w:val="center"/>
            <w:hideMark/>
          </w:tcPr>
          <w:p w14:paraId="0EDEB283" w14:textId="77777777" w:rsidR="00BA3B6C" w:rsidRPr="0011301F" w:rsidRDefault="00BA3B6C" w:rsidP="00BA3B6C">
            <w:pPr>
              <w:spacing w:after="0" w:line="240" w:lineRule="auto"/>
              <w:jc w:val="center"/>
              <w:rPr>
                <w:rFonts w:cstheme="minorHAnsi"/>
                <w:color w:val="000000"/>
                <w:sz w:val="20"/>
                <w:szCs w:val="20"/>
                <w:lang w:val="fr-FR" w:eastAsia="fr-FR"/>
              </w:rPr>
            </w:pPr>
            <w:r w:rsidRPr="0011301F">
              <w:rPr>
                <w:rFonts w:cstheme="minorHAnsi"/>
                <w:color w:val="000000"/>
                <w:sz w:val="20"/>
                <w:szCs w:val="20"/>
                <w:lang w:val="fr-FR" w:eastAsia="fr-FR"/>
              </w:rPr>
              <w:t>40.6662</w:t>
            </w:r>
          </w:p>
        </w:tc>
        <w:tc>
          <w:tcPr>
            <w:tcW w:w="969" w:type="dxa"/>
            <w:tcBorders>
              <w:top w:val="nil"/>
              <w:left w:val="nil"/>
              <w:bottom w:val="nil"/>
              <w:right w:val="nil"/>
            </w:tcBorders>
            <w:noWrap/>
            <w:vAlign w:val="center"/>
            <w:hideMark/>
          </w:tcPr>
          <w:p w14:paraId="107307B0" w14:textId="77777777" w:rsidR="00BA3B6C" w:rsidRPr="0011301F" w:rsidRDefault="00BA3B6C" w:rsidP="00BA3B6C">
            <w:pPr>
              <w:spacing w:after="0" w:line="240" w:lineRule="auto"/>
              <w:jc w:val="center"/>
              <w:rPr>
                <w:rFonts w:cstheme="minorHAnsi"/>
                <w:color w:val="000000"/>
                <w:sz w:val="20"/>
                <w:szCs w:val="20"/>
                <w:lang w:val="fr-FR" w:eastAsia="fr-FR"/>
              </w:rPr>
            </w:pPr>
            <w:r w:rsidRPr="0011301F">
              <w:rPr>
                <w:rFonts w:cstheme="minorHAnsi"/>
                <w:color w:val="000000"/>
                <w:sz w:val="20"/>
                <w:szCs w:val="20"/>
                <w:lang w:val="fr-FR" w:eastAsia="fr-FR"/>
              </w:rPr>
              <w:t>43.8389</w:t>
            </w:r>
          </w:p>
        </w:tc>
        <w:tc>
          <w:tcPr>
            <w:tcW w:w="1043" w:type="dxa"/>
            <w:tcBorders>
              <w:top w:val="nil"/>
              <w:left w:val="nil"/>
              <w:bottom w:val="nil"/>
              <w:right w:val="nil"/>
            </w:tcBorders>
            <w:noWrap/>
            <w:vAlign w:val="center"/>
            <w:hideMark/>
          </w:tcPr>
          <w:p w14:paraId="27FA91FA" w14:textId="77777777" w:rsidR="00BA3B6C" w:rsidRPr="0011301F" w:rsidRDefault="00BA3B6C" w:rsidP="00BA3B6C">
            <w:pPr>
              <w:spacing w:after="0" w:line="240" w:lineRule="auto"/>
              <w:jc w:val="center"/>
              <w:rPr>
                <w:rFonts w:cstheme="minorHAnsi"/>
                <w:sz w:val="20"/>
                <w:szCs w:val="20"/>
                <w:lang w:val="fr-FR" w:eastAsia="fr-FR"/>
              </w:rPr>
            </w:pPr>
            <w:r w:rsidRPr="0011301F">
              <w:rPr>
                <w:rFonts w:cstheme="minorHAnsi"/>
                <w:sz w:val="20"/>
                <w:szCs w:val="20"/>
                <w:lang w:val="fr-FR" w:eastAsia="fr-FR"/>
              </w:rPr>
              <w:t>1,435</w:t>
            </w:r>
          </w:p>
        </w:tc>
        <w:tc>
          <w:tcPr>
            <w:tcW w:w="1241" w:type="dxa"/>
            <w:tcBorders>
              <w:top w:val="nil"/>
              <w:left w:val="nil"/>
              <w:bottom w:val="nil"/>
              <w:right w:val="nil"/>
            </w:tcBorders>
            <w:noWrap/>
            <w:vAlign w:val="center"/>
            <w:hideMark/>
          </w:tcPr>
          <w:p w14:paraId="52BEEFA6" w14:textId="77777777" w:rsidR="00BA3B6C" w:rsidRPr="0011301F" w:rsidRDefault="00BA3B6C" w:rsidP="00BA3B6C">
            <w:pPr>
              <w:spacing w:after="0" w:line="240" w:lineRule="auto"/>
              <w:jc w:val="center"/>
              <w:rPr>
                <w:rFonts w:cstheme="minorHAnsi"/>
                <w:sz w:val="20"/>
                <w:szCs w:val="20"/>
                <w:lang w:val="fr-FR" w:eastAsia="fr-FR"/>
              </w:rPr>
            </w:pPr>
            <w:r w:rsidRPr="0011301F">
              <w:rPr>
                <w:rFonts w:cstheme="minorHAnsi"/>
                <w:sz w:val="20"/>
                <w:szCs w:val="20"/>
                <w:lang w:val="fr-FR" w:eastAsia="fr-FR"/>
              </w:rPr>
              <w:t>851</w:t>
            </w:r>
          </w:p>
        </w:tc>
        <w:tc>
          <w:tcPr>
            <w:tcW w:w="1063" w:type="dxa"/>
            <w:tcBorders>
              <w:top w:val="nil"/>
              <w:left w:val="nil"/>
              <w:bottom w:val="nil"/>
              <w:right w:val="nil"/>
            </w:tcBorders>
            <w:noWrap/>
            <w:vAlign w:val="center"/>
            <w:hideMark/>
          </w:tcPr>
          <w:p w14:paraId="01FC8641" w14:textId="77777777" w:rsidR="00BA3B6C" w:rsidRPr="0011301F" w:rsidRDefault="00BA3B6C" w:rsidP="00BA3B6C">
            <w:pPr>
              <w:spacing w:after="0" w:line="240" w:lineRule="auto"/>
              <w:jc w:val="center"/>
              <w:rPr>
                <w:rFonts w:cstheme="minorHAnsi"/>
                <w:sz w:val="20"/>
                <w:szCs w:val="20"/>
                <w:lang w:val="fr-FR" w:eastAsia="fr-FR"/>
              </w:rPr>
            </w:pPr>
            <w:r w:rsidRPr="0011301F">
              <w:rPr>
                <w:rFonts w:cstheme="minorHAnsi"/>
                <w:sz w:val="20"/>
                <w:szCs w:val="20"/>
                <w:lang w:val="fr-FR" w:eastAsia="fr-FR"/>
              </w:rPr>
              <w:t>2,020</w:t>
            </w:r>
          </w:p>
        </w:tc>
        <w:tc>
          <w:tcPr>
            <w:tcW w:w="2817" w:type="dxa"/>
            <w:tcBorders>
              <w:top w:val="nil"/>
              <w:left w:val="nil"/>
              <w:bottom w:val="nil"/>
              <w:right w:val="nil"/>
            </w:tcBorders>
            <w:noWrap/>
            <w:vAlign w:val="center"/>
            <w:hideMark/>
          </w:tcPr>
          <w:p w14:paraId="4FB72203" w14:textId="77777777" w:rsidR="00BA3B6C" w:rsidRPr="0011301F" w:rsidRDefault="00BA3B6C" w:rsidP="00BA3B6C">
            <w:pPr>
              <w:spacing w:after="0" w:line="240" w:lineRule="auto"/>
              <w:jc w:val="center"/>
              <w:rPr>
                <w:rFonts w:cstheme="minorHAnsi"/>
                <w:sz w:val="20"/>
                <w:szCs w:val="20"/>
                <w:lang w:val="fr-FR" w:eastAsia="fr-FR"/>
              </w:rPr>
            </w:pPr>
          </w:p>
        </w:tc>
        <w:tc>
          <w:tcPr>
            <w:tcW w:w="3632" w:type="dxa"/>
            <w:tcBorders>
              <w:top w:val="nil"/>
              <w:left w:val="nil"/>
              <w:bottom w:val="nil"/>
              <w:right w:val="nil"/>
            </w:tcBorders>
            <w:noWrap/>
            <w:vAlign w:val="center"/>
            <w:hideMark/>
          </w:tcPr>
          <w:p w14:paraId="3FA0A1FC" w14:textId="77777777" w:rsidR="00BA3B6C" w:rsidRPr="0011301F" w:rsidRDefault="00BA3B6C" w:rsidP="00BA3B6C">
            <w:pPr>
              <w:spacing w:after="0" w:line="240" w:lineRule="auto"/>
              <w:rPr>
                <w:rFonts w:ascii="Times New Roman" w:hAnsi="Times New Roman" w:cs="Times New Roman"/>
                <w:sz w:val="20"/>
                <w:szCs w:val="20"/>
                <w:lang w:val="fr-FR" w:eastAsia="fr-FR"/>
              </w:rPr>
            </w:pPr>
          </w:p>
        </w:tc>
      </w:tr>
      <w:tr w:rsidR="00BA3B6C" w:rsidRPr="002D75C5" w14:paraId="1C37BF9A" w14:textId="77777777" w:rsidTr="00BA3B6C">
        <w:trPr>
          <w:trHeight w:val="300"/>
        </w:trPr>
        <w:tc>
          <w:tcPr>
            <w:tcW w:w="1274" w:type="dxa"/>
            <w:tcBorders>
              <w:top w:val="nil"/>
              <w:left w:val="nil"/>
              <w:bottom w:val="nil"/>
              <w:right w:val="nil"/>
            </w:tcBorders>
            <w:noWrap/>
            <w:vAlign w:val="center"/>
            <w:hideMark/>
          </w:tcPr>
          <w:p w14:paraId="2D127F41" w14:textId="77777777" w:rsidR="00BA3B6C" w:rsidRPr="0011301F" w:rsidRDefault="00BA3B6C" w:rsidP="00BA3B6C">
            <w:pPr>
              <w:spacing w:after="0" w:line="240" w:lineRule="auto"/>
              <w:rPr>
                <w:rFonts w:cstheme="minorHAnsi"/>
                <w:sz w:val="20"/>
                <w:szCs w:val="20"/>
                <w:lang w:val="fr-FR" w:eastAsia="fr-FR"/>
              </w:rPr>
            </w:pPr>
            <w:r w:rsidRPr="0011301F">
              <w:rPr>
                <w:rFonts w:cstheme="minorHAnsi"/>
                <w:sz w:val="20"/>
                <w:szCs w:val="20"/>
                <w:lang w:val="fr-FR" w:eastAsia="fr-FR"/>
              </w:rPr>
              <w:t>Ukraine</w:t>
            </w:r>
          </w:p>
        </w:tc>
        <w:tc>
          <w:tcPr>
            <w:tcW w:w="1446" w:type="dxa"/>
            <w:tcBorders>
              <w:top w:val="nil"/>
              <w:left w:val="nil"/>
              <w:bottom w:val="nil"/>
              <w:right w:val="nil"/>
            </w:tcBorders>
            <w:noWrap/>
            <w:vAlign w:val="center"/>
            <w:hideMark/>
          </w:tcPr>
          <w:p w14:paraId="39A8BD4D" w14:textId="77777777" w:rsidR="00BA3B6C" w:rsidRPr="0011301F" w:rsidRDefault="00BA3B6C" w:rsidP="00BA3B6C">
            <w:pPr>
              <w:spacing w:after="0" w:line="240" w:lineRule="auto"/>
              <w:rPr>
                <w:rFonts w:cstheme="minorHAnsi"/>
                <w:color w:val="000000"/>
                <w:sz w:val="20"/>
                <w:szCs w:val="20"/>
                <w:lang w:val="fr-FR" w:eastAsia="fr-FR"/>
              </w:rPr>
            </w:pPr>
            <w:r w:rsidRPr="0011301F">
              <w:rPr>
                <w:rFonts w:cstheme="minorHAnsi"/>
                <w:color w:val="000000"/>
                <w:sz w:val="20"/>
                <w:szCs w:val="20"/>
                <w:lang w:val="fr-FR" w:eastAsia="fr-FR"/>
              </w:rPr>
              <w:t>Zaporizhzhia</w:t>
            </w:r>
          </w:p>
        </w:tc>
        <w:tc>
          <w:tcPr>
            <w:tcW w:w="1370" w:type="dxa"/>
            <w:tcBorders>
              <w:top w:val="nil"/>
              <w:left w:val="nil"/>
              <w:bottom w:val="nil"/>
              <w:right w:val="nil"/>
            </w:tcBorders>
            <w:noWrap/>
            <w:vAlign w:val="center"/>
            <w:hideMark/>
          </w:tcPr>
          <w:p w14:paraId="197300E7" w14:textId="77777777" w:rsidR="00BA3B6C" w:rsidRPr="0011301F" w:rsidRDefault="00BA3B6C" w:rsidP="00BA3B6C">
            <w:pPr>
              <w:spacing w:after="0" w:line="240" w:lineRule="auto"/>
              <w:rPr>
                <w:rFonts w:cstheme="minorHAnsi"/>
                <w:color w:val="000000"/>
                <w:sz w:val="20"/>
                <w:szCs w:val="20"/>
                <w:lang w:val="fr-FR" w:eastAsia="fr-FR"/>
              </w:rPr>
            </w:pPr>
            <w:r w:rsidRPr="0011301F">
              <w:rPr>
                <w:rFonts w:cstheme="minorHAnsi"/>
                <w:color w:val="000000"/>
                <w:sz w:val="20"/>
                <w:szCs w:val="20"/>
                <w:lang w:val="fr-FR" w:eastAsia="fr-FR"/>
              </w:rPr>
              <w:t>Zaporizhzhia region</w:t>
            </w:r>
          </w:p>
        </w:tc>
        <w:tc>
          <w:tcPr>
            <w:tcW w:w="827" w:type="dxa"/>
            <w:tcBorders>
              <w:top w:val="nil"/>
              <w:left w:val="nil"/>
              <w:bottom w:val="nil"/>
              <w:right w:val="nil"/>
            </w:tcBorders>
            <w:noWrap/>
            <w:vAlign w:val="center"/>
            <w:hideMark/>
          </w:tcPr>
          <w:p w14:paraId="6BF64DCB" w14:textId="77777777" w:rsidR="00BA3B6C" w:rsidRPr="0011301F" w:rsidRDefault="00BA3B6C" w:rsidP="00BA3B6C">
            <w:pPr>
              <w:spacing w:after="0" w:line="240" w:lineRule="auto"/>
              <w:jc w:val="center"/>
              <w:rPr>
                <w:rFonts w:cstheme="minorHAnsi"/>
                <w:color w:val="000000"/>
                <w:sz w:val="20"/>
                <w:szCs w:val="20"/>
                <w:lang w:val="fr-FR" w:eastAsia="fr-FR"/>
              </w:rPr>
            </w:pPr>
            <w:r w:rsidRPr="0011301F">
              <w:rPr>
                <w:rFonts w:cstheme="minorHAnsi"/>
                <w:color w:val="000000"/>
                <w:sz w:val="20"/>
                <w:szCs w:val="20"/>
                <w:lang w:val="fr-FR" w:eastAsia="fr-FR"/>
              </w:rPr>
              <w:t>47.8229</w:t>
            </w:r>
          </w:p>
        </w:tc>
        <w:tc>
          <w:tcPr>
            <w:tcW w:w="969" w:type="dxa"/>
            <w:tcBorders>
              <w:top w:val="nil"/>
              <w:left w:val="nil"/>
              <w:bottom w:val="nil"/>
              <w:right w:val="nil"/>
            </w:tcBorders>
            <w:noWrap/>
            <w:vAlign w:val="center"/>
            <w:hideMark/>
          </w:tcPr>
          <w:p w14:paraId="63136792" w14:textId="77777777" w:rsidR="00BA3B6C" w:rsidRPr="0011301F" w:rsidRDefault="00BA3B6C" w:rsidP="00BA3B6C">
            <w:pPr>
              <w:spacing w:after="0" w:line="240" w:lineRule="auto"/>
              <w:jc w:val="center"/>
              <w:rPr>
                <w:rFonts w:cstheme="minorHAnsi"/>
                <w:color w:val="000000"/>
                <w:sz w:val="20"/>
                <w:szCs w:val="20"/>
                <w:lang w:val="fr-FR" w:eastAsia="fr-FR"/>
              </w:rPr>
            </w:pPr>
            <w:r w:rsidRPr="0011301F">
              <w:rPr>
                <w:rFonts w:cstheme="minorHAnsi"/>
                <w:color w:val="000000"/>
                <w:sz w:val="20"/>
                <w:szCs w:val="20"/>
                <w:lang w:val="fr-FR" w:eastAsia="fr-FR"/>
              </w:rPr>
              <w:t>35.1903</w:t>
            </w:r>
          </w:p>
        </w:tc>
        <w:tc>
          <w:tcPr>
            <w:tcW w:w="1043" w:type="dxa"/>
            <w:tcBorders>
              <w:top w:val="nil"/>
              <w:left w:val="nil"/>
              <w:bottom w:val="nil"/>
              <w:right w:val="nil"/>
            </w:tcBorders>
            <w:noWrap/>
            <w:vAlign w:val="center"/>
            <w:hideMark/>
          </w:tcPr>
          <w:p w14:paraId="7A792B92" w14:textId="77777777" w:rsidR="00BA3B6C" w:rsidRPr="0011301F" w:rsidRDefault="00BA3B6C" w:rsidP="00BA3B6C">
            <w:pPr>
              <w:spacing w:after="0" w:line="240" w:lineRule="auto"/>
              <w:jc w:val="center"/>
              <w:rPr>
                <w:rFonts w:cstheme="minorHAnsi"/>
                <w:sz w:val="20"/>
                <w:szCs w:val="20"/>
                <w:lang w:val="fr-FR" w:eastAsia="fr-FR"/>
              </w:rPr>
            </w:pPr>
            <w:r w:rsidRPr="0011301F">
              <w:rPr>
                <w:rFonts w:cstheme="minorHAnsi"/>
                <w:sz w:val="20"/>
                <w:szCs w:val="20"/>
                <w:lang w:val="fr-FR" w:eastAsia="fr-FR"/>
              </w:rPr>
              <w:t>1,375</w:t>
            </w:r>
          </w:p>
        </w:tc>
        <w:tc>
          <w:tcPr>
            <w:tcW w:w="1241" w:type="dxa"/>
            <w:tcBorders>
              <w:top w:val="nil"/>
              <w:left w:val="nil"/>
              <w:bottom w:val="nil"/>
              <w:right w:val="nil"/>
            </w:tcBorders>
            <w:noWrap/>
            <w:vAlign w:val="center"/>
            <w:hideMark/>
          </w:tcPr>
          <w:p w14:paraId="15897096" w14:textId="77777777" w:rsidR="00BA3B6C" w:rsidRPr="0011301F" w:rsidRDefault="00BA3B6C" w:rsidP="00BA3B6C">
            <w:pPr>
              <w:spacing w:after="0" w:line="240" w:lineRule="auto"/>
              <w:jc w:val="center"/>
              <w:rPr>
                <w:rFonts w:cstheme="minorHAnsi"/>
                <w:sz w:val="20"/>
                <w:szCs w:val="20"/>
                <w:lang w:val="fr-FR" w:eastAsia="fr-FR"/>
              </w:rPr>
            </w:pPr>
            <w:r w:rsidRPr="0011301F">
              <w:rPr>
                <w:rFonts w:cstheme="minorHAnsi"/>
                <w:sz w:val="20"/>
                <w:szCs w:val="20"/>
                <w:lang w:val="fr-FR" w:eastAsia="fr-FR"/>
              </w:rPr>
              <w:t>202</w:t>
            </w:r>
          </w:p>
        </w:tc>
        <w:tc>
          <w:tcPr>
            <w:tcW w:w="1063" w:type="dxa"/>
            <w:tcBorders>
              <w:top w:val="nil"/>
              <w:left w:val="nil"/>
              <w:bottom w:val="nil"/>
              <w:right w:val="nil"/>
            </w:tcBorders>
            <w:noWrap/>
            <w:vAlign w:val="center"/>
            <w:hideMark/>
          </w:tcPr>
          <w:p w14:paraId="54B0D760" w14:textId="77777777" w:rsidR="00BA3B6C" w:rsidRPr="0011301F" w:rsidRDefault="00BA3B6C" w:rsidP="00BA3B6C">
            <w:pPr>
              <w:spacing w:after="0" w:line="240" w:lineRule="auto"/>
              <w:jc w:val="center"/>
              <w:rPr>
                <w:rFonts w:cstheme="minorHAnsi"/>
                <w:sz w:val="20"/>
                <w:szCs w:val="20"/>
                <w:lang w:val="fr-FR" w:eastAsia="fr-FR"/>
              </w:rPr>
            </w:pPr>
            <w:r w:rsidRPr="0011301F">
              <w:rPr>
                <w:rFonts w:cstheme="minorHAnsi"/>
                <w:sz w:val="20"/>
                <w:szCs w:val="20"/>
                <w:lang w:val="fr-FR" w:eastAsia="fr-FR"/>
              </w:rPr>
              <w:t>2,547</w:t>
            </w:r>
          </w:p>
        </w:tc>
        <w:tc>
          <w:tcPr>
            <w:tcW w:w="2817" w:type="dxa"/>
            <w:tcBorders>
              <w:top w:val="nil"/>
              <w:left w:val="nil"/>
              <w:bottom w:val="nil"/>
              <w:right w:val="nil"/>
            </w:tcBorders>
            <w:noWrap/>
            <w:vAlign w:val="center"/>
            <w:hideMark/>
          </w:tcPr>
          <w:p w14:paraId="1F435026" w14:textId="77777777" w:rsidR="00BA3B6C" w:rsidRPr="0011301F" w:rsidRDefault="00BA3B6C" w:rsidP="00BA3B6C">
            <w:pPr>
              <w:spacing w:after="0" w:line="240" w:lineRule="auto"/>
              <w:jc w:val="center"/>
              <w:rPr>
                <w:rFonts w:cstheme="minorHAnsi"/>
                <w:sz w:val="20"/>
                <w:szCs w:val="20"/>
                <w:lang w:val="fr-FR" w:eastAsia="fr-FR"/>
              </w:rPr>
            </w:pPr>
          </w:p>
        </w:tc>
        <w:tc>
          <w:tcPr>
            <w:tcW w:w="3632" w:type="dxa"/>
            <w:tcBorders>
              <w:top w:val="nil"/>
              <w:left w:val="nil"/>
              <w:bottom w:val="nil"/>
              <w:right w:val="nil"/>
            </w:tcBorders>
            <w:noWrap/>
            <w:vAlign w:val="center"/>
            <w:hideMark/>
          </w:tcPr>
          <w:p w14:paraId="74668636" w14:textId="77777777" w:rsidR="00BA3B6C" w:rsidRPr="0011301F" w:rsidRDefault="00BA3B6C" w:rsidP="00BA3B6C">
            <w:pPr>
              <w:spacing w:after="0" w:line="240" w:lineRule="auto"/>
              <w:rPr>
                <w:rFonts w:ascii="Times New Roman" w:hAnsi="Times New Roman" w:cs="Times New Roman"/>
                <w:sz w:val="20"/>
                <w:szCs w:val="20"/>
                <w:lang w:val="fr-FR" w:eastAsia="fr-FR"/>
              </w:rPr>
            </w:pPr>
          </w:p>
        </w:tc>
      </w:tr>
      <w:tr w:rsidR="00BA3B6C" w:rsidRPr="002D75C5" w14:paraId="5A561392" w14:textId="77777777" w:rsidTr="00BA3B6C">
        <w:trPr>
          <w:trHeight w:val="300"/>
        </w:trPr>
        <w:tc>
          <w:tcPr>
            <w:tcW w:w="1274" w:type="dxa"/>
            <w:tcBorders>
              <w:top w:val="nil"/>
              <w:left w:val="nil"/>
              <w:bottom w:val="nil"/>
              <w:right w:val="nil"/>
            </w:tcBorders>
            <w:noWrap/>
            <w:vAlign w:val="center"/>
            <w:hideMark/>
          </w:tcPr>
          <w:p w14:paraId="21BE45B2" w14:textId="77777777" w:rsidR="00BA3B6C" w:rsidRPr="0011301F" w:rsidRDefault="00BA3B6C" w:rsidP="00BA3B6C">
            <w:pPr>
              <w:spacing w:after="0" w:line="240" w:lineRule="auto"/>
              <w:rPr>
                <w:rFonts w:cstheme="minorHAnsi"/>
                <w:sz w:val="20"/>
                <w:szCs w:val="20"/>
                <w:lang w:val="fr-FR" w:eastAsia="fr-FR"/>
              </w:rPr>
            </w:pPr>
            <w:r w:rsidRPr="0011301F">
              <w:rPr>
                <w:rFonts w:cstheme="minorHAnsi"/>
                <w:sz w:val="20"/>
                <w:szCs w:val="20"/>
                <w:lang w:val="fr-FR" w:eastAsia="fr-FR"/>
              </w:rPr>
              <w:t>Estonia</w:t>
            </w:r>
          </w:p>
        </w:tc>
        <w:tc>
          <w:tcPr>
            <w:tcW w:w="1446" w:type="dxa"/>
            <w:tcBorders>
              <w:top w:val="nil"/>
              <w:left w:val="nil"/>
              <w:bottom w:val="nil"/>
              <w:right w:val="nil"/>
            </w:tcBorders>
            <w:noWrap/>
            <w:vAlign w:val="center"/>
            <w:hideMark/>
          </w:tcPr>
          <w:p w14:paraId="1B8493D6" w14:textId="77777777" w:rsidR="00BA3B6C" w:rsidRPr="0011301F" w:rsidRDefault="00BA3B6C" w:rsidP="00BA3B6C">
            <w:pPr>
              <w:spacing w:after="0" w:line="240" w:lineRule="auto"/>
              <w:rPr>
                <w:rFonts w:cstheme="minorHAnsi"/>
                <w:color w:val="000000"/>
                <w:sz w:val="20"/>
                <w:szCs w:val="20"/>
                <w:lang w:eastAsia="fr-FR"/>
              </w:rPr>
            </w:pPr>
            <w:r w:rsidRPr="0011301F">
              <w:rPr>
                <w:rFonts w:cstheme="minorHAnsi"/>
                <w:color w:val="000000"/>
                <w:sz w:val="20"/>
                <w:szCs w:val="20"/>
                <w:lang w:eastAsia="fr-FR"/>
              </w:rPr>
              <w:t>Kihnu Island and surrounding islets</w:t>
            </w:r>
          </w:p>
        </w:tc>
        <w:tc>
          <w:tcPr>
            <w:tcW w:w="1370" w:type="dxa"/>
            <w:tcBorders>
              <w:top w:val="nil"/>
              <w:left w:val="nil"/>
              <w:bottom w:val="nil"/>
              <w:right w:val="nil"/>
            </w:tcBorders>
            <w:noWrap/>
            <w:vAlign w:val="center"/>
            <w:hideMark/>
          </w:tcPr>
          <w:p w14:paraId="482827DF" w14:textId="77777777" w:rsidR="00BA3B6C" w:rsidRPr="0011301F" w:rsidRDefault="00BA3B6C" w:rsidP="00BA3B6C">
            <w:pPr>
              <w:spacing w:after="0" w:line="240" w:lineRule="auto"/>
              <w:rPr>
                <w:rFonts w:cstheme="minorHAnsi"/>
                <w:color w:val="000000"/>
                <w:sz w:val="20"/>
                <w:szCs w:val="20"/>
                <w:lang w:val="fr-FR" w:eastAsia="fr-FR"/>
              </w:rPr>
            </w:pPr>
            <w:r w:rsidRPr="0011301F">
              <w:rPr>
                <w:rFonts w:cstheme="minorHAnsi"/>
                <w:color w:val="000000"/>
                <w:sz w:val="20"/>
                <w:szCs w:val="20"/>
                <w:lang w:val="fr-FR" w:eastAsia="fr-FR"/>
              </w:rPr>
              <w:t>Pärnu County</w:t>
            </w:r>
          </w:p>
        </w:tc>
        <w:tc>
          <w:tcPr>
            <w:tcW w:w="827" w:type="dxa"/>
            <w:tcBorders>
              <w:top w:val="nil"/>
              <w:left w:val="nil"/>
              <w:bottom w:val="nil"/>
              <w:right w:val="nil"/>
            </w:tcBorders>
            <w:noWrap/>
            <w:vAlign w:val="center"/>
            <w:hideMark/>
          </w:tcPr>
          <w:p w14:paraId="478E7984" w14:textId="77777777" w:rsidR="00BA3B6C" w:rsidRPr="0011301F" w:rsidRDefault="00BA3B6C" w:rsidP="00BA3B6C">
            <w:pPr>
              <w:spacing w:after="0" w:line="240" w:lineRule="auto"/>
              <w:jc w:val="center"/>
              <w:rPr>
                <w:rFonts w:cstheme="minorHAnsi"/>
                <w:color w:val="000000"/>
                <w:sz w:val="20"/>
                <w:szCs w:val="20"/>
                <w:lang w:val="fr-FR" w:eastAsia="fr-FR"/>
              </w:rPr>
            </w:pPr>
            <w:r w:rsidRPr="0011301F">
              <w:rPr>
                <w:rFonts w:cstheme="minorHAnsi"/>
                <w:color w:val="000000"/>
                <w:sz w:val="20"/>
                <w:szCs w:val="20"/>
                <w:lang w:val="fr-FR" w:eastAsia="fr-FR"/>
              </w:rPr>
              <w:t>58.1235</w:t>
            </w:r>
          </w:p>
        </w:tc>
        <w:tc>
          <w:tcPr>
            <w:tcW w:w="969" w:type="dxa"/>
            <w:tcBorders>
              <w:top w:val="nil"/>
              <w:left w:val="nil"/>
              <w:bottom w:val="nil"/>
              <w:right w:val="nil"/>
            </w:tcBorders>
            <w:noWrap/>
            <w:vAlign w:val="center"/>
            <w:hideMark/>
          </w:tcPr>
          <w:p w14:paraId="3FD89F2F" w14:textId="77777777" w:rsidR="00BA3B6C" w:rsidRPr="0011301F" w:rsidRDefault="00BA3B6C" w:rsidP="00BA3B6C">
            <w:pPr>
              <w:spacing w:after="0" w:line="240" w:lineRule="auto"/>
              <w:jc w:val="center"/>
              <w:rPr>
                <w:rFonts w:cstheme="minorHAnsi"/>
                <w:color w:val="000000"/>
                <w:sz w:val="20"/>
                <w:szCs w:val="20"/>
                <w:lang w:val="fr-FR" w:eastAsia="fr-FR"/>
              </w:rPr>
            </w:pPr>
            <w:r w:rsidRPr="0011301F">
              <w:rPr>
                <w:rFonts w:cstheme="minorHAnsi"/>
                <w:color w:val="000000"/>
                <w:sz w:val="20"/>
                <w:szCs w:val="20"/>
                <w:lang w:val="fr-FR" w:eastAsia="fr-FR"/>
              </w:rPr>
              <w:t>23.9823</w:t>
            </w:r>
          </w:p>
        </w:tc>
        <w:tc>
          <w:tcPr>
            <w:tcW w:w="1043" w:type="dxa"/>
            <w:tcBorders>
              <w:top w:val="nil"/>
              <w:left w:val="nil"/>
              <w:bottom w:val="nil"/>
              <w:right w:val="nil"/>
            </w:tcBorders>
            <w:noWrap/>
            <w:vAlign w:val="center"/>
            <w:hideMark/>
          </w:tcPr>
          <w:p w14:paraId="745FACEE" w14:textId="77777777" w:rsidR="00BA3B6C" w:rsidRPr="0011301F" w:rsidRDefault="00BA3B6C" w:rsidP="00BA3B6C">
            <w:pPr>
              <w:spacing w:after="0" w:line="240" w:lineRule="auto"/>
              <w:jc w:val="center"/>
              <w:rPr>
                <w:rFonts w:cstheme="minorHAnsi"/>
                <w:sz w:val="20"/>
                <w:szCs w:val="20"/>
                <w:lang w:val="fr-FR" w:eastAsia="fr-FR"/>
              </w:rPr>
            </w:pPr>
            <w:r w:rsidRPr="0011301F">
              <w:rPr>
                <w:rFonts w:cstheme="minorHAnsi"/>
                <w:sz w:val="20"/>
                <w:szCs w:val="20"/>
                <w:lang w:val="fr-FR" w:eastAsia="fr-FR"/>
              </w:rPr>
              <w:t>1,265</w:t>
            </w:r>
          </w:p>
        </w:tc>
        <w:tc>
          <w:tcPr>
            <w:tcW w:w="1241" w:type="dxa"/>
            <w:tcBorders>
              <w:top w:val="nil"/>
              <w:left w:val="nil"/>
              <w:bottom w:val="nil"/>
              <w:right w:val="nil"/>
            </w:tcBorders>
            <w:noWrap/>
            <w:vAlign w:val="center"/>
            <w:hideMark/>
          </w:tcPr>
          <w:p w14:paraId="157A2505" w14:textId="77777777" w:rsidR="00BA3B6C" w:rsidRPr="0011301F" w:rsidRDefault="00BA3B6C" w:rsidP="00BA3B6C">
            <w:pPr>
              <w:spacing w:after="0" w:line="240" w:lineRule="auto"/>
              <w:jc w:val="center"/>
              <w:rPr>
                <w:rFonts w:cstheme="minorHAnsi"/>
                <w:sz w:val="20"/>
                <w:szCs w:val="20"/>
                <w:lang w:val="fr-FR" w:eastAsia="fr-FR"/>
              </w:rPr>
            </w:pPr>
            <w:r w:rsidRPr="0011301F">
              <w:rPr>
                <w:rFonts w:cstheme="minorHAnsi"/>
                <w:sz w:val="20"/>
                <w:szCs w:val="20"/>
                <w:lang w:val="fr-FR" w:eastAsia="fr-FR"/>
              </w:rPr>
              <w:t>331</w:t>
            </w:r>
          </w:p>
        </w:tc>
        <w:tc>
          <w:tcPr>
            <w:tcW w:w="1063" w:type="dxa"/>
            <w:tcBorders>
              <w:top w:val="nil"/>
              <w:left w:val="nil"/>
              <w:bottom w:val="nil"/>
              <w:right w:val="nil"/>
            </w:tcBorders>
            <w:noWrap/>
            <w:vAlign w:val="center"/>
            <w:hideMark/>
          </w:tcPr>
          <w:p w14:paraId="09EADC5A" w14:textId="77777777" w:rsidR="00BA3B6C" w:rsidRPr="0011301F" w:rsidRDefault="00BA3B6C" w:rsidP="00BA3B6C">
            <w:pPr>
              <w:spacing w:after="0" w:line="240" w:lineRule="auto"/>
              <w:jc w:val="center"/>
              <w:rPr>
                <w:rFonts w:cstheme="minorHAnsi"/>
                <w:sz w:val="20"/>
                <w:szCs w:val="20"/>
                <w:lang w:val="fr-FR" w:eastAsia="fr-FR"/>
              </w:rPr>
            </w:pPr>
            <w:r w:rsidRPr="0011301F">
              <w:rPr>
                <w:rFonts w:cstheme="minorHAnsi"/>
                <w:sz w:val="20"/>
                <w:szCs w:val="20"/>
                <w:lang w:val="fr-FR" w:eastAsia="fr-FR"/>
              </w:rPr>
              <w:t>2,198</w:t>
            </w:r>
          </w:p>
        </w:tc>
        <w:tc>
          <w:tcPr>
            <w:tcW w:w="2817" w:type="dxa"/>
            <w:tcBorders>
              <w:top w:val="nil"/>
              <w:left w:val="nil"/>
              <w:bottom w:val="nil"/>
              <w:right w:val="nil"/>
            </w:tcBorders>
            <w:noWrap/>
            <w:vAlign w:val="center"/>
            <w:hideMark/>
          </w:tcPr>
          <w:p w14:paraId="121430A1" w14:textId="77777777" w:rsidR="00BA3B6C" w:rsidRPr="0011301F" w:rsidRDefault="00BA3B6C" w:rsidP="00BA3B6C">
            <w:pPr>
              <w:spacing w:after="0" w:line="240" w:lineRule="auto"/>
              <w:rPr>
                <w:rFonts w:cstheme="minorHAnsi"/>
                <w:color w:val="000000"/>
                <w:sz w:val="20"/>
                <w:szCs w:val="20"/>
                <w:lang w:val="fr-FR" w:eastAsia="fr-FR"/>
              </w:rPr>
            </w:pPr>
            <w:r w:rsidRPr="0011301F">
              <w:rPr>
                <w:rFonts w:cstheme="minorHAnsi"/>
                <w:color w:val="000000"/>
                <w:sz w:val="20"/>
                <w:szCs w:val="20"/>
                <w:lang w:val="fr-FR" w:eastAsia="fr-FR"/>
              </w:rPr>
              <w:t>Pärnu lahe SPA (EE0040346)</w:t>
            </w:r>
          </w:p>
        </w:tc>
        <w:tc>
          <w:tcPr>
            <w:tcW w:w="3632" w:type="dxa"/>
            <w:tcBorders>
              <w:top w:val="nil"/>
              <w:left w:val="nil"/>
              <w:bottom w:val="nil"/>
              <w:right w:val="nil"/>
            </w:tcBorders>
            <w:noWrap/>
            <w:vAlign w:val="center"/>
            <w:hideMark/>
          </w:tcPr>
          <w:p w14:paraId="2B9A525A" w14:textId="77777777" w:rsidR="00BA3B6C" w:rsidRPr="0011301F" w:rsidRDefault="00E511A5" w:rsidP="00BA3B6C">
            <w:pPr>
              <w:spacing w:after="0" w:line="240" w:lineRule="auto"/>
              <w:rPr>
                <w:color w:val="0563C1"/>
                <w:sz w:val="20"/>
                <w:szCs w:val="20"/>
                <w:u w:val="single"/>
                <w:lang w:val="fr-FR" w:eastAsia="fr-FR"/>
              </w:rPr>
            </w:pPr>
            <w:hyperlink r:id="rId39" w:history="1">
              <w:r w:rsidR="00BA3B6C" w:rsidRPr="0011301F">
                <w:rPr>
                  <w:color w:val="0563C1"/>
                  <w:sz w:val="20"/>
                  <w:szCs w:val="20"/>
                  <w:u w:val="single"/>
                  <w:lang w:val="fr-FR" w:eastAsia="fr-FR"/>
                </w:rPr>
                <w:t>EE059 - Parnu Bay (NEW)</w:t>
              </w:r>
            </w:hyperlink>
          </w:p>
        </w:tc>
      </w:tr>
      <w:tr w:rsidR="00BA3B6C" w:rsidRPr="002D75C5" w14:paraId="03D5EE45" w14:textId="77777777" w:rsidTr="00BA3B6C">
        <w:trPr>
          <w:trHeight w:val="300"/>
        </w:trPr>
        <w:tc>
          <w:tcPr>
            <w:tcW w:w="1274" w:type="dxa"/>
            <w:tcBorders>
              <w:top w:val="nil"/>
              <w:left w:val="nil"/>
              <w:bottom w:val="nil"/>
              <w:right w:val="nil"/>
            </w:tcBorders>
            <w:noWrap/>
            <w:vAlign w:val="center"/>
            <w:hideMark/>
          </w:tcPr>
          <w:p w14:paraId="3339AFD1" w14:textId="77777777" w:rsidR="00BA3B6C" w:rsidRPr="0011301F" w:rsidRDefault="00BA3B6C" w:rsidP="00BA3B6C">
            <w:pPr>
              <w:spacing w:after="0" w:line="240" w:lineRule="auto"/>
              <w:rPr>
                <w:rFonts w:cstheme="minorHAnsi"/>
                <w:sz w:val="20"/>
                <w:szCs w:val="20"/>
                <w:lang w:val="fr-FR" w:eastAsia="fr-FR"/>
              </w:rPr>
            </w:pPr>
            <w:r w:rsidRPr="0011301F">
              <w:rPr>
                <w:rFonts w:cstheme="minorHAnsi"/>
                <w:sz w:val="20"/>
                <w:szCs w:val="20"/>
                <w:lang w:val="fr-FR" w:eastAsia="fr-FR"/>
              </w:rPr>
              <w:t>Armenia</w:t>
            </w:r>
          </w:p>
        </w:tc>
        <w:tc>
          <w:tcPr>
            <w:tcW w:w="1446" w:type="dxa"/>
            <w:tcBorders>
              <w:top w:val="nil"/>
              <w:left w:val="nil"/>
              <w:bottom w:val="nil"/>
              <w:right w:val="nil"/>
            </w:tcBorders>
            <w:noWrap/>
            <w:vAlign w:val="center"/>
            <w:hideMark/>
          </w:tcPr>
          <w:p w14:paraId="471AAE5B" w14:textId="77777777" w:rsidR="00BA3B6C" w:rsidRPr="0011301F" w:rsidRDefault="00BA3B6C" w:rsidP="00BA3B6C">
            <w:pPr>
              <w:spacing w:after="0" w:line="240" w:lineRule="auto"/>
              <w:rPr>
                <w:rFonts w:cstheme="minorHAnsi"/>
                <w:color w:val="000000"/>
                <w:sz w:val="20"/>
                <w:szCs w:val="20"/>
                <w:lang w:val="fr-FR" w:eastAsia="fr-FR"/>
              </w:rPr>
            </w:pPr>
            <w:r w:rsidRPr="0011301F">
              <w:rPr>
                <w:rFonts w:cstheme="minorHAnsi"/>
                <w:color w:val="000000"/>
                <w:sz w:val="20"/>
                <w:szCs w:val="20"/>
                <w:lang w:val="fr-FR" w:eastAsia="fr-FR"/>
              </w:rPr>
              <w:t xml:space="preserve">Stepanavan </w:t>
            </w:r>
          </w:p>
        </w:tc>
        <w:tc>
          <w:tcPr>
            <w:tcW w:w="1370" w:type="dxa"/>
            <w:tcBorders>
              <w:top w:val="nil"/>
              <w:left w:val="nil"/>
              <w:bottom w:val="nil"/>
              <w:right w:val="nil"/>
            </w:tcBorders>
            <w:noWrap/>
            <w:vAlign w:val="center"/>
            <w:hideMark/>
          </w:tcPr>
          <w:p w14:paraId="659FB332" w14:textId="77777777" w:rsidR="00BA3B6C" w:rsidRPr="0011301F" w:rsidRDefault="00BA3B6C" w:rsidP="00BA3B6C">
            <w:pPr>
              <w:spacing w:after="0" w:line="240" w:lineRule="auto"/>
              <w:rPr>
                <w:rFonts w:cstheme="minorHAnsi"/>
                <w:color w:val="000000"/>
                <w:sz w:val="20"/>
                <w:szCs w:val="20"/>
                <w:lang w:val="fr-FR" w:eastAsia="fr-FR"/>
              </w:rPr>
            </w:pPr>
            <w:r w:rsidRPr="0011301F">
              <w:rPr>
                <w:rFonts w:cstheme="minorHAnsi"/>
                <w:color w:val="000000"/>
                <w:sz w:val="20"/>
                <w:szCs w:val="20"/>
                <w:lang w:val="fr-FR" w:eastAsia="fr-FR"/>
              </w:rPr>
              <w:t>Lori district</w:t>
            </w:r>
          </w:p>
        </w:tc>
        <w:tc>
          <w:tcPr>
            <w:tcW w:w="827" w:type="dxa"/>
            <w:tcBorders>
              <w:top w:val="nil"/>
              <w:left w:val="nil"/>
              <w:bottom w:val="nil"/>
              <w:right w:val="nil"/>
            </w:tcBorders>
            <w:noWrap/>
            <w:vAlign w:val="center"/>
            <w:hideMark/>
          </w:tcPr>
          <w:p w14:paraId="3AAA72B6" w14:textId="77777777" w:rsidR="00BA3B6C" w:rsidRPr="0011301F" w:rsidRDefault="00BA3B6C" w:rsidP="00BA3B6C">
            <w:pPr>
              <w:spacing w:after="0" w:line="240" w:lineRule="auto"/>
              <w:jc w:val="center"/>
              <w:rPr>
                <w:rFonts w:cstheme="minorHAnsi"/>
                <w:color w:val="000000"/>
                <w:sz w:val="20"/>
                <w:szCs w:val="20"/>
                <w:lang w:val="fr-FR" w:eastAsia="fr-FR"/>
              </w:rPr>
            </w:pPr>
            <w:r w:rsidRPr="0011301F">
              <w:rPr>
                <w:rFonts w:cstheme="minorHAnsi"/>
                <w:color w:val="000000"/>
                <w:sz w:val="20"/>
                <w:szCs w:val="20"/>
                <w:lang w:val="fr-FR" w:eastAsia="fr-FR"/>
              </w:rPr>
              <w:t>41.0974</w:t>
            </w:r>
          </w:p>
        </w:tc>
        <w:tc>
          <w:tcPr>
            <w:tcW w:w="969" w:type="dxa"/>
            <w:tcBorders>
              <w:top w:val="nil"/>
              <w:left w:val="nil"/>
              <w:bottom w:val="nil"/>
              <w:right w:val="nil"/>
            </w:tcBorders>
            <w:noWrap/>
            <w:vAlign w:val="center"/>
            <w:hideMark/>
          </w:tcPr>
          <w:p w14:paraId="37FF7906" w14:textId="77777777" w:rsidR="00BA3B6C" w:rsidRPr="0011301F" w:rsidRDefault="00BA3B6C" w:rsidP="00BA3B6C">
            <w:pPr>
              <w:spacing w:after="0" w:line="240" w:lineRule="auto"/>
              <w:jc w:val="center"/>
              <w:rPr>
                <w:rFonts w:cstheme="minorHAnsi"/>
                <w:color w:val="000000"/>
                <w:sz w:val="20"/>
                <w:szCs w:val="20"/>
                <w:lang w:val="fr-FR" w:eastAsia="fr-FR"/>
              </w:rPr>
            </w:pPr>
            <w:r w:rsidRPr="0011301F">
              <w:rPr>
                <w:rFonts w:cstheme="minorHAnsi"/>
                <w:color w:val="000000"/>
                <w:sz w:val="20"/>
                <w:szCs w:val="20"/>
                <w:lang w:val="fr-FR" w:eastAsia="fr-FR"/>
              </w:rPr>
              <w:t>44.2907</w:t>
            </w:r>
          </w:p>
        </w:tc>
        <w:tc>
          <w:tcPr>
            <w:tcW w:w="1043" w:type="dxa"/>
            <w:tcBorders>
              <w:top w:val="nil"/>
              <w:left w:val="nil"/>
              <w:bottom w:val="nil"/>
              <w:right w:val="nil"/>
            </w:tcBorders>
            <w:noWrap/>
            <w:vAlign w:val="center"/>
            <w:hideMark/>
          </w:tcPr>
          <w:p w14:paraId="5ED2AAE7" w14:textId="77777777" w:rsidR="00BA3B6C" w:rsidRPr="0011301F" w:rsidRDefault="00BA3B6C" w:rsidP="00BA3B6C">
            <w:pPr>
              <w:spacing w:after="0" w:line="240" w:lineRule="auto"/>
              <w:jc w:val="center"/>
              <w:rPr>
                <w:rFonts w:cstheme="minorHAnsi"/>
                <w:sz w:val="20"/>
                <w:szCs w:val="20"/>
                <w:lang w:val="fr-FR" w:eastAsia="fr-FR"/>
              </w:rPr>
            </w:pPr>
            <w:r w:rsidRPr="0011301F">
              <w:rPr>
                <w:rFonts w:cstheme="minorHAnsi"/>
                <w:sz w:val="20"/>
                <w:szCs w:val="20"/>
                <w:lang w:val="fr-FR" w:eastAsia="fr-FR"/>
              </w:rPr>
              <w:t>1,230</w:t>
            </w:r>
          </w:p>
        </w:tc>
        <w:tc>
          <w:tcPr>
            <w:tcW w:w="1241" w:type="dxa"/>
            <w:tcBorders>
              <w:top w:val="nil"/>
              <w:left w:val="nil"/>
              <w:bottom w:val="nil"/>
              <w:right w:val="nil"/>
            </w:tcBorders>
            <w:noWrap/>
            <w:vAlign w:val="center"/>
            <w:hideMark/>
          </w:tcPr>
          <w:p w14:paraId="52F343F2" w14:textId="77777777" w:rsidR="00BA3B6C" w:rsidRPr="0011301F" w:rsidRDefault="00BA3B6C" w:rsidP="00BA3B6C">
            <w:pPr>
              <w:spacing w:after="0" w:line="240" w:lineRule="auto"/>
              <w:jc w:val="center"/>
              <w:rPr>
                <w:rFonts w:cstheme="minorHAnsi"/>
                <w:sz w:val="20"/>
                <w:szCs w:val="20"/>
                <w:lang w:val="fr-FR" w:eastAsia="fr-FR"/>
              </w:rPr>
            </w:pPr>
            <w:r w:rsidRPr="0011301F">
              <w:rPr>
                <w:rFonts w:cstheme="minorHAnsi"/>
                <w:sz w:val="20"/>
                <w:szCs w:val="20"/>
                <w:lang w:val="fr-FR" w:eastAsia="fr-FR"/>
              </w:rPr>
              <w:t>729</w:t>
            </w:r>
          </w:p>
        </w:tc>
        <w:tc>
          <w:tcPr>
            <w:tcW w:w="1063" w:type="dxa"/>
            <w:tcBorders>
              <w:top w:val="nil"/>
              <w:left w:val="nil"/>
              <w:bottom w:val="nil"/>
              <w:right w:val="nil"/>
            </w:tcBorders>
            <w:noWrap/>
            <w:vAlign w:val="center"/>
            <w:hideMark/>
          </w:tcPr>
          <w:p w14:paraId="5982878F" w14:textId="77777777" w:rsidR="00BA3B6C" w:rsidRPr="0011301F" w:rsidRDefault="00BA3B6C" w:rsidP="00BA3B6C">
            <w:pPr>
              <w:spacing w:after="0" w:line="240" w:lineRule="auto"/>
              <w:jc w:val="center"/>
              <w:rPr>
                <w:rFonts w:cstheme="minorHAnsi"/>
                <w:sz w:val="20"/>
                <w:szCs w:val="20"/>
                <w:lang w:val="fr-FR" w:eastAsia="fr-FR"/>
              </w:rPr>
            </w:pPr>
            <w:r w:rsidRPr="0011301F">
              <w:rPr>
                <w:rFonts w:cstheme="minorHAnsi"/>
                <w:sz w:val="20"/>
                <w:szCs w:val="20"/>
                <w:lang w:val="fr-FR" w:eastAsia="fr-FR"/>
              </w:rPr>
              <w:t>1,731</w:t>
            </w:r>
          </w:p>
        </w:tc>
        <w:tc>
          <w:tcPr>
            <w:tcW w:w="2817" w:type="dxa"/>
            <w:tcBorders>
              <w:top w:val="nil"/>
              <w:left w:val="nil"/>
              <w:bottom w:val="nil"/>
              <w:right w:val="nil"/>
            </w:tcBorders>
            <w:noWrap/>
            <w:vAlign w:val="center"/>
            <w:hideMark/>
          </w:tcPr>
          <w:p w14:paraId="7F976152" w14:textId="77777777" w:rsidR="00BA3B6C" w:rsidRPr="0011301F" w:rsidRDefault="00BA3B6C" w:rsidP="00BA3B6C">
            <w:pPr>
              <w:spacing w:after="0" w:line="240" w:lineRule="auto"/>
              <w:jc w:val="center"/>
              <w:rPr>
                <w:rFonts w:cstheme="minorHAnsi"/>
                <w:sz w:val="20"/>
                <w:szCs w:val="20"/>
                <w:lang w:val="fr-FR" w:eastAsia="fr-FR"/>
              </w:rPr>
            </w:pPr>
          </w:p>
        </w:tc>
        <w:tc>
          <w:tcPr>
            <w:tcW w:w="3632" w:type="dxa"/>
            <w:tcBorders>
              <w:top w:val="nil"/>
              <w:left w:val="nil"/>
              <w:bottom w:val="nil"/>
              <w:right w:val="nil"/>
            </w:tcBorders>
            <w:noWrap/>
            <w:vAlign w:val="center"/>
            <w:hideMark/>
          </w:tcPr>
          <w:p w14:paraId="6D7D87F7" w14:textId="77777777" w:rsidR="00BA3B6C" w:rsidRPr="0011301F" w:rsidRDefault="00E511A5" w:rsidP="00BA3B6C">
            <w:pPr>
              <w:spacing w:after="0" w:line="240" w:lineRule="auto"/>
              <w:rPr>
                <w:color w:val="0563C1"/>
                <w:sz w:val="20"/>
                <w:szCs w:val="20"/>
                <w:u w:val="single"/>
                <w:lang w:val="fr-FR" w:eastAsia="fr-FR"/>
              </w:rPr>
            </w:pPr>
            <w:hyperlink r:id="rId40" w:history="1">
              <w:r w:rsidR="00BA3B6C" w:rsidRPr="0011301F">
                <w:rPr>
                  <w:color w:val="0563C1"/>
                  <w:sz w:val="20"/>
                  <w:szCs w:val="20"/>
                  <w:u w:val="single"/>
                  <w:lang w:val="fr-FR" w:eastAsia="fr-FR"/>
                </w:rPr>
                <w:t xml:space="preserve">AM007 - Tashir </w:t>
              </w:r>
            </w:hyperlink>
          </w:p>
        </w:tc>
      </w:tr>
      <w:tr w:rsidR="00BA3B6C" w:rsidRPr="002D75C5" w14:paraId="299DA393" w14:textId="77777777" w:rsidTr="00BA3B6C">
        <w:trPr>
          <w:trHeight w:val="300"/>
        </w:trPr>
        <w:tc>
          <w:tcPr>
            <w:tcW w:w="1274" w:type="dxa"/>
            <w:tcBorders>
              <w:top w:val="nil"/>
              <w:left w:val="nil"/>
              <w:bottom w:val="nil"/>
              <w:right w:val="nil"/>
            </w:tcBorders>
            <w:noWrap/>
            <w:vAlign w:val="center"/>
            <w:hideMark/>
          </w:tcPr>
          <w:p w14:paraId="412270F5" w14:textId="77777777" w:rsidR="00BA3B6C" w:rsidRPr="0011301F" w:rsidRDefault="00BA3B6C" w:rsidP="00BA3B6C">
            <w:pPr>
              <w:spacing w:after="0" w:line="240" w:lineRule="auto"/>
              <w:rPr>
                <w:rFonts w:cstheme="minorHAnsi"/>
                <w:sz w:val="20"/>
                <w:szCs w:val="20"/>
                <w:lang w:val="fr-FR" w:eastAsia="fr-FR"/>
              </w:rPr>
            </w:pPr>
            <w:r w:rsidRPr="0011301F">
              <w:rPr>
                <w:rFonts w:cstheme="minorHAnsi"/>
                <w:sz w:val="20"/>
                <w:szCs w:val="20"/>
                <w:lang w:val="fr-FR" w:eastAsia="fr-FR"/>
              </w:rPr>
              <w:t>Hungary</w:t>
            </w:r>
          </w:p>
        </w:tc>
        <w:tc>
          <w:tcPr>
            <w:tcW w:w="1446" w:type="dxa"/>
            <w:tcBorders>
              <w:top w:val="nil"/>
              <w:left w:val="nil"/>
              <w:bottom w:val="nil"/>
              <w:right w:val="nil"/>
            </w:tcBorders>
            <w:noWrap/>
            <w:vAlign w:val="center"/>
            <w:hideMark/>
          </w:tcPr>
          <w:p w14:paraId="61544111" w14:textId="77777777" w:rsidR="00BA3B6C" w:rsidRPr="0011301F" w:rsidRDefault="00BA3B6C" w:rsidP="00BA3B6C">
            <w:pPr>
              <w:spacing w:after="0" w:line="240" w:lineRule="auto"/>
              <w:rPr>
                <w:rFonts w:cstheme="minorHAnsi"/>
                <w:sz w:val="20"/>
                <w:szCs w:val="20"/>
                <w:lang w:val="fr-FR" w:eastAsia="fr-FR"/>
              </w:rPr>
            </w:pPr>
            <w:r w:rsidRPr="0011301F">
              <w:rPr>
                <w:rFonts w:cstheme="minorHAnsi"/>
                <w:sz w:val="20"/>
                <w:szCs w:val="20"/>
                <w:lang w:val="fr-FR" w:eastAsia="fr-FR"/>
              </w:rPr>
              <w:t>JÁSZ-NAGYKUN-SZOLNOK county</w:t>
            </w:r>
          </w:p>
        </w:tc>
        <w:tc>
          <w:tcPr>
            <w:tcW w:w="1370" w:type="dxa"/>
            <w:tcBorders>
              <w:top w:val="nil"/>
              <w:left w:val="nil"/>
              <w:bottom w:val="nil"/>
              <w:right w:val="nil"/>
            </w:tcBorders>
            <w:noWrap/>
            <w:vAlign w:val="center"/>
            <w:hideMark/>
          </w:tcPr>
          <w:p w14:paraId="78510FC0" w14:textId="77777777" w:rsidR="00BA3B6C" w:rsidRPr="0011301F" w:rsidRDefault="00BA3B6C" w:rsidP="00BA3B6C">
            <w:pPr>
              <w:spacing w:after="0" w:line="240" w:lineRule="auto"/>
              <w:rPr>
                <w:rFonts w:cstheme="minorHAnsi"/>
                <w:sz w:val="20"/>
                <w:szCs w:val="20"/>
                <w:lang w:val="fr-FR" w:eastAsia="fr-FR"/>
              </w:rPr>
            </w:pPr>
            <w:r w:rsidRPr="0011301F">
              <w:rPr>
                <w:rFonts w:cstheme="minorHAnsi"/>
                <w:sz w:val="20"/>
                <w:szCs w:val="20"/>
                <w:lang w:val="fr-FR" w:eastAsia="fr-FR"/>
              </w:rPr>
              <w:t>JÁSZ-NAGYKUN-SZOLNOK county</w:t>
            </w:r>
          </w:p>
        </w:tc>
        <w:tc>
          <w:tcPr>
            <w:tcW w:w="827" w:type="dxa"/>
            <w:tcBorders>
              <w:top w:val="nil"/>
              <w:left w:val="nil"/>
              <w:bottom w:val="nil"/>
              <w:right w:val="nil"/>
            </w:tcBorders>
            <w:noWrap/>
            <w:vAlign w:val="center"/>
            <w:hideMark/>
          </w:tcPr>
          <w:p w14:paraId="58D62C23" w14:textId="77777777" w:rsidR="00BA3B6C" w:rsidRPr="0011301F" w:rsidRDefault="00BA3B6C" w:rsidP="00BA3B6C">
            <w:pPr>
              <w:spacing w:after="0" w:line="240" w:lineRule="auto"/>
              <w:jc w:val="center"/>
              <w:rPr>
                <w:rFonts w:cstheme="minorHAnsi"/>
                <w:color w:val="000000"/>
                <w:sz w:val="20"/>
                <w:szCs w:val="20"/>
                <w:lang w:val="fr-FR" w:eastAsia="fr-FR"/>
              </w:rPr>
            </w:pPr>
            <w:r w:rsidRPr="0011301F">
              <w:rPr>
                <w:rFonts w:cstheme="minorHAnsi"/>
                <w:color w:val="000000"/>
                <w:sz w:val="20"/>
                <w:szCs w:val="20"/>
                <w:lang w:val="fr-FR" w:eastAsia="fr-FR"/>
              </w:rPr>
              <w:t>47.2618</w:t>
            </w:r>
          </w:p>
        </w:tc>
        <w:tc>
          <w:tcPr>
            <w:tcW w:w="969" w:type="dxa"/>
            <w:tcBorders>
              <w:top w:val="nil"/>
              <w:left w:val="nil"/>
              <w:bottom w:val="nil"/>
              <w:right w:val="nil"/>
            </w:tcBorders>
            <w:noWrap/>
            <w:vAlign w:val="center"/>
            <w:hideMark/>
          </w:tcPr>
          <w:p w14:paraId="2B68306E" w14:textId="77777777" w:rsidR="00BA3B6C" w:rsidRPr="0011301F" w:rsidRDefault="00BA3B6C" w:rsidP="00BA3B6C">
            <w:pPr>
              <w:spacing w:after="0" w:line="240" w:lineRule="auto"/>
              <w:jc w:val="center"/>
              <w:rPr>
                <w:rFonts w:cstheme="minorHAnsi"/>
                <w:color w:val="000000"/>
                <w:sz w:val="20"/>
                <w:szCs w:val="20"/>
                <w:lang w:val="fr-FR" w:eastAsia="fr-FR"/>
              </w:rPr>
            </w:pPr>
            <w:r w:rsidRPr="0011301F">
              <w:rPr>
                <w:rFonts w:cstheme="minorHAnsi"/>
                <w:color w:val="000000"/>
                <w:sz w:val="20"/>
                <w:szCs w:val="20"/>
                <w:lang w:val="fr-FR" w:eastAsia="fr-FR"/>
              </w:rPr>
              <w:t>20.4202</w:t>
            </w:r>
          </w:p>
        </w:tc>
        <w:tc>
          <w:tcPr>
            <w:tcW w:w="1043" w:type="dxa"/>
            <w:tcBorders>
              <w:top w:val="nil"/>
              <w:left w:val="nil"/>
              <w:bottom w:val="nil"/>
              <w:right w:val="nil"/>
            </w:tcBorders>
            <w:noWrap/>
            <w:vAlign w:val="center"/>
            <w:hideMark/>
          </w:tcPr>
          <w:p w14:paraId="5716AD26" w14:textId="77777777" w:rsidR="00BA3B6C" w:rsidRPr="0011301F" w:rsidRDefault="00BA3B6C" w:rsidP="00BA3B6C">
            <w:pPr>
              <w:spacing w:after="0" w:line="240" w:lineRule="auto"/>
              <w:jc w:val="center"/>
              <w:rPr>
                <w:rFonts w:cstheme="minorHAnsi"/>
                <w:sz w:val="20"/>
                <w:szCs w:val="20"/>
                <w:lang w:val="fr-FR" w:eastAsia="fr-FR"/>
              </w:rPr>
            </w:pPr>
            <w:r w:rsidRPr="0011301F">
              <w:rPr>
                <w:rFonts w:cstheme="minorHAnsi"/>
                <w:sz w:val="20"/>
                <w:szCs w:val="20"/>
                <w:lang w:val="fr-FR" w:eastAsia="fr-FR"/>
              </w:rPr>
              <w:t>1,052</w:t>
            </w:r>
          </w:p>
        </w:tc>
        <w:tc>
          <w:tcPr>
            <w:tcW w:w="1241" w:type="dxa"/>
            <w:tcBorders>
              <w:top w:val="nil"/>
              <w:left w:val="nil"/>
              <w:bottom w:val="nil"/>
              <w:right w:val="nil"/>
            </w:tcBorders>
            <w:noWrap/>
            <w:vAlign w:val="center"/>
            <w:hideMark/>
          </w:tcPr>
          <w:p w14:paraId="1BFD65B2" w14:textId="77777777" w:rsidR="00BA3B6C" w:rsidRPr="0011301F" w:rsidRDefault="00BA3B6C" w:rsidP="00BA3B6C">
            <w:pPr>
              <w:spacing w:after="0" w:line="240" w:lineRule="auto"/>
              <w:jc w:val="center"/>
              <w:rPr>
                <w:rFonts w:cstheme="minorHAnsi"/>
                <w:sz w:val="20"/>
                <w:szCs w:val="20"/>
                <w:lang w:val="fr-FR" w:eastAsia="fr-FR"/>
              </w:rPr>
            </w:pPr>
            <w:r w:rsidRPr="0011301F">
              <w:rPr>
                <w:rFonts w:cstheme="minorHAnsi"/>
                <w:sz w:val="20"/>
                <w:szCs w:val="20"/>
                <w:lang w:val="fr-FR" w:eastAsia="fr-FR"/>
              </w:rPr>
              <w:t>176</w:t>
            </w:r>
          </w:p>
        </w:tc>
        <w:tc>
          <w:tcPr>
            <w:tcW w:w="1063" w:type="dxa"/>
            <w:tcBorders>
              <w:top w:val="nil"/>
              <w:left w:val="nil"/>
              <w:bottom w:val="nil"/>
              <w:right w:val="nil"/>
            </w:tcBorders>
            <w:noWrap/>
            <w:vAlign w:val="center"/>
            <w:hideMark/>
          </w:tcPr>
          <w:p w14:paraId="63331DCD" w14:textId="77777777" w:rsidR="00BA3B6C" w:rsidRPr="0011301F" w:rsidRDefault="00BA3B6C" w:rsidP="00BA3B6C">
            <w:pPr>
              <w:spacing w:after="0" w:line="240" w:lineRule="auto"/>
              <w:jc w:val="center"/>
              <w:rPr>
                <w:rFonts w:cstheme="minorHAnsi"/>
                <w:sz w:val="20"/>
                <w:szCs w:val="20"/>
                <w:lang w:val="fr-FR" w:eastAsia="fr-FR"/>
              </w:rPr>
            </w:pPr>
            <w:r w:rsidRPr="0011301F">
              <w:rPr>
                <w:rFonts w:cstheme="minorHAnsi"/>
                <w:sz w:val="20"/>
                <w:szCs w:val="20"/>
                <w:lang w:val="fr-FR" w:eastAsia="fr-FR"/>
              </w:rPr>
              <w:t>1,928</w:t>
            </w:r>
          </w:p>
        </w:tc>
        <w:tc>
          <w:tcPr>
            <w:tcW w:w="2817" w:type="dxa"/>
            <w:tcBorders>
              <w:top w:val="nil"/>
              <w:left w:val="nil"/>
              <w:bottom w:val="nil"/>
              <w:right w:val="nil"/>
            </w:tcBorders>
            <w:noWrap/>
            <w:vAlign w:val="center"/>
            <w:hideMark/>
          </w:tcPr>
          <w:p w14:paraId="3B0B2DE5" w14:textId="77777777" w:rsidR="00BA3B6C" w:rsidRPr="0011301F" w:rsidRDefault="00BA3B6C" w:rsidP="00BA3B6C">
            <w:pPr>
              <w:spacing w:after="0" w:line="240" w:lineRule="auto"/>
              <w:jc w:val="center"/>
              <w:rPr>
                <w:rFonts w:cstheme="minorHAnsi"/>
                <w:sz w:val="20"/>
                <w:szCs w:val="20"/>
                <w:lang w:val="fr-FR" w:eastAsia="fr-FR"/>
              </w:rPr>
            </w:pPr>
          </w:p>
        </w:tc>
        <w:tc>
          <w:tcPr>
            <w:tcW w:w="3632" w:type="dxa"/>
            <w:tcBorders>
              <w:top w:val="nil"/>
              <w:left w:val="nil"/>
              <w:bottom w:val="nil"/>
              <w:right w:val="nil"/>
            </w:tcBorders>
            <w:noWrap/>
            <w:vAlign w:val="center"/>
            <w:hideMark/>
          </w:tcPr>
          <w:p w14:paraId="36EC7DAA" w14:textId="77777777" w:rsidR="00BA3B6C" w:rsidRPr="0011301F" w:rsidRDefault="00BA3B6C" w:rsidP="00BA3B6C">
            <w:pPr>
              <w:spacing w:after="0" w:line="240" w:lineRule="auto"/>
              <w:rPr>
                <w:rFonts w:ascii="Times New Roman" w:hAnsi="Times New Roman" w:cs="Times New Roman"/>
                <w:sz w:val="20"/>
                <w:szCs w:val="20"/>
                <w:lang w:val="fr-FR" w:eastAsia="fr-FR"/>
              </w:rPr>
            </w:pPr>
          </w:p>
        </w:tc>
      </w:tr>
      <w:tr w:rsidR="00BA3B6C" w:rsidRPr="002D75C5" w14:paraId="4BCB56F5" w14:textId="77777777" w:rsidTr="00BA3B6C">
        <w:trPr>
          <w:trHeight w:val="300"/>
        </w:trPr>
        <w:tc>
          <w:tcPr>
            <w:tcW w:w="1274" w:type="dxa"/>
            <w:tcBorders>
              <w:top w:val="nil"/>
              <w:left w:val="nil"/>
              <w:bottom w:val="nil"/>
              <w:right w:val="nil"/>
            </w:tcBorders>
            <w:noWrap/>
            <w:vAlign w:val="center"/>
            <w:hideMark/>
          </w:tcPr>
          <w:p w14:paraId="1F98F673" w14:textId="77777777" w:rsidR="00BA3B6C" w:rsidRPr="0011301F" w:rsidRDefault="00BA3B6C" w:rsidP="00BA3B6C">
            <w:pPr>
              <w:spacing w:after="0" w:line="240" w:lineRule="auto"/>
              <w:rPr>
                <w:rFonts w:cstheme="minorHAnsi"/>
                <w:sz w:val="20"/>
                <w:szCs w:val="20"/>
                <w:lang w:val="fr-FR" w:eastAsia="fr-FR"/>
              </w:rPr>
            </w:pPr>
            <w:r w:rsidRPr="0011301F">
              <w:rPr>
                <w:rFonts w:cstheme="minorHAnsi"/>
                <w:sz w:val="20"/>
                <w:szCs w:val="20"/>
                <w:lang w:val="fr-FR" w:eastAsia="fr-FR"/>
              </w:rPr>
              <w:t>Hungary</w:t>
            </w:r>
          </w:p>
        </w:tc>
        <w:tc>
          <w:tcPr>
            <w:tcW w:w="1446" w:type="dxa"/>
            <w:tcBorders>
              <w:top w:val="nil"/>
              <w:left w:val="nil"/>
              <w:bottom w:val="nil"/>
              <w:right w:val="nil"/>
            </w:tcBorders>
            <w:noWrap/>
            <w:vAlign w:val="center"/>
            <w:hideMark/>
          </w:tcPr>
          <w:p w14:paraId="4A336E85" w14:textId="77777777" w:rsidR="00BA3B6C" w:rsidRPr="0011301F" w:rsidRDefault="00BA3B6C" w:rsidP="00BA3B6C">
            <w:pPr>
              <w:spacing w:after="0" w:line="240" w:lineRule="auto"/>
              <w:rPr>
                <w:rFonts w:cstheme="minorHAnsi"/>
                <w:sz w:val="20"/>
                <w:szCs w:val="20"/>
                <w:lang w:val="fr-FR" w:eastAsia="fr-FR"/>
              </w:rPr>
            </w:pPr>
            <w:r w:rsidRPr="0011301F">
              <w:rPr>
                <w:rFonts w:cstheme="minorHAnsi"/>
                <w:sz w:val="20"/>
                <w:szCs w:val="20"/>
                <w:lang w:val="fr-FR" w:eastAsia="fr-FR"/>
              </w:rPr>
              <w:t>PEST county</w:t>
            </w:r>
          </w:p>
        </w:tc>
        <w:tc>
          <w:tcPr>
            <w:tcW w:w="1370" w:type="dxa"/>
            <w:tcBorders>
              <w:top w:val="nil"/>
              <w:left w:val="nil"/>
              <w:bottom w:val="nil"/>
              <w:right w:val="nil"/>
            </w:tcBorders>
            <w:noWrap/>
            <w:vAlign w:val="center"/>
            <w:hideMark/>
          </w:tcPr>
          <w:p w14:paraId="3223CEDE" w14:textId="77777777" w:rsidR="00BA3B6C" w:rsidRPr="0011301F" w:rsidRDefault="00BA3B6C" w:rsidP="00BA3B6C">
            <w:pPr>
              <w:spacing w:after="0" w:line="240" w:lineRule="auto"/>
              <w:rPr>
                <w:rFonts w:cstheme="minorHAnsi"/>
                <w:sz w:val="20"/>
                <w:szCs w:val="20"/>
                <w:lang w:val="fr-FR" w:eastAsia="fr-FR"/>
              </w:rPr>
            </w:pPr>
            <w:r w:rsidRPr="0011301F">
              <w:rPr>
                <w:rFonts w:cstheme="minorHAnsi"/>
                <w:sz w:val="20"/>
                <w:szCs w:val="20"/>
                <w:lang w:val="fr-FR" w:eastAsia="fr-FR"/>
              </w:rPr>
              <w:t>PEST county</w:t>
            </w:r>
          </w:p>
        </w:tc>
        <w:tc>
          <w:tcPr>
            <w:tcW w:w="827" w:type="dxa"/>
            <w:tcBorders>
              <w:top w:val="nil"/>
              <w:left w:val="nil"/>
              <w:bottom w:val="nil"/>
              <w:right w:val="nil"/>
            </w:tcBorders>
            <w:noWrap/>
            <w:vAlign w:val="center"/>
            <w:hideMark/>
          </w:tcPr>
          <w:p w14:paraId="22C3D95E" w14:textId="77777777" w:rsidR="00BA3B6C" w:rsidRPr="0011301F" w:rsidRDefault="00BA3B6C" w:rsidP="00BA3B6C">
            <w:pPr>
              <w:spacing w:after="0" w:line="240" w:lineRule="auto"/>
              <w:jc w:val="center"/>
              <w:rPr>
                <w:rFonts w:cstheme="minorHAnsi"/>
                <w:color w:val="000000"/>
                <w:sz w:val="20"/>
                <w:szCs w:val="20"/>
                <w:lang w:val="fr-FR" w:eastAsia="fr-FR"/>
              </w:rPr>
            </w:pPr>
            <w:r w:rsidRPr="0011301F">
              <w:rPr>
                <w:rFonts w:cstheme="minorHAnsi"/>
                <w:color w:val="000000"/>
                <w:sz w:val="20"/>
                <w:szCs w:val="20"/>
                <w:lang w:val="fr-FR" w:eastAsia="fr-FR"/>
              </w:rPr>
              <w:t>47.411</w:t>
            </w:r>
          </w:p>
        </w:tc>
        <w:tc>
          <w:tcPr>
            <w:tcW w:w="969" w:type="dxa"/>
            <w:tcBorders>
              <w:top w:val="nil"/>
              <w:left w:val="nil"/>
              <w:bottom w:val="nil"/>
              <w:right w:val="nil"/>
            </w:tcBorders>
            <w:noWrap/>
            <w:vAlign w:val="center"/>
            <w:hideMark/>
          </w:tcPr>
          <w:p w14:paraId="4E769FE6" w14:textId="77777777" w:rsidR="00BA3B6C" w:rsidRPr="0011301F" w:rsidRDefault="00BA3B6C" w:rsidP="00BA3B6C">
            <w:pPr>
              <w:spacing w:after="0" w:line="240" w:lineRule="auto"/>
              <w:jc w:val="center"/>
              <w:rPr>
                <w:rFonts w:cstheme="minorHAnsi"/>
                <w:color w:val="000000"/>
                <w:sz w:val="20"/>
                <w:szCs w:val="20"/>
                <w:lang w:val="fr-FR" w:eastAsia="fr-FR"/>
              </w:rPr>
            </w:pPr>
            <w:r w:rsidRPr="0011301F">
              <w:rPr>
                <w:rFonts w:cstheme="minorHAnsi"/>
                <w:color w:val="000000"/>
                <w:sz w:val="20"/>
                <w:szCs w:val="20"/>
                <w:lang w:val="fr-FR" w:eastAsia="fr-FR"/>
              </w:rPr>
              <w:t>19.3592</w:t>
            </w:r>
          </w:p>
        </w:tc>
        <w:tc>
          <w:tcPr>
            <w:tcW w:w="1043" w:type="dxa"/>
            <w:tcBorders>
              <w:top w:val="nil"/>
              <w:left w:val="nil"/>
              <w:bottom w:val="nil"/>
              <w:right w:val="nil"/>
            </w:tcBorders>
            <w:noWrap/>
            <w:vAlign w:val="center"/>
            <w:hideMark/>
          </w:tcPr>
          <w:p w14:paraId="37E10F99" w14:textId="77777777" w:rsidR="00BA3B6C" w:rsidRPr="0011301F" w:rsidRDefault="00BA3B6C" w:rsidP="00BA3B6C">
            <w:pPr>
              <w:spacing w:after="0" w:line="240" w:lineRule="auto"/>
              <w:jc w:val="center"/>
              <w:rPr>
                <w:rFonts w:cstheme="minorHAnsi"/>
                <w:sz w:val="20"/>
                <w:szCs w:val="20"/>
                <w:lang w:val="fr-FR" w:eastAsia="fr-FR"/>
              </w:rPr>
            </w:pPr>
            <w:r w:rsidRPr="0011301F">
              <w:rPr>
                <w:rFonts w:cstheme="minorHAnsi"/>
                <w:sz w:val="20"/>
                <w:szCs w:val="20"/>
                <w:lang w:val="fr-FR" w:eastAsia="fr-FR"/>
              </w:rPr>
              <w:t>1,052</w:t>
            </w:r>
          </w:p>
        </w:tc>
        <w:tc>
          <w:tcPr>
            <w:tcW w:w="1241" w:type="dxa"/>
            <w:tcBorders>
              <w:top w:val="nil"/>
              <w:left w:val="nil"/>
              <w:bottom w:val="nil"/>
              <w:right w:val="nil"/>
            </w:tcBorders>
            <w:noWrap/>
            <w:vAlign w:val="center"/>
            <w:hideMark/>
          </w:tcPr>
          <w:p w14:paraId="502040A4" w14:textId="77777777" w:rsidR="00BA3B6C" w:rsidRPr="0011301F" w:rsidRDefault="00BA3B6C" w:rsidP="00BA3B6C">
            <w:pPr>
              <w:spacing w:after="0" w:line="240" w:lineRule="auto"/>
              <w:jc w:val="center"/>
              <w:rPr>
                <w:rFonts w:cstheme="minorHAnsi"/>
                <w:sz w:val="20"/>
                <w:szCs w:val="20"/>
                <w:lang w:val="fr-FR" w:eastAsia="fr-FR"/>
              </w:rPr>
            </w:pPr>
            <w:r w:rsidRPr="0011301F">
              <w:rPr>
                <w:rFonts w:cstheme="minorHAnsi"/>
                <w:sz w:val="20"/>
                <w:szCs w:val="20"/>
                <w:lang w:val="fr-FR" w:eastAsia="fr-FR"/>
              </w:rPr>
              <w:t>176</w:t>
            </w:r>
          </w:p>
        </w:tc>
        <w:tc>
          <w:tcPr>
            <w:tcW w:w="1063" w:type="dxa"/>
            <w:tcBorders>
              <w:top w:val="nil"/>
              <w:left w:val="nil"/>
              <w:bottom w:val="nil"/>
              <w:right w:val="nil"/>
            </w:tcBorders>
            <w:noWrap/>
            <w:vAlign w:val="center"/>
            <w:hideMark/>
          </w:tcPr>
          <w:p w14:paraId="005CA82D" w14:textId="77777777" w:rsidR="00BA3B6C" w:rsidRPr="0011301F" w:rsidRDefault="00BA3B6C" w:rsidP="00BA3B6C">
            <w:pPr>
              <w:spacing w:after="0" w:line="240" w:lineRule="auto"/>
              <w:jc w:val="center"/>
              <w:rPr>
                <w:rFonts w:cstheme="minorHAnsi"/>
                <w:sz w:val="20"/>
                <w:szCs w:val="20"/>
                <w:lang w:val="fr-FR" w:eastAsia="fr-FR"/>
              </w:rPr>
            </w:pPr>
            <w:r w:rsidRPr="0011301F">
              <w:rPr>
                <w:rFonts w:cstheme="minorHAnsi"/>
                <w:sz w:val="20"/>
                <w:szCs w:val="20"/>
                <w:lang w:val="fr-FR" w:eastAsia="fr-FR"/>
              </w:rPr>
              <w:t>1,928</w:t>
            </w:r>
          </w:p>
        </w:tc>
        <w:tc>
          <w:tcPr>
            <w:tcW w:w="2817" w:type="dxa"/>
            <w:tcBorders>
              <w:top w:val="nil"/>
              <w:left w:val="nil"/>
              <w:bottom w:val="nil"/>
              <w:right w:val="nil"/>
            </w:tcBorders>
            <w:noWrap/>
            <w:vAlign w:val="center"/>
            <w:hideMark/>
          </w:tcPr>
          <w:p w14:paraId="7DAC7C98" w14:textId="77777777" w:rsidR="00BA3B6C" w:rsidRPr="0011301F" w:rsidRDefault="00BA3B6C" w:rsidP="00BA3B6C">
            <w:pPr>
              <w:spacing w:after="0" w:line="240" w:lineRule="auto"/>
              <w:jc w:val="center"/>
              <w:rPr>
                <w:rFonts w:cstheme="minorHAnsi"/>
                <w:sz w:val="20"/>
                <w:szCs w:val="20"/>
                <w:lang w:val="fr-FR" w:eastAsia="fr-FR"/>
              </w:rPr>
            </w:pPr>
          </w:p>
        </w:tc>
        <w:tc>
          <w:tcPr>
            <w:tcW w:w="3632" w:type="dxa"/>
            <w:tcBorders>
              <w:top w:val="nil"/>
              <w:left w:val="nil"/>
              <w:bottom w:val="nil"/>
              <w:right w:val="nil"/>
            </w:tcBorders>
            <w:noWrap/>
            <w:vAlign w:val="center"/>
            <w:hideMark/>
          </w:tcPr>
          <w:p w14:paraId="5D34C08A" w14:textId="77777777" w:rsidR="00BA3B6C" w:rsidRPr="0011301F" w:rsidRDefault="00BA3B6C" w:rsidP="00BA3B6C">
            <w:pPr>
              <w:spacing w:after="0" w:line="240" w:lineRule="auto"/>
              <w:rPr>
                <w:rFonts w:ascii="Times New Roman" w:hAnsi="Times New Roman" w:cs="Times New Roman"/>
                <w:sz w:val="20"/>
                <w:szCs w:val="20"/>
                <w:lang w:val="fr-FR" w:eastAsia="fr-FR"/>
              </w:rPr>
            </w:pPr>
          </w:p>
        </w:tc>
      </w:tr>
      <w:tr w:rsidR="00BA3B6C" w:rsidRPr="002D75C5" w14:paraId="23EFACCB" w14:textId="77777777" w:rsidTr="00BA3B6C">
        <w:trPr>
          <w:trHeight w:val="300"/>
        </w:trPr>
        <w:tc>
          <w:tcPr>
            <w:tcW w:w="1274" w:type="dxa"/>
            <w:tcBorders>
              <w:top w:val="nil"/>
              <w:left w:val="nil"/>
              <w:bottom w:val="nil"/>
              <w:right w:val="nil"/>
            </w:tcBorders>
            <w:noWrap/>
            <w:vAlign w:val="center"/>
            <w:hideMark/>
          </w:tcPr>
          <w:p w14:paraId="52D3D343" w14:textId="77777777" w:rsidR="00BA3B6C" w:rsidRPr="0011301F" w:rsidRDefault="00BA3B6C" w:rsidP="00BA3B6C">
            <w:pPr>
              <w:spacing w:after="0" w:line="240" w:lineRule="auto"/>
              <w:rPr>
                <w:rFonts w:cstheme="minorHAnsi"/>
                <w:sz w:val="20"/>
                <w:szCs w:val="20"/>
                <w:lang w:val="fr-FR" w:eastAsia="fr-FR"/>
              </w:rPr>
            </w:pPr>
            <w:r w:rsidRPr="0011301F">
              <w:rPr>
                <w:rFonts w:cstheme="minorHAnsi"/>
                <w:sz w:val="20"/>
                <w:szCs w:val="20"/>
                <w:lang w:val="fr-FR" w:eastAsia="fr-FR"/>
              </w:rPr>
              <w:t>Hungary</w:t>
            </w:r>
          </w:p>
        </w:tc>
        <w:tc>
          <w:tcPr>
            <w:tcW w:w="1446" w:type="dxa"/>
            <w:tcBorders>
              <w:top w:val="nil"/>
              <w:left w:val="nil"/>
              <w:bottom w:val="nil"/>
              <w:right w:val="nil"/>
            </w:tcBorders>
            <w:noWrap/>
            <w:vAlign w:val="center"/>
            <w:hideMark/>
          </w:tcPr>
          <w:p w14:paraId="235C9E83" w14:textId="77777777" w:rsidR="00BA3B6C" w:rsidRPr="0011301F" w:rsidRDefault="00BA3B6C" w:rsidP="00BA3B6C">
            <w:pPr>
              <w:spacing w:after="0" w:line="240" w:lineRule="auto"/>
              <w:rPr>
                <w:rFonts w:cstheme="minorHAnsi"/>
                <w:sz w:val="20"/>
                <w:szCs w:val="20"/>
                <w:lang w:val="fr-FR" w:eastAsia="fr-FR"/>
              </w:rPr>
            </w:pPr>
            <w:r w:rsidRPr="0011301F">
              <w:rPr>
                <w:rFonts w:cstheme="minorHAnsi"/>
                <w:sz w:val="20"/>
                <w:szCs w:val="20"/>
                <w:lang w:val="fr-FR" w:eastAsia="fr-FR"/>
              </w:rPr>
              <w:t>SOMOGY county</w:t>
            </w:r>
          </w:p>
        </w:tc>
        <w:tc>
          <w:tcPr>
            <w:tcW w:w="1370" w:type="dxa"/>
            <w:tcBorders>
              <w:top w:val="nil"/>
              <w:left w:val="nil"/>
              <w:bottom w:val="nil"/>
              <w:right w:val="nil"/>
            </w:tcBorders>
            <w:noWrap/>
            <w:vAlign w:val="center"/>
            <w:hideMark/>
          </w:tcPr>
          <w:p w14:paraId="3339D405" w14:textId="77777777" w:rsidR="00BA3B6C" w:rsidRPr="0011301F" w:rsidRDefault="00BA3B6C" w:rsidP="00BA3B6C">
            <w:pPr>
              <w:spacing w:after="0" w:line="240" w:lineRule="auto"/>
              <w:rPr>
                <w:rFonts w:cstheme="minorHAnsi"/>
                <w:sz w:val="20"/>
                <w:szCs w:val="20"/>
                <w:lang w:val="fr-FR" w:eastAsia="fr-FR"/>
              </w:rPr>
            </w:pPr>
            <w:r w:rsidRPr="0011301F">
              <w:rPr>
                <w:rFonts w:cstheme="minorHAnsi"/>
                <w:sz w:val="20"/>
                <w:szCs w:val="20"/>
                <w:lang w:val="fr-FR" w:eastAsia="fr-FR"/>
              </w:rPr>
              <w:t>SOMOGY county</w:t>
            </w:r>
          </w:p>
        </w:tc>
        <w:tc>
          <w:tcPr>
            <w:tcW w:w="827" w:type="dxa"/>
            <w:tcBorders>
              <w:top w:val="nil"/>
              <w:left w:val="nil"/>
              <w:bottom w:val="nil"/>
              <w:right w:val="nil"/>
            </w:tcBorders>
            <w:noWrap/>
            <w:vAlign w:val="center"/>
            <w:hideMark/>
          </w:tcPr>
          <w:p w14:paraId="4C8781C8" w14:textId="77777777" w:rsidR="00BA3B6C" w:rsidRPr="0011301F" w:rsidRDefault="00BA3B6C" w:rsidP="00BA3B6C">
            <w:pPr>
              <w:spacing w:after="0" w:line="240" w:lineRule="auto"/>
              <w:jc w:val="center"/>
              <w:rPr>
                <w:rFonts w:cstheme="minorHAnsi"/>
                <w:color w:val="000000"/>
                <w:sz w:val="20"/>
                <w:szCs w:val="20"/>
                <w:lang w:val="fr-FR" w:eastAsia="fr-FR"/>
              </w:rPr>
            </w:pPr>
            <w:r w:rsidRPr="0011301F">
              <w:rPr>
                <w:rFonts w:cstheme="minorHAnsi"/>
                <w:color w:val="000000"/>
                <w:sz w:val="20"/>
                <w:szCs w:val="20"/>
                <w:lang w:val="fr-FR" w:eastAsia="fr-FR"/>
              </w:rPr>
              <w:t>46.4451</w:t>
            </w:r>
          </w:p>
        </w:tc>
        <w:tc>
          <w:tcPr>
            <w:tcW w:w="969" w:type="dxa"/>
            <w:tcBorders>
              <w:top w:val="nil"/>
              <w:left w:val="nil"/>
              <w:bottom w:val="nil"/>
              <w:right w:val="nil"/>
            </w:tcBorders>
            <w:noWrap/>
            <w:vAlign w:val="center"/>
            <w:hideMark/>
          </w:tcPr>
          <w:p w14:paraId="058AB7D1" w14:textId="77777777" w:rsidR="00BA3B6C" w:rsidRPr="0011301F" w:rsidRDefault="00BA3B6C" w:rsidP="00BA3B6C">
            <w:pPr>
              <w:spacing w:after="0" w:line="240" w:lineRule="auto"/>
              <w:jc w:val="center"/>
              <w:rPr>
                <w:rFonts w:cstheme="minorHAnsi"/>
                <w:color w:val="000000"/>
                <w:sz w:val="20"/>
                <w:szCs w:val="20"/>
                <w:lang w:val="fr-FR" w:eastAsia="fr-FR"/>
              </w:rPr>
            </w:pPr>
            <w:r w:rsidRPr="0011301F">
              <w:rPr>
                <w:rFonts w:cstheme="minorHAnsi"/>
                <w:color w:val="000000"/>
                <w:sz w:val="20"/>
                <w:szCs w:val="20"/>
                <w:lang w:val="fr-FR" w:eastAsia="fr-FR"/>
              </w:rPr>
              <w:t>17.6074</w:t>
            </w:r>
          </w:p>
        </w:tc>
        <w:tc>
          <w:tcPr>
            <w:tcW w:w="1043" w:type="dxa"/>
            <w:tcBorders>
              <w:top w:val="nil"/>
              <w:left w:val="nil"/>
              <w:bottom w:val="nil"/>
              <w:right w:val="nil"/>
            </w:tcBorders>
            <w:noWrap/>
            <w:vAlign w:val="center"/>
            <w:hideMark/>
          </w:tcPr>
          <w:p w14:paraId="35BA7E74" w14:textId="77777777" w:rsidR="00BA3B6C" w:rsidRPr="0011301F" w:rsidRDefault="00BA3B6C" w:rsidP="00BA3B6C">
            <w:pPr>
              <w:spacing w:after="0" w:line="240" w:lineRule="auto"/>
              <w:jc w:val="center"/>
              <w:rPr>
                <w:rFonts w:cstheme="minorHAnsi"/>
                <w:sz w:val="20"/>
                <w:szCs w:val="20"/>
                <w:lang w:val="fr-FR" w:eastAsia="fr-FR"/>
              </w:rPr>
            </w:pPr>
            <w:r w:rsidRPr="0011301F">
              <w:rPr>
                <w:rFonts w:cstheme="minorHAnsi"/>
                <w:sz w:val="20"/>
                <w:szCs w:val="20"/>
                <w:lang w:val="fr-FR" w:eastAsia="fr-FR"/>
              </w:rPr>
              <w:t>1,052</w:t>
            </w:r>
          </w:p>
        </w:tc>
        <w:tc>
          <w:tcPr>
            <w:tcW w:w="1241" w:type="dxa"/>
            <w:tcBorders>
              <w:top w:val="nil"/>
              <w:left w:val="nil"/>
              <w:bottom w:val="nil"/>
              <w:right w:val="nil"/>
            </w:tcBorders>
            <w:noWrap/>
            <w:vAlign w:val="center"/>
            <w:hideMark/>
          </w:tcPr>
          <w:p w14:paraId="4E920474" w14:textId="77777777" w:rsidR="00BA3B6C" w:rsidRPr="0011301F" w:rsidRDefault="00BA3B6C" w:rsidP="00BA3B6C">
            <w:pPr>
              <w:spacing w:after="0" w:line="240" w:lineRule="auto"/>
              <w:jc w:val="center"/>
              <w:rPr>
                <w:rFonts w:cstheme="minorHAnsi"/>
                <w:sz w:val="20"/>
                <w:szCs w:val="20"/>
                <w:lang w:val="fr-FR" w:eastAsia="fr-FR"/>
              </w:rPr>
            </w:pPr>
            <w:r w:rsidRPr="0011301F">
              <w:rPr>
                <w:rFonts w:cstheme="minorHAnsi"/>
                <w:sz w:val="20"/>
                <w:szCs w:val="20"/>
                <w:lang w:val="fr-FR" w:eastAsia="fr-FR"/>
              </w:rPr>
              <w:t>176</w:t>
            </w:r>
          </w:p>
        </w:tc>
        <w:tc>
          <w:tcPr>
            <w:tcW w:w="1063" w:type="dxa"/>
            <w:tcBorders>
              <w:top w:val="nil"/>
              <w:left w:val="nil"/>
              <w:bottom w:val="nil"/>
              <w:right w:val="nil"/>
            </w:tcBorders>
            <w:noWrap/>
            <w:vAlign w:val="center"/>
            <w:hideMark/>
          </w:tcPr>
          <w:p w14:paraId="52C1A796" w14:textId="77777777" w:rsidR="00BA3B6C" w:rsidRPr="0011301F" w:rsidRDefault="00BA3B6C" w:rsidP="00BA3B6C">
            <w:pPr>
              <w:spacing w:after="0" w:line="240" w:lineRule="auto"/>
              <w:jc w:val="center"/>
              <w:rPr>
                <w:rFonts w:cstheme="minorHAnsi"/>
                <w:sz w:val="20"/>
                <w:szCs w:val="20"/>
                <w:lang w:val="fr-FR" w:eastAsia="fr-FR"/>
              </w:rPr>
            </w:pPr>
            <w:r w:rsidRPr="0011301F">
              <w:rPr>
                <w:rFonts w:cstheme="minorHAnsi"/>
                <w:sz w:val="20"/>
                <w:szCs w:val="20"/>
                <w:lang w:val="fr-FR" w:eastAsia="fr-FR"/>
              </w:rPr>
              <w:t>1,928</w:t>
            </w:r>
          </w:p>
        </w:tc>
        <w:tc>
          <w:tcPr>
            <w:tcW w:w="2817" w:type="dxa"/>
            <w:tcBorders>
              <w:top w:val="nil"/>
              <w:left w:val="nil"/>
              <w:bottom w:val="nil"/>
              <w:right w:val="nil"/>
            </w:tcBorders>
            <w:noWrap/>
            <w:vAlign w:val="center"/>
            <w:hideMark/>
          </w:tcPr>
          <w:p w14:paraId="6A471056" w14:textId="77777777" w:rsidR="00BA3B6C" w:rsidRPr="0011301F" w:rsidRDefault="00BA3B6C" w:rsidP="00BA3B6C">
            <w:pPr>
              <w:spacing w:after="0" w:line="240" w:lineRule="auto"/>
              <w:jc w:val="center"/>
              <w:rPr>
                <w:rFonts w:cstheme="minorHAnsi"/>
                <w:sz w:val="20"/>
                <w:szCs w:val="20"/>
                <w:lang w:val="fr-FR" w:eastAsia="fr-FR"/>
              </w:rPr>
            </w:pPr>
          </w:p>
        </w:tc>
        <w:tc>
          <w:tcPr>
            <w:tcW w:w="3632" w:type="dxa"/>
            <w:tcBorders>
              <w:top w:val="nil"/>
              <w:left w:val="nil"/>
              <w:bottom w:val="nil"/>
              <w:right w:val="nil"/>
            </w:tcBorders>
            <w:noWrap/>
            <w:vAlign w:val="center"/>
            <w:hideMark/>
          </w:tcPr>
          <w:p w14:paraId="434AB432" w14:textId="77777777" w:rsidR="00BA3B6C" w:rsidRPr="0011301F" w:rsidRDefault="00BA3B6C" w:rsidP="00BA3B6C">
            <w:pPr>
              <w:spacing w:after="0" w:line="240" w:lineRule="auto"/>
              <w:rPr>
                <w:rFonts w:ascii="Times New Roman" w:hAnsi="Times New Roman" w:cs="Times New Roman"/>
                <w:sz w:val="20"/>
                <w:szCs w:val="20"/>
                <w:lang w:val="fr-FR" w:eastAsia="fr-FR"/>
              </w:rPr>
            </w:pPr>
          </w:p>
        </w:tc>
      </w:tr>
      <w:tr w:rsidR="00BA3B6C" w:rsidRPr="002D75C5" w14:paraId="7B57A708" w14:textId="77777777" w:rsidTr="00BA3B6C">
        <w:trPr>
          <w:trHeight w:val="300"/>
        </w:trPr>
        <w:tc>
          <w:tcPr>
            <w:tcW w:w="1274" w:type="dxa"/>
            <w:tcBorders>
              <w:top w:val="nil"/>
              <w:left w:val="nil"/>
              <w:bottom w:val="nil"/>
              <w:right w:val="nil"/>
            </w:tcBorders>
            <w:noWrap/>
            <w:vAlign w:val="center"/>
            <w:hideMark/>
          </w:tcPr>
          <w:p w14:paraId="3CC4BE4A" w14:textId="77777777" w:rsidR="00BA3B6C" w:rsidRPr="0011301F" w:rsidRDefault="00BA3B6C" w:rsidP="00BA3B6C">
            <w:pPr>
              <w:spacing w:after="0" w:line="240" w:lineRule="auto"/>
              <w:rPr>
                <w:rFonts w:cstheme="minorHAnsi"/>
                <w:sz w:val="20"/>
                <w:szCs w:val="20"/>
                <w:lang w:val="fr-FR" w:eastAsia="fr-FR"/>
              </w:rPr>
            </w:pPr>
            <w:r w:rsidRPr="0011301F">
              <w:rPr>
                <w:rFonts w:cstheme="minorHAnsi"/>
                <w:sz w:val="20"/>
                <w:szCs w:val="20"/>
                <w:lang w:val="fr-FR" w:eastAsia="fr-FR"/>
              </w:rPr>
              <w:t>Hungary</w:t>
            </w:r>
          </w:p>
        </w:tc>
        <w:tc>
          <w:tcPr>
            <w:tcW w:w="1446" w:type="dxa"/>
            <w:tcBorders>
              <w:top w:val="nil"/>
              <w:left w:val="nil"/>
              <w:bottom w:val="nil"/>
              <w:right w:val="nil"/>
            </w:tcBorders>
            <w:noWrap/>
            <w:vAlign w:val="center"/>
            <w:hideMark/>
          </w:tcPr>
          <w:p w14:paraId="62C4EEDA" w14:textId="77777777" w:rsidR="00BA3B6C" w:rsidRPr="0011301F" w:rsidRDefault="00BA3B6C" w:rsidP="00BA3B6C">
            <w:pPr>
              <w:spacing w:after="0" w:line="240" w:lineRule="auto"/>
              <w:rPr>
                <w:rFonts w:cstheme="minorHAnsi"/>
                <w:sz w:val="20"/>
                <w:szCs w:val="20"/>
                <w:lang w:val="fr-FR" w:eastAsia="fr-FR"/>
              </w:rPr>
            </w:pPr>
            <w:r w:rsidRPr="0011301F">
              <w:rPr>
                <w:rFonts w:cstheme="minorHAnsi"/>
                <w:sz w:val="20"/>
                <w:szCs w:val="20"/>
                <w:lang w:val="fr-FR" w:eastAsia="fr-FR"/>
              </w:rPr>
              <w:t>SZABOLCS-SZATMÁR-BEREG county</w:t>
            </w:r>
          </w:p>
        </w:tc>
        <w:tc>
          <w:tcPr>
            <w:tcW w:w="1370" w:type="dxa"/>
            <w:tcBorders>
              <w:top w:val="nil"/>
              <w:left w:val="nil"/>
              <w:bottom w:val="nil"/>
              <w:right w:val="nil"/>
            </w:tcBorders>
            <w:noWrap/>
            <w:vAlign w:val="center"/>
            <w:hideMark/>
          </w:tcPr>
          <w:p w14:paraId="380C1675" w14:textId="77777777" w:rsidR="00BA3B6C" w:rsidRPr="0011301F" w:rsidRDefault="00BA3B6C" w:rsidP="00BA3B6C">
            <w:pPr>
              <w:spacing w:after="0" w:line="240" w:lineRule="auto"/>
              <w:rPr>
                <w:rFonts w:cstheme="minorHAnsi"/>
                <w:sz w:val="20"/>
                <w:szCs w:val="20"/>
                <w:lang w:val="fr-FR" w:eastAsia="fr-FR"/>
              </w:rPr>
            </w:pPr>
            <w:r w:rsidRPr="0011301F">
              <w:rPr>
                <w:rFonts w:cstheme="minorHAnsi"/>
                <w:sz w:val="20"/>
                <w:szCs w:val="20"/>
                <w:lang w:val="fr-FR" w:eastAsia="fr-FR"/>
              </w:rPr>
              <w:t>SZABOLCS-SZATMÁR-BEREG county</w:t>
            </w:r>
          </w:p>
        </w:tc>
        <w:tc>
          <w:tcPr>
            <w:tcW w:w="827" w:type="dxa"/>
            <w:tcBorders>
              <w:top w:val="nil"/>
              <w:left w:val="nil"/>
              <w:bottom w:val="nil"/>
              <w:right w:val="nil"/>
            </w:tcBorders>
            <w:noWrap/>
            <w:vAlign w:val="center"/>
            <w:hideMark/>
          </w:tcPr>
          <w:p w14:paraId="42C66A9C" w14:textId="77777777" w:rsidR="00BA3B6C" w:rsidRPr="0011301F" w:rsidRDefault="00BA3B6C" w:rsidP="00BA3B6C">
            <w:pPr>
              <w:spacing w:after="0" w:line="240" w:lineRule="auto"/>
              <w:jc w:val="center"/>
              <w:rPr>
                <w:rFonts w:cstheme="minorHAnsi"/>
                <w:color w:val="000000"/>
                <w:sz w:val="20"/>
                <w:szCs w:val="20"/>
                <w:lang w:val="fr-FR" w:eastAsia="fr-FR"/>
              </w:rPr>
            </w:pPr>
            <w:r w:rsidRPr="0011301F">
              <w:rPr>
                <w:rFonts w:cstheme="minorHAnsi"/>
                <w:color w:val="000000"/>
                <w:sz w:val="20"/>
                <w:szCs w:val="20"/>
                <w:lang w:val="fr-FR" w:eastAsia="fr-FR"/>
              </w:rPr>
              <w:t>47.9927</w:t>
            </w:r>
          </w:p>
        </w:tc>
        <w:tc>
          <w:tcPr>
            <w:tcW w:w="969" w:type="dxa"/>
            <w:tcBorders>
              <w:top w:val="nil"/>
              <w:left w:val="nil"/>
              <w:bottom w:val="nil"/>
              <w:right w:val="nil"/>
            </w:tcBorders>
            <w:noWrap/>
            <w:vAlign w:val="center"/>
            <w:hideMark/>
          </w:tcPr>
          <w:p w14:paraId="50F4AFEC" w14:textId="77777777" w:rsidR="00BA3B6C" w:rsidRPr="0011301F" w:rsidRDefault="00BA3B6C" w:rsidP="00BA3B6C">
            <w:pPr>
              <w:spacing w:after="0" w:line="240" w:lineRule="auto"/>
              <w:jc w:val="center"/>
              <w:rPr>
                <w:rFonts w:cstheme="minorHAnsi"/>
                <w:color w:val="000000"/>
                <w:sz w:val="20"/>
                <w:szCs w:val="20"/>
                <w:lang w:val="fr-FR" w:eastAsia="fr-FR"/>
              </w:rPr>
            </w:pPr>
            <w:r w:rsidRPr="0011301F">
              <w:rPr>
                <w:rFonts w:cstheme="minorHAnsi"/>
                <w:color w:val="000000"/>
                <w:sz w:val="20"/>
                <w:szCs w:val="20"/>
                <w:lang w:val="fr-FR" w:eastAsia="fr-FR"/>
              </w:rPr>
              <w:t>22.0808</w:t>
            </w:r>
          </w:p>
        </w:tc>
        <w:tc>
          <w:tcPr>
            <w:tcW w:w="1043" w:type="dxa"/>
            <w:tcBorders>
              <w:top w:val="nil"/>
              <w:left w:val="nil"/>
              <w:bottom w:val="nil"/>
              <w:right w:val="nil"/>
            </w:tcBorders>
            <w:noWrap/>
            <w:vAlign w:val="center"/>
            <w:hideMark/>
          </w:tcPr>
          <w:p w14:paraId="560DD4FD" w14:textId="77777777" w:rsidR="00BA3B6C" w:rsidRPr="0011301F" w:rsidRDefault="00BA3B6C" w:rsidP="00BA3B6C">
            <w:pPr>
              <w:spacing w:after="0" w:line="240" w:lineRule="auto"/>
              <w:jc w:val="center"/>
              <w:rPr>
                <w:rFonts w:cstheme="minorHAnsi"/>
                <w:sz w:val="20"/>
                <w:szCs w:val="20"/>
                <w:lang w:val="fr-FR" w:eastAsia="fr-FR"/>
              </w:rPr>
            </w:pPr>
            <w:r w:rsidRPr="0011301F">
              <w:rPr>
                <w:rFonts w:cstheme="minorHAnsi"/>
                <w:sz w:val="20"/>
                <w:szCs w:val="20"/>
                <w:lang w:val="fr-FR" w:eastAsia="fr-FR"/>
              </w:rPr>
              <w:t>1,052</w:t>
            </w:r>
          </w:p>
        </w:tc>
        <w:tc>
          <w:tcPr>
            <w:tcW w:w="1241" w:type="dxa"/>
            <w:tcBorders>
              <w:top w:val="nil"/>
              <w:left w:val="nil"/>
              <w:bottom w:val="nil"/>
              <w:right w:val="nil"/>
            </w:tcBorders>
            <w:noWrap/>
            <w:vAlign w:val="center"/>
            <w:hideMark/>
          </w:tcPr>
          <w:p w14:paraId="6BB0C918" w14:textId="77777777" w:rsidR="00BA3B6C" w:rsidRPr="0011301F" w:rsidRDefault="00BA3B6C" w:rsidP="00BA3B6C">
            <w:pPr>
              <w:spacing w:after="0" w:line="240" w:lineRule="auto"/>
              <w:jc w:val="center"/>
              <w:rPr>
                <w:rFonts w:cstheme="minorHAnsi"/>
                <w:sz w:val="20"/>
                <w:szCs w:val="20"/>
                <w:lang w:val="fr-FR" w:eastAsia="fr-FR"/>
              </w:rPr>
            </w:pPr>
            <w:r w:rsidRPr="0011301F">
              <w:rPr>
                <w:rFonts w:cstheme="minorHAnsi"/>
                <w:sz w:val="20"/>
                <w:szCs w:val="20"/>
                <w:lang w:val="fr-FR" w:eastAsia="fr-FR"/>
              </w:rPr>
              <w:t>176</w:t>
            </w:r>
          </w:p>
        </w:tc>
        <w:tc>
          <w:tcPr>
            <w:tcW w:w="1063" w:type="dxa"/>
            <w:tcBorders>
              <w:top w:val="nil"/>
              <w:left w:val="nil"/>
              <w:bottom w:val="nil"/>
              <w:right w:val="nil"/>
            </w:tcBorders>
            <w:noWrap/>
            <w:vAlign w:val="center"/>
            <w:hideMark/>
          </w:tcPr>
          <w:p w14:paraId="781FA017" w14:textId="77777777" w:rsidR="00BA3B6C" w:rsidRPr="0011301F" w:rsidRDefault="00BA3B6C" w:rsidP="00BA3B6C">
            <w:pPr>
              <w:spacing w:after="0" w:line="240" w:lineRule="auto"/>
              <w:jc w:val="center"/>
              <w:rPr>
                <w:rFonts w:cstheme="minorHAnsi"/>
                <w:sz w:val="20"/>
                <w:szCs w:val="20"/>
                <w:lang w:val="fr-FR" w:eastAsia="fr-FR"/>
              </w:rPr>
            </w:pPr>
            <w:r w:rsidRPr="0011301F">
              <w:rPr>
                <w:rFonts w:cstheme="minorHAnsi"/>
                <w:sz w:val="20"/>
                <w:szCs w:val="20"/>
                <w:lang w:val="fr-FR" w:eastAsia="fr-FR"/>
              </w:rPr>
              <w:t>1,928</w:t>
            </w:r>
          </w:p>
        </w:tc>
        <w:tc>
          <w:tcPr>
            <w:tcW w:w="2817" w:type="dxa"/>
            <w:tcBorders>
              <w:top w:val="nil"/>
              <w:left w:val="nil"/>
              <w:bottom w:val="nil"/>
              <w:right w:val="nil"/>
            </w:tcBorders>
            <w:noWrap/>
            <w:vAlign w:val="center"/>
            <w:hideMark/>
          </w:tcPr>
          <w:p w14:paraId="704D94A7" w14:textId="77777777" w:rsidR="00BA3B6C" w:rsidRPr="0011301F" w:rsidRDefault="00BA3B6C" w:rsidP="00BA3B6C">
            <w:pPr>
              <w:spacing w:after="0" w:line="240" w:lineRule="auto"/>
              <w:jc w:val="center"/>
              <w:rPr>
                <w:rFonts w:cstheme="minorHAnsi"/>
                <w:sz w:val="20"/>
                <w:szCs w:val="20"/>
                <w:lang w:val="fr-FR" w:eastAsia="fr-FR"/>
              </w:rPr>
            </w:pPr>
          </w:p>
        </w:tc>
        <w:tc>
          <w:tcPr>
            <w:tcW w:w="3632" w:type="dxa"/>
            <w:tcBorders>
              <w:top w:val="nil"/>
              <w:left w:val="nil"/>
              <w:bottom w:val="nil"/>
              <w:right w:val="nil"/>
            </w:tcBorders>
            <w:noWrap/>
            <w:vAlign w:val="center"/>
            <w:hideMark/>
          </w:tcPr>
          <w:p w14:paraId="6B4CC613" w14:textId="77777777" w:rsidR="00BA3B6C" w:rsidRPr="0011301F" w:rsidRDefault="00BA3B6C" w:rsidP="00BA3B6C">
            <w:pPr>
              <w:spacing w:after="0" w:line="240" w:lineRule="auto"/>
              <w:rPr>
                <w:rFonts w:ascii="Times New Roman" w:hAnsi="Times New Roman" w:cs="Times New Roman"/>
                <w:sz w:val="20"/>
                <w:szCs w:val="20"/>
                <w:lang w:val="fr-FR" w:eastAsia="fr-FR"/>
              </w:rPr>
            </w:pPr>
          </w:p>
        </w:tc>
      </w:tr>
      <w:tr w:rsidR="00BA3B6C" w:rsidRPr="002D75C5" w14:paraId="76A945A5" w14:textId="77777777" w:rsidTr="00BA3B6C">
        <w:trPr>
          <w:trHeight w:val="300"/>
        </w:trPr>
        <w:tc>
          <w:tcPr>
            <w:tcW w:w="1274" w:type="dxa"/>
            <w:tcBorders>
              <w:top w:val="nil"/>
              <w:left w:val="nil"/>
              <w:bottom w:val="nil"/>
              <w:right w:val="nil"/>
            </w:tcBorders>
            <w:noWrap/>
            <w:vAlign w:val="center"/>
            <w:hideMark/>
          </w:tcPr>
          <w:p w14:paraId="6CAFDFE8" w14:textId="77777777" w:rsidR="00BA3B6C" w:rsidRPr="0011301F" w:rsidRDefault="00BA3B6C" w:rsidP="00BA3B6C">
            <w:pPr>
              <w:spacing w:after="0" w:line="240" w:lineRule="auto"/>
              <w:rPr>
                <w:rFonts w:cstheme="minorHAnsi"/>
                <w:sz w:val="20"/>
                <w:szCs w:val="20"/>
                <w:lang w:val="fr-FR" w:eastAsia="fr-FR"/>
              </w:rPr>
            </w:pPr>
            <w:r w:rsidRPr="0011301F">
              <w:rPr>
                <w:rFonts w:cstheme="minorHAnsi"/>
                <w:sz w:val="20"/>
                <w:szCs w:val="20"/>
                <w:lang w:val="fr-FR" w:eastAsia="fr-FR"/>
              </w:rPr>
              <w:t>Hungary</w:t>
            </w:r>
          </w:p>
        </w:tc>
        <w:tc>
          <w:tcPr>
            <w:tcW w:w="1446" w:type="dxa"/>
            <w:tcBorders>
              <w:top w:val="nil"/>
              <w:left w:val="nil"/>
              <w:bottom w:val="nil"/>
              <w:right w:val="nil"/>
            </w:tcBorders>
            <w:noWrap/>
            <w:vAlign w:val="center"/>
            <w:hideMark/>
          </w:tcPr>
          <w:p w14:paraId="322DA6D1" w14:textId="77777777" w:rsidR="00BA3B6C" w:rsidRPr="0011301F" w:rsidRDefault="00BA3B6C" w:rsidP="00BA3B6C">
            <w:pPr>
              <w:spacing w:after="0" w:line="240" w:lineRule="auto"/>
              <w:rPr>
                <w:rFonts w:cstheme="minorHAnsi"/>
                <w:sz w:val="20"/>
                <w:szCs w:val="20"/>
                <w:lang w:val="fr-FR" w:eastAsia="fr-FR"/>
              </w:rPr>
            </w:pPr>
            <w:r w:rsidRPr="0011301F">
              <w:rPr>
                <w:rFonts w:cstheme="minorHAnsi"/>
                <w:sz w:val="20"/>
                <w:szCs w:val="20"/>
                <w:lang w:val="fr-FR" w:eastAsia="fr-FR"/>
              </w:rPr>
              <w:t>TOLNA county</w:t>
            </w:r>
          </w:p>
        </w:tc>
        <w:tc>
          <w:tcPr>
            <w:tcW w:w="1370" w:type="dxa"/>
            <w:tcBorders>
              <w:top w:val="nil"/>
              <w:left w:val="nil"/>
              <w:bottom w:val="nil"/>
              <w:right w:val="nil"/>
            </w:tcBorders>
            <w:noWrap/>
            <w:vAlign w:val="center"/>
            <w:hideMark/>
          </w:tcPr>
          <w:p w14:paraId="1C656A2F" w14:textId="77777777" w:rsidR="00BA3B6C" w:rsidRPr="0011301F" w:rsidRDefault="00BA3B6C" w:rsidP="00BA3B6C">
            <w:pPr>
              <w:spacing w:after="0" w:line="240" w:lineRule="auto"/>
              <w:rPr>
                <w:rFonts w:cstheme="minorHAnsi"/>
                <w:sz w:val="20"/>
                <w:szCs w:val="20"/>
                <w:lang w:val="fr-FR" w:eastAsia="fr-FR"/>
              </w:rPr>
            </w:pPr>
            <w:r w:rsidRPr="0011301F">
              <w:rPr>
                <w:rFonts w:cstheme="minorHAnsi"/>
                <w:sz w:val="20"/>
                <w:szCs w:val="20"/>
                <w:lang w:val="fr-FR" w:eastAsia="fr-FR"/>
              </w:rPr>
              <w:t>TOLNA county</w:t>
            </w:r>
          </w:p>
        </w:tc>
        <w:tc>
          <w:tcPr>
            <w:tcW w:w="827" w:type="dxa"/>
            <w:tcBorders>
              <w:top w:val="nil"/>
              <w:left w:val="nil"/>
              <w:bottom w:val="nil"/>
              <w:right w:val="nil"/>
            </w:tcBorders>
            <w:noWrap/>
            <w:vAlign w:val="center"/>
            <w:hideMark/>
          </w:tcPr>
          <w:p w14:paraId="79A740C6" w14:textId="77777777" w:rsidR="00BA3B6C" w:rsidRPr="0011301F" w:rsidRDefault="00BA3B6C" w:rsidP="00BA3B6C">
            <w:pPr>
              <w:spacing w:after="0" w:line="240" w:lineRule="auto"/>
              <w:jc w:val="center"/>
              <w:rPr>
                <w:rFonts w:cstheme="minorHAnsi"/>
                <w:color w:val="000000"/>
                <w:sz w:val="20"/>
                <w:szCs w:val="20"/>
                <w:lang w:val="fr-FR" w:eastAsia="fr-FR"/>
              </w:rPr>
            </w:pPr>
            <w:r w:rsidRPr="0011301F">
              <w:rPr>
                <w:rFonts w:cstheme="minorHAnsi"/>
                <w:color w:val="000000"/>
                <w:sz w:val="20"/>
                <w:szCs w:val="20"/>
                <w:lang w:val="fr-FR" w:eastAsia="fr-FR"/>
              </w:rPr>
              <w:t>46.5074</w:t>
            </w:r>
          </w:p>
        </w:tc>
        <w:tc>
          <w:tcPr>
            <w:tcW w:w="969" w:type="dxa"/>
            <w:tcBorders>
              <w:top w:val="nil"/>
              <w:left w:val="nil"/>
              <w:bottom w:val="nil"/>
              <w:right w:val="nil"/>
            </w:tcBorders>
            <w:noWrap/>
            <w:vAlign w:val="center"/>
            <w:hideMark/>
          </w:tcPr>
          <w:p w14:paraId="206CD282" w14:textId="77777777" w:rsidR="00BA3B6C" w:rsidRPr="0011301F" w:rsidRDefault="00BA3B6C" w:rsidP="00BA3B6C">
            <w:pPr>
              <w:spacing w:after="0" w:line="240" w:lineRule="auto"/>
              <w:jc w:val="center"/>
              <w:rPr>
                <w:rFonts w:cstheme="minorHAnsi"/>
                <w:color w:val="000000"/>
                <w:sz w:val="20"/>
                <w:szCs w:val="20"/>
                <w:lang w:val="fr-FR" w:eastAsia="fr-FR"/>
              </w:rPr>
            </w:pPr>
            <w:r w:rsidRPr="0011301F">
              <w:rPr>
                <w:rFonts w:cstheme="minorHAnsi"/>
                <w:color w:val="000000"/>
                <w:sz w:val="20"/>
                <w:szCs w:val="20"/>
                <w:lang w:val="fr-FR" w:eastAsia="fr-FR"/>
              </w:rPr>
              <w:t>18.5381</w:t>
            </w:r>
          </w:p>
        </w:tc>
        <w:tc>
          <w:tcPr>
            <w:tcW w:w="1043" w:type="dxa"/>
            <w:tcBorders>
              <w:top w:val="nil"/>
              <w:left w:val="nil"/>
              <w:bottom w:val="nil"/>
              <w:right w:val="nil"/>
            </w:tcBorders>
            <w:noWrap/>
            <w:vAlign w:val="center"/>
            <w:hideMark/>
          </w:tcPr>
          <w:p w14:paraId="09D49255" w14:textId="77777777" w:rsidR="00BA3B6C" w:rsidRPr="0011301F" w:rsidRDefault="00BA3B6C" w:rsidP="00BA3B6C">
            <w:pPr>
              <w:spacing w:after="0" w:line="240" w:lineRule="auto"/>
              <w:jc w:val="center"/>
              <w:rPr>
                <w:rFonts w:cstheme="minorHAnsi"/>
                <w:sz w:val="20"/>
                <w:szCs w:val="20"/>
                <w:lang w:val="fr-FR" w:eastAsia="fr-FR"/>
              </w:rPr>
            </w:pPr>
            <w:r w:rsidRPr="0011301F">
              <w:rPr>
                <w:rFonts w:cstheme="minorHAnsi"/>
                <w:sz w:val="20"/>
                <w:szCs w:val="20"/>
                <w:lang w:val="fr-FR" w:eastAsia="fr-FR"/>
              </w:rPr>
              <w:t>1,052</w:t>
            </w:r>
          </w:p>
        </w:tc>
        <w:tc>
          <w:tcPr>
            <w:tcW w:w="1241" w:type="dxa"/>
            <w:tcBorders>
              <w:top w:val="nil"/>
              <w:left w:val="nil"/>
              <w:bottom w:val="nil"/>
              <w:right w:val="nil"/>
            </w:tcBorders>
            <w:noWrap/>
            <w:vAlign w:val="center"/>
            <w:hideMark/>
          </w:tcPr>
          <w:p w14:paraId="3AFE76D5" w14:textId="77777777" w:rsidR="00BA3B6C" w:rsidRPr="0011301F" w:rsidRDefault="00BA3B6C" w:rsidP="00BA3B6C">
            <w:pPr>
              <w:spacing w:after="0" w:line="240" w:lineRule="auto"/>
              <w:jc w:val="center"/>
              <w:rPr>
                <w:rFonts w:cstheme="minorHAnsi"/>
                <w:sz w:val="20"/>
                <w:szCs w:val="20"/>
                <w:lang w:val="fr-FR" w:eastAsia="fr-FR"/>
              </w:rPr>
            </w:pPr>
            <w:r w:rsidRPr="0011301F">
              <w:rPr>
                <w:rFonts w:cstheme="minorHAnsi"/>
                <w:sz w:val="20"/>
                <w:szCs w:val="20"/>
                <w:lang w:val="fr-FR" w:eastAsia="fr-FR"/>
              </w:rPr>
              <w:t>176</w:t>
            </w:r>
          </w:p>
        </w:tc>
        <w:tc>
          <w:tcPr>
            <w:tcW w:w="1063" w:type="dxa"/>
            <w:tcBorders>
              <w:top w:val="nil"/>
              <w:left w:val="nil"/>
              <w:bottom w:val="nil"/>
              <w:right w:val="nil"/>
            </w:tcBorders>
            <w:noWrap/>
            <w:vAlign w:val="center"/>
            <w:hideMark/>
          </w:tcPr>
          <w:p w14:paraId="4F21ACCF" w14:textId="77777777" w:rsidR="00BA3B6C" w:rsidRPr="0011301F" w:rsidRDefault="00BA3B6C" w:rsidP="00BA3B6C">
            <w:pPr>
              <w:spacing w:after="0" w:line="240" w:lineRule="auto"/>
              <w:jc w:val="center"/>
              <w:rPr>
                <w:rFonts w:cstheme="minorHAnsi"/>
                <w:sz w:val="20"/>
                <w:szCs w:val="20"/>
                <w:lang w:val="fr-FR" w:eastAsia="fr-FR"/>
              </w:rPr>
            </w:pPr>
            <w:r w:rsidRPr="0011301F">
              <w:rPr>
                <w:rFonts w:cstheme="minorHAnsi"/>
                <w:sz w:val="20"/>
                <w:szCs w:val="20"/>
                <w:lang w:val="fr-FR" w:eastAsia="fr-FR"/>
              </w:rPr>
              <w:t>1,928</w:t>
            </w:r>
          </w:p>
        </w:tc>
        <w:tc>
          <w:tcPr>
            <w:tcW w:w="2817" w:type="dxa"/>
            <w:tcBorders>
              <w:top w:val="nil"/>
              <w:left w:val="nil"/>
              <w:bottom w:val="nil"/>
              <w:right w:val="nil"/>
            </w:tcBorders>
            <w:noWrap/>
            <w:vAlign w:val="center"/>
            <w:hideMark/>
          </w:tcPr>
          <w:p w14:paraId="59EF5C76" w14:textId="77777777" w:rsidR="00BA3B6C" w:rsidRPr="0011301F" w:rsidRDefault="00BA3B6C" w:rsidP="00BA3B6C">
            <w:pPr>
              <w:spacing w:after="0" w:line="240" w:lineRule="auto"/>
              <w:jc w:val="center"/>
              <w:rPr>
                <w:rFonts w:cstheme="minorHAnsi"/>
                <w:sz w:val="20"/>
                <w:szCs w:val="20"/>
                <w:lang w:val="fr-FR" w:eastAsia="fr-FR"/>
              </w:rPr>
            </w:pPr>
          </w:p>
        </w:tc>
        <w:tc>
          <w:tcPr>
            <w:tcW w:w="3632" w:type="dxa"/>
            <w:tcBorders>
              <w:top w:val="nil"/>
              <w:left w:val="nil"/>
              <w:bottom w:val="nil"/>
              <w:right w:val="nil"/>
            </w:tcBorders>
            <w:noWrap/>
            <w:vAlign w:val="center"/>
            <w:hideMark/>
          </w:tcPr>
          <w:p w14:paraId="4EBAFDD9" w14:textId="77777777" w:rsidR="00BA3B6C" w:rsidRPr="0011301F" w:rsidRDefault="00BA3B6C" w:rsidP="00BA3B6C">
            <w:pPr>
              <w:spacing w:after="0" w:line="240" w:lineRule="auto"/>
              <w:rPr>
                <w:rFonts w:ascii="Times New Roman" w:hAnsi="Times New Roman" w:cs="Times New Roman"/>
                <w:sz w:val="20"/>
                <w:szCs w:val="20"/>
                <w:lang w:val="fr-FR" w:eastAsia="fr-FR"/>
              </w:rPr>
            </w:pPr>
          </w:p>
        </w:tc>
      </w:tr>
      <w:tr w:rsidR="00BA3B6C" w:rsidRPr="002D75C5" w14:paraId="57DEAC1E" w14:textId="77777777" w:rsidTr="00BA3B6C">
        <w:trPr>
          <w:trHeight w:val="300"/>
        </w:trPr>
        <w:tc>
          <w:tcPr>
            <w:tcW w:w="1274" w:type="dxa"/>
            <w:tcBorders>
              <w:top w:val="nil"/>
              <w:left w:val="nil"/>
              <w:bottom w:val="nil"/>
              <w:right w:val="nil"/>
            </w:tcBorders>
            <w:noWrap/>
            <w:vAlign w:val="center"/>
            <w:hideMark/>
          </w:tcPr>
          <w:p w14:paraId="56E1C6A6" w14:textId="77777777" w:rsidR="00BA3B6C" w:rsidRPr="0011301F" w:rsidRDefault="00BA3B6C" w:rsidP="00BA3B6C">
            <w:pPr>
              <w:spacing w:after="0" w:line="240" w:lineRule="auto"/>
              <w:rPr>
                <w:rFonts w:cstheme="minorHAnsi"/>
                <w:sz w:val="20"/>
                <w:szCs w:val="20"/>
                <w:lang w:val="fr-FR" w:eastAsia="fr-FR"/>
              </w:rPr>
            </w:pPr>
            <w:r w:rsidRPr="0011301F">
              <w:rPr>
                <w:rFonts w:cstheme="minorHAnsi"/>
                <w:sz w:val="20"/>
                <w:szCs w:val="20"/>
                <w:lang w:val="fr-FR" w:eastAsia="fr-FR"/>
              </w:rPr>
              <w:t>Hungary</w:t>
            </w:r>
          </w:p>
        </w:tc>
        <w:tc>
          <w:tcPr>
            <w:tcW w:w="1446" w:type="dxa"/>
            <w:tcBorders>
              <w:top w:val="nil"/>
              <w:left w:val="nil"/>
              <w:bottom w:val="nil"/>
              <w:right w:val="nil"/>
            </w:tcBorders>
            <w:noWrap/>
            <w:vAlign w:val="center"/>
            <w:hideMark/>
          </w:tcPr>
          <w:p w14:paraId="2E8EA3F3" w14:textId="77777777" w:rsidR="00BA3B6C" w:rsidRPr="0011301F" w:rsidRDefault="00BA3B6C" w:rsidP="00BA3B6C">
            <w:pPr>
              <w:spacing w:after="0" w:line="240" w:lineRule="auto"/>
              <w:rPr>
                <w:rFonts w:cstheme="minorHAnsi"/>
                <w:sz w:val="20"/>
                <w:szCs w:val="20"/>
                <w:lang w:val="fr-FR" w:eastAsia="fr-FR"/>
              </w:rPr>
            </w:pPr>
            <w:r w:rsidRPr="0011301F">
              <w:rPr>
                <w:rFonts w:cstheme="minorHAnsi"/>
                <w:sz w:val="20"/>
                <w:szCs w:val="20"/>
                <w:lang w:val="fr-FR" w:eastAsia="fr-FR"/>
              </w:rPr>
              <w:t>VESZPRÉM county</w:t>
            </w:r>
          </w:p>
        </w:tc>
        <w:tc>
          <w:tcPr>
            <w:tcW w:w="1370" w:type="dxa"/>
            <w:tcBorders>
              <w:top w:val="nil"/>
              <w:left w:val="nil"/>
              <w:bottom w:val="nil"/>
              <w:right w:val="nil"/>
            </w:tcBorders>
            <w:noWrap/>
            <w:vAlign w:val="center"/>
            <w:hideMark/>
          </w:tcPr>
          <w:p w14:paraId="31346C5B" w14:textId="77777777" w:rsidR="00BA3B6C" w:rsidRPr="0011301F" w:rsidRDefault="00BA3B6C" w:rsidP="00BA3B6C">
            <w:pPr>
              <w:spacing w:after="0" w:line="240" w:lineRule="auto"/>
              <w:rPr>
                <w:rFonts w:cstheme="minorHAnsi"/>
                <w:sz w:val="20"/>
                <w:szCs w:val="20"/>
                <w:lang w:val="fr-FR" w:eastAsia="fr-FR"/>
              </w:rPr>
            </w:pPr>
            <w:r w:rsidRPr="0011301F">
              <w:rPr>
                <w:rFonts w:cstheme="minorHAnsi"/>
                <w:sz w:val="20"/>
                <w:szCs w:val="20"/>
                <w:lang w:val="fr-FR" w:eastAsia="fr-FR"/>
              </w:rPr>
              <w:t>VESZPRÉM county</w:t>
            </w:r>
          </w:p>
        </w:tc>
        <w:tc>
          <w:tcPr>
            <w:tcW w:w="827" w:type="dxa"/>
            <w:tcBorders>
              <w:top w:val="nil"/>
              <w:left w:val="nil"/>
              <w:bottom w:val="nil"/>
              <w:right w:val="nil"/>
            </w:tcBorders>
            <w:noWrap/>
            <w:vAlign w:val="center"/>
            <w:hideMark/>
          </w:tcPr>
          <w:p w14:paraId="432DB90C" w14:textId="77777777" w:rsidR="00BA3B6C" w:rsidRPr="0011301F" w:rsidRDefault="00BA3B6C" w:rsidP="00BA3B6C">
            <w:pPr>
              <w:spacing w:after="0" w:line="240" w:lineRule="auto"/>
              <w:jc w:val="center"/>
              <w:rPr>
                <w:rFonts w:cstheme="minorHAnsi"/>
                <w:color w:val="000000"/>
                <w:sz w:val="20"/>
                <w:szCs w:val="20"/>
                <w:lang w:val="fr-FR" w:eastAsia="fr-FR"/>
              </w:rPr>
            </w:pPr>
            <w:r w:rsidRPr="0011301F">
              <w:rPr>
                <w:rFonts w:cstheme="minorHAnsi"/>
                <w:color w:val="000000"/>
                <w:sz w:val="20"/>
                <w:szCs w:val="20"/>
                <w:lang w:val="fr-FR" w:eastAsia="fr-FR"/>
              </w:rPr>
              <w:t>47.1332</w:t>
            </w:r>
          </w:p>
        </w:tc>
        <w:tc>
          <w:tcPr>
            <w:tcW w:w="969" w:type="dxa"/>
            <w:tcBorders>
              <w:top w:val="nil"/>
              <w:left w:val="nil"/>
              <w:bottom w:val="nil"/>
              <w:right w:val="nil"/>
            </w:tcBorders>
            <w:noWrap/>
            <w:vAlign w:val="center"/>
            <w:hideMark/>
          </w:tcPr>
          <w:p w14:paraId="4C20E0F8" w14:textId="77777777" w:rsidR="00BA3B6C" w:rsidRPr="0011301F" w:rsidRDefault="00BA3B6C" w:rsidP="00BA3B6C">
            <w:pPr>
              <w:spacing w:after="0" w:line="240" w:lineRule="auto"/>
              <w:jc w:val="center"/>
              <w:rPr>
                <w:rFonts w:cstheme="minorHAnsi"/>
                <w:color w:val="000000"/>
                <w:sz w:val="20"/>
                <w:szCs w:val="20"/>
                <w:lang w:val="fr-FR" w:eastAsia="fr-FR"/>
              </w:rPr>
            </w:pPr>
            <w:r w:rsidRPr="0011301F">
              <w:rPr>
                <w:rFonts w:cstheme="minorHAnsi"/>
                <w:color w:val="000000"/>
                <w:sz w:val="20"/>
                <w:szCs w:val="20"/>
                <w:lang w:val="fr-FR" w:eastAsia="fr-FR"/>
              </w:rPr>
              <w:t>17.6518</w:t>
            </w:r>
          </w:p>
        </w:tc>
        <w:tc>
          <w:tcPr>
            <w:tcW w:w="1043" w:type="dxa"/>
            <w:tcBorders>
              <w:top w:val="nil"/>
              <w:left w:val="nil"/>
              <w:bottom w:val="nil"/>
              <w:right w:val="nil"/>
            </w:tcBorders>
            <w:noWrap/>
            <w:vAlign w:val="center"/>
            <w:hideMark/>
          </w:tcPr>
          <w:p w14:paraId="24635B3E" w14:textId="77777777" w:rsidR="00BA3B6C" w:rsidRPr="0011301F" w:rsidRDefault="00BA3B6C" w:rsidP="00BA3B6C">
            <w:pPr>
              <w:spacing w:after="0" w:line="240" w:lineRule="auto"/>
              <w:jc w:val="center"/>
              <w:rPr>
                <w:rFonts w:cstheme="minorHAnsi"/>
                <w:sz w:val="20"/>
                <w:szCs w:val="20"/>
                <w:lang w:val="fr-FR" w:eastAsia="fr-FR"/>
              </w:rPr>
            </w:pPr>
            <w:r w:rsidRPr="0011301F">
              <w:rPr>
                <w:rFonts w:cstheme="minorHAnsi"/>
                <w:sz w:val="20"/>
                <w:szCs w:val="20"/>
                <w:lang w:val="fr-FR" w:eastAsia="fr-FR"/>
              </w:rPr>
              <w:t>1,052</w:t>
            </w:r>
          </w:p>
        </w:tc>
        <w:tc>
          <w:tcPr>
            <w:tcW w:w="1241" w:type="dxa"/>
            <w:tcBorders>
              <w:top w:val="nil"/>
              <w:left w:val="nil"/>
              <w:bottom w:val="nil"/>
              <w:right w:val="nil"/>
            </w:tcBorders>
            <w:noWrap/>
            <w:vAlign w:val="center"/>
            <w:hideMark/>
          </w:tcPr>
          <w:p w14:paraId="12B02880" w14:textId="77777777" w:rsidR="00BA3B6C" w:rsidRPr="0011301F" w:rsidRDefault="00BA3B6C" w:rsidP="00BA3B6C">
            <w:pPr>
              <w:spacing w:after="0" w:line="240" w:lineRule="auto"/>
              <w:jc w:val="center"/>
              <w:rPr>
                <w:rFonts w:cstheme="minorHAnsi"/>
                <w:sz w:val="20"/>
                <w:szCs w:val="20"/>
                <w:lang w:val="fr-FR" w:eastAsia="fr-FR"/>
              </w:rPr>
            </w:pPr>
            <w:r w:rsidRPr="0011301F">
              <w:rPr>
                <w:rFonts w:cstheme="minorHAnsi"/>
                <w:sz w:val="20"/>
                <w:szCs w:val="20"/>
                <w:lang w:val="fr-FR" w:eastAsia="fr-FR"/>
              </w:rPr>
              <w:t>176</w:t>
            </w:r>
          </w:p>
        </w:tc>
        <w:tc>
          <w:tcPr>
            <w:tcW w:w="1063" w:type="dxa"/>
            <w:tcBorders>
              <w:top w:val="nil"/>
              <w:left w:val="nil"/>
              <w:bottom w:val="nil"/>
              <w:right w:val="nil"/>
            </w:tcBorders>
            <w:noWrap/>
            <w:vAlign w:val="center"/>
            <w:hideMark/>
          </w:tcPr>
          <w:p w14:paraId="0B0E7B36" w14:textId="77777777" w:rsidR="00BA3B6C" w:rsidRPr="0011301F" w:rsidRDefault="00BA3B6C" w:rsidP="00BA3B6C">
            <w:pPr>
              <w:spacing w:after="0" w:line="240" w:lineRule="auto"/>
              <w:jc w:val="center"/>
              <w:rPr>
                <w:rFonts w:cstheme="minorHAnsi"/>
                <w:sz w:val="20"/>
                <w:szCs w:val="20"/>
                <w:lang w:val="fr-FR" w:eastAsia="fr-FR"/>
              </w:rPr>
            </w:pPr>
            <w:r w:rsidRPr="0011301F">
              <w:rPr>
                <w:rFonts w:cstheme="minorHAnsi"/>
                <w:sz w:val="20"/>
                <w:szCs w:val="20"/>
                <w:lang w:val="fr-FR" w:eastAsia="fr-FR"/>
              </w:rPr>
              <w:t>1,928</w:t>
            </w:r>
          </w:p>
        </w:tc>
        <w:tc>
          <w:tcPr>
            <w:tcW w:w="2817" w:type="dxa"/>
            <w:tcBorders>
              <w:top w:val="nil"/>
              <w:left w:val="nil"/>
              <w:bottom w:val="nil"/>
              <w:right w:val="nil"/>
            </w:tcBorders>
            <w:noWrap/>
            <w:vAlign w:val="center"/>
            <w:hideMark/>
          </w:tcPr>
          <w:p w14:paraId="45998FBF" w14:textId="77777777" w:rsidR="00BA3B6C" w:rsidRPr="0011301F" w:rsidRDefault="00BA3B6C" w:rsidP="00BA3B6C">
            <w:pPr>
              <w:spacing w:after="0" w:line="240" w:lineRule="auto"/>
              <w:jc w:val="center"/>
              <w:rPr>
                <w:rFonts w:cstheme="minorHAnsi"/>
                <w:sz w:val="20"/>
                <w:szCs w:val="20"/>
                <w:lang w:val="fr-FR" w:eastAsia="fr-FR"/>
              </w:rPr>
            </w:pPr>
          </w:p>
        </w:tc>
        <w:tc>
          <w:tcPr>
            <w:tcW w:w="3632" w:type="dxa"/>
            <w:tcBorders>
              <w:top w:val="nil"/>
              <w:left w:val="nil"/>
              <w:bottom w:val="nil"/>
              <w:right w:val="nil"/>
            </w:tcBorders>
            <w:noWrap/>
            <w:vAlign w:val="center"/>
            <w:hideMark/>
          </w:tcPr>
          <w:p w14:paraId="2F2C7704" w14:textId="77777777" w:rsidR="00BA3B6C" w:rsidRPr="0011301F" w:rsidRDefault="00BA3B6C" w:rsidP="00BA3B6C">
            <w:pPr>
              <w:spacing w:after="0" w:line="240" w:lineRule="auto"/>
              <w:rPr>
                <w:rFonts w:ascii="Times New Roman" w:hAnsi="Times New Roman" w:cs="Times New Roman"/>
                <w:sz w:val="20"/>
                <w:szCs w:val="20"/>
                <w:lang w:val="fr-FR" w:eastAsia="fr-FR"/>
              </w:rPr>
            </w:pPr>
          </w:p>
        </w:tc>
      </w:tr>
      <w:tr w:rsidR="00BA3B6C" w:rsidRPr="002D75C5" w14:paraId="385122A4" w14:textId="77777777" w:rsidTr="00BA3B6C">
        <w:trPr>
          <w:trHeight w:val="300"/>
        </w:trPr>
        <w:tc>
          <w:tcPr>
            <w:tcW w:w="1274" w:type="dxa"/>
            <w:tcBorders>
              <w:top w:val="nil"/>
              <w:left w:val="nil"/>
              <w:bottom w:val="nil"/>
              <w:right w:val="nil"/>
            </w:tcBorders>
            <w:noWrap/>
            <w:vAlign w:val="center"/>
            <w:hideMark/>
          </w:tcPr>
          <w:p w14:paraId="147DE8AC" w14:textId="77777777" w:rsidR="00BA3B6C" w:rsidRPr="0011301F" w:rsidRDefault="00BA3B6C" w:rsidP="00BA3B6C">
            <w:pPr>
              <w:spacing w:after="0" w:line="240" w:lineRule="auto"/>
              <w:rPr>
                <w:rFonts w:cstheme="minorHAnsi"/>
                <w:sz w:val="20"/>
                <w:szCs w:val="20"/>
                <w:lang w:val="fr-FR" w:eastAsia="fr-FR"/>
              </w:rPr>
            </w:pPr>
            <w:r w:rsidRPr="0011301F">
              <w:rPr>
                <w:rFonts w:cstheme="minorHAnsi"/>
                <w:sz w:val="20"/>
                <w:szCs w:val="20"/>
                <w:lang w:val="fr-FR" w:eastAsia="fr-FR"/>
              </w:rPr>
              <w:t>Belarus</w:t>
            </w:r>
          </w:p>
        </w:tc>
        <w:tc>
          <w:tcPr>
            <w:tcW w:w="1446" w:type="dxa"/>
            <w:tcBorders>
              <w:top w:val="nil"/>
              <w:left w:val="nil"/>
              <w:bottom w:val="nil"/>
              <w:right w:val="nil"/>
            </w:tcBorders>
            <w:noWrap/>
            <w:vAlign w:val="center"/>
            <w:hideMark/>
          </w:tcPr>
          <w:p w14:paraId="3D53C5EF" w14:textId="77777777" w:rsidR="00BA3B6C" w:rsidRPr="0011301F" w:rsidRDefault="00BA3B6C" w:rsidP="00BA3B6C">
            <w:pPr>
              <w:spacing w:after="0" w:line="240" w:lineRule="auto"/>
              <w:rPr>
                <w:rFonts w:cstheme="minorHAnsi"/>
                <w:sz w:val="20"/>
                <w:szCs w:val="20"/>
                <w:lang w:val="fr-FR" w:eastAsia="fr-FR"/>
              </w:rPr>
            </w:pPr>
            <w:r w:rsidRPr="0011301F">
              <w:rPr>
                <w:rFonts w:cstheme="minorHAnsi"/>
                <w:sz w:val="20"/>
                <w:szCs w:val="20"/>
                <w:lang w:val="fr-FR" w:eastAsia="fr-FR"/>
              </w:rPr>
              <w:t>Homel</w:t>
            </w:r>
          </w:p>
        </w:tc>
        <w:tc>
          <w:tcPr>
            <w:tcW w:w="1370" w:type="dxa"/>
            <w:tcBorders>
              <w:top w:val="nil"/>
              <w:left w:val="nil"/>
              <w:bottom w:val="nil"/>
              <w:right w:val="nil"/>
            </w:tcBorders>
            <w:noWrap/>
            <w:vAlign w:val="center"/>
            <w:hideMark/>
          </w:tcPr>
          <w:p w14:paraId="51DD252F" w14:textId="77777777" w:rsidR="00BA3B6C" w:rsidRPr="0011301F" w:rsidRDefault="00BA3B6C" w:rsidP="00BA3B6C">
            <w:pPr>
              <w:spacing w:after="0" w:line="240" w:lineRule="auto"/>
              <w:rPr>
                <w:rFonts w:cstheme="minorHAnsi"/>
                <w:sz w:val="20"/>
                <w:szCs w:val="20"/>
                <w:lang w:val="fr-FR" w:eastAsia="fr-FR"/>
              </w:rPr>
            </w:pPr>
            <w:r w:rsidRPr="0011301F">
              <w:rPr>
                <w:rFonts w:cstheme="minorHAnsi"/>
                <w:sz w:val="20"/>
                <w:szCs w:val="20"/>
                <w:lang w:val="fr-FR" w:eastAsia="fr-FR"/>
              </w:rPr>
              <w:t xml:space="preserve">Homel </w:t>
            </w:r>
          </w:p>
        </w:tc>
        <w:tc>
          <w:tcPr>
            <w:tcW w:w="827" w:type="dxa"/>
            <w:tcBorders>
              <w:top w:val="nil"/>
              <w:left w:val="nil"/>
              <w:bottom w:val="nil"/>
              <w:right w:val="nil"/>
            </w:tcBorders>
            <w:noWrap/>
            <w:vAlign w:val="center"/>
            <w:hideMark/>
          </w:tcPr>
          <w:p w14:paraId="2BE8613B" w14:textId="77777777" w:rsidR="00BA3B6C" w:rsidRPr="0011301F" w:rsidRDefault="00BA3B6C" w:rsidP="00BA3B6C">
            <w:pPr>
              <w:spacing w:after="0" w:line="240" w:lineRule="auto"/>
              <w:jc w:val="center"/>
              <w:rPr>
                <w:rFonts w:cstheme="minorHAnsi"/>
                <w:color w:val="000000"/>
                <w:sz w:val="20"/>
                <w:szCs w:val="20"/>
                <w:lang w:val="fr-FR" w:eastAsia="fr-FR"/>
              </w:rPr>
            </w:pPr>
            <w:r w:rsidRPr="0011301F">
              <w:rPr>
                <w:rFonts w:cstheme="minorHAnsi"/>
                <w:color w:val="000000"/>
                <w:sz w:val="20"/>
                <w:szCs w:val="20"/>
                <w:lang w:val="fr-FR" w:eastAsia="fr-FR"/>
              </w:rPr>
              <w:t>52.4345</w:t>
            </w:r>
          </w:p>
        </w:tc>
        <w:tc>
          <w:tcPr>
            <w:tcW w:w="969" w:type="dxa"/>
            <w:tcBorders>
              <w:top w:val="nil"/>
              <w:left w:val="nil"/>
              <w:bottom w:val="nil"/>
              <w:right w:val="nil"/>
            </w:tcBorders>
            <w:noWrap/>
            <w:vAlign w:val="center"/>
            <w:hideMark/>
          </w:tcPr>
          <w:p w14:paraId="0CE6D028" w14:textId="77777777" w:rsidR="00BA3B6C" w:rsidRPr="0011301F" w:rsidRDefault="00BA3B6C" w:rsidP="00BA3B6C">
            <w:pPr>
              <w:spacing w:after="0" w:line="240" w:lineRule="auto"/>
              <w:jc w:val="center"/>
              <w:rPr>
                <w:rFonts w:cstheme="minorHAnsi"/>
                <w:color w:val="000000"/>
                <w:sz w:val="20"/>
                <w:szCs w:val="20"/>
                <w:lang w:val="fr-FR" w:eastAsia="fr-FR"/>
              </w:rPr>
            </w:pPr>
            <w:r w:rsidRPr="0011301F">
              <w:rPr>
                <w:rFonts w:cstheme="minorHAnsi"/>
                <w:color w:val="000000"/>
                <w:sz w:val="20"/>
                <w:szCs w:val="20"/>
                <w:lang w:val="fr-FR" w:eastAsia="fr-FR"/>
              </w:rPr>
              <w:t>30.9754</w:t>
            </w:r>
          </w:p>
        </w:tc>
        <w:tc>
          <w:tcPr>
            <w:tcW w:w="1043" w:type="dxa"/>
            <w:tcBorders>
              <w:top w:val="nil"/>
              <w:left w:val="nil"/>
              <w:bottom w:val="nil"/>
              <w:right w:val="nil"/>
            </w:tcBorders>
            <w:noWrap/>
            <w:vAlign w:val="center"/>
            <w:hideMark/>
          </w:tcPr>
          <w:p w14:paraId="0DCC3918" w14:textId="77777777" w:rsidR="00BA3B6C" w:rsidRPr="0011301F" w:rsidRDefault="00BA3B6C" w:rsidP="00BA3B6C">
            <w:pPr>
              <w:spacing w:after="0" w:line="240" w:lineRule="auto"/>
              <w:jc w:val="center"/>
              <w:rPr>
                <w:rFonts w:cstheme="minorHAnsi"/>
                <w:sz w:val="20"/>
                <w:szCs w:val="20"/>
                <w:lang w:val="fr-FR" w:eastAsia="fr-FR"/>
              </w:rPr>
            </w:pPr>
            <w:r w:rsidRPr="0011301F">
              <w:rPr>
                <w:rFonts w:cstheme="minorHAnsi"/>
                <w:sz w:val="20"/>
                <w:szCs w:val="20"/>
                <w:lang w:val="fr-FR" w:eastAsia="fr-FR"/>
              </w:rPr>
              <w:t>975</w:t>
            </w:r>
          </w:p>
        </w:tc>
        <w:tc>
          <w:tcPr>
            <w:tcW w:w="1241" w:type="dxa"/>
            <w:tcBorders>
              <w:top w:val="nil"/>
              <w:left w:val="nil"/>
              <w:bottom w:val="nil"/>
              <w:right w:val="nil"/>
            </w:tcBorders>
            <w:noWrap/>
            <w:vAlign w:val="center"/>
            <w:hideMark/>
          </w:tcPr>
          <w:p w14:paraId="6EB707C9" w14:textId="77777777" w:rsidR="00BA3B6C" w:rsidRPr="0011301F" w:rsidRDefault="00BA3B6C" w:rsidP="00BA3B6C">
            <w:pPr>
              <w:spacing w:after="0" w:line="240" w:lineRule="auto"/>
              <w:jc w:val="center"/>
              <w:rPr>
                <w:rFonts w:cstheme="minorHAnsi"/>
                <w:sz w:val="20"/>
                <w:szCs w:val="20"/>
                <w:lang w:val="fr-FR" w:eastAsia="fr-FR"/>
              </w:rPr>
            </w:pPr>
            <w:r w:rsidRPr="0011301F">
              <w:rPr>
                <w:rFonts w:cstheme="minorHAnsi"/>
                <w:sz w:val="20"/>
                <w:szCs w:val="20"/>
                <w:lang w:val="fr-FR" w:eastAsia="fr-FR"/>
              </w:rPr>
              <w:t>536</w:t>
            </w:r>
          </w:p>
        </w:tc>
        <w:tc>
          <w:tcPr>
            <w:tcW w:w="1063" w:type="dxa"/>
            <w:tcBorders>
              <w:top w:val="nil"/>
              <w:left w:val="nil"/>
              <w:bottom w:val="nil"/>
              <w:right w:val="nil"/>
            </w:tcBorders>
            <w:noWrap/>
            <w:vAlign w:val="center"/>
            <w:hideMark/>
          </w:tcPr>
          <w:p w14:paraId="7EB2A174" w14:textId="77777777" w:rsidR="00BA3B6C" w:rsidRPr="0011301F" w:rsidRDefault="00BA3B6C" w:rsidP="00BA3B6C">
            <w:pPr>
              <w:spacing w:after="0" w:line="240" w:lineRule="auto"/>
              <w:jc w:val="center"/>
              <w:rPr>
                <w:rFonts w:cstheme="minorHAnsi"/>
                <w:sz w:val="20"/>
                <w:szCs w:val="20"/>
                <w:lang w:val="fr-FR" w:eastAsia="fr-FR"/>
              </w:rPr>
            </w:pPr>
            <w:r w:rsidRPr="0011301F">
              <w:rPr>
                <w:rFonts w:cstheme="minorHAnsi"/>
                <w:sz w:val="20"/>
                <w:szCs w:val="20"/>
                <w:lang w:val="fr-FR" w:eastAsia="fr-FR"/>
              </w:rPr>
              <w:t>1,415</w:t>
            </w:r>
          </w:p>
        </w:tc>
        <w:tc>
          <w:tcPr>
            <w:tcW w:w="2817" w:type="dxa"/>
            <w:tcBorders>
              <w:top w:val="nil"/>
              <w:left w:val="nil"/>
              <w:bottom w:val="nil"/>
              <w:right w:val="nil"/>
            </w:tcBorders>
            <w:noWrap/>
            <w:vAlign w:val="center"/>
          </w:tcPr>
          <w:p w14:paraId="25E8CDA9" w14:textId="77777777" w:rsidR="00BA3B6C" w:rsidRPr="0011301F" w:rsidRDefault="00BA3B6C" w:rsidP="00BA3B6C">
            <w:pPr>
              <w:spacing w:after="0" w:line="240" w:lineRule="auto"/>
              <w:rPr>
                <w:rFonts w:cstheme="minorHAnsi"/>
                <w:sz w:val="20"/>
                <w:szCs w:val="20"/>
                <w:lang w:val="fr-FR" w:eastAsia="fr-FR"/>
              </w:rPr>
            </w:pPr>
          </w:p>
        </w:tc>
        <w:tc>
          <w:tcPr>
            <w:tcW w:w="3632" w:type="dxa"/>
            <w:tcBorders>
              <w:top w:val="nil"/>
              <w:left w:val="nil"/>
              <w:bottom w:val="nil"/>
              <w:right w:val="nil"/>
            </w:tcBorders>
            <w:noWrap/>
            <w:vAlign w:val="center"/>
          </w:tcPr>
          <w:p w14:paraId="6F26A33C" w14:textId="77777777" w:rsidR="00BA3B6C" w:rsidRPr="0011301F" w:rsidRDefault="00BA3B6C" w:rsidP="00BA3B6C">
            <w:pPr>
              <w:spacing w:after="0" w:line="240" w:lineRule="auto"/>
              <w:rPr>
                <w:sz w:val="20"/>
                <w:szCs w:val="20"/>
                <w:lang w:val="fr-FR" w:eastAsia="fr-FR"/>
              </w:rPr>
            </w:pPr>
          </w:p>
        </w:tc>
      </w:tr>
      <w:tr w:rsidR="00BA3B6C" w:rsidRPr="002D75C5" w14:paraId="5BC46C75" w14:textId="77777777" w:rsidTr="00BA3B6C">
        <w:trPr>
          <w:trHeight w:val="300"/>
        </w:trPr>
        <w:tc>
          <w:tcPr>
            <w:tcW w:w="1274" w:type="dxa"/>
            <w:tcBorders>
              <w:top w:val="nil"/>
              <w:left w:val="nil"/>
              <w:bottom w:val="nil"/>
              <w:right w:val="nil"/>
            </w:tcBorders>
            <w:noWrap/>
            <w:vAlign w:val="center"/>
            <w:hideMark/>
          </w:tcPr>
          <w:p w14:paraId="1BAAD282" w14:textId="77777777" w:rsidR="00BA3B6C" w:rsidRPr="0011301F" w:rsidRDefault="00BA3B6C" w:rsidP="00BA3B6C">
            <w:pPr>
              <w:spacing w:after="0" w:line="240" w:lineRule="auto"/>
              <w:rPr>
                <w:rFonts w:cstheme="minorHAnsi"/>
                <w:sz w:val="20"/>
                <w:szCs w:val="20"/>
                <w:lang w:val="fr-FR" w:eastAsia="fr-FR"/>
              </w:rPr>
            </w:pPr>
            <w:r w:rsidRPr="0011301F">
              <w:rPr>
                <w:rFonts w:cstheme="minorHAnsi"/>
                <w:sz w:val="20"/>
                <w:szCs w:val="20"/>
                <w:lang w:val="fr-FR" w:eastAsia="fr-FR"/>
              </w:rPr>
              <w:lastRenderedPageBreak/>
              <w:t>Austria</w:t>
            </w:r>
          </w:p>
        </w:tc>
        <w:tc>
          <w:tcPr>
            <w:tcW w:w="1446" w:type="dxa"/>
            <w:tcBorders>
              <w:top w:val="nil"/>
              <w:left w:val="nil"/>
              <w:bottom w:val="nil"/>
              <w:right w:val="nil"/>
            </w:tcBorders>
            <w:noWrap/>
            <w:vAlign w:val="center"/>
            <w:hideMark/>
          </w:tcPr>
          <w:p w14:paraId="035A9268" w14:textId="77777777" w:rsidR="00BA3B6C" w:rsidRPr="0011301F" w:rsidRDefault="00BA3B6C" w:rsidP="00BA3B6C">
            <w:pPr>
              <w:spacing w:after="0" w:line="240" w:lineRule="auto"/>
              <w:rPr>
                <w:rFonts w:cstheme="minorHAnsi"/>
                <w:sz w:val="20"/>
                <w:szCs w:val="20"/>
                <w:lang w:val="fr-FR" w:eastAsia="fr-FR"/>
              </w:rPr>
            </w:pPr>
            <w:r w:rsidRPr="0011301F">
              <w:rPr>
                <w:rFonts w:cstheme="minorHAnsi"/>
                <w:sz w:val="20"/>
                <w:szCs w:val="20"/>
                <w:lang w:val="fr-FR" w:eastAsia="fr-FR"/>
              </w:rPr>
              <w:t>Lower Austria</w:t>
            </w:r>
          </w:p>
        </w:tc>
        <w:tc>
          <w:tcPr>
            <w:tcW w:w="1370" w:type="dxa"/>
            <w:tcBorders>
              <w:top w:val="nil"/>
              <w:left w:val="nil"/>
              <w:bottom w:val="nil"/>
              <w:right w:val="nil"/>
            </w:tcBorders>
            <w:noWrap/>
            <w:vAlign w:val="center"/>
            <w:hideMark/>
          </w:tcPr>
          <w:p w14:paraId="44AF56B4" w14:textId="77777777" w:rsidR="00BA3B6C" w:rsidRPr="0011301F" w:rsidRDefault="00BA3B6C" w:rsidP="00BA3B6C">
            <w:pPr>
              <w:spacing w:after="0" w:line="240" w:lineRule="auto"/>
              <w:rPr>
                <w:rFonts w:cstheme="minorHAnsi"/>
                <w:sz w:val="20"/>
                <w:szCs w:val="20"/>
                <w:lang w:val="fr-FR" w:eastAsia="fr-FR"/>
              </w:rPr>
            </w:pPr>
            <w:r w:rsidRPr="0011301F">
              <w:rPr>
                <w:rFonts w:cstheme="minorHAnsi"/>
                <w:sz w:val="20"/>
                <w:szCs w:val="20"/>
                <w:lang w:val="fr-FR" w:eastAsia="fr-FR"/>
              </w:rPr>
              <w:t>Lower Austria</w:t>
            </w:r>
          </w:p>
        </w:tc>
        <w:tc>
          <w:tcPr>
            <w:tcW w:w="827" w:type="dxa"/>
            <w:tcBorders>
              <w:top w:val="nil"/>
              <w:left w:val="nil"/>
              <w:bottom w:val="nil"/>
              <w:right w:val="nil"/>
            </w:tcBorders>
            <w:noWrap/>
            <w:vAlign w:val="center"/>
            <w:hideMark/>
          </w:tcPr>
          <w:p w14:paraId="159E16B4" w14:textId="77777777" w:rsidR="00BA3B6C" w:rsidRPr="0011301F" w:rsidRDefault="00BA3B6C" w:rsidP="00BA3B6C">
            <w:pPr>
              <w:spacing w:after="0" w:line="240" w:lineRule="auto"/>
              <w:jc w:val="center"/>
              <w:rPr>
                <w:rFonts w:cstheme="minorHAnsi"/>
                <w:color w:val="000000"/>
                <w:sz w:val="20"/>
                <w:szCs w:val="20"/>
                <w:lang w:val="fr-FR" w:eastAsia="fr-FR"/>
              </w:rPr>
            </w:pPr>
            <w:r w:rsidRPr="0011301F">
              <w:rPr>
                <w:rFonts w:cstheme="minorHAnsi"/>
                <w:color w:val="000000"/>
                <w:sz w:val="20"/>
                <w:szCs w:val="20"/>
                <w:lang w:val="fr-FR" w:eastAsia="fr-FR"/>
              </w:rPr>
              <w:t>48.1200</w:t>
            </w:r>
          </w:p>
        </w:tc>
        <w:tc>
          <w:tcPr>
            <w:tcW w:w="969" w:type="dxa"/>
            <w:tcBorders>
              <w:top w:val="nil"/>
              <w:left w:val="nil"/>
              <w:bottom w:val="nil"/>
              <w:right w:val="nil"/>
            </w:tcBorders>
            <w:noWrap/>
            <w:vAlign w:val="center"/>
            <w:hideMark/>
          </w:tcPr>
          <w:p w14:paraId="6CD9ACAA" w14:textId="77777777" w:rsidR="00BA3B6C" w:rsidRPr="0011301F" w:rsidRDefault="00BA3B6C" w:rsidP="00BA3B6C">
            <w:pPr>
              <w:spacing w:after="0" w:line="240" w:lineRule="auto"/>
              <w:jc w:val="center"/>
              <w:rPr>
                <w:rFonts w:cstheme="minorHAnsi"/>
                <w:color w:val="000000"/>
                <w:sz w:val="20"/>
                <w:szCs w:val="20"/>
                <w:lang w:val="fr-FR" w:eastAsia="fr-FR"/>
              </w:rPr>
            </w:pPr>
            <w:r w:rsidRPr="0011301F">
              <w:rPr>
                <w:rFonts w:cstheme="minorHAnsi"/>
                <w:color w:val="000000"/>
                <w:sz w:val="20"/>
                <w:szCs w:val="20"/>
                <w:lang w:val="fr-FR" w:eastAsia="fr-FR"/>
              </w:rPr>
              <w:t>15.7800</w:t>
            </w:r>
          </w:p>
        </w:tc>
        <w:tc>
          <w:tcPr>
            <w:tcW w:w="1043" w:type="dxa"/>
            <w:tcBorders>
              <w:top w:val="nil"/>
              <w:left w:val="nil"/>
              <w:bottom w:val="nil"/>
              <w:right w:val="nil"/>
            </w:tcBorders>
            <w:noWrap/>
            <w:vAlign w:val="center"/>
            <w:hideMark/>
          </w:tcPr>
          <w:p w14:paraId="75C1D537" w14:textId="77777777" w:rsidR="00BA3B6C" w:rsidRPr="0011301F" w:rsidRDefault="00BA3B6C" w:rsidP="00BA3B6C">
            <w:pPr>
              <w:spacing w:after="0" w:line="240" w:lineRule="auto"/>
              <w:jc w:val="center"/>
              <w:rPr>
                <w:rFonts w:cstheme="minorHAnsi"/>
                <w:sz w:val="20"/>
                <w:szCs w:val="20"/>
                <w:lang w:val="fr-FR" w:eastAsia="fr-FR"/>
              </w:rPr>
            </w:pPr>
            <w:r w:rsidRPr="0011301F">
              <w:rPr>
                <w:rFonts w:cstheme="minorHAnsi"/>
                <w:sz w:val="20"/>
                <w:szCs w:val="20"/>
                <w:lang w:val="fr-FR" w:eastAsia="fr-FR"/>
              </w:rPr>
              <w:t>877</w:t>
            </w:r>
          </w:p>
        </w:tc>
        <w:tc>
          <w:tcPr>
            <w:tcW w:w="1241" w:type="dxa"/>
            <w:tcBorders>
              <w:top w:val="nil"/>
              <w:left w:val="nil"/>
              <w:bottom w:val="nil"/>
              <w:right w:val="nil"/>
            </w:tcBorders>
            <w:noWrap/>
            <w:vAlign w:val="center"/>
            <w:hideMark/>
          </w:tcPr>
          <w:p w14:paraId="281D88B5" w14:textId="77777777" w:rsidR="00BA3B6C" w:rsidRPr="0011301F" w:rsidRDefault="00BA3B6C" w:rsidP="00BA3B6C">
            <w:pPr>
              <w:spacing w:after="0" w:line="240" w:lineRule="auto"/>
              <w:jc w:val="center"/>
              <w:rPr>
                <w:rFonts w:cstheme="minorHAnsi"/>
                <w:sz w:val="20"/>
                <w:szCs w:val="20"/>
                <w:lang w:val="fr-FR" w:eastAsia="fr-FR"/>
              </w:rPr>
            </w:pPr>
            <w:r w:rsidRPr="0011301F">
              <w:rPr>
                <w:rFonts w:cstheme="minorHAnsi"/>
                <w:sz w:val="20"/>
                <w:szCs w:val="20"/>
                <w:lang w:val="fr-FR" w:eastAsia="fr-FR"/>
              </w:rPr>
              <w:t>151</w:t>
            </w:r>
          </w:p>
        </w:tc>
        <w:tc>
          <w:tcPr>
            <w:tcW w:w="1063" w:type="dxa"/>
            <w:tcBorders>
              <w:top w:val="nil"/>
              <w:left w:val="nil"/>
              <w:bottom w:val="nil"/>
              <w:right w:val="nil"/>
            </w:tcBorders>
            <w:noWrap/>
            <w:vAlign w:val="center"/>
            <w:hideMark/>
          </w:tcPr>
          <w:p w14:paraId="1012469F" w14:textId="77777777" w:rsidR="00BA3B6C" w:rsidRPr="0011301F" w:rsidRDefault="00BA3B6C" w:rsidP="00BA3B6C">
            <w:pPr>
              <w:spacing w:after="0" w:line="240" w:lineRule="auto"/>
              <w:jc w:val="center"/>
              <w:rPr>
                <w:rFonts w:cstheme="minorHAnsi"/>
                <w:sz w:val="20"/>
                <w:szCs w:val="20"/>
                <w:lang w:val="fr-FR" w:eastAsia="fr-FR"/>
              </w:rPr>
            </w:pPr>
            <w:r w:rsidRPr="0011301F">
              <w:rPr>
                <w:rFonts w:cstheme="minorHAnsi"/>
                <w:sz w:val="20"/>
                <w:szCs w:val="20"/>
                <w:lang w:val="fr-FR" w:eastAsia="fr-FR"/>
              </w:rPr>
              <w:t>1,603</w:t>
            </w:r>
          </w:p>
        </w:tc>
        <w:tc>
          <w:tcPr>
            <w:tcW w:w="2817" w:type="dxa"/>
            <w:tcBorders>
              <w:top w:val="nil"/>
              <w:left w:val="nil"/>
              <w:bottom w:val="nil"/>
              <w:right w:val="nil"/>
            </w:tcBorders>
            <w:noWrap/>
            <w:vAlign w:val="center"/>
            <w:hideMark/>
          </w:tcPr>
          <w:p w14:paraId="282C0473" w14:textId="77777777" w:rsidR="00BA3B6C" w:rsidRPr="0011301F" w:rsidRDefault="00BA3B6C" w:rsidP="00BA3B6C">
            <w:pPr>
              <w:spacing w:after="0" w:line="240" w:lineRule="auto"/>
              <w:jc w:val="center"/>
              <w:rPr>
                <w:rFonts w:cstheme="minorHAnsi"/>
                <w:sz w:val="20"/>
                <w:szCs w:val="20"/>
                <w:lang w:val="fr-FR" w:eastAsia="fr-FR"/>
              </w:rPr>
            </w:pPr>
          </w:p>
        </w:tc>
        <w:tc>
          <w:tcPr>
            <w:tcW w:w="3632" w:type="dxa"/>
            <w:tcBorders>
              <w:top w:val="nil"/>
              <w:left w:val="nil"/>
              <w:bottom w:val="nil"/>
              <w:right w:val="nil"/>
            </w:tcBorders>
            <w:noWrap/>
            <w:vAlign w:val="center"/>
            <w:hideMark/>
          </w:tcPr>
          <w:p w14:paraId="3BB37C94" w14:textId="77777777" w:rsidR="00BA3B6C" w:rsidRPr="0011301F" w:rsidRDefault="00E511A5" w:rsidP="00BA3B6C">
            <w:pPr>
              <w:spacing w:after="0" w:line="240" w:lineRule="auto"/>
              <w:rPr>
                <w:color w:val="0563C1"/>
                <w:sz w:val="20"/>
                <w:szCs w:val="20"/>
                <w:lang w:eastAsia="fr-FR"/>
              </w:rPr>
            </w:pPr>
            <w:hyperlink r:id="rId41" w:history="1">
              <w:r w:rsidR="00BA3B6C" w:rsidRPr="0011301F">
                <w:rPr>
                  <w:rStyle w:val="Hyperlink"/>
                  <w:color w:val="0563C1"/>
                  <w:sz w:val="20"/>
                  <w:szCs w:val="20"/>
                  <w:lang w:eastAsia="fr-FR"/>
                </w:rPr>
                <w:t>AT010 - March/Thaya riverine forest</w:t>
              </w:r>
            </w:hyperlink>
          </w:p>
          <w:p w14:paraId="6FBF1A92" w14:textId="77777777" w:rsidR="00BA3B6C" w:rsidRPr="0011301F" w:rsidRDefault="00E511A5" w:rsidP="00BA3B6C">
            <w:pPr>
              <w:spacing w:after="0" w:line="240" w:lineRule="auto"/>
              <w:rPr>
                <w:color w:val="0563C1"/>
                <w:sz w:val="20"/>
                <w:szCs w:val="20"/>
                <w:lang w:eastAsia="fr-FR"/>
              </w:rPr>
            </w:pPr>
            <w:hyperlink r:id="rId42" w:history="1">
              <w:r w:rsidR="00BA3B6C" w:rsidRPr="0011301F">
                <w:rPr>
                  <w:rStyle w:val="Hyperlink"/>
                  <w:color w:val="0563C1"/>
                  <w:sz w:val="20"/>
                  <w:szCs w:val="20"/>
                  <w:lang w:eastAsia="fr-FR"/>
                </w:rPr>
                <w:t>AT012 - Feuchte Ebene and Rauchwarther Platte</w:t>
              </w:r>
            </w:hyperlink>
          </w:p>
          <w:p w14:paraId="116B46F5" w14:textId="77777777" w:rsidR="00BA3B6C" w:rsidRPr="0011301F" w:rsidRDefault="00E511A5" w:rsidP="00BA3B6C">
            <w:pPr>
              <w:spacing w:after="0" w:line="240" w:lineRule="auto"/>
              <w:rPr>
                <w:color w:val="0563C1"/>
                <w:sz w:val="20"/>
                <w:szCs w:val="20"/>
                <w:lang w:eastAsia="fr-FR"/>
              </w:rPr>
            </w:pPr>
            <w:hyperlink r:id="rId43" w:history="1">
              <w:r w:rsidR="00BA3B6C" w:rsidRPr="0011301F">
                <w:rPr>
                  <w:rStyle w:val="Hyperlink"/>
                  <w:color w:val="0563C1"/>
                  <w:sz w:val="20"/>
                  <w:szCs w:val="20"/>
                  <w:lang w:eastAsia="fr-FR"/>
                </w:rPr>
                <w:t>AT016 - Western Weinviertel</w:t>
              </w:r>
            </w:hyperlink>
          </w:p>
          <w:p w14:paraId="5B8DD87A" w14:textId="77777777" w:rsidR="00BA3B6C" w:rsidRPr="0011301F" w:rsidRDefault="00E511A5" w:rsidP="00BA3B6C">
            <w:pPr>
              <w:spacing w:after="0" w:line="240" w:lineRule="auto"/>
              <w:rPr>
                <w:color w:val="0563C1"/>
                <w:sz w:val="20"/>
                <w:szCs w:val="20"/>
                <w:lang w:eastAsia="fr-FR"/>
              </w:rPr>
            </w:pPr>
            <w:hyperlink r:id="rId44" w:history="1">
              <w:r w:rsidR="00BA3B6C" w:rsidRPr="0011301F">
                <w:rPr>
                  <w:rStyle w:val="Hyperlink"/>
                  <w:color w:val="0563C1"/>
                  <w:sz w:val="20"/>
                  <w:szCs w:val="20"/>
                  <w:lang w:eastAsia="fr-FR"/>
                </w:rPr>
                <w:t>AT017 - Central Marchfeld</w:t>
              </w:r>
            </w:hyperlink>
          </w:p>
          <w:p w14:paraId="6BB6B85A" w14:textId="77777777" w:rsidR="00BA3B6C" w:rsidRPr="0011301F" w:rsidRDefault="00E511A5" w:rsidP="00BA3B6C">
            <w:pPr>
              <w:spacing w:after="0" w:line="240" w:lineRule="auto"/>
              <w:rPr>
                <w:color w:val="0563C1"/>
                <w:sz w:val="20"/>
                <w:szCs w:val="20"/>
                <w:lang w:eastAsia="fr-FR"/>
              </w:rPr>
            </w:pPr>
            <w:hyperlink r:id="rId45" w:history="1">
              <w:r w:rsidR="00BA3B6C" w:rsidRPr="0011301F">
                <w:rPr>
                  <w:rStyle w:val="Hyperlink"/>
                  <w:color w:val="0563C1"/>
                  <w:sz w:val="20"/>
                  <w:szCs w:val="20"/>
                  <w:lang w:eastAsia="fr-FR"/>
                </w:rPr>
                <w:t>AT018 - Riverine forests in the Tullnerfeld</w:t>
              </w:r>
            </w:hyperlink>
          </w:p>
          <w:p w14:paraId="5BCB5472" w14:textId="77777777" w:rsidR="00BA3B6C" w:rsidRPr="0011301F" w:rsidRDefault="00E511A5" w:rsidP="00BA3B6C">
            <w:pPr>
              <w:spacing w:after="0" w:line="240" w:lineRule="auto"/>
              <w:rPr>
                <w:color w:val="0563C1"/>
                <w:sz w:val="20"/>
                <w:szCs w:val="20"/>
                <w:lang w:eastAsia="fr-FR"/>
              </w:rPr>
            </w:pPr>
            <w:hyperlink r:id="rId46" w:history="1">
              <w:r w:rsidR="00BA3B6C" w:rsidRPr="0011301F">
                <w:rPr>
                  <w:rStyle w:val="Hyperlink"/>
                  <w:color w:val="0563C1"/>
                  <w:sz w:val="20"/>
                  <w:szCs w:val="20"/>
                  <w:lang w:eastAsia="fr-FR"/>
                </w:rPr>
                <w:t>AT019 - Lösslandschaft and Wagram east of Krems</w:t>
              </w:r>
            </w:hyperlink>
          </w:p>
          <w:p w14:paraId="22738E14" w14:textId="77777777" w:rsidR="00BA3B6C" w:rsidRPr="0011301F" w:rsidRDefault="00E511A5" w:rsidP="00BA3B6C">
            <w:pPr>
              <w:spacing w:after="0" w:line="240" w:lineRule="auto"/>
              <w:rPr>
                <w:color w:val="0563C1"/>
                <w:sz w:val="20"/>
                <w:szCs w:val="20"/>
                <w:lang w:eastAsia="fr-FR"/>
              </w:rPr>
            </w:pPr>
            <w:hyperlink r:id="rId47" w:history="1">
              <w:r w:rsidR="00BA3B6C" w:rsidRPr="0011301F">
                <w:rPr>
                  <w:rStyle w:val="Hyperlink"/>
                  <w:color w:val="0563C1"/>
                  <w:sz w:val="20"/>
                  <w:szCs w:val="20"/>
                  <w:lang w:eastAsia="fr-FR"/>
                </w:rPr>
                <w:t>AT022 - Southern Waldviertel</w:t>
              </w:r>
            </w:hyperlink>
          </w:p>
          <w:p w14:paraId="461E67FD" w14:textId="77777777" w:rsidR="00BA3B6C" w:rsidRPr="0011301F" w:rsidRDefault="00E511A5" w:rsidP="00BA3B6C">
            <w:pPr>
              <w:spacing w:after="0" w:line="240" w:lineRule="auto"/>
              <w:rPr>
                <w:color w:val="0563C1"/>
                <w:sz w:val="20"/>
                <w:szCs w:val="20"/>
                <w:lang w:eastAsia="fr-FR"/>
              </w:rPr>
            </w:pPr>
            <w:hyperlink r:id="rId48" w:history="1">
              <w:r w:rsidR="00BA3B6C" w:rsidRPr="0011301F">
                <w:rPr>
                  <w:rStyle w:val="Hyperlink"/>
                  <w:color w:val="0563C1"/>
                  <w:sz w:val="20"/>
                  <w:szCs w:val="20"/>
                  <w:lang w:eastAsia="fr-FR"/>
                </w:rPr>
                <w:t>AT026 - Fish-ponds in the Waldviertel</w:t>
              </w:r>
            </w:hyperlink>
          </w:p>
          <w:p w14:paraId="17881CC5" w14:textId="77777777" w:rsidR="00BA3B6C" w:rsidRPr="0011301F" w:rsidRDefault="00E511A5" w:rsidP="00BA3B6C">
            <w:pPr>
              <w:spacing w:after="0" w:line="240" w:lineRule="auto"/>
              <w:rPr>
                <w:color w:val="0563C1"/>
                <w:sz w:val="20"/>
                <w:szCs w:val="20"/>
                <w:lang w:eastAsia="fr-FR"/>
              </w:rPr>
            </w:pPr>
            <w:hyperlink r:id="rId49" w:history="1">
              <w:r w:rsidR="00BA3B6C" w:rsidRPr="0011301F">
                <w:rPr>
                  <w:rStyle w:val="Hyperlink"/>
                  <w:color w:val="0563C1"/>
                  <w:sz w:val="20"/>
                  <w:szCs w:val="20"/>
                  <w:lang w:eastAsia="fr-FR"/>
                </w:rPr>
                <w:t>AT027 - Western Waldviertel</w:t>
              </w:r>
            </w:hyperlink>
          </w:p>
        </w:tc>
      </w:tr>
      <w:tr w:rsidR="00BA3B6C" w:rsidRPr="002D75C5" w14:paraId="1D61C15A" w14:textId="77777777" w:rsidTr="00BA3B6C">
        <w:trPr>
          <w:trHeight w:val="300"/>
        </w:trPr>
        <w:tc>
          <w:tcPr>
            <w:tcW w:w="1274" w:type="dxa"/>
            <w:tcBorders>
              <w:top w:val="nil"/>
              <w:left w:val="nil"/>
              <w:bottom w:val="nil"/>
              <w:right w:val="nil"/>
            </w:tcBorders>
            <w:noWrap/>
            <w:vAlign w:val="center"/>
            <w:hideMark/>
          </w:tcPr>
          <w:p w14:paraId="1981BBDE" w14:textId="77777777" w:rsidR="00BA3B6C" w:rsidRPr="0011301F" w:rsidRDefault="00BA3B6C" w:rsidP="00BA3B6C">
            <w:pPr>
              <w:spacing w:after="0" w:line="240" w:lineRule="auto"/>
              <w:rPr>
                <w:rFonts w:cstheme="minorHAnsi"/>
                <w:sz w:val="20"/>
                <w:szCs w:val="20"/>
                <w:lang w:val="fr-FR" w:eastAsia="fr-FR"/>
              </w:rPr>
            </w:pPr>
            <w:r w:rsidRPr="0011301F">
              <w:rPr>
                <w:rFonts w:cstheme="minorHAnsi"/>
                <w:sz w:val="20"/>
                <w:szCs w:val="20"/>
                <w:lang w:val="fr-FR" w:eastAsia="fr-FR"/>
              </w:rPr>
              <w:t>Hungary</w:t>
            </w:r>
          </w:p>
        </w:tc>
        <w:tc>
          <w:tcPr>
            <w:tcW w:w="1446" w:type="dxa"/>
            <w:tcBorders>
              <w:top w:val="nil"/>
              <w:left w:val="nil"/>
              <w:bottom w:val="nil"/>
              <w:right w:val="nil"/>
            </w:tcBorders>
            <w:noWrap/>
            <w:vAlign w:val="center"/>
            <w:hideMark/>
          </w:tcPr>
          <w:p w14:paraId="2110F4B0" w14:textId="77777777" w:rsidR="00BA3B6C" w:rsidRPr="0011301F" w:rsidRDefault="00BA3B6C" w:rsidP="00BA3B6C">
            <w:pPr>
              <w:spacing w:after="0" w:line="240" w:lineRule="auto"/>
              <w:rPr>
                <w:rFonts w:cstheme="minorHAnsi"/>
                <w:sz w:val="20"/>
                <w:szCs w:val="20"/>
                <w:lang w:val="fr-FR" w:eastAsia="fr-FR"/>
              </w:rPr>
            </w:pPr>
            <w:r w:rsidRPr="0011301F">
              <w:rPr>
                <w:rFonts w:cstheme="minorHAnsi"/>
                <w:sz w:val="20"/>
                <w:szCs w:val="20"/>
                <w:lang w:val="fr-FR" w:eastAsia="fr-FR"/>
              </w:rPr>
              <w:t>GYŐR-MOSON-SOPRON county</w:t>
            </w:r>
          </w:p>
        </w:tc>
        <w:tc>
          <w:tcPr>
            <w:tcW w:w="1370" w:type="dxa"/>
            <w:tcBorders>
              <w:top w:val="nil"/>
              <w:left w:val="nil"/>
              <w:bottom w:val="nil"/>
              <w:right w:val="nil"/>
            </w:tcBorders>
            <w:noWrap/>
            <w:vAlign w:val="center"/>
            <w:hideMark/>
          </w:tcPr>
          <w:p w14:paraId="2287D0E4" w14:textId="77777777" w:rsidR="00BA3B6C" w:rsidRPr="0011301F" w:rsidRDefault="00BA3B6C" w:rsidP="00BA3B6C">
            <w:pPr>
              <w:spacing w:after="0" w:line="240" w:lineRule="auto"/>
              <w:rPr>
                <w:rFonts w:cstheme="minorHAnsi"/>
                <w:sz w:val="20"/>
                <w:szCs w:val="20"/>
                <w:lang w:val="fr-FR" w:eastAsia="fr-FR"/>
              </w:rPr>
            </w:pPr>
            <w:r w:rsidRPr="0011301F">
              <w:rPr>
                <w:rFonts w:cstheme="minorHAnsi"/>
                <w:sz w:val="20"/>
                <w:szCs w:val="20"/>
                <w:lang w:val="fr-FR" w:eastAsia="fr-FR"/>
              </w:rPr>
              <w:t>GYŐR-MOSON-SOPRON county</w:t>
            </w:r>
          </w:p>
        </w:tc>
        <w:tc>
          <w:tcPr>
            <w:tcW w:w="827" w:type="dxa"/>
            <w:tcBorders>
              <w:top w:val="nil"/>
              <w:left w:val="nil"/>
              <w:bottom w:val="nil"/>
              <w:right w:val="nil"/>
            </w:tcBorders>
            <w:noWrap/>
            <w:vAlign w:val="center"/>
            <w:hideMark/>
          </w:tcPr>
          <w:p w14:paraId="4F658335" w14:textId="77777777" w:rsidR="00BA3B6C" w:rsidRPr="0011301F" w:rsidRDefault="00BA3B6C" w:rsidP="00BA3B6C">
            <w:pPr>
              <w:spacing w:after="0" w:line="240" w:lineRule="auto"/>
              <w:jc w:val="center"/>
              <w:rPr>
                <w:rFonts w:cstheme="minorHAnsi"/>
                <w:color w:val="000000"/>
                <w:sz w:val="20"/>
                <w:szCs w:val="20"/>
                <w:lang w:val="fr-FR" w:eastAsia="fr-FR"/>
              </w:rPr>
            </w:pPr>
            <w:r w:rsidRPr="0011301F">
              <w:rPr>
                <w:rFonts w:cstheme="minorHAnsi"/>
                <w:color w:val="000000"/>
                <w:sz w:val="20"/>
                <w:szCs w:val="20"/>
                <w:lang w:val="fr-FR" w:eastAsia="fr-FR"/>
              </w:rPr>
              <w:t>47.6502</w:t>
            </w:r>
          </w:p>
        </w:tc>
        <w:tc>
          <w:tcPr>
            <w:tcW w:w="969" w:type="dxa"/>
            <w:tcBorders>
              <w:top w:val="nil"/>
              <w:left w:val="nil"/>
              <w:bottom w:val="nil"/>
              <w:right w:val="nil"/>
            </w:tcBorders>
            <w:noWrap/>
            <w:vAlign w:val="center"/>
            <w:hideMark/>
          </w:tcPr>
          <w:p w14:paraId="046773EE" w14:textId="77777777" w:rsidR="00BA3B6C" w:rsidRPr="0011301F" w:rsidRDefault="00BA3B6C" w:rsidP="00BA3B6C">
            <w:pPr>
              <w:spacing w:after="0" w:line="240" w:lineRule="auto"/>
              <w:jc w:val="center"/>
              <w:rPr>
                <w:rFonts w:cstheme="minorHAnsi"/>
                <w:color w:val="000000"/>
                <w:sz w:val="20"/>
                <w:szCs w:val="20"/>
                <w:lang w:val="fr-FR" w:eastAsia="fr-FR"/>
              </w:rPr>
            </w:pPr>
            <w:r w:rsidRPr="0011301F">
              <w:rPr>
                <w:rFonts w:cstheme="minorHAnsi"/>
                <w:color w:val="000000"/>
                <w:sz w:val="20"/>
                <w:szCs w:val="20"/>
                <w:lang w:val="fr-FR" w:eastAsia="fr-FR"/>
              </w:rPr>
              <w:t>17.2637</w:t>
            </w:r>
          </w:p>
        </w:tc>
        <w:tc>
          <w:tcPr>
            <w:tcW w:w="1043" w:type="dxa"/>
            <w:tcBorders>
              <w:top w:val="nil"/>
              <w:left w:val="nil"/>
              <w:bottom w:val="nil"/>
              <w:right w:val="nil"/>
            </w:tcBorders>
            <w:noWrap/>
            <w:vAlign w:val="center"/>
            <w:hideMark/>
          </w:tcPr>
          <w:p w14:paraId="0FD7259D" w14:textId="77777777" w:rsidR="00BA3B6C" w:rsidRPr="0011301F" w:rsidRDefault="00BA3B6C" w:rsidP="00BA3B6C">
            <w:pPr>
              <w:spacing w:after="0" w:line="240" w:lineRule="auto"/>
              <w:jc w:val="center"/>
              <w:rPr>
                <w:rFonts w:cstheme="minorHAnsi"/>
                <w:sz w:val="20"/>
                <w:szCs w:val="20"/>
                <w:lang w:val="fr-FR" w:eastAsia="fr-FR"/>
              </w:rPr>
            </w:pPr>
            <w:r w:rsidRPr="0011301F">
              <w:rPr>
                <w:rFonts w:cstheme="minorHAnsi"/>
                <w:sz w:val="20"/>
                <w:szCs w:val="20"/>
                <w:lang w:val="fr-FR" w:eastAsia="fr-FR"/>
              </w:rPr>
              <w:t>842</w:t>
            </w:r>
          </w:p>
        </w:tc>
        <w:tc>
          <w:tcPr>
            <w:tcW w:w="1241" w:type="dxa"/>
            <w:tcBorders>
              <w:top w:val="nil"/>
              <w:left w:val="nil"/>
              <w:bottom w:val="nil"/>
              <w:right w:val="nil"/>
            </w:tcBorders>
            <w:noWrap/>
            <w:vAlign w:val="center"/>
            <w:hideMark/>
          </w:tcPr>
          <w:p w14:paraId="4BCABBB2" w14:textId="77777777" w:rsidR="00BA3B6C" w:rsidRPr="0011301F" w:rsidRDefault="00BA3B6C" w:rsidP="00BA3B6C">
            <w:pPr>
              <w:spacing w:after="0" w:line="240" w:lineRule="auto"/>
              <w:jc w:val="center"/>
              <w:rPr>
                <w:rFonts w:cstheme="minorHAnsi"/>
                <w:sz w:val="20"/>
                <w:szCs w:val="20"/>
                <w:lang w:val="fr-FR" w:eastAsia="fr-FR"/>
              </w:rPr>
            </w:pPr>
            <w:r w:rsidRPr="0011301F">
              <w:rPr>
                <w:rFonts w:cstheme="minorHAnsi"/>
                <w:sz w:val="20"/>
                <w:szCs w:val="20"/>
                <w:lang w:val="fr-FR" w:eastAsia="fr-FR"/>
              </w:rPr>
              <w:t>140</w:t>
            </w:r>
          </w:p>
        </w:tc>
        <w:tc>
          <w:tcPr>
            <w:tcW w:w="1063" w:type="dxa"/>
            <w:tcBorders>
              <w:top w:val="nil"/>
              <w:left w:val="nil"/>
              <w:bottom w:val="nil"/>
              <w:right w:val="nil"/>
            </w:tcBorders>
            <w:noWrap/>
            <w:vAlign w:val="center"/>
            <w:hideMark/>
          </w:tcPr>
          <w:p w14:paraId="3B8F7654" w14:textId="77777777" w:rsidR="00BA3B6C" w:rsidRPr="0011301F" w:rsidRDefault="00BA3B6C" w:rsidP="00BA3B6C">
            <w:pPr>
              <w:spacing w:after="0" w:line="240" w:lineRule="auto"/>
              <w:jc w:val="center"/>
              <w:rPr>
                <w:rFonts w:cstheme="minorHAnsi"/>
                <w:sz w:val="20"/>
                <w:szCs w:val="20"/>
                <w:lang w:val="fr-FR" w:eastAsia="fr-FR"/>
              </w:rPr>
            </w:pPr>
            <w:r w:rsidRPr="0011301F">
              <w:rPr>
                <w:rFonts w:cstheme="minorHAnsi"/>
                <w:sz w:val="20"/>
                <w:szCs w:val="20"/>
                <w:lang w:val="fr-FR" w:eastAsia="fr-FR"/>
              </w:rPr>
              <w:t>1,543</w:t>
            </w:r>
          </w:p>
        </w:tc>
        <w:tc>
          <w:tcPr>
            <w:tcW w:w="2817" w:type="dxa"/>
            <w:tcBorders>
              <w:top w:val="nil"/>
              <w:left w:val="nil"/>
              <w:bottom w:val="nil"/>
              <w:right w:val="nil"/>
            </w:tcBorders>
            <w:noWrap/>
            <w:vAlign w:val="center"/>
            <w:hideMark/>
          </w:tcPr>
          <w:p w14:paraId="09BB461E" w14:textId="77777777" w:rsidR="00BA3B6C" w:rsidRPr="0011301F" w:rsidRDefault="00BA3B6C" w:rsidP="00BA3B6C">
            <w:pPr>
              <w:spacing w:after="0" w:line="240" w:lineRule="auto"/>
              <w:jc w:val="center"/>
              <w:rPr>
                <w:rFonts w:cstheme="minorHAnsi"/>
                <w:sz w:val="20"/>
                <w:szCs w:val="20"/>
                <w:lang w:val="fr-FR" w:eastAsia="fr-FR"/>
              </w:rPr>
            </w:pPr>
          </w:p>
        </w:tc>
        <w:tc>
          <w:tcPr>
            <w:tcW w:w="3632" w:type="dxa"/>
            <w:tcBorders>
              <w:top w:val="nil"/>
              <w:left w:val="nil"/>
              <w:bottom w:val="nil"/>
              <w:right w:val="nil"/>
            </w:tcBorders>
            <w:noWrap/>
            <w:vAlign w:val="center"/>
            <w:hideMark/>
          </w:tcPr>
          <w:p w14:paraId="707D98F4" w14:textId="77777777" w:rsidR="00BA3B6C" w:rsidRPr="0011301F" w:rsidRDefault="00BA3B6C" w:rsidP="00BA3B6C">
            <w:pPr>
              <w:spacing w:after="0" w:line="240" w:lineRule="auto"/>
              <w:rPr>
                <w:rFonts w:ascii="Times New Roman" w:hAnsi="Times New Roman" w:cs="Times New Roman"/>
                <w:sz w:val="20"/>
                <w:szCs w:val="20"/>
                <w:lang w:val="fr-FR" w:eastAsia="fr-FR"/>
              </w:rPr>
            </w:pPr>
          </w:p>
        </w:tc>
      </w:tr>
      <w:tr w:rsidR="00BA3B6C" w:rsidRPr="002D75C5" w14:paraId="080FA697" w14:textId="77777777" w:rsidTr="00BA3B6C">
        <w:trPr>
          <w:trHeight w:val="300"/>
        </w:trPr>
        <w:tc>
          <w:tcPr>
            <w:tcW w:w="1274" w:type="dxa"/>
            <w:tcBorders>
              <w:top w:val="nil"/>
              <w:left w:val="nil"/>
              <w:bottom w:val="nil"/>
              <w:right w:val="nil"/>
            </w:tcBorders>
            <w:noWrap/>
            <w:vAlign w:val="center"/>
            <w:hideMark/>
          </w:tcPr>
          <w:p w14:paraId="4A436526" w14:textId="77777777" w:rsidR="00BA3B6C" w:rsidRPr="0011301F" w:rsidRDefault="00BA3B6C" w:rsidP="00BA3B6C">
            <w:pPr>
              <w:spacing w:after="0" w:line="240" w:lineRule="auto"/>
              <w:rPr>
                <w:rFonts w:cstheme="minorHAnsi"/>
                <w:sz w:val="20"/>
                <w:szCs w:val="20"/>
                <w:lang w:val="fr-FR" w:eastAsia="fr-FR"/>
              </w:rPr>
            </w:pPr>
            <w:r w:rsidRPr="0011301F">
              <w:rPr>
                <w:rFonts w:cstheme="minorHAnsi"/>
                <w:sz w:val="20"/>
                <w:szCs w:val="20"/>
                <w:lang w:val="fr-FR" w:eastAsia="fr-FR"/>
              </w:rPr>
              <w:t>Bulgaria</w:t>
            </w:r>
          </w:p>
        </w:tc>
        <w:tc>
          <w:tcPr>
            <w:tcW w:w="1446" w:type="dxa"/>
            <w:tcBorders>
              <w:top w:val="nil"/>
              <w:left w:val="nil"/>
              <w:bottom w:val="nil"/>
              <w:right w:val="nil"/>
            </w:tcBorders>
            <w:noWrap/>
            <w:vAlign w:val="center"/>
            <w:hideMark/>
          </w:tcPr>
          <w:p w14:paraId="168C3946" w14:textId="77777777" w:rsidR="00BA3B6C" w:rsidRPr="0011301F" w:rsidRDefault="00BA3B6C" w:rsidP="00BA3B6C">
            <w:pPr>
              <w:spacing w:after="0" w:line="240" w:lineRule="auto"/>
              <w:rPr>
                <w:rFonts w:cstheme="minorHAnsi"/>
                <w:color w:val="000000"/>
                <w:sz w:val="20"/>
                <w:szCs w:val="20"/>
                <w:lang w:eastAsia="fr-FR"/>
              </w:rPr>
            </w:pPr>
            <w:r w:rsidRPr="0011301F">
              <w:rPr>
                <w:rFonts w:cstheme="minorHAnsi"/>
                <w:color w:val="000000"/>
                <w:sz w:val="20"/>
                <w:szCs w:val="20"/>
                <w:lang w:eastAsia="fr-FR"/>
              </w:rPr>
              <w:t>Thracian Valley near Pazardzik and Plovdiv</w:t>
            </w:r>
          </w:p>
        </w:tc>
        <w:tc>
          <w:tcPr>
            <w:tcW w:w="1370" w:type="dxa"/>
            <w:tcBorders>
              <w:top w:val="nil"/>
              <w:left w:val="nil"/>
              <w:bottom w:val="nil"/>
              <w:right w:val="nil"/>
            </w:tcBorders>
            <w:noWrap/>
            <w:vAlign w:val="center"/>
            <w:hideMark/>
          </w:tcPr>
          <w:p w14:paraId="1C7DFD6F" w14:textId="77777777" w:rsidR="00BA3B6C" w:rsidRPr="0011301F" w:rsidRDefault="00BA3B6C" w:rsidP="00BA3B6C">
            <w:pPr>
              <w:spacing w:after="0" w:line="240" w:lineRule="auto"/>
              <w:rPr>
                <w:rFonts w:cstheme="minorHAnsi"/>
                <w:color w:val="000000"/>
                <w:sz w:val="20"/>
                <w:szCs w:val="20"/>
                <w:lang w:val="fr-FR" w:eastAsia="fr-FR"/>
              </w:rPr>
            </w:pPr>
            <w:r w:rsidRPr="0011301F">
              <w:rPr>
                <w:rFonts w:cstheme="minorHAnsi"/>
                <w:color w:val="000000"/>
                <w:sz w:val="20"/>
                <w:szCs w:val="20"/>
                <w:lang w:val="fr-FR" w:eastAsia="fr-FR"/>
              </w:rPr>
              <w:t>Plovdiv district</w:t>
            </w:r>
          </w:p>
        </w:tc>
        <w:tc>
          <w:tcPr>
            <w:tcW w:w="827" w:type="dxa"/>
            <w:tcBorders>
              <w:top w:val="nil"/>
              <w:left w:val="nil"/>
              <w:bottom w:val="nil"/>
              <w:right w:val="nil"/>
            </w:tcBorders>
            <w:noWrap/>
            <w:vAlign w:val="center"/>
            <w:hideMark/>
          </w:tcPr>
          <w:p w14:paraId="28705E59" w14:textId="77777777" w:rsidR="00BA3B6C" w:rsidRPr="0011301F" w:rsidRDefault="00BA3B6C" w:rsidP="00BA3B6C">
            <w:pPr>
              <w:spacing w:after="0" w:line="240" w:lineRule="auto"/>
              <w:jc w:val="center"/>
              <w:rPr>
                <w:rFonts w:cstheme="minorHAnsi"/>
                <w:color w:val="000000"/>
                <w:sz w:val="20"/>
                <w:szCs w:val="20"/>
                <w:lang w:val="fr-FR" w:eastAsia="fr-FR"/>
              </w:rPr>
            </w:pPr>
            <w:r w:rsidRPr="0011301F">
              <w:rPr>
                <w:rFonts w:cstheme="minorHAnsi"/>
                <w:color w:val="000000"/>
                <w:sz w:val="20"/>
                <w:szCs w:val="20"/>
                <w:lang w:val="fr-FR" w:eastAsia="fr-FR"/>
              </w:rPr>
              <w:t>42.0951</w:t>
            </w:r>
          </w:p>
        </w:tc>
        <w:tc>
          <w:tcPr>
            <w:tcW w:w="969" w:type="dxa"/>
            <w:tcBorders>
              <w:top w:val="nil"/>
              <w:left w:val="nil"/>
              <w:bottom w:val="nil"/>
              <w:right w:val="nil"/>
            </w:tcBorders>
            <w:noWrap/>
            <w:vAlign w:val="center"/>
            <w:hideMark/>
          </w:tcPr>
          <w:p w14:paraId="79E039B2" w14:textId="77777777" w:rsidR="00BA3B6C" w:rsidRPr="0011301F" w:rsidRDefault="00BA3B6C" w:rsidP="00BA3B6C">
            <w:pPr>
              <w:spacing w:after="0" w:line="240" w:lineRule="auto"/>
              <w:jc w:val="center"/>
              <w:rPr>
                <w:rFonts w:cstheme="minorHAnsi"/>
                <w:color w:val="000000"/>
                <w:sz w:val="20"/>
                <w:szCs w:val="20"/>
                <w:lang w:val="fr-FR" w:eastAsia="fr-FR"/>
              </w:rPr>
            </w:pPr>
            <w:r w:rsidRPr="0011301F">
              <w:rPr>
                <w:rFonts w:cstheme="minorHAnsi"/>
                <w:color w:val="000000"/>
                <w:sz w:val="20"/>
                <w:szCs w:val="20"/>
                <w:lang w:val="fr-FR" w:eastAsia="fr-FR"/>
              </w:rPr>
              <w:t>24.3736</w:t>
            </w:r>
          </w:p>
        </w:tc>
        <w:tc>
          <w:tcPr>
            <w:tcW w:w="1043" w:type="dxa"/>
            <w:tcBorders>
              <w:top w:val="nil"/>
              <w:left w:val="nil"/>
              <w:bottom w:val="nil"/>
              <w:right w:val="nil"/>
            </w:tcBorders>
            <w:noWrap/>
            <w:vAlign w:val="center"/>
            <w:hideMark/>
          </w:tcPr>
          <w:p w14:paraId="2A1258CD" w14:textId="77777777" w:rsidR="00BA3B6C" w:rsidRPr="0011301F" w:rsidRDefault="00BA3B6C" w:rsidP="00BA3B6C">
            <w:pPr>
              <w:spacing w:after="0" w:line="240" w:lineRule="auto"/>
              <w:jc w:val="center"/>
              <w:rPr>
                <w:rFonts w:cstheme="minorHAnsi"/>
                <w:sz w:val="20"/>
                <w:szCs w:val="20"/>
                <w:lang w:val="fr-FR" w:eastAsia="fr-FR"/>
              </w:rPr>
            </w:pPr>
            <w:r w:rsidRPr="0011301F">
              <w:rPr>
                <w:rFonts w:cstheme="minorHAnsi"/>
                <w:sz w:val="20"/>
                <w:szCs w:val="20"/>
                <w:lang w:val="fr-FR" w:eastAsia="fr-FR"/>
              </w:rPr>
              <w:t>753</w:t>
            </w:r>
          </w:p>
        </w:tc>
        <w:tc>
          <w:tcPr>
            <w:tcW w:w="1241" w:type="dxa"/>
            <w:tcBorders>
              <w:top w:val="nil"/>
              <w:left w:val="nil"/>
              <w:bottom w:val="nil"/>
              <w:right w:val="nil"/>
            </w:tcBorders>
            <w:noWrap/>
            <w:vAlign w:val="center"/>
            <w:hideMark/>
          </w:tcPr>
          <w:p w14:paraId="1CE5831F" w14:textId="77777777" w:rsidR="00BA3B6C" w:rsidRPr="0011301F" w:rsidRDefault="00BA3B6C" w:rsidP="00BA3B6C">
            <w:pPr>
              <w:spacing w:after="0" w:line="240" w:lineRule="auto"/>
              <w:jc w:val="center"/>
              <w:rPr>
                <w:rFonts w:cstheme="minorHAnsi"/>
                <w:sz w:val="20"/>
                <w:szCs w:val="20"/>
                <w:lang w:val="fr-FR" w:eastAsia="fr-FR"/>
              </w:rPr>
            </w:pPr>
            <w:r w:rsidRPr="0011301F">
              <w:rPr>
                <w:rFonts w:cstheme="minorHAnsi"/>
                <w:sz w:val="20"/>
                <w:szCs w:val="20"/>
                <w:lang w:val="fr-FR" w:eastAsia="fr-FR"/>
              </w:rPr>
              <w:t>232</w:t>
            </w:r>
          </w:p>
        </w:tc>
        <w:tc>
          <w:tcPr>
            <w:tcW w:w="1063" w:type="dxa"/>
            <w:tcBorders>
              <w:top w:val="nil"/>
              <w:left w:val="nil"/>
              <w:bottom w:val="nil"/>
              <w:right w:val="nil"/>
            </w:tcBorders>
            <w:noWrap/>
            <w:vAlign w:val="center"/>
            <w:hideMark/>
          </w:tcPr>
          <w:p w14:paraId="2BE3FD27" w14:textId="77777777" w:rsidR="00BA3B6C" w:rsidRPr="0011301F" w:rsidRDefault="00BA3B6C" w:rsidP="00BA3B6C">
            <w:pPr>
              <w:spacing w:after="0" w:line="240" w:lineRule="auto"/>
              <w:jc w:val="center"/>
              <w:rPr>
                <w:rFonts w:cstheme="minorHAnsi"/>
                <w:sz w:val="20"/>
                <w:szCs w:val="20"/>
                <w:lang w:val="fr-FR" w:eastAsia="fr-FR"/>
              </w:rPr>
            </w:pPr>
            <w:r w:rsidRPr="0011301F">
              <w:rPr>
                <w:rFonts w:cstheme="minorHAnsi"/>
                <w:sz w:val="20"/>
                <w:szCs w:val="20"/>
                <w:lang w:val="fr-FR" w:eastAsia="fr-FR"/>
              </w:rPr>
              <w:t>1,275</w:t>
            </w:r>
          </w:p>
        </w:tc>
        <w:tc>
          <w:tcPr>
            <w:tcW w:w="2817" w:type="dxa"/>
            <w:tcBorders>
              <w:top w:val="nil"/>
              <w:left w:val="nil"/>
              <w:bottom w:val="nil"/>
              <w:right w:val="nil"/>
            </w:tcBorders>
            <w:noWrap/>
            <w:vAlign w:val="center"/>
            <w:hideMark/>
          </w:tcPr>
          <w:p w14:paraId="6473802E" w14:textId="77777777" w:rsidR="00BA3B6C" w:rsidRPr="0011301F" w:rsidRDefault="00BA3B6C" w:rsidP="00BA3B6C">
            <w:pPr>
              <w:spacing w:after="0" w:line="240" w:lineRule="auto"/>
              <w:jc w:val="center"/>
              <w:rPr>
                <w:rFonts w:cstheme="minorHAnsi"/>
                <w:sz w:val="20"/>
                <w:szCs w:val="20"/>
                <w:lang w:val="fr-FR" w:eastAsia="fr-FR"/>
              </w:rPr>
            </w:pPr>
          </w:p>
        </w:tc>
        <w:tc>
          <w:tcPr>
            <w:tcW w:w="3632" w:type="dxa"/>
            <w:tcBorders>
              <w:top w:val="nil"/>
              <w:left w:val="nil"/>
              <w:bottom w:val="nil"/>
              <w:right w:val="nil"/>
            </w:tcBorders>
            <w:noWrap/>
            <w:vAlign w:val="center"/>
            <w:hideMark/>
          </w:tcPr>
          <w:p w14:paraId="3E095BB3" w14:textId="77777777" w:rsidR="00BA3B6C" w:rsidRPr="0011301F" w:rsidRDefault="00E511A5" w:rsidP="00BA3B6C">
            <w:pPr>
              <w:spacing w:after="0" w:line="240" w:lineRule="auto"/>
              <w:rPr>
                <w:color w:val="0563C1"/>
                <w:sz w:val="20"/>
                <w:szCs w:val="20"/>
                <w:u w:val="single"/>
                <w:lang w:val="fr-FR" w:eastAsia="fr-FR"/>
              </w:rPr>
            </w:pPr>
            <w:hyperlink r:id="rId50" w:history="1">
              <w:r w:rsidR="00BA3B6C" w:rsidRPr="0011301F">
                <w:rPr>
                  <w:color w:val="0563C1"/>
                  <w:sz w:val="20"/>
                  <w:szCs w:val="20"/>
                  <w:u w:val="single"/>
                  <w:lang w:val="fr-FR" w:eastAsia="fr-FR"/>
                </w:rPr>
                <w:t>BG057 - Besaparski Hills</w:t>
              </w:r>
            </w:hyperlink>
          </w:p>
        </w:tc>
      </w:tr>
      <w:tr w:rsidR="00BA3B6C" w:rsidRPr="002D75C5" w14:paraId="67891E12" w14:textId="77777777" w:rsidTr="00BA3B6C">
        <w:trPr>
          <w:trHeight w:val="300"/>
        </w:trPr>
        <w:tc>
          <w:tcPr>
            <w:tcW w:w="1274" w:type="dxa"/>
            <w:tcBorders>
              <w:top w:val="nil"/>
              <w:left w:val="nil"/>
              <w:bottom w:val="nil"/>
              <w:right w:val="nil"/>
            </w:tcBorders>
            <w:noWrap/>
            <w:vAlign w:val="center"/>
            <w:hideMark/>
          </w:tcPr>
          <w:p w14:paraId="5B76AA0C" w14:textId="77777777" w:rsidR="00BA3B6C" w:rsidRPr="0011301F" w:rsidRDefault="00BA3B6C" w:rsidP="00BA3B6C">
            <w:pPr>
              <w:spacing w:after="0" w:line="240" w:lineRule="auto"/>
              <w:rPr>
                <w:rFonts w:cstheme="minorHAnsi"/>
                <w:sz w:val="20"/>
                <w:szCs w:val="20"/>
                <w:lang w:val="fr-FR" w:eastAsia="fr-FR"/>
              </w:rPr>
            </w:pPr>
            <w:r w:rsidRPr="0011301F">
              <w:rPr>
                <w:rFonts w:cstheme="minorHAnsi"/>
                <w:sz w:val="20"/>
                <w:szCs w:val="20"/>
                <w:lang w:val="fr-FR" w:eastAsia="fr-FR"/>
              </w:rPr>
              <w:t>Georgia</w:t>
            </w:r>
          </w:p>
        </w:tc>
        <w:tc>
          <w:tcPr>
            <w:tcW w:w="1446" w:type="dxa"/>
            <w:tcBorders>
              <w:top w:val="nil"/>
              <w:left w:val="nil"/>
              <w:bottom w:val="nil"/>
              <w:right w:val="nil"/>
            </w:tcBorders>
            <w:noWrap/>
            <w:vAlign w:val="center"/>
            <w:hideMark/>
          </w:tcPr>
          <w:p w14:paraId="72667B3A" w14:textId="77777777" w:rsidR="00BA3B6C" w:rsidRPr="0011301F" w:rsidRDefault="00BA3B6C" w:rsidP="00BA3B6C">
            <w:pPr>
              <w:spacing w:after="0" w:line="240" w:lineRule="auto"/>
              <w:rPr>
                <w:rFonts w:cstheme="minorHAnsi"/>
                <w:color w:val="000000"/>
                <w:sz w:val="20"/>
                <w:szCs w:val="20"/>
                <w:lang w:val="fr-FR" w:eastAsia="fr-FR"/>
              </w:rPr>
            </w:pPr>
            <w:r w:rsidRPr="0011301F">
              <w:rPr>
                <w:rFonts w:cstheme="minorHAnsi"/>
                <w:color w:val="000000"/>
                <w:sz w:val="20"/>
                <w:szCs w:val="20"/>
                <w:lang w:val="fr-FR" w:eastAsia="fr-FR"/>
              </w:rPr>
              <w:t>Lagodekhi</w:t>
            </w:r>
          </w:p>
        </w:tc>
        <w:tc>
          <w:tcPr>
            <w:tcW w:w="1370" w:type="dxa"/>
            <w:tcBorders>
              <w:top w:val="nil"/>
              <w:left w:val="nil"/>
              <w:bottom w:val="nil"/>
              <w:right w:val="nil"/>
            </w:tcBorders>
            <w:noWrap/>
            <w:vAlign w:val="center"/>
            <w:hideMark/>
          </w:tcPr>
          <w:p w14:paraId="60925D59" w14:textId="77777777" w:rsidR="00BA3B6C" w:rsidRPr="0011301F" w:rsidRDefault="00BA3B6C" w:rsidP="00BA3B6C">
            <w:pPr>
              <w:spacing w:after="0" w:line="240" w:lineRule="auto"/>
              <w:rPr>
                <w:rFonts w:cstheme="minorHAnsi"/>
                <w:color w:val="000000"/>
                <w:sz w:val="20"/>
                <w:szCs w:val="20"/>
                <w:lang w:val="fr-FR" w:eastAsia="fr-FR"/>
              </w:rPr>
            </w:pPr>
            <w:r w:rsidRPr="0011301F">
              <w:rPr>
                <w:rFonts w:cstheme="minorHAnsi"/>
                <w:color w:val="000000"/>
                <w:sz w:val="20"/>
                <w:szCs w:val="20"/>
                <w:lang w:val="fr-FR" w:eastAsia="fr-FR"/>
              </w:rPr>
              <w:t>Kakheti Region</w:t>
            </w:r>
          </w:p>
        </w:tc>
        <w:tc>
          <w:tcPr>
            <w:tcW w:w="827" w:type="dxa"/>
            <w:tcBorders>
              <w:top w:val="nil"/>
              <w:left w:val="nil"/>
              <w:bottom w:val="nil"/>
              <w:right w:val="nil"/>
            </w:tcBorders>
            <w:noWrap/>
            <w:vAlign w:val="center"/>
            <w:hideMark/>
          </w:tcPr>
          <w:p w14:paraId="6A141425" w14:textId="77777777" w:rsidR="00BA3B6C" w:rsidRPr="0011301F" w:rsidRDefault="00BA3B6C" w:rsidP="00BA3B6C">
            <w:pPr>
              <w:spacing w:after="0" w:line="240" w:lineRule="auto"/>
              <w:jc w:val="center"/>
              <w:rPr>
                <w:rFonts w:cstheme="minorHAnsi"/>
                <w:color w:val="000000"/>
                <w:sz w:val="20"/>
                <w:szCs w:val="20"/>
                <w:lang w:val="fr-FR" w:eastAsia="fr-FR"/>
              </w:rPr>
            </w:pPr>
            <w:r w:rsidRPr="0011301F">
              <w:rPr>
                <w:rFonts w:cstheme="minorHAnsi"/>
                <w:color w:val="000000"/>
                <w:sz w:val="20"/>
                <w:szCs w:val="20"/>
                <w:lang w:val="fr-FR" w:eastAsia="fr-FR"/>
              </w:rPr>
              <w:t>41.8167</w:t>
            </w:r>
          </w:p>
        </w:tc>
        <w:tc>
          <w:tcPr>
            <w:tcW w:w="969" w:type="dxa"/>
            <w:tcBorders>
              <w:top w:val="nil"/>
              <w:left w:val="nil"/>
              <w:bottom w:val="nil"/>
              <w:right w:val="nil"/>
            </w:tcBorders>
            <w:noWrap/>
            <w:vAlign w:val="center"/>
            <w:hideMark/>
          </w:tcPr>
          <w:p w14:paraId="1F55B01A" w14:textId="77777777" w:rsidR="00BA3B6C" w:rsidRPr="0011301F" w:rsidRDefault="00BA3B6C" w:rsidP="00BA3B6C">
            <w:pPr>
              <w:spacing w:after="0" w:line="240" w:lineRule="auto"/>
              <w:jc w:val="center"/>
              <w:rPr>
                <w:rFonts w:cstheme="minorHAnsi"/>
                <w:color w:val="000000"/>
                <w:sz w:val="20"/>
                <w:szCs w:val="20"/>
                <w:lang w:val="fr-FR" w:eastAsia="fr-FR"/>
              </w:rPr>
            </w:pPr>
            <w:r w:rsidRPr="0011301F">
              <w:rPr>
                <w:rFonts w:cstheme="minorHAnsi"/>
                <w:color w:val="000000"/>
                <w:sz w:val="20"/>
                <w:szCs w:val="20"/>
                <w:lang w:val="fr-FR" w:eastAsia="fr-FR"/>
              </w:rPr>
              <w:t>46.2667</w:t>
            </w:r>
          </w:p>
        </w:tc>
        <w:tc>
          <w:tcPr>
            <w:tcW w:w="1043" w:type="dxa"/>
            <w:tcBorders>
              <w:top w:val="nil"/>
              <w:left w:val="nil"/>
              <w:bottom w:val="nil"/>
              <w:right w:val="nil"/>
            </w:tcBorders>
            <w:noWrap/>
            <w:vAlign w:val="center"/>
            <w:hideMark/>
          </w:tcPr>
          <w:p w14:paraId="3551950F" w14:textId="77777777" w:rsidR="00BA3B6C" w:rsidRPr="0011301F" w:rsidRDefault="00BA3B6C" w:rsidP="00BA3B6C">
            <w:pPr>
              <w:spacing w:after="0" w:line="240" w:lineRule="auto"/>
              <w:jc w:val="center"/>
              <w:rPr>
                <w:rFonts w:cstheme="minorHAnsi"/>
                <w:sz w:val="20"/>
                <w:szCs w:val="20"/>
                <w:lang w:val="fr-FR" w:eastAsia="fr-FR"/>
              </w:rPr>
            </w:pPr>
            <w:r w:rsidRPr="0011301F">
              <w:rPr>
                <w:rFonts w:cstheme="minorHAnsi"/>
                <w:sz w:val="20"/>
                <w:szCs w:val="20"/>
                <w:lang w:val="fr-FR" w:eastAsia="fr-FR"/>
              </w:rPr>
              <w:t>686</w:t>
            </w:r>
          </w:p>
        </w:tc>
        <w:tc>
          <w:tcPr>
            <w:tcW w:w="1241" w:type="dxa"/>
            <w:tcBorders>
              <w:top w:val="nil"/>
              <w:left w:val="nil"/>
              <w:bottom w:val="nil"/>
              <w:right w:val="nil"/>
            </w:tcBorders>
            <w:noWrap/>
            <w:vAlign w:val="center"/>
            <w:hideMark/>
          </w:tcPr>
          <w:p w14:paraId="15D04275" w14:textId="77777777" w:rsidR="00BA3B6C" w:rsidRPr="0011301F" w:rsidRDefault="00BA3B6C" w:rsidP="00BA3B6C">
            <w:pPr>
              <w:spacing w:after="0" w:line="240" w:lineRule="auto"/>
              <w:jc w:val="center"/>
              <w:rPr>
                <w:rFonts w:cstheme="minorHAnsi"/>
                <w:sz w:val="20"/>
                <w:szCs w:val="20"/>
                <w:lang w:val="fr-FR" w:eastAsia="fr-FR"/>
              </w:rPr>
            </w:pPr>
            <w:r w:rsidRPr="0011301F">
              <w:rPr>
                <w:rFonts w:cstheme="minorHAnsi"/>
                <w:sz w:val="20"/>
                <w:szCs w:val="20"/>
                <w:lang w:val="fr-FR" w:eastAsia="fr-FR"/>
              </w:rPr>
              <w:t>258</w:t>
            </w:r>
          </w:p>
        </w:tc>
        <w:tc>
          <w:tcPr>
            <w:tcW w:w="1063" w:type="dxa"/>
            <w:tcBorders>
              <w:top w:val="nil"/>
              <w:left w:val="nil"/>
              <w:bottom w:val="nil"/>
              <w:right w:val="nil"/>
            </w:tcBorders>
            <w:noWrap/>
            <w:vAlign w:val="center"/>
            <w:hideMark/>
          </w:tcPr>
          <w:p w14:paraId="71924C75" w14:textId="77777777" w:rsidR="00BA3B6C" w:rsidRPr="0011301F" w:rsidRDefault="00BA3B6C" w:rsidP="00BA3B6C">
            <w:pPr>
              <w:spacing w:after="0" w:line="240" w:lineRule="auto"/>
              <w:jc w:val="center"/>
              <w:rPr>
                <w:rFonts w:cstheme="minorHAnsi"/>
                <w:sz w:val="20"/>
                <w:szCs w:val="20"/>
                <w:lang w:val="fr-FR" w:eastAsia="fr-FR"/>
              </w:rPr>
            </w:pPr>
            <w:r w:rsidRPr="0011301F">
              <w:rPr>
                <w:rFonts w:cstheme="minorHAnsi"/>
                <w:sz w:val="20"/>
                <w:szCs w:val="20"/>
                <w:lang w:val="fr-FR" w:eastAsia="fr-FR"/>
              </w:rPr>
              <w:t>1,114</w:t>
            </w:r>
          </w:p>
        </w:tc>
        <w:tc>
          <w:tcPr>
            <w:tcW w:w="2817" w:type="dxa"/>
            <w:tcBorders>
              <w:top w:val="nil"/>
              <w:left w:val="nil"/>
              <w:bottom w:val="nil"/>
              <w:right w:val="nil"/>
            </w:tcBorders>
            <w:noWrap/>
            <w:vAlign w:val="center"/>
            <w:hideMark/>
          </w:tcPr>
          <w:p w14:paraId="148C0910" w14:textId="77777777" w:rsidR="00BA3B6C" w:rsidRPr="0011301F" w:rsidRDefault="00BA3B6C" w:rsidP="00BA3B6C">
            <w:pPr>
              <w:spacing w:after="0" w:line="240" w:lineRule="auto"/>
              <w:rPr>
                <w:rFonts w:cstheme="minorHAnsi"/>
                <w:color w:val="000000"/>
                <w:sz w:val="20"/>
                <w:szCs w:val="20"/>
                <w:lang w:val="fr-FR" w:eastAsia="fr-FR"/>
              </w:rPr>
            </w:pPr>
            <w:r w:rsidRPr="0011301F">
              <w:rPr>
                <w:rFonts w:cstheme="minorHAnsi"/>
                <w:color w:val="000000"/>
                <w:sz w:val="20"/>
                <w:szCs w:val="20"/>
                <w:lang w:val="fr-FR" w:eastAsia="fr-FR"/>
              </w:rPr>
              <w:t>Lagodekhi</w:t>
            </w:r>
          </w:p>
        </w:tc>
        <w:tc>
          <w:tcPr>
            <w:tcW w:w="3632" w:type="dxa"/>
            <w:tcBorders>
              <w:top w:val="nil"/>
              <w:left w:val="nil"/>
              <w:bottom w:val="nil"/>
              <w:right w:val="nil"/>
            </w:tcBorders>
            <w:noWrap/>
            <w:vAlign w:val="center"/>
            <w:hideMark/>
          </w:tcPr>
          <w:p w14:paraId="5B44554C" w14:textId="77777777" w:rsidR="00BA3B6C" w:rsidRPr="0011301F" w:rsidRDefault="00E511A5" w:rsidP="00BA3B6C">
            <w:pPr>
              <w:spacing w:after="0" w:line="240" w:lineRule="auto"/>
              <w:rPr>
                <w:color w:val="0563C1"/>
                <w:sz w:val="20"/>
                <w:szCs w:val="20"/>
                <w:u w:val="single"/>
                <w:lang w:val="fr-FR" w:eastAsia="fr-FR"/>
              </w:rPr>
            </w:pPr>
            <w:hyperlink r:id="rId51" w:history="1">
              <w:r w:rsidR="00BA3B6C" w:rsidRPr="0011301F">
                <w:rPr>
                  <w:color w:val="0563C1"/>
                  <w:sz w:val="20"/>
                  <w:szCs w:val="20"/>
                  <w:u w:val="single"/>
                  <w:lang w:val="fr-FR" w:eastAsia="fr-FR"/>
                </w:rPr>
                <w:t>GE024 - Lagodekhi</w:t>
              </w:r>
            </w:hyperlink>
          </w:p>
        </w:tc>
      </w:tr>
      <w:tr w:rsidR="00BA3B6C" w:rsidRPr="002D75C5" w14:paraId="356A73D8" w14:textId="77777777" w:rsidTr="00BA3B6C">
        <w:trPr>
          <w:trHeight w:val="300"/>
        </w:trPr>
        <w:tc>
          <w:tcPr>
            <w:tcW w:w="1274" w:type="dxa"/>
            <w:tcBorders>
              <w:top w:val="nil"/>
              <w:left w:val="nil"/>
              <w:bottom w:val="nil"/>
              <w:right w:val="nil"/>
            </w:tcBorders>
            <w:noWrap/>
            <w:vAlign w:val="center"/>
            <w:hideMark/>
          </w:tcPr>
          <w:p w14:paraId="12539419" w14:textId="77777777" w:rsidR="00BA3B6C" w:rsidRPr="0011301F" w:rsidRDefault="00BA3B6C" w:rsidP="00BA3B6C">
            <w:pPr>
              <w:spacing w:after="0" w:line="240" w:lineRule="auto"/>
              <w:rPr>
                <w:rFonts w:cstheme="minorHAnsi"/>
                <w:sz w:val="20"/>
                <w:szCs w:val="20"/>
                <w:lang w:val="fr-FR" w:eastAsia="fr-FR"/>
              </w:rPr>
            </w:pPr>
            <w:r w:rsidRPr="0011301F">
              <w:rPr>
                <w:rFonts w:cstheme="minorHAnsi"/>
                <w:sz w:val="20"/>
                <w:szCs w:val="20"/>
                <w:lang w:val="fr-FR" w:eastAsia="fr-FR"/>
              </w:rPr>
              <w:t>Ireland</w:t>
            </w:r>
          </w:p>
        </w:tc>
        <w:tc>
          <w:tcPr>
            <w:tcW w:w="1446" w:type="dxa"/>
            <w:tcBorders>
              <w:top w:val="nil"/>
              <w:left w:val="nil"/>
              <w:bottom w:val="nil"/>
              <w:right w:val="nil"/>
            </w:tcBorders>
            <w:noWrap/>
            <w:vAlign w:val="center"/>
            <w:hideMark/>
          </w:tcPr>
          <w:p w14:paraId="2B654AB7" w14:textId="77777777" w:rsidR="00BA3B6C" w:rsidRPr="0011301F" w:rsidRDefault="00BA3B6C" w:rsidP="00BA3B6C">
            <w:pPr>
              <w:spacing w:after="0" w:line="240" w:lineRule="auto"/>
              <w:rPr>
                <w:rFonts w:cstheme="minorHAnsi"/>
                <w:color w:val="000000"/>
                <w:sz w:val="20"/>
                <w:szCs w:val="20"/>
                <w:lang w:val="fr-FR" w:eastAsia="fr-FR"/>
              </w:rPr>
            </w:pPr>
            <w:r w:rsidRPr="0011301F">
              <w:rPr>
                <w:rFonts w:cstheme="minorHAnsi"/>
                <w:color w:val="000000"/>
                <w:sz w:val="20"/>
                <w:szCs w:val="20"/>
                <w:lang w:val="fr-FR" w:eastAsia="fr-FR"/>
              </w:rPr>
              <w:t>Wicklow</w:t>
            </w:r>
          </w:p>
        </w:tc>
        <w:tc>
          <w:tcPr>
            <w:tcW w:w="1370" w:type="dxa"/>
            <w:tcBorders>
              <w:top w:val="nil"/>
              <w:left w:val="nil"/>
              <w:bottom w:val="nil"/>
              <w:right w:val="nil"/>
            </w:tcBorders>
            <w:noWrap/>
            <w:vAlign w:val="center"/>
            <w:hideMark/>
          </w:tcPr>
          <w:p w14:paraId="67F01AD5" w14:textId="77777777" w:rsidR="00BA3B6C" w:rsidRPr="0011301F" w:rsidRDefault="00BA3B6C" w:rsidP="00BA3B6C">
            <w:pPr>
              <w:spacing w:after="0" w:line="240" w:lineRule="auto"/>
              <w:rPr>
                <w:rFonts w:cstheme="minorHAnsi"/>
                <w:color w:val="000000"/>
                <w:sz w:val="20"/>
                <w:szCs w:val="20"/>
                <w:lang w:val="fr-FR" w:eastAsia="fr-FR"/>
              </w:rPr>
            </w:pPr>
            <w:r w:rsidRPr="0011301F">
              <w:rPr>
                <w:rFonts w:cstheme="minorHAnsi"/>
                <w:color w:val="000000"/>
                <w:sz w:val="20"/>
                <w:szCs w:val="20"/>
                <w:lang w:val="fr-FR" w:eastAsia="fr-FR"/>
              </w:rPr>
              <w:t>Wicklow</w:t>
            </w:r>
          </w:p>
        </w:tc>
        <w:tc>
          <w:tcPr>
            <w:tcW w:w="827" w:type="dxa"/>
            <w:tcBorders>
              <w:top w:val="nil"/>
              <w:left w:val="nil"/>
              <w:bottom w:val="nil"/>
              <w:right w:val="nil"/>
            </w:tcBorders>
            <w:noWrap/>
            <w:vAlign w:val="center"/>
            <w:hideMark/>
          </w:tcPr>
          <w:p w14:paraId="01423ABE" w14:textId="77777777" w:rsidR="00BA3B6C" w:rsidRPr="0011301F" w:rsidRDefault="00BA3B6C" w:rsidP="00BA3B6C">
            <w:pPr>
              <w:spacing w:after="0" w:line="240" w:lineRule="auto"/>
              <w:jc w:val="center"/>
              <w:rPr>
                <w:rFonts w:cstheme="minorHAnsi"/>
                <w:color w:val="000000"/>
                <w:sz w:val="20"/>
                <w:szCs w:val="20"/>
                <w:lang w:val="fr-FR" w:eastAsia="fr-FR"/>
              </w:rPr>
            </w:pPr>
            <w:r w:rsidRPr="0011301F">
              <w:rPr>
                <w:rFonts w:cstheme="minorHAnsi"/>
                <w:color w:val="000000"/>
                <w:sz w:val="20"/>
                <w:szCs w:val="20"/>
                <w:lang w:val="fr-FR" w:eastAsia="fr-FR"/>
              </w:rPr>
              <w:t>53</w:t>
            </w:r>
          </w:p>
        </w:tc>
        <w:tc>
          <w:tcPr>
            <w:tcW w:w="969" w:type="dxa"/>
            <w:tcBorders>
              <w:top w:val="nil"/>
              <w:left w:val="nil"/>
              <w:bottom w:val="nil"/>
              <w:right w:val="nil"/>
            </w:tcBorders>
            <w:noWrap/>
            <w:vAlign w:val="center"/>
            <w:hideMark/>
          </w:tcPr>
          <w:p w14:paraId="64D44AEF" w14:textId="77777777" w:rsidR="00BA3B6C" w:rsidRPr="0011301F" w:rsidRDefault="00BA3B6C" w:rsidP="00BA3B6C">
            <w:pPr>
              <w:spacing w:after="0" w:line="240" w:lineRule="auto"/>
              <w:jc w:val="center"/>
              <w:rPr>
                <w:rFonts w:cstheme="minorHAnsi"/>
                <w:color w:val="000000"/>
                <w:sz w:val="20"/>
                <w:szCs w:val="20"/>
                <w:lang w:val="fr-FR" w:eastAsia="fr-FR"/>
              </w:rPr>
            </w:pPr>
            <w:r w:rsidRPr="0011301F">
              <w:rPr>
                <w:rFonts w:cstheme="minorHAnsi"/>
                <w:color w:val="000000"/>
                <w:sz w:val="20"/>
                <w:szCs w:val="20"/>
                <w:lang w:val="fr-FR" w:eastAsia="fr-FR"/>
              </w:rPr>
              <w:t>-6.4167</w:t>
            </w:r>
          </w:p>
        </w:tc>
        <w:tc>
          <w:tcPr>
            <w:tcW w:w="1043" w:type="dxa"/>
            <w:tcBorders>
              <w:top w:val="nil"/>
              <w:left w:val="nil"/>
              <w:bottom w:val="nil"/>
              <w:right w:val="nil"/>
            </w:tcBorders>
            <w:noWrap/>
            <w:vAlign w:val="center"/>
            <w:hideMark/>
          </w:tcPr>
          <w:p w14:paraId="3F4BB0B5" w14:textId="77777777" w:rsidR="00BA3B6C" w:rsidRPr="0011301F" w:rsidRDefault="00BA3B6C" w:rsidP="00BA3B6C">
            <w:pPr>
              <w:spacing w:after="0" w:line="240" w:lineRule="auto"/>
              <w:jc w:val="center"/>
              <w:rPr>
                <w:rFonts w:cstheme="minorHAnsi"/>
                <w:sz w:val="20"/>
                <w:szCs w:val="20"/>
                <w:lang w:val="fr-FR" w:eastAsia="fr-FR"/>
              </w:rPr>
            </w:pPr>
            <w:r w:rsidRPr="0011301F">
              <w:rPr>
                <w:rFonts w:cstheme="minorHAnsi"/>
                <w:sz w:val="20"/>
                <w:szCs w:val="20"/>
                <w:lang w:val="fr-FR" w:eastAsia="fr-FR"/>
              </w:rPr>
              <w:t>632</w:t>
            </w:r>
          </w:p>
        </w:tc>
        <w:tc>
          <w:tcPr>
            <w:tcW w:w="1241" w:type="dxa"/>
            <w:tcBorders>
              <w:top w:val="nil"/>
              <w:left w:val="nil"/>
              <w:bottom w:val="nil"/>
              <w:right w:val="nil"/>
            </w:tcBorders>
            <w:noWrap/>
            <w:vAlign w:val="center"/>
            <w:hideMark/>
          </w:tcPr>
          <w:p w14:paraId="55C6D4B0" w14:textId="77777777" w:rsidR="00BA3B6C" w:rsidRPr="0011301F" w:rsidRDefault="00BA3B6C" w:rsidP="00BA3B6C">
            <w:pPr>
              <w:spacing w:after="0" w:line="240" w:lineRule="auto"/>
              <w:jc w:val="center"/>
              <w:rPr>
                <w:rFonts w:cstheme="minorHAnsi"/>
                <w:sz w:val="20"/>
                <w:szCs w:val="20"/>
                <w:lang w:val="fr-FR" w:eastAsia="fr-FR"/>
              </w:rPr>
            </w:pPr>
            <w:r w:rsidRPr="0011301F">
              <w:rPr>
                <w:rFonts w:cstheme="minorHAnsi"/>
                <w:sz w:val="20"/>
                <w:szCs w:val="20"/>
                <w:lang w:val="fr-FR" w:eastAsia="fr-FR"/>
              </w:rPr>
              <w:t>11</w:t>
            </w:r>
          </w:p>
        </w:tc>
        <w:tc>
          <w:tcPr>
            <w:tcW w:w="1063" w:type="dxa"/>
            <w:tcBorders>
              <w:top w:val="nil"/>
              <w:left w:val="nil"/>
              <w:bottom w:val="nil"/>
              <w:right w:val="nil"/>
            </w:tcBorders>
            <w:noWrap/>
            <w:vAlign w:val="center"/>
            <w:hideMark/>
          </w:tcPr>
          <w:p w14:paraId="47DA41F9" w14:textId="77777777" w:rsidR="00BA3B6C" w:rsidRPr="0011301F" w:rsidRDefault="00BA3B6C" w:rsidP="00BA3B6C">
            <w:pPr>
              <w:spacing w:after="0" w:line="240" w:lineRule="auto"/>
              <w:jc w:val="center"/>
              <w:rPr>
                <w:rFonts w:cstheme="minorHAnsi"/>
                <w:sz w:val="20"/>
                <w:szCs w:val="20"/>
                <w:lang w:val="fr-FR" w:eastAsia="fr-FR"/>
              </w:rPr>
            </w:pPr>
            <w:r w:rsidRPr="0011301F">
              <w:rPr>
                <w:rFonts w:cstheme="minorHAnsi"/>
                <w:sz w:val="20"/>
                <w:szCs w:val="20"/>
                <w:lang w:val="fr-FR" w:eastAsia="fr-FR"/>
              </w:rPr>
              <w:t>1,252</w:t>
            </w:r>
          </w:p>
        </w:tc>
        <w:tc>
          <w:tcPr>
            <w:tcW w:w="2817" w:type="dxa"/>
            <w:tcBorders>
              <w:top w:val="nil"/>
              <w:left w:val="nil"/>
              <w:bottom w:val="nil"/>
              <w:right w:val="nil"/>
            </w:tcBorders>
            <w:noWrap/>
            <w:vAlign w:val="center"/>
            <w:hideMark/>
          </w:tcPr>
          <w:p w14:paraId="1B21C5BA" w14:textId="77777777" w:rsidR="00BA3B6C" w:rsidRPr="0011301F" w:rsidRDefault="00BA3B6C" w:rsidP="00BA3B6C">
            <w:pPr>
              <w:spacing w:after="0" w:line="240" w:lineRule="auto"/>
              <w:jc w:val="center"/>
              <w:rPr>
                <w:rFonts w:cstheme="minorHAnsi"/>
                <w:sz w:val="20"/>
                <w:szCs w:val="20"/>
                <w:lang w:val="fr-FR" w:eastAsia="fr-FR"/>
              </w:rPr>
            </w:pPr>
          </w:p>
        </w:tc>
        <w:tc>
          <w:tcPr>
            <w:tcW w:w="3632" w:type="dxa"/>
            <w:tcBorders>
              <w:top w:val="nil"/>
              <w:left w:val="nil"/>
              <w:bottom w:val="nil"/>
              <w:right w:val="nil"/>
            </w:tcBorders>
            <w:noWrap/>
            <w:vAlign w:val="center"/>
            <w:hideMark/>
          </w:tcPr>
          <w:p w14:paraId="79AB22FE" w14:textId="77777777" w:rsidR="00BA3B6C" w:rsidRPr="0011301F" w:rsidRDefault="00BA3B6C" w:rsidP="00BA3B6C">
            <w:pPr>
              <w:spacing w:after="0" w:line="240" w:lineRule="auto"/>
              <w:rPr>
                <w:rFonts w:ascii="Times New Roman" w:hAnsi="Times New Roman" w:cs="Times New Roman"/>
                <w:sz w:val="20"/>
                <w:szCs w:val="20"/>
                <w:lang w:val="fr-FR" w:eastAsia="fr-FR"/>
              </w:rPr>
            </w:pPr>
          </w:p>
        </w:tc>
      </w:tr>
      <w:tr w:rsidR="00BA3B6C" w:rsidRPr="002D75C5" w14:paraId="178588FC" w14:textId="77777777" w:rsidTr="00BA3B6C">
        <w:trPr>
          <w:trHeight w:val="300"/>
        </w:trPr>
        <w:tc>
          <w:tcPr>
            <w:tcW w:w="1274" w:type="dxa"/>
            <w:tcBorders>
              <w:top w:val="nil"/>
              <w:left w:val="nil"/>
              <w:bottom w:val="nil"/>
              <w:right w:val="nil"/>
            </w:tcBorders>
            <w:noWrap/>
            <w:vAlign w:val="center"/>
            <w:hideMark/>
          </w:tcPr>
          <w:p w14:paraId="4FEAEBD3" w14:textId="77777777" w:rsidR="00BA3B6C" w:rsidRPr="0011301F" w:rsidRDefault="00BA3B6C" w:rsidP="00BA3B6C">
            <w:pPr>
              <w:spacing w:after="0" w:line="240" w:lineRule="auto"/>
              <w:rPr>
                <w:rFonts w:cstheme="minorHAnsi"/>
                <w:sz w:val="20"/>
                <w:szCs w:val="20"/>
                <w:lang w:val="fr-FR" w:eastAsia="fr-FR"/>
              </w:rPr>
            </w:pPr>
            <w:r w:rsidRPr="0011301F">
              <w:rPr>
                <w:rFonts w:cstheme="minorHAnsi"/>
                <w:sz w:val="20"/>
                <w:szCs w:val="20"/>
                <w:lang w:val="fr-FR" w:eastAsia="fr-FR"/>
              </w:rPr>
              <w:t>Norway</w:t>
            </w:r>
          </w:p>
        </w:tc>
        <w:tc>
          <w:tcPr>
            <w:tcW w:w="1446" w:type="dxa"/>
            <w:tcBorders>
              <w:top w:val="nil"/>
              <w:left w:val="nil"/>
              <w:bottom w:val="nil"/>
              <w:right w:val="nil"/>
            </w:tcBorders>
            <w:noWrap/>
            <w:vAlign w:val="center"/>
            <w:hideMark/>
          </w:tcPr>
          <w:p w14:paraId="0265ED00" w14:textId="77777777" w:rsidR="00BA3B6C" w:rsidRPr="0011301F" w:rsidRDefault="00BA3B6C" w:rsidP="00BA3B6C">
            <w:pPr>
              <w:spacing w:after="0" w:line="240" w:lineRule="auto"/>
              <w:rPr>
                <w:rFonts w:cstheme="minorHAnsi"/>
                <w:color w:val="000000"/>
                <w:sz w:val="20"/>
                <w:szCs w:val="20"/>
                <w:lang w:val="fr-FR" w:eastAsia="fr-FR"/>
              </w:rPr>
            </w:pPr>
            <w:r w:rsidRPr="0011301F">
              <w:rPr>
                <w:rFonts w:cstheme="minorHAnsi"/>
                <w:color w:val="000000"/>
                <w:sz w:val="20"/>
                <w:szCs w:val="20"/>
                <w:lang w:val="fr-FR" w:eastAsia="fr-FR"/>
              </w:rPr>
              <w:t>Finnmark (whole county)</w:t>
            </w:r>
          </w:p>
        </w:tc>
        <w:tc>
          <w:tcPr>
            <w:tcW w:w="1370" w:type="dxa"/>
            <w:tcBorders>
              <w:top w:val="nil"/>
              <w:left w:val="nil"/>
              <w:bottom w:val="nil"/>
              <w:right w:val="nil"/>
            </w:tcBorders>
            <w:noWrap/>
            <w:vAlign w:val="center"/>
            <w:hideMark/>
          </w:tcPr>
          <w:p w14:paraId="1B41C955" w14:textId="77777777" w:rsidR="00BA3B6C" w:rsidRPr="0011301F" w:rsidRDefault="00BA3B6C" w:rsidP="00BA3B6C">
            <w:pPr>
              <w:spacing w:after="0" w:line="240" w:lineRule="auto"/>
              <w:rPr>
                <w:rFonts w:cstheme="minorHAnsi"/>
                <w:color w:val="000000"/>
                <w:sz w:val="20"/>
                <w:szCs w:val="20"/>
                <w:lang w:val="fr-FR" w:eastAsia="fr-FR"/>
              </w:rPr>
            </w:pPr>
            <w:r w:rsidRPr="0011301F">
              <w:rPr>
                <w:rFonts w:cstheme="minorHAnsi"/>
                <w:color w:val="000000"/>
                <w:sz w:val="20"/>
                <w:szCs w:val="20"/>
                <w:lang w:val="fr-FR" w:eastAsia="fr-FR"/>
              </w:rPr>
              <w:t>Finnmark</w:t>
            </w:r>
          </w:p>
        </w:tc>
        <w:tc>
          <w:tcPr>
            <w:tcW w:w="827" w:type="dxa"/>
            <w:tcBorders>
              <w:top w:val="nil"/>
              <w:left w:val="nil"/>
              <w:bottom w:val="nil"/>
              <w:right w:val="nil"/>
            </w:tcBorders>
            <w:noWrap/>
            <w:vAlign w:val="center"/>
            <w:hideMark/>
          </w:tcPr>
          <w:p w14:paraId="45D57B6D" w14:textId="77777777" w:rsidR="00BA3B6C" w:rsidRPr="0011301F" w:rsidRDefault="00BA3B6C" w:rsidP="00BA3B6C">
            <w:pPr>
              <w:spacing w:after="0" w:line="240" w:lineRule="auto"/>
              <w:jc w:val="center"/>
              <w:rPr>
                <w:rFonts w:cstheme="minorHAnsi"/>
                <w:color w:val="000000"/>
                <w:sz w:val="20"/>
                <w:szCs w:val="20"/>
                <w:lang w:val="fr-FR" w:eastAsia="fr-FR"/>
              </w:rPr>
            </w:pPr>
            <w:r w:rsidRPr="0011301F">
              <w:rPr>
                <w:rFonts w:cstheme="minorHAnsi"/>
                <w:color w:val="000000"/>
                <w:sz w:val="20"/>
                <w:szCs w:val="20"/>
                <w:lang w:val="fr-FR" w:eastAsia="fr-FR"/>
              </w:rPr>
              <w:t>69.9144</w:t>
            </w:r>
          </w:p>
        </w:tc>
        <w:tc>
          <w:tcPr>
            <w:tcW w:w="969" w:type="dxa"/>
            <w:tcBorders>
              <w:top w:val="nil"/>
              <w:left w:val="nil"/>
              <w:bottom w:val="nil"/>
              <w:right w:val="nil"/>
            </w:tcBorders>
            <w:noWrap/>
            <w:vAlign w:val="center"/>
            <w:hideMark/>
          </w:tcPr>
          <w:p w14:paraId="29ECE242" w14:textId="77777777" w:rsidR="00BA3B6C" w:rsidRPr="0011301F" w:rsidRDefault="00BA3B6C" w:rsidP="00BA3B6C">
            <w:pPr>
              <w:spacing w:after="0" w:line="240" w:lineRule="auto"/>
              <w:jc w:val="center"/>
              <w:rPr>
                <w:rFonts w:cstheme="minorHAnsi"/>
                <w:color w:val="000000"/>
                <w:sz w:val="20"/>
                <w:szCs w:val="20"/>
                <w:lang w:val="fr-FR" w:eastAsia="fr-FR"/>
              </w:rPr>
            </w:pPr>
            <w:r w:rsidRPr="0011301F">
              <w:rPr>
                <w:rFonts w:cstheme="minorHAnsi"/>
                <w:color w:val="000000"/>
                <w:sz w:val="20"/>
                <w:szCs w:val="20"/>
                <w:lang w:val="fr-FR" w:eastAsia="fr-FR"/>
              </w:rPr>
              <w:t>25.2814</w:t>
            </w:r>
          </w:p>
        </w:tc>
        <w:tc>
          <w:tcPr>
            <w:tcW w:w="1043" w:type="dxa"/>
            <w:tcBorders>
              <w:top w:val="nil"/>
              <w:left w:val="nil"/>
              <w:bottom w:val="nil"/>
              <w:right w:val="nil"/>
            </w:tcBorders>
            <w:noWrap/>
            <w:vAlign w:val="center"/>
            <w:hideMark/>
          </w:tcPr>
          <w:p w14:paraId="7FB0D9C3" w14:textId="77777777" w:rsidR="00BA3B6C" w:rsidRPr="0011301F" w:rsidRDefault="00BA3B6C" w:rsidP="00BA3B6C">
            <w:pPr>
              <w:spacing w:after="0" w:line="240" w:lineRule="auto"/>
              <w:jc w:val="center"/>
              <w:rPr>
                <w:rFonts w:cstheme="minorHAnsi"/>
                <w:sz w:val="20"/>
                <w:szCs w:val="20"/>
                <w:lang w:val="fr-FR" w:eastAsia="fr-FR"/>
              </w:rPr>
            </w:pPr>
            <w:r w:rsidRPr="0011301F">
              <w:rPr>
                <w:rFonts w:cstheme="minorHAnsi"/>
                <w:sz w:val="20"/>
                <w:szCs w:val="20"/>
                <w:lang w:val="fr-FR" w:eastAsia="fr-FR"/>
              </w:rPr>
              <w:t>596</w:t>
            </w:r>
          </w:p>
        </w:tc>
        <w:tc>
          <w:tcPr>
            <w:tcW w:w="1241" w:type="dxa"/>
            <w:tcBorders>
              <w:top w:val="nil"/>
              <w:left w:val="nil"/>
              <w:bottom w:val="nil"/>
              <w:right w:val="nil"/>
            </w:tcBorders>
            <w:noWrap/>
            <w:vAlign w:val="center"/>
            <w:hideMark/>
          </w:tcPr>
          <w:p w14:paraId="3E9EFB3C" w14:textId="77777777" w:rsidR="00BA3B6C" w:rsidRPr="0011301F" w:rsidRDefault="00BA3B6C" w:rsidP="00BA3B6C">
            <w:pPr>
              <w:spacing w:after="0" w:line="240" w:lineRule="auto"/>
              <w:jc w:val="center"/>
              <w:rPr>
                <w:rFonts w:cstheme="minorHAnsi"/>
                <w:sz w:val="20"/>
                <w:szCs w:val="20"/>
                <w:lang w:val="fr-FR" w:eastAsia="fr-FR"/>
              </w:rPr>
            </w:pPr>
            <w:r w:rsidRPr="0011301F">
              <w:rPr>
                <w:rFonts w:cstheme="minorHAnsi"/>
                <w:sz w:val="20"/>
                <w:szCs w:val="20"/>
                <w:lang w:val="fr-FR" w:eastAsia="fr-FR"/>
              </w:rPr>
              <w:t>155</w:t>
            </w:r>
          </w:p>
        </w:tc>
        <w:tc>
          <w:tcPr>
            <w:tcW w:w="1063" w:type="dxa"/>
            <w:tcBorders>
              <w:top w:val="nil"/>
              <w:left w:val="nil"/>
              <w:bottom w:val="nil"/>
              <w:right w:val="nil"/>
            </w:tcBorders>
            <w:noWrap/>
            <w:vAlign w:val="center"/>
            <w:hideMark/>
          </w:tcPr>
          <w:p w14:paraId="74190E20" w14:textId="77777777" w:rsidR="00BA3B6C" w:rsidRPr="0011301F" w:rsidRDefault="00BA3B6C" w:rsidP="00BA3B6C">
            <w:pPr>
              <w:spacing w:after="0" w:line="240" w:lineRule="auto"/>
              <w:jc w:val="center"/>
              <w:rPr>
                <w:rFonts w:cstheme="minorHAnsi"/>
                <w:sz w:val="20"/>
                <w:szCs w:val="20"/>
                <w:lang w:val="fr-FR" w:eastAsia="fr-FR"/>
              </w:rPr>
            </w:pPr>
            <w:r w:rsidRPr="0011301F">
              <w:rPr>
                <w:rFonts w:cstheme="minorHAnsi"/>
                <w:sz w:val="20"/>
                <w:szCs w:val="20"/>
                <w:lang w:val="fr-FR" w:eastAsia="fr-FR"/>
              </w:rPr>
              <w:t>1,036</w:t>
            </w:r>
          </w:p>
        </w:tc>
        <w:tc>
          <w:tcPr>
            <w:tcW w:w="2817" w:type="dxa"/>
            <w:tcBorders>
              <w:top w:val="nil"/>
              <w:left w:val="nil"/>
              <w:bottom w:val="nil"/>
              <w:right w:val="nil"/>
            </w:tcBorders>
            <w:noWrap/>
            <w:vAlign w:val="center"/>
            <w:hideMark/>
          </w:tcPr>
          <w:p w14:paraId="003FDFF5" w14:textId="77777777" w:rsidR="00BA3B6C" w:rsidRPr="0011301F" w:rsidRDefault="00BA3B6C" w:rsidP="00BA3B6C">
            <w:pPr>
              <w:spacing w:after="0" w:line="240" w:lineRule="auto"/>
              <w:rPr>
                <w:rFonts w:cstheme="minorHAnsi"/>
                <w:color w:val="000000"/>
                <w:sz w:val="20"/>
                <w:szCs w:val="20"/>
                <w:lang w:eastAsia="fr-FR"/>
              </w:rPr>
            </w:pPr>
            <w:r w:rsidRPr="0011301F">
              <w:rPr>
                <w:rFonts w:cstheme="minorHAnsi"/>
                <w:color w:val="000000"/>
                <w:sz w:val="20"/>
                <w:szCs w:val="20"/>
                <w:lang w:eastAsia="fr-FR"/>
              </w:rPr>
              <w:t>A large number of nature reserves, bird sanctuaries and other protected sites are found in Finnmark county.</w:t>
            </w:r>
          </w:p>
        </w:tc>
        <w:tc>
          <w:tcPr>
            <w:tcW w:w="3632" w:type="dxa"/>
            <w:tcBorders>
              <w:top w:val="nil"/>
              <w:left w:val="nil"/>
              <w:bottom w:val="nil"/>
              <w:right w:val="nil"/>
            </w:tcBorders>
            <w:noWrap/>
            <w:vAlign w:val="center"/>
            <w:hideMark/>
          </w:tcPr>
          <w:p w14:paraId="2D7F7712" w14:textId="77777777" w:rsidR="00BA3B6C" w:rsidRPr="0011301F" w:rsidRDefault="00E511A5" w:rsidP="00BA3B6C">
            <w:pPr>
              <w:spacing w:after="0" w:line="240" w:lineRule="auto"/>
              <w:rPr>
                <w:color w:val="0563C1"/>
                <w:sz w:val="20"/>
                <w:szCs w:val="20"/>
                <w:lang w:eastAsia="fr-FR"/>
              </w:rPr>
            </w:pPr>
            <w:hyperlink r:id="rId52" w:history="1">
              <w:r w:rsidR="00BA3B6C" w:rsidRPr="0011301F">
                <w:rPr>
                  <w:rStyle w:val="Hyperlink"/>
                  <w:color w:val="0563C1"/>
                  <w:sz w:val="20"/>
                  <w:szCs w:val="20"/>
                  <w:lang w:eastAsia="fr-FR"/>
                </w:rPr>
                <w:t>NO010 - Gjesværstappen</w:t>
              </w:r>
            </w:hyperlink>
            <w:r w:rsidR="00BA3B6C" w:rsidRPr="0011301F">
              <w:rPr>
                <w:color w:val="0563C1"/>
                <w:sz w:val="20"/>
                <w:szCs w:val="20"/>
                <w:lang w:eastAsia="fr-FR"/>
              </w:rPr>
              <w:t xml:space="preserve"> </w:t>
            </w:r>
          </w:p>
          <w:p w14:paraId="0E07C8CE" w14:textId="77777777" w:rsidR="00BA3B6C" w:rsidRPr="0011301F" w:rsidRDefault="00E511A5" w:rsidP="00BA3B6C">
            <w:pPr>
              <w:spacing w:after="0" w:line="240" w:lineRule="auto"/>
              <w:rPr>
                <w:color w:val="0563C1"/>
                <w:sz w:val="20"/>
                <w:szCs w:val="20"/>
                <w:lang w:eastAsia="fr-FR"/>
              </w:rPr>
            </w:pPr>
            <w:hyperlink r:id="rId53" w:history="1">
              <w:r w:rsidR="00BA3B6C" w:rsidRPr="0011301F">
                <w:rPr>
                  <w:rStyle w:val="Hyperlink"/>
                  <w:color w:val="0563C1"/>
                  <w:sz w:val="20"/>
                  <w:szCs w:val="20"/>
                  <w:lang w:eastAsia="fr-FR"/>
                </w:rPr>
                <w:t>NO009 - Sværholtklubben</w:t>
              </w:r>
            </w:hyperlink>
          </w:p>
          <w:p w14:paraId="5BAF51D6" w14:textId="77777777" w:rsidR="00BA3B6C" w:rsidRPr="0011301F" w:rsidRDefault="00E511A5" w:rsidP="00BA3B6C">
            <w:pPr>
              <w:spacing w:after="0" w:line="240" w:lineRule="auto"/>
              <w:rPr>
                <w:color w:val="0563C1"/>
                <w:sz w:val="20"/>
                <w:szCs w:val="20"/>
                <w:lang w:eastAsia="fr-FR"/>
              </w:rPr>
            </w:pPr>
            <w:hyperlink r:id="rId54" w:history="1">
              <w:r w:rsidR="00BA3B6C" w:rsidRPr="0011301F">
                <w:rPr>
                  <w:rStyle w:val="Hyperlink"/>
                  <w:color w:val="0563C1"/>
                  <w:sz w:val="20"/>
                  <w:szCs w:val="20"/>
                  <w:lang w:eastAsia="fr-FR"/>
                </w:rPr>
                <w:t>(No current code) Lille Porsangen</w:t>
              </w:r>
            </w:hyperlink>
            <w:r w:rsidR="00BA3B6C" w:rsidRPr="0011301F">
              <w:rPr>
                <w:color w:val="0563C1"/>
                <w:sz w:val="20"/>
                <w:szCs w:val="20"/>
                <w:lang w:eastAsia="fr-FR"/>
              </w:rPr>
              <w:t xml:space="preserve"> </w:t>
            </w:r>
          </w:p>
          <w:p w14:paraId="6FE37820" w14:textId="77777777" w:rsidR="00BA3B6C" w:rsidRPr="0011301F" w:rsidRDefault="00E511A5" w:rsidP="00BA3B6C">
            <w:pPr>
              <w:spacing w:after="0" w:line="240" w:lineRule="auto"/>
              <w:rPr>
                <w:color w:val="0563C1"/>
                <w:sz w:val="20"/>
                <w:szCs w:val="20"/>
                <w:lang w:eastAsia="fr-FR"/>
              </w:rPr>
            </w:pPr>
            <w:hyperlink r:id="rId55" w:history="1">
              <w:r w:rsidR="00BA3B6C" w:rsidRPr="0011301F">
                <w:rPr>
                  <w:rStyle w:val="Hyperlink"/>
                  <w:color w:val="0563C1"/>
                  <w:sz w:val="20"/>
                  <w:szCs w:val="20"/>
                  <w:lang w:eastAsia="fr-FR"/>
                </w:rPr>
                <w:t>(No current code) Slettnes</w:t>
              </w:r>
            </w:hyperlink>
          </w:p>
          <w:p w14:paraId="0484475C" w14:textId="77777777" w:rsidR="00BA3B6C" w:rsidRPr="0011301F" w:rsidRDefault="00E511A5" w:rsidP="00BA3B6C">
            <w:pPr>
              <w:spacing w:after="0" w:line="240" w:lineRule="auto"/>
              <w:rPr>
                <w:color w:val="0563C1"/>
                <w:sz w:val="20"/>
                <w:szCs w:val="20"/>
                <w:lang w:eastAsia="fr-FR"/>
              </w:rPr>
            </w:pPr>
            <w:hyperlink r:id="rId56" w:history="1">
              <w:r w:rsidR="00BA3B6C" w:rsidRPr="0011301F">
                <w:rPr>
                  <w:rStyle w:val="Hyperlink"/>
                  <w:color w:val="0563C1"/>
                  <w:sz w:val="20"/>
                  <w:szCs w:val="20"/>
                  <w:lang w:eastAsia="fr-FR"/>
                </w:rPr>
                <w:t>NO008 - Omgangsstauran</w:t>
              </w:r>
            </w:hyperlink>
          </w:p>
          <w:p w14:paraId="61B23EE8" w14:textId="77777777" w:rsidR="00BA3B6C" w:rsidRPr="0011301F" w:rsidRDefault="00E511A5" w:rsidP="00BA3B6C">
            <w:pPr>
              <w:spacing w:after="0" w:line="240" w:lineRule="auto"/>
              <w:rPr>
                <w:color w:val="0563C1"/>
                <w:sz w:val="20"/>
                <w:szCs w:val="20"/>
                <w:lang w:eastAsia="fr-FR"/>
              </w:rPr>
            </w:pPr>
            <w:hyperlink r:id="rId57" w:history="1">
              <w:r w:rsidR="00BA3B6C" w:rsidRPr="0011301F">
                <w:rPr>
                  <w:rStyle w:val="Hyperlink"/>
                  <w:color w:val="0563C1"/>
                  <w:sz w:val="20"/>
                  <w:szCs w:val="20"/>
                  <w:lang w:eastAsia="fr-FR"/>
                </w:rPr>
                <w:t>NO007 - Tanamunningen</w:t>
              </w:r>
            </w:hyperlink>
            <w:r w:rsidR="00BA3B6C" w:rsidRPr="0011301F">
              <w:rPr>
                <w:color w:val="0563C1"/>
                <w:sz w:val="20"/>
                <w:szCs w:val="20"/>
                <w:lang w:eastAsia="fr-FR"/>
              </w:rPr>
              <w:t xml:space="preserve"> </w:t>
            </w:r>
          </w:p>
          <w:p w14:paraId="0E2423C0" w14:textId="77777777" w:rsidR="00BA3B6C" w:rsidRPr="0011301F" w:rsidRDefault="00E511A5" w:rsidP="00BA3B6C">
            <w:pPr>
              <w:spacing w:after="0" w:line="240" w:lineRule="auto"/>
              <w:rPr>
                <w:color w:val="0563C1"/>
                <w:sz w:val="20"/>
                <w:szCs w:val="20"/>
                <w:lang w:eastAsia="fr-FR"/>
              </w:rPr>
            </w:pPr>
            <w:hyperlink r:id="rId58" w:history="1">
              <w:r w:rsidR="00BA3B6C" w:rsidRPr="0011301F">
                <w:rPr>
                  <w:rStyle w:val="Hyperlink"/>
                  <w:color w:val="0563C1"/>
                  <w:sz w:val="20"/>
                  <w:szCs w:val="20"/>
                  <w:lang w:eastAsia="fr-FR"/>
                </w:rPr>
                <w:t>NO006 - Kongsøy IBA</w:t>
              </w:r>
            </w:hyperlink>
          </w:p>
          <w:p w14:paraId="1B7C2B95" w14:textId="77777777" w:rsidR="00BA3B6C" w:rsidRPr="0011301F" w:rsidRDefault="00E511A5" w:rsidP="00BA3B6C">
            <w:pPr>
              <w:spacing w:after="0" w:line="240" w:lineRule="auto"/>
              <w:rPr>
                <w:color w:val="0563C1"/>
                <w:sz w:val="20"/>
                <w:szCs w:val="20"/>
                <w:lang w:eastAsia="fr-FR"/>
              </w:rPr>
            </w:pPr>
            <w:hyperlink r:id="rId59" w:history="1">
              <w:r w:rsidR="00BA3B6C" w:rsidRPr="0011301F">
                <w:rPr>
                  <w:rStyle w:val="Hyperlink"/>
                  <w:color w:val="0563C1"/>
                  <w:sz w:val="20"/>
                  <w:szCs w:val="20"/>
                  <w:lang w:eastAsia="fr-FR"/>
                </w:rPr>
                <w:t>(No current code) Båtsfjord</w:t>
              </w:r>
            </w:hyperlink>
          </w:p>
          <w:p w14:paraId="05A0BAC4" w14:textId="77777777" w:rsidR="00BA3B6C" w:rsidRPr="0011301F" w:rsidRDefault="00E511A5" w:rsidP="00BA3B6C">
            <w:pPr>
              <w:spacing w:after="0" w:line="240" w:lineRule="auto"/>
              <w:rPr>
                <w:color w:val="0563C1"/>
                <w:sz w:val="20"/>
                <w:szCs w:val="20"/>
                <w:lang w:eastAsia="fr-FR"/>
              </w:rPr>
            </w:pPr>
            <w:hyperlink r:id="rId60" w:history="1">
              <w:r w:rsidR="00BA3B6C" w:rsidRPr="0011301F">
                <w:rPr>
                  <w:rStyle w:val="Hyperlink"/>
                  <w:color w:val="0563C1"/>
                  <w:sz w:val="20"/>
                  <w:szCs w:val="20"/>
                  <w:lang w:eastAsia="fr-FR"/>
                </w:rPr>
                <w:t>NO005 -Syltefjordstauran</w:t>
              </w:r>
            </w:hyperlink>
          </w:p>
          <w:p w14:paraId="02299732" w14:textId="77777777" w:rsidR="00BA3B6C" w:rsidRPr="0011301F" w:rsidRDefault="00E511A5" w:rsidP="00BA3B6C">
            <w:pPr>
              <w:spacing w:after="0" w:line="240" w:lineRule="auto"/>
              <w:rPr>
                <w:color w:val="0563C1"/>
                <w:sz w:val="20"/>
                <w:szCs w:val="20"/>
                <w:lang w:eastAsia="fr-FR"/>
              </w:rPr>
            </w:pPr>
            <w:hyperlink r:id="rId61" w:history="1">
              <w:r w:rsidR="00BA3B6C" w:rsidRPr="0011301F">
                <w:rPr>
                  <w:rStyle w:val="Hyperlink"/>
                  <w:color w:val="0563C1"/>
                  <w:sz w:val="20"/>
                  <w:szCs w:val="20"/>
                  <w:lang w:eastAsia="fr-FR"/>
                </w:rPr>
                <w:t>(No current code) Persfjorden</w:t>
              </w:r>
            </w:hyperlink>
          </w:p>
          <w:p w14:paraId="109A102A" w14:textId="77777777" w:rsidR="00BA3B6C" w:rsidRPr="0011301F" w:rsidRDefault="00E511A5" w:rsidP="00BA3B6C">
            <w:pPr>
              <w:spacing w:after="0" w:line="240" w:lineRule="auto"/>
              <w:rPr>
                <w:color w:val="0563C1"/>
                <w:sz w:val="20"/>
                <w:szCs w:val="20"/>
                <w:lang w:eastAsia="fr-FR"/>
              </w:rPr>
            </w:pPr>
            <w:hyperlink r:id="rId62" w:history="1">
              <w:r w:rsidR="00BA3B6C" w:rsidRPr="0011301F">
                <w:rPr>
                  <w:rStyle w:val="Hyperlink"/>
                  <w:color w:val="0563C1"/>
                  <w:sz w:val="20"/>
                  <w:szCs w:val="20"/>
                  <w:lang w:eastAsia="fr-FR"/>
                </w:rPr>
                <w:t>(No current code) Varanger Peninsula</w:t>
              </w:r>
            </w:hyperlink>
            <w:r w:rsidR="00BA3B6C" w:rsidRPr="0011301F">
              <w:rPr>
                <w:color w:val="0563C1"/>
                <w:sz w:val="20"/>
                <w:szCs w:val="20"/>
                <w:lang w:eastAsia="fr-FR"/>
              </w:rPr>
              <w:t xml:space="preserve"> </w:t>
            </w:r>
          </w:p>
          <w:p w14:paraId="016ADB2E" w14:textId="77777777" w:rsidR="00BA3B6C" w:rsidRPr="0011301F" w:rsidRDefault="00E511A5" w:rsidP="00BA3B6C">
            <w:pPr>
              <w:spacing w:after="0" w:line="240" w:lineRule="auto"/>
              <w:rPr>
                <w:color w:val="0563C1"/>
                <w:sz w:val="20"/>
                <w:szCs w:val="20"/>
                <w:lang w:eastAsia="fr-FR"/>
              </w:rPr>
            </w:pPr>
            <w:hyperlink r:id="rId63" w:history="1">
              <w:r w:rsidR="00BA3B6C" w:rsidRPr="0011301F">
                <w:rPr>
                  <w:rStyle w:val="Hyperlink"/>
                  <w:color w:val="0563C1"/>
                  <w:sz w:val="20"/>
                  <w:szCs w:val="20"/>
                  <w:lang w:eastAsia="fr-FR"/>
                </w:rPr>
                <w:t>(No current code) Varangerfjord</w:t>
              </w:r>
            </w:hyperlink>
          </w:p>
          <w:p w14:paraId="7B671580" w14:textId="77777777" w:rsidR="00BA3B6C" w:rsidRPr="0011301F" w:rsidRDefault="00E511A5" w:rsidP="00BA3B6C">
            <w:pPr>
              <w:spacing w:after="0" w:line="240" w:lineRule="auto"/>
              <w:rPr>
                <w:color w:val="0563C1"/>
                <w:sz w:val="20"/>
                <w:szCs w:val="20"/>
                <w:lang w:eastAsia="fr-FR"/>
              </w:rPr>
            </w:pPr>
            <w:hyperlink r:id="rId64" w:history="1">
              <w:r w:rsidR="00BA3B6C" w:rsidRPr="0011301F">
                <w:rPr>
                  <w:rStyle w:val="Hyperlink"/>
                  <w:color w:val="0563C1"/>
                  <w:sz w:val="20"/>
                  <w:szCs w:val="20"/>
                  <w:lang w:eastAsia="fr-FR"/>
                </w:rPr>
                <w:t>(No current code) Sirbma fields</w:t>
              </w:r>
            </w:hyperlink>
            <w:r w:rsidR="00BA3B6C" w:rsidRPr="0011301F">
              <w:rPr>
                <w:color w:val="0563C1"/>
                <w:sz w:val="20"/>
                <w:szCs w:val="20"/>
                <w:lang w:eastAsia="fr-FR"/>
              </w:rPr>
              <w:t xml:space="preserve"> </w:t>
            </w:r>
          </w:p>
          <w:p w14:paraId="3CB0CCA2" w14:textId="77777777" w:rsidR="00BA3B6C" w:rsidRPr="0011301F" w:rsidRDefault="00E511A5" w:rsidP="00BA3B6C">
            <w:pPr>
              <w:spacing w:after="0" w:line="240" w:lineRule="auto"/>
              <w:rPr>
                <w:color w:val="0563C1"/>
                <w:sz w:val="20"/>
                <w:szCs w:val="20"/>
                <w:lang w:eastAsia="fr-FR"/>
              </w:rPr>
            </w:pPr>
            <w:hyperlink r:id="rId65" w:history="1">
              <w:r w:rsidR="00BA3B6C" w:rsidRPr="0011301F">
                <w:rPr>
                  <w:rStyle w:val="Hyperlink"/>
                  <w:color w:val="0563C1"/>
                  <w:sz w:val="20"/>
                  <w:szCs w:val="20"/>
                  <w:lang w:eastAsia="fr-FR"/>
                </w:rPr>
                <w:t>NO002 - Neiden &amp; Munkefjord</w:t>
              </w:r>
            </w:hyperlink>
          </w:p>
          <w:p w14:paraId="65A72EE7" w14:textId="77777777" w:rsidR="00BA3B6C" w:rsidRPr="0011301F" w:rsidRDefault="00E511A5" w:rsidP="00BA3B6C">
            <w:pPr>
              <w:spacing w:after="0" w:line="240" w:lineRule="auto"/>
              <w:rPr>
                <w:color w:val="0563C1"/>
                <w:sz w:val="20"/>
                <w:szCs w:val="20"/>
                <w:lang w:eastAsia="fr-FR"/>
              </w:rPr>
            </w:pPr>
            <w:hyperlink r:id="rId66" w:history="1">
              <w:r w:rsidR="00BA3B6C" w:rsidRPr="0011301F">
                <w:rPr>
                  <w:rStyle w:val="Hyperlink"/>
                  <w:color w:val="0563C1"/>
                  <w:sz w:val="20"/>
                  <w:szCs w:val="20"/>
                  <w:lang w:eastAsia="fr-FR"/>
                </w:rPr>
                <w:t>NO001 - Øvre Pasvik</w:t>
              </w:r>
            </w:hyperlink>
            <w:r w:rsidR="00BA3B6C" w:rsidRPr="0011301F">
              <w:rPr>
                <w:color w:val="0563C1"/>
                <w:sz w:val="20"/>
                <w:szCs w:val="20"/>
                <w:lang w:eastAsia="fr-FR"/>
              </w:rPr>
              <w:t xml:space="preserve"> </w:t>
            </w:r>
          </w:p>
          <w:p w14:paraId="59BF3BC4" w14:textId="77777777" w:rsidR="00BA3B6C" w:rsidRPr="0011301F" w:rsidRDefault="00E511A5" w:rsidP="00BA3B6C">
            <w:pPr>
              <w:spacing w:after="0" w:line="240" w:lineRule="auto"/>
              <w:rPr>
                <w:color w:val="0563C1"/>
                <w:sz w:val="20"/>
                <w:szCs w:val="20"/>
                <w:lang w:eastAsia="fr-FR"/>
              </w:rPr>
            </w:pPr>
            <w:hyperlink r:id="rId67" w:history="1">
              <w:r w:rsidR="00BA3B6C" w:rsidRPr="0011301F">
                <w:rPr>
                  <w:rStyle w:val="Hyperlink"/>
                  <w:color w:val="0563C1"/>
                  <w:sz w:val="20"/>
                  <w:szCs w:val="20"/>
                  <w:lang w:eastAsia="fr-FR"/>
                </w:rPr>
                <w:t>NO012 - Inner Porsangerfjord</w:t>
              </w:r>
            </w:hyperlink>
          </w:p>
          <w:p w14:paraId="1864C4F8" w14:textId="77777777" w:rsidR="00BA3B6C" w:rsidRPr="0011301F" w:rsidRDefault="00E511A5" w:rsidP="00BA3B6C">
            <w:pPr>
              <w:spacing w:after="0" w:line="240" w:lineRule="auto"/>
              <w:rPr>
                <w:color w:val="0563C1"/>
                <w:sz w:val="20"/>
                <w:szCs w:val="20"/>
                <w:lang w:eastAsia="fr-FR"/>
              </w:rPr>
            </w:pPr>
            <w:hyperlink r:id="rId68" w:history="1">
              <w:r w:rsidR="00BA3B6C" w:rsidRPr="0011301F">
                <w:rPr>
                  <w:rStyle w:val="Hyperlink"/>
                  <w:color w:val="0563C1"/>
                  <w:sz w:val="20"/>
                  <w:szCs w:val="20"/>
                  <w:lang w:eastAsia="fr-FR"/>
                </w:rPr>
                <w:t>(No current code) Iesjavri</w:t>
              </w:r>
            </w:hyperlink>
            <w:r w:rsidR="00BA3B6C" w:rsidRPr="0011301F">
              <w:rPr>
                <w:color w:val="0563C1"/>
                <w:sz w:val="20"/>
                <w:szCs w:val="20"/>
                <w:lang w:eastAsia="fr-FR"/>
              </w:rPr>
              <w:t xml:space="preserve"> </w:t>
            </w:r>
          </w:p>
          <w:p w14:paraId="6CE50DBF" w14:textId="77777777" w:rsidR="00BA3B6C" w:rsidRPr="0011301F" w:rsidRDefault="00E511A5" w:rsidP="00BA3B6C">
            <w:pPr>
              <w:spacing w:after="0" w:line="240" w:lineRule="auto"/>
              <w:rPr>
                <w:color w:val="0563C1"/>
                <w:sz w:val="20"/>
                <w:szCs w:val="20"/>
                <w:lang w:eastAsia="fr-FR"/>
              </w:rPr>
            </w:pPr>
            <w:hyperlink r:id="rId69" w:history="1">
              <w:r w:rsidR="00BA3B6C" w:rsidRPr="0011301F">
                <w:rPr>
                  <w:rStyle w:val="Hyperlink"/>
                  <w:color w:val="0563C1"/>
                  <w:sz w:val="20"/>
                  <w:szCs w:val="20"/>
                  <w:lang w:eastAsia="fr-FR"/>
                </w:rPr>
                <w:t>(No current code) Altaelvmunningen</w:t>
              </w:r>
            </w:hyperlink>
            <w:r w:rsidR="00BA3B6C" w:rsidRPr="0011301F">
              <w:rPr>
                <w:color w:val="0563C1"/>
                <w:sz w:val="20"/>
                <w:szCs w:val="20"/>
                <w:lang w:eastAsia="fr-FR"/>
              </w:rPr>
              <w:t xml:space="preserve"> </w:t>
            </w:r>
          </w:p>
          <w:p w14:paraId="2A4D464F" w14:textId="77777777" w:rsidR="00BA3B6C" w:rsidRPr="0011301F" w:rsidRDefault="00E511A5" w:rsidP="00BA3B6C">
            <w:pPr>
              <w:spacing w:after="0" w:line="240" w:lineRule="auto"/>
              <w:rPr>
                <w:color w:val="0563C1"/>
                <w:sz w:val="20"/>
                <w:szCs w:val="20"/>
                <w:lang w:eastAsia="fr-FR"/>
              </w:rPr>
            </w:pPr>
            <w:hyperlink r:id="rId70" w:history="1">
              <w:r w:rsidR="00BA3B6C" w:rsidRPr="0011301F">
                <w:rPr>
                  <w:rStyle w:val="Hyperlink"/>
                  <w:color w:val="0563C1"/>
                  <w:sz w:val="20"/>
                  <w:szCs w:val="20"/>
                  <w:lang w:eastAsia="fr-FR"/>
                </w:rPr>
                <w:t>NO013 -Alta-Kautokeino watercourse</w:t>
              </w:r>
            </w:hyperlink>
          </w:p>
          <w:p w14:paraId="718F0A28" w14:textId="77777777" w:rsidR="00BA3B6C" w:rsidRPr="0011301F" w:rsidRDefault="00E511A5" w:rsidP="00BA3B6C">
            <w:pPr>
              <w:spacing w:after="0" w:line="240" w:lineRule="auto"/>
              <w:rPr>
                <w:color w:val="0563C1"/>
                <w:sz w:val="20"/>
                <w:szCs w:val="20"/>
                <w:lang w:eastAsia="fr-FR"/>
              </w:rPr>
            </w:pPr>
            <w:hyperlink r:id="rId71" w:history="1">
              <w:r w:rsidR="00BA3B6C" w:rsidRPr="0011301F">
                <w:rPr>
                  <w:rStyle w:val="Hyperlink"/>
                  <w:color w:val="0563C1"/>
                  <w:sz w:val="20"/>
                  <w:szCs w:val="20"/>
                  <w:lang w:eastAsia="fr-FR"/>
                </w:rPr>
                <w:t>(No current code) Øvre Anarjohka</w:t>
              </w:r>
            </w:hyperlink>
          </w:p>
        </w:tc>
      </w:tr>
      <w:tr w:rsidR="00BA3B6C" w:rsidRPr="002D75C5" w14:paraId="30A575C4" w14:textId="77777777" w:rsidTr="00BA3B6C">
        <w:trPr>
          <w:trHeight w:val="300"/>
        </w:trPr>
        <w:tc>
          <w:tcPr>
            <w:tcW w:w="1274" w:type="dxa"/>
            <w:tcBorders>
              <w:top w:val="nil"/>
              <w:left w:val="nil"/>
              <w:bottom w:val="nil"/>
              <w:right w:val="nil"/>
            </w:tcBorders>
            <w:noWrap/>
            <w:vAlign w:val="center"/>
            <w:hideMark/>
          </w:tcPr>
          <w:p w14:paraId="78E4E71D" w14:textId="77777777" w:rsidR="00BA3B6C" w:rsidRPr="0011301F" w:rsidRDefault="00BA3B6C" w:rsidP="00BA3B6C">
            <w:pPr>
              <w:spacing w:after="0" w:line="240" w:lineRule="auto"/>
              <w:rPr>
                <w:rFonts w:cstheme="minorHAnsi"/>
                <w:sz w:val="20"/>
                <w:szCs w:val="20"/>
                <w:lang w:val="fr-FR" w:eastAsia="fr-FR"/>
              </w:rPr>
            </w:pPr>
            <w:r w:rsidRPr="0011301F">
              <w:rPr>
                <w:rFonts w:cstheme="minorHAnsi"/>
                <w:sz w:val="20"/>
                <w:szCs w:val="20"/>
                <w:lang w:val="fr-FR" w:eastAsia="fr-FR"/>
              </w:rPr>
              <w:lastRenderedPageBreak/>
              <w:t>Norway</w:t>
            </w:r>
          </w:p>
        </w:tc>
        <w:tc>
          <w:tcPr>
            <w:tcW w:w="1446" w:type="dxa"/>
            <w:tcBorders>
              <w:top w:val="nil"/>
              <w:left w:val="nil"/>
              <w:bottom w:val="nil"/>
              <w:right w:val="nil"/>
            </w:tcBorders>
            <w:noWrap/>
            <w:vAlign w:val="center"/>
            <w:hideMark/>
          </w:tcPr>
          <w:p w14:paraId="00832CE3" w14:textId="77777777" w:rsidR="00BA3B6C" w:rsidRPr="0011301F" w:rsidRDefault="00BA3B6C" w:rsidP="00BA3B6C">
            <w:pPr>
              <w:spacing w:after="0" w:line="240" w:lineRule="auto"/>
              <w:rPr>
                <w:rFonts w:cstheme="minorHAnsi"/>
                <w:color w:val="000000"/>
                <w:sz w:val="20"/>
                <w:szCs w:val="20"/>
                <w:lang w:val="fr-FR" w:eastAsia="fr-FR"/>
              </w:rPr>
            </w:pPr>
            <w:r w:rsidRPr="0011301F">
              <w:rPr>
                <w:rFonts w:cstheme="minorHAnsi"/>
                <w:color w:val="000000"/>
                <w:sz w:val="20"/>
                <w:szCs w:val="20"/>
                <w:lang w:val="fr-FR" w:eastAsia="fr-FR"/>
              </w:rPr>
              <w:t>Jæren area</w:t>
            </w:r>
          </w:p>
        </w:tc>
        <w:tc>
          <w:tcPr>
            <w:tcW w:w="1370" w:type="dxa"/>
            <w:tcBorders>
              <w:top w:val="nil"/>
              <w:left w:val="nil"/>
              <w:bottom w:val="nil"/>
              <w:right w:val="nil"/>
            </w:tcBorders>
            <w:noWrap/>
            <w:vAlign w:val="center"/>
            <w:hideMark/>
          </w:tcPr>
          <w:p w14:paraId="435DC2ED" w14:textId="77777777" w:rsidR="00BA3B6C" w:rsidRPr="0011301F" w:rsidRDefault="00BA3B6C" w:rsidP="00BA3B6C">
            <w:pPr>
              <w:spacing w:after="0" w:line="240" w:lineRule="auto"/>
              <w:rPr>
                <w:rFonts w:cstheme="minorHAnsi"/>
                <w:color w:val="000000"/>
                <w:sz w:val="20"/>
                <w:szCs w:val="20"/>
                <w:lang w:val="fr-FR" w:eastAsia="fr-FR"/>
              </w:rPr>
            </w:pPr>
            <w:r w:rsidRPr="0011301F">
              <w:rPr>
                <w:rFonts w:cstheme="minorHAnsi"/>
                <w:color w:val="000000"/>
                <w:sz w:val="20"/>
                <w:szCs w:val="20"/>
                <w:lang w:val="fr-FR" w:eastAsia="fr-FR"/>
              </w:rPr>
              <w:t>Rogaland</w:t>
            </w:r>
          </w:p>
        </w:tc>
        <w:tc>
          <w:tcPr>
            <w:tcW w:w="827" w:type="dxa"/>
            <w:tcBorders>
              <w:top w:val="nil"/>
              <w:left w:val="nil"/>
              <w:bottom w:val="nil"/>
              <w:right w:val="nil"/>
            </w:tcBorders>
            <w:noWrap/>
            <w:vAlign w:val="center"/>
            <w:hideMark/>
          </w:tcPr>
          <w:p w14:paraId="7F0BDC5B" w14:textId="77777777" w:rsidR="00BA3B6C" w:rsidRPr="0011301F" w:rsidRDefault="00BA3B6C" w:rsidP="00BA3B6C">
            <w:pPr>
              <w:spacing w:after="0" w:line="240" w:lineRule="auto"/>
              <w:jc w:val="center"/>
              <w:rPr>
                <w:rFonts w:cstheme="minorHAnsi"/>
                <w:color w:val="000000"/>
                <w:sz w:val="20"/>
                <w:szCs w:val="20"/>
                <w:lang w:val="fr-FR" w:eastAsia="fr-FR"/>
              </w:rPr>
            </w:pPr>
            <w:r w:rsidRPr="0011301F">
              <w:rPr>
                <w:rFonts w:cstheme="minorHAnsi"/>
                <w:color w:val="000000"/>
                <w:sz w:val="20"/>
                <w:szCs w:val="20"/>
                <w:lang w:val="fr-FR" w:eastAsia="fr-FR"/>
              </w:rPr>
              <w:t>58.7085</w:t>
            </w:r>
          </w:p>
        </w:tc>
        <w:tc>
          <w:tcPr>
            <w:tcW w:w="969" w:type="dxa"/>
            <w:tcBorders>
              <w:top w:val="nil"/>
              <w:left w:val="nil"/>
              <w:bottom w:val="nil"/>
              <w:right w:val="nil"/>
            </w:tcBorders>
            <w:noWrap/>
            <w:vAlign w:val="center"/>
            <w:hideMark/>
          </w:tcPr>
          <w:p w14:paraId="051187B2" w14:textId="77777777" w:rsidR="00BA3B6C" w:rsidRPr="0011301F" w:rsidRDefault="00BA3B6C" w:rsidP="00BA3B6C">
            <w:pPr>
              <w:spacing w:after="0" w:line="240" w:lineRule="auto"/>
              <w:jc w:val="center"/>
              <w:rPr>
                <w:rFonts w:cstheme="minorHAnsi"/>
                <w:color w:val="000000"/>
                <w:sz w:val="20"/>
                <w:szCs w:val="20"/>
                <w:lang w:val="fr-FR" w:eastAsia="fr-FR"/>
              </w:rPr>
            </w:pPr>
            <w:r w:rsidRPr="0011301F">
              <w:rPr>
                <w:rFonts w:cstheme="minorHAnsi"/>
                <w:color w:val="000000"/>
                <w:sz w:val="20"/>
                <w:szCs w:val="20"/>
                <w:lang w:val="fr-FR" w:eastAsia="fr-FR"/>
              </w:rPr>
              <w:t>5.7259</w:t>
            </w:r>
          </w:p>
        </w:tc>
        <w:tc>
          <w:tcPr>
            <w:tcW w:w="1043" w:type="dxa"/>
            <w:tcBorders>
              <w:top w:val="nil"/>
              <w:left w:val="nil"/>
              <w:bottom w:val="nil"/>
              <w:right w:val="nil"/>
            </w:tcBorders>
            <w:noWrap/>
            <w:vAlign w:val="center"/>
            <w:hideMark/>
          </w:tcPr>
          <w:p w14:paraId="0C8F7C3A" w14:textId="77777777" w:rsidR="00BA3B6C" w:rsidRPr="0011301F" w:rsidRDefault="00BA3B6C" w:rsidP="00BA3B6C">
            <w:pPr>
              <w:spacing w:after="0" w:line="240" w:lineRule="auto"/>
              <w:jc w:val="center"/>
              <w:rPr>
                <w:rFonts w:cstheme="minorHAnsi"/>
                <w:sz w:val="20"/>
                <w:szCs w:val="20"/>
                <w:lang w:val="fr-FR" w:eastAsia="fr-FR"/>
              </w:rPr>
            </w:pPr>
            <w:r w:rsidRPr="0011301F">
              <w:rPr>
                <w:rFonts w:cstheme="minorHAnsi"/>
                <w:sz w:val="20"/>
                <w:szCs w:val="20"/>
                <w:lang w:val="fr-FR" w:eastAsia="fr-FR"/>
              </w:rPr>
              <w:t>596</w:t>
            </w:r>
          </w:p>
        </w:tc>
        <w:tc>
          <w:tcPr>
            <w:tcW w:w="1241" w:type="dxa"/>
            <w:tcBorders>
              <w:top w:val="nil"/>
              <w:left w:val="nil"/>
              <w:bottom w:val="nil"/>
              <w:right w:val="nil"/>
            </w:tcBorders>
            <w:noWrap/>
            <w:vAlign w:val="center"/>
            <w:hideMark/>
          </w:tcPr>
          <w:p w14:paraId="779D7843" w14:textId="77777777" w:rsidR="00BA3B6C" w:rsidRPr="0011301F" w:rsidRDefault="00BA3B6C" w:rsidP="00BA3B6C">
            <w:pPr>
              <w:spacing w:after="0" w:line="240" w:lineRule="auto"/>
              <w:jc w:val="center"/>
              <w:rPr>
                <w:rFonts w:cstheme="minorHAnsi"/>
                <w:sz w:val="20"/>
                <w:szCs w:val="20"/>
                <w:lang w:val="fr-FR" w:eastAsia="fr-FR"/>
              </w:rPr>
            </w:pPr>
            <w:r w:rsidRPr="0011301F">
              <w:rPr>
                <w:rFonts w:cstheme="minorHAnsi"/>
                <w:sz w:val="20"/>
                <w:szCs w:val="20"/>
                <w:lang w:val="fr-FR" w:eastAsia="fr-FR"/>
              </w:rPr>
              <w:t>155</w:t>
            </w:r>
          </w:p>
        </w:tc>
        <w:tc>
          <w:tcPr>
            <w:tcW w:w="1063" w:type="dxa"/>
            <w:tcBorders>
              <w:top w:val="nil"/>
              <w:left w:val="nil"/>
              <w:bottom w:val="nil"/>
              <w:right w:val="nil"/>
            </w:tcBorders>
            <w:noWrap/>
            <w:vAlign w:val="center"/>
            <w:hideMark/>
          </w:tcPr>
          <w:p w14:paraId="6F1B8F35" w14:textId="77777777" w:rsidR="00BA3B6C" w:rsidRPr="0011301F" w:rsidRDefault="00BA3B6C" w:rsidP="00BA3B6C">
            <w:pPr>
              <w:spacing w:after="0" w:line="240" w:lineRule="auto"/>
              <w:jc w:val="center"/>
              <w:rPr>
                <w:rFonts w:cstheme="minorHAnsi"/>
                <w:sz w:val="20"/>
                <w:szCs w:val="20"/>
                <w:lang w:val="fr-FR" w:eastAsia="fr-FR"/>
              </w:rPr>
            </w:pPr>
            <w:r w:rsidRPr="0011301F">
              <w:rPr>
                <w:rFonts w:cstheme="minorHAnsi"/>
                <w:sz w:val="20"/>
                <w:szCs w:val="20"/>
                <w:lang w:val="fr-FR" w:eastAsia="fr-FR"/>
              </w:rPr>
              <w:t>1,036</w:t>
            </w:r>
          </w:p>
        </w:tc>
        <w:tc>
          <w:tcPr>
            <w:tcW w:w="2817" w:type="dxa"/>
            <w:tcBorders>
              <w:top w:val="nil"/>
              <w:left w:val="nil"/>
              <w:bottom w:val="nil"/>
              <w:right w:val="nil"/>
            </w:tcBorders>
            <w:noWrap/>
            <w:vAlign w:val="center"/>
            <w:hideMark/>
          </w:tcPr>
          <w:p w14:paraId="0F51E19D" w14:textId="77777777" w:rsidR="00BA3B6C" w:rsidRPr="0011301F" w:rsidRDefault="00BA3B6C" w:rsidP="00BA3B6C">
            <w:pPr>
              <w:spacing w:after="0" w:line="240" w:lineRule="auto"/>
              <w:rPr>
                <w:rFonts w:cstheme="minorHAnsi"/>
                <w:color w:val="000000"/>
                <w:sz w:val="20"/>
                <w:szCs w:val="20"/>
                <w:lang w:eastAsia="fr-FR"/>
              </w:rPr>
            </w:pPr>
            <w:r w:rsidRPr="0011301F">
              <w:rPr>
                <w:rFonts w:cstheme="minorHAnsi"/>
                <w:color w:val="000000"/>
                <w:sz w:val="20"/>
                <w:szCs w:val="20"/>
                <w:lang w:eastAsia="fr-FR"/>
              </w:rPr>
              <w:t>There are a large number of nature reserves within the Jæren area</w:t>
            </w:r>
          </w:p>
        </w:tc>
        <w:tc>
          <w:tcPr>
            <w:tcW w:w="3632" w:type="dxa"/>
            <w:tcBorders>
              <w:top w:val="nil"/>
              <w:left w:val="nil"/>
              <w:bottom w:val="nil"/>
              <w:right w:val="nil"/>
            </w:tcBorders>
            <w:noWrap/>
            <w:vAlign w:val="center"/>
            <w:hideMark/>
          </w:tcPr>
          <w:p w14:paraId="5348F32A" w14:textId="77777777" w:rsidR="00BA3B6C" w:rsidRPr="0011301F" w:rsidRDefault="00E511A5" w:rsidP="00BA3B6C">
            <w:pPr>
              <w:spacing w:after="0" w:line="240" w:lineRule="auto"/>
              <w:rPr>
                <w:color w:val="000000"/>
                <w:sz w:val="20"/>
                <w:szCs w:val="20"/>
                <w:lang w:eastAsia="fr-FR"/>
              </w:rPr>
            </w:pPr>
            <w:hyperlink r:id="rId72" w:history="1">
              <w:r w:rsidR="00BA3B6C" w:rsidRPr="00083222">
                <w:rPr>
                  <w:rStyle w:val="Hyperlink"/>
                  <w:color w:val="0563C1"/>
                  <w:sz w:val="20"/>
                  <w:szCs w:val="20"/>
                  <w:lang w:eastAsia="fr-FR"/>
                </w:rPr>
                <w:t>NO044 - Jæren</w:t>
              </w:r>
            </w:hyperlink>
          </w:p>
        </w:tc>
      </w:tr>
      <w:tr w:rsidR="00BA3B6C" w:rsidRPr="002D75C5" w14:paraId="6F91AB3F" w14:textId="77777777" w:rsidTr="00BA3B6C">
        <w:trPr>
          <w:trHeight w:val="300"/>
        </w:trPr>
        <w:tc>
          <w:tcPr>
            <w:tcW w:w="1274" w:type="dxa"/>
            <w:tcBorders>
              <w:top w:val="nil"/>
              <w:left w:val="nil"/>
              <w:bottom w:val="nil"/>
              <w:right w:val="nil"/>
            </w:tcBorders>
            <w:noWrap/>
            <w:vAlign w:val="center"/>
            <w:hideMark/>
          </w:tcPr>
          <w:p w14:paraId="56A39C12" w14:textId="77777777" w:rsidR="00BA3B6C" w:rsidRPr="0011301F" w:rsidRDefault="00BA3B6C" w:rsidP="00BA3B6C">
            <w:pPr>
              <w:spacing w:after="0" w:line="240" w:lineRule="auto"/>
              <w:rPr>
                <w:rFonts w:cstheme="minorHAnsi"/>
                <w:sz w:val="20"/>
                <w:szCs w:val="20"/>
                <w:lang w:val="fr-FR" w:eastAsia="fr-FR"/>
              </w:rPr>
            </w:pPr>
            <w:r w:rsidRPr="0011301F">
              <w:rPr>
                <w:rFonts w:cstheme="minorHAnsi"/>
                <w:sz w:val="20"/>
                <w:szCs w:val="20"/>
                <w:lang w:val="fr-FR" w:eastAsia="fr-FR"/>
              </w:rPr>
              <w:t>Austria</w:t>
            </w:r>
          </w:p>
        </w:tc>
        <w:tc>
          <w:tcPr>
            <w:tcW w:w="1446" w:type="dxa"/>
            <w:tcBorders>
              <w:top w:val="nil"/>
              <w:left w:val="nil"/>
              <w:bottom w:val="nil"/>
              <w:right w:val="nil"/>
            </w:tcBorders>
            <w:noWrap/>
            <w:vAlign w:val="center"/>
            <w:hideMark/>
          </w:tcPr>
          <w:p w14:paraId="5DA73D66" w14:textId="77777777" w:rsidR="00BA3B6C" w:rsidRPr="0011301F" w:rsidRDefault="00BA3B6C" w:rsidP="00BA3B6C">
            <w:pPr>
              <w:spacing w:after="0" w:line="240" w:lineRule="auto"/>
              <w:rPr>
                <w:rFonts w:cstheme="minorHAnsi"/>
                <w:sz w:val="20"/>
                <w:szCs w:val="20"/>
                <w:lang w:val="fr-FR" w:eastAsia="fr-FR"/>
              </w:rPr>
            </w:pPr>
            <w:r w:rsidRPr="0011301F">
              <w:rPr>
                <w:rFonts w:cstheme="minorHAnsi"/>
                <w:sz w:val="20"/>
                <w:szCs w:val="20"/>
                <w:lang w:val="fr-FR" w:eastAsia="fr-FR"/>
              </w:rPr>
              <w:t>Burgenland</w:t>
            </w:r>
          </w:p>
        </w:tc>
        <w:tc>
          <w:tcPr>
            <w:tcW w:w="1370" w:type="dxa"/>
            <w:tcBorders>
              <w:top w:val="nil"/>
              <w:left w:val="nil"/>
              <w:bottom w:val="nil"/>
              <w:right w:val="nil"/>
            </w:tcBorders>
            <w:noWrap/>
            <w:vAlign w:val="center"/>
            <w:hideMark/>
          </w:tcPr>
          <w:p w14:paraId="73EB4A3E" w14:textId="77777777" w:rsidR="00BA3B6C" w:rsidRPr="0011301F" w:rsidRDefault="00BA3B6C" w:rsidP="00BA3B6C">
            <w:pPr>
              <w:spacing w:after="0" w:line="240" w:lineRule="auto"/>
              <w:rPr>
                <w:rFonts w:cstheme="minorHAnsi"/>
                <w:sz w:val="20"/>
                <w:szCs w:val="20"/>
                <w:lang w:val="fr-FR" w:eastAsia="fr-FR"/>
              </w:rPr>
            </w:pPr>
            <w:r w:rsidRPr="0011301F">
              <w:rPr>
                <w:rFonts w:cstheme="minorHAnsi"/>
                <w:sz w:val="20"/>
                <w:szCs w:val="20"/>
                <w:lang w:val="fr-FR" w:eastAsia="fr-FR"/>
              </w:rPr>
              <w:t>Burgenland</w:t>
            </w:r>
          </w:p>
        </w:tc>
        <w:tc>
          <w:tcPr>
            <w:tcW w:w="827" w:type="dxa"/>
            <w:tcBorders>
              <w:top w:val="nil"/>
              <w:left w:val="nil"/>
              <w:bottom w:val="nil"/>
              <w:right w:val="nil"/>
            </w:tcBorders>
            <w:noWrap/>
            <w:vAlign w:val="center"/>
            <w:hideMark/>
          </w:tcPr>
          <w:p w14:paraId="248C24B6" w14:textId="77777777" w:rsidR="00BA3B6C" w:rsidRPr="0011301F" w:rsidRDefault="00BA3B6C" w:rsidP="00BA3B6C">
            <w:pPr>
              <w:spacing w:after="0" w:line="240" w:lineRule="auto"/>
              <w:jc w:val="center"/>
              <w:rPr>
                <w:rFonts w:cstheme="minorHAnsi"/>
                <w:color w:val="000000"/>
                <w:sz w:val="20"/>
                <w:szCs w:val="20"/>
                <w:lang w:val="fr-FR" w:eastAsia="fr-FR"/>
              </w:rPr>
            </w:pPr>
            <w:r w:rsidRPr="0011301F">
              <w:rPr>
                <w:rFonts w:cstheme="minorHAnsi"/>
                <w:color w:val="000000"/>
                <w:sz w:val="20"/>
                <w:szCs w:val="20"/>
                <w:lang w:val="fr-FR" w:eastAsia="fr-FR"/>
              </w:rPr>
              <w:t>47.9700</w:t>
            </w:r>
          </w:p>
        </w:tc>
        <w:tc>
          <w:tcPr>
            <w:tcW w:w="969" w:type="dxa"/>
            <w:tcBorders>
              <w:top w:val="nil"/>
              <w:left w:val="nil"/>
              <w:bottom w:val="nil"/>
              <w:right w:val="nil"/>
            </w:tcBorders>
            <w:noWrap/>
            <w:vAlign w:val="center"/>
            <w:hideMark/>
          </w:tcPr>
          <w:p w14:paraId="2F691B15" w14:textId="77777777" w:rsidR="00BA3B6C" w:rsidRPr="0011301F" w:rsidRDefault="00BA3B6C" w:rsidP="00BA3B6C">
            <w:pPr>
              <w:spacing w:after="0" w:line="240" w:lineRule="auto"/>
              <w:jc w:val="center"/>
              <w:rPr>
                <w:rFonts w:cstheme="minorHAnsi"/>
                <w:color w:val="000000"/>
                <w:sz w:val="20"/>
                <w:szCs w:val="20"/>
                <w:lang w:val="fr-FR" w:eastAsia="fr-FR"/>
              </w:rPr>
            </w:pPr>
            <w:r w:rsidRPr="0011301F">
              <w:rPr>
                <w:rFonts w:cstheme="minorHAnsi"/>
                <w:color w:val="000000"/>
                <w:sz w:val="20"/>
                <w:szCs w:val="20"/>
                <w:lang w:val="fr-FR" w:eastAsia="fr-FR"/>
              </w:rPr>
              <w:t>17.0000</w:t>
            </w:r>
          </w:p>
        </w:tc>
        <w:tc>
          <w:tcPr>
            <w:tcW w:w="1043" w:type="dxa"/>
            <w:tcBorders>
              <w:top w:val="nil"/>
              <w:left w:val="nil"/>
              <w:bottom w:val="nil"/>
              <w:right w:val="nil"/>
            </w:tcBorders>
            <w:noWrap/>
            <w:vAlign w:val="center"/>
            <w:hideMark/>
          </w:tcPr>
          <w:p w14:paraId="6E40BA9C" w14:textId="77777777" w:rsidR="00BA3B6C" w:rsidRPr="0011301F" w:rsidRDefault="00BA3B6C" w:rsidP="00BA3B6C">
            <w:pPr>
              <w:spacing w:after="0" w:line="240" w:lineRule="auto"/>
              <w:jc w:val="center"/>
              <w:rPr>
                <w:rFonts w:cstheme="minorHAnsi"/>
                <w:sz w:val="20"/>
                <w:szCs w:val="20"/>
                <w:lang w:val="fr-FR" w:eastAsia="fr-FR"/>
              </w:rPr>
            </w:pPr>
            <w:r w:rsidRPr="0011301F">
              <w:rPr>
                <w:rFonts w:cstheme="minorHAnsi"/>
                <w:sz w:val="20"/>
                <w:szCs w:val="20"/>
                <w:lang w:val="fr-FR" w:eastAsia="fr-FR"/>
              </w:rPr>
              <w:t>584</w:t>
            </w:r>
          </w:p>
        </w:tc>
        <w:tc>
          <w:tcPr>
            <w:tcW w:w="1241" w:type="dxa"/>
            <w:tcBorders>
              <w:top w:val="nil"/>
              <w:left w:val="nil"/>
              <w:bottom w:val="nil"/>
              <w:right w:val="nil"/>
            </w:tcBorders>
            <w:noWrap/>
            <w:vAlign w:val="center"/>
            <w:hideMark/>
          </w:tcPr>
          <w:p w14:paraId="4443E589" w14:textId="77777777" w:rsidR="00BA3B6C" w:rsidRPr="0011301F" w:rsidRDefault="00BA3B6C" w:rsidP="00BA3B6C">
            <w:pPr>
              <w:spacing w:after="0" w:line="240" w:lineRule="auto"/>
              <w:jc w:val="center"/>
              <w:rPr>
                <w:rFonts w:cstheme="minorHAnsi"/>
                <w:sz w:val="20"/>
                <w:szCs w:val="20"/>
                <w:lang w:val="fr-FR" w:eastAsia="fr-FR"/>
              </w:rPr>
            </w:pPr>
            <w:r w:rsidRPr="0011301F">
              <w:rPr>
                <w:rFonts w:cstheme="minorHAnsi"/>
                <w:sz w:val="20"/>
                <w:szCs w:val="20"/>
                <w:lang w:val="fr-FR" w:eastAsia="fr-FR"/>
              </w:rPr>
              <w:t>101</w:t>
            </w:r>
          </w:p>
        </w:tc>
        <w:tc>
          <w:tcPr>
            <w:tcW w:w="1063" w:type="dxa"/>
            <w:tcBorders>
              <w:top w:val="nil"/>
              <w:left w:val="nil"/>
              <w:bottom w:val="nil"/>
              <w:right w:val="nil"/>
            </w:tcBorders>
            <w:noWrap/>
            <w:vAlign w:val="center"/>
            <w:hideMark/>
          </w:tcPr>
          <w:p w14:paraId="7BC9A423" w14:textId="77777777" w:rsidR="00BA3B6C" w:rsidRPr="0011301F" w:rsidRDefault="00BA3B6C" w:rsidP="00BA3B6C">
            <w:pPr>
              <w:spacing w:after="0" w:line="240" w:lineRule="auto"/>
              <w:jc w:val="center"/>
              <w:rPr>
                <w:rFonts w:cstheme="minorHAnsi"/>
                <w:sz w:val="20"/>
                <w:szCs w:val="20"/>
                <w:lang w:val="fr-FR" w:eastAsia="fr-FR"/>
              </w:rPr>
            </w:pPr>
            <w:r w:rsidRPr="0011301F">
              <w:rPr>
                <w:rFonts w:cstheme="minorHAnsi"/>
                <w:sz w:val="20"/>
                <w:szCs w:val="20"/>
                <w:lang w:val="fr-FR" w:eastAsia="fr-FR"/>
              </w:rPr>
              <w:t>1,068</w:t>
            </w:r>
          </w:p>
        </w:tc>
        <w:tc>
          <w:tcPr>
            <w:tcW w:w="2817" w:type="dxa"/>
            <w:tcBorders>
              <w:top w:val="nil"/>
              <w:left w:val="nil"/>
              <w:bottom w:val="nil"/>
              <w:right w:val="nil"/>
            </w:tcBorders>
            <w:noWrap/>
            <w:vAlign w:val="center"/>
            <w:hideMark/>
          </w:tcPr>
          <w:p w14:paraId="01AADE16" w14:textId="77777777" w:rsidR="00BA3B6C" w:rsidRPr="0011301F" w:rsidRDefault="00BA3B6C" w:rsidP="00BA3B6C">
            <w:pPr>
              <w:spacing w:after="0" w:line="240" w:lineRule="auto"/>
              <w:jc w:val="center"/>
              <w:rPr>
                <w:rFonts w:cstheme="minorHAnsi"/>
                <w:sz w:val="20"/>
                <w:szCs w:val="20"/>
                <w:lang w:val="fr-FR" w:eastAsia="fr-FR"/>
              </w:rPr>
            </w:pPr>
          </w:p>
        </w:tc>
        <w:tc>
          <w:tcPr>
            <w:tcW w:w="3632" w:type="dxa"/>
            <w:tcBorders>
              <w:top w:val="nil"/>
              <w:left w:val="nil"/>
              <w:bottom w:val="nil"/>
              <w:right w:val="nil"/>
            </w:tcBorders>
            <w:noWrap/>
            <w:vAlign w:val="center"/>
            <w:hideMark/>
          </w:tcPr>
          <w:p w14:paraId="13169FC7" w14:textId="77777777" w:rsidR="00BA3B6C" w:rsidRPr="00083222" w:rsidRDefault="00E511A5" w:rsidP="00BA3B6C">
            <w:pPr>
              <w:spacing w:after="0" w:line="240" w:lineRule="auto"/>
              <w:rPr>
                <w:color w:val="0563C1"/>
                <w:sz w:val="20"/>
                <w:szCs w:val="20"/>
                <w:lang w:eastAsia="fr-FR"/>
              </w:rPr>
            </w:pPr>
            <w:hyperlink r:id="rId73" w:history="1">
              <w:r w:rsidR="00BA3B6C" w:rsidRPr="00083222">
                <w:rPr>
                  <w:rStyle w:val="Hyperlink"/>
                  <w:color w:val="0563C1"/>
                  <w:sz w:val="20"/>
                  <w:szCs w:val="20"/>
                  <w:lang w:eastAsia="fr-FR"/>
                </w:rPr>
                <w:t>AT001 - Austrian part of Hanság</w:t>
              </w:r>
            </w:hyperlink>
          </w:p>
          <w:p w14:paraId="65FC4818" w14:textId="77777777" w:rsidR="00BA3B6C" w:rsidRPr="00083222" w:rsidRDefault="00E511A5" w:rsidP="00BA3B6C">
            <w:pPr>
              <w:spacing w:after="0" w:line="240" w:lineRule="auto"/>
              <w:rPr>
                <w:color w:val="0563C1"/>
                <w:sz w:val="20"/>
                <w:szCs w:val="20"/>
                <w:lang w:eastAsia="fr-FR"/>
              </w:rPr>
            </w:pPr>
            <w:hyperlink r:id="rId74" w:history="1">
              <w:r w:rsidR="00BA3B6C" w:rsidRPr="00083222">
                <w:rPr>
                  <w:rStyle w:val="Hyperlink"/>
                  <w:color w:val="0563C1"/>
                  <w:sz w:val="20"/>
                  <w:szCs w:val="20"/>
                  <w:lang w:eastAsia="fr-FR"/>
                </w:rPr>
                <w:t>AT002 - Parndorfer Platte and Heideboden</w:t>
              </w:r>
            </w:hyperlink>
          </w:p>
          <w:p w14:paraId="1A66B768" w14:textId="77777777" w:rsidR="00BA3B6C" w:rsidRPr="00083222" w:rsidRDefault="00E511A5" w:rsidP="00BA3B6C">
            <w:pPr>
              <w:spacing w:after="0" w:line="240" w:lineRule="auto"/>
              <w:rPr>
                <w:color w:val="0563C1"/>
                <w:sz w:val="20"/>
                <w:szCs w:val="20"/>
                <w:lang w:eastAsia="fr-FR"/>
              </w:rPr>
            </w:pPr>
            <w:hyperlink r:id="rId75" w:history="1">
              <w:r w:rsidR="00BA3B6C" w:rsidRPr="00083222">
                <w:rPr>
                  <w:rStyle w:val="Hyperlink"/>
                  <w:color w:val="0563C1"/>
                  <w:sz w:val="20"/>
                  <w:szCs w:val="20"/>
                  <w:lang w:eastAsia="fr-FR"/>
                </w:rPr>
                <w:t>AT003 - Southern Seewinkel and Zitzmannsdorfer Wiesen</w:t>
              </w:r>
            </w:hyperlink>
          </w:p>
          <w:p w14:paraId="7196DFD4" w14:textId="77777777" w:rsidR="00BA3B6C" w:rsidRPr="00083222" w:rsidRDefault="00E511A5" w:rsidP="00BA3B6C">
            <w:pPr>
              <w:spacing w:after="0" w:line="240" w:lineRule="auto"/>
              <w:rPr>
                <w:color w:val="0563C1"/>
                <w:sz w:val="20"/>
                <w:szCs w:val="20"/>
                <w:lang w:eastAsia="fr-FR"/>
              </w:rPr>
            </w:pPr>
            <w:hyperlink r:id="rId76" w:history="1">
              <w:r w:rsidR="00BA3B6C" w:rsidRPr="00083222">
                <w:rPr>
                  <w:rStyle w:val="Hyperlink"/>
                  <w:color w:val="0563C1"/>
                  <w:sz w:val="20"/>
                  <w:szCs w:val="20"/>
                  <w:lang w:eastAsia="fr-FR"/>
                </w:rPr>
                <w:t>AT004 - Neusiedler See</w:t>
              </w:r>
            </w:hyperlink>
          </w:p>
          <w:p w14:paraId="4415BA0E" w14:textId="77777777" w:rsidR="00BA3B6C" w:rsidRPr="00083222" w:rsidRDefault="00E511A5" w:rsidP="00BA3B6C">
            <w:pPr>
              <w:spacing w:after="0" w:line="240" w:lineRule="auto"/>
              <w:rPr>
                <w:color w:val="0563C1"/>
                <w:sz w:val="20"/>
                <w:szCs w:val="20"/>
                <w:lang w:eastAsia="fr-FR"/>
              </w:rPr>
            </w:pPr>
            <w:hyperlink r:id="rId77" w:history="1">
              <w:r w:rsidR="00BA3B6C" w:rsidRPr="00083222">
                <w:rPr>
                  <w:rStyle w:val="Hyperlink"/>
                  <w:color w:val="0563C1"/>
                  <w:sz w:val="20"/>
                  <w:szCs w:val="20"/>
                  <w:lang w:eastAsia="fr-FR"/>
                </w:rPr>
                <w:t>AT006 - North-eastern Leithagebirge</w:t>
              </w:r>
            </w:hyperlink>
          </w:p>
          <w:p w14:paraId="108F969C" w14:textId="77777777" w:rsidR="00BA3B6C" w:rsidRPr="00083222" w:rsidRDefault="00E511A5" w:rsidP="00BA3B6C">
            <w:pPr>
              <w:spacing w:after="0" w:line="240" w:lineRule="auto"/>
              <w:rPr>
                <w:color w:val="0563C1"/>
                <w:sz w:val="20"/>
                <w:szCs w:val="20"/>
                <w:lang w:eastAsia="fr-FR"/>
              </w:rPr>
            </w:pPr>
            <w:hyperlink r:id="rId78" w:history="1">
              <w:r w:rsidR="00BA3B6C" w:rsidRPr="00083222">
                <w:rPr>
                  <w:rStyle w:val="Hyperlink"/>
                  <w:color w:val="0563C1"/>
                  <w:sz w:val="20"/>
                  <w:szCs w:val="20"/>
                  <w:lang w:eastAsia="fr-FR"/>
                </w:rPr>
                <w:t>AT007 - Surroundings of Mattersburg</w:t>
              </w:r>
            </w:hyperlink>
          </w:p>
        </w:tc>
      </w:tr>
      <w:tr w:rsidR="00BA3B6C" w:rsidRPr="002D75C5" w14:paraId="40745A9A" w14:textId="77777777" w:rsidTr="00BA3B6C">
        <w:trPr>
          <w:trHeight w:val="300"/>
        </w:trPr>
        <w:tc>
          <w:tcPr>
            <w:tcW w:w="1274" w:type="dxa"/>
            <w:tcBorders>
              <w:top w:val="nil"/>
              <w:left w:val="nil"/>
              <w:bottom w:val="nil"/>
              <w:right w:val="nil"/>
            </w:tcBorders>
            <w:noWrap/>
            <w:vAlign w:val="center"/>
            <w:hideMark/>
          </w:tcPr>
          <w:p w14:paraId="42638227" w14:textId="77777777" w:rsidR="00BA3B6C" w:rsidRPr="0011301F" w:rsidRDefault="00BA3B6C" w:rsidP="00BA3B6C">
            <w:pPr>
              <w:spacing w:after="0" w:line="240" w:lineRule="auto"/>
              <w:rPr>
                <w:rFonts w:cstheme="minorHAnsi"/>
                <w:sz w:val="20"/>
                <w:szCs w:val="20"/>
                <w:lang w:val="fr-FR" w:eastAsia="fr-FR"/>
              </w:rPr>
            </w:pPr>
            <w:r w:rsidRPr="0011301F">
              <w:rPr>
                <w:rFonts w:cstheme="minorHAnsi"/>
                <w:sz w:val="20"/>
                <w:szCs w:val="20"/>
                <w:lang w:val="fr-FR" w:eastAsia="fr-FR"/>
              </w:rPr>
              <w:t>Ireland</w:t>
            </w:r>
          </w:p>
        </w:tc>
        <w:tc>
          <w:tcPr>
            <w:tcW w:w="1446" w:type="dxa"/>
            <w:tcBorders>
              <w:top w:val="nil"/>
              <w:left w:val="nil"/>
              <w:bottom w:val="nil"/>
              <w:right w:val="nil"/>
            </w:tcBorders>
            <w:noWrap/>
            <w:vAlign w:val="center"/>
            <w:hideMark/>
          </w:tcPr>
          <w:p w14:paraId="7E84EC27" w14:textId="77777777" w:rsidR="00BA3B6C" w:rsidRPr="0011301F" w:rsidRDefault="00BA3B6C" w:rsidP="00BA3B6C">
            <w:pPr>
              <w:spacing w:after="0" w:line="240" w:lineRule="auto"/>
              <w:rPr>
                <w:rFonts w:cstheme="minorHAnsi"/>
                <w:color w:val="000000"/>
                <w:sz w:val="20"/>
                <w:szCs w:val="20"/>
                <w:lang w:val="fr-FR" w:eastAsia="fr-FR"/>
              </w:rPr>
            </w:pPr>
            <w:r w:rsidRPr="0011301F">
              <w:rPr>
                <w:rFonts w:cstheme="minorHAnsi"/>
                <w:color w:val="000000"/>
                <w:sz w:val="20"/>
                <w:szCs w:val="20"/>
                <w:lang w:val="fr-FR" w:eastAsia="fr-FR"/>
              </w:rPr>
              <w:t>Dublin</w:t>
            </w:r>
          </w:p>
        </w:tc>
        <w:tc>
          <w:tcPr>
            <w:tcW w:w="1370" w:type="dxa"/>
            <w:tcBorders>
              <w:top w:val="nil"/>
              <w:left w:val="nil"/>
              <w:bottom w:val="nil"/>
              <w:right w:val="nil"/>
            </w:tcBorders>
            <w:noWrap/>
            <w:vAlign w:val="center"/>
            <w:hideMark/>
          </w:tcPr>
          <w:p w14:paraId="4C649A24" w14:textId="77777777" w:rsidR="00BA3B6C" w:rsidRPr="0011301F" w:rsidRDefault="00BA3B6C" w:rsidP="00BA3B6C">
            <w:pPr>
              <w:spacing w:after="0" w:line="240" w:lineRule="auto"/>
              <w:rPr>
                <w:rFonts w:cstheme="minorHAnsi"/>
                <w:color w:val="000000"/>
                <w:sz w:val="20"/>
                <w:szCs w:val="20"/>
                <w:lang w:val="fr-FR" w:eastAsia="fr-FR"/>
              </w:rPr>
            </w:pPr>
            <w:r w:rsidRPr="0011301F">
              <w:rPr>
                <w:rFonts w:cstheme="minorHAnsi"/>
                <w:color w:val="000000"/>
                <w:sz w:val="20"/>
                <w:szCs w:val="20"/>
                <w:lang w:val="fr-FR" w:eastAsia="fr-FR"/>
              </w:rPr>
              <w:t>Dublin</w:t>
            </w:r>
          </w:p>
        </w:tc>
        <w:tc>
          <w:tcPr>
            <w:tcW w:w="827" w:type="dxa"/>
            <w:tcBorders>
              <w:top w:val="nil"/>
              <w:left w:val="nil"/>
              <w:bottom w:val="nil"/>
              <w:right w:val="nil"/>
            </w:tcBorders>
            <w:noWrap/>
            <w:vAlign w:val="center"/>
            <w:hideMark/>
          </w:tcPr>
          <w:p w14:paraId="4A7A283A" w14:textId="77777777" w:rsidR="00BA3B6C" w:rsidRPr="0011301F" w:rsidRDefault="00BA3B6C" w:rsidP="00BA3B6C">
            <w:pPr>
              <w:spacing w:after="0" w:line="240" w:lineRule="auto"/>
              <w:jc w:val="center"/>
              <w:rPr>
                <w:rFonts w:cstheme="minorHAnsi"/>
                <w:color w:val="000000"/>
                <w:sz w:val="20"/>
                <w:szCs w:val="20"/>
                <w:lang w:val="fr-FR" w:eastAsia="fr-FR"/>
              </w:rPr>
            </w:pPr>
            <w:r w:rsidRPr="0011301F">
              <w:rPr>
                <w:rFonts w:cstheme="minorHAnsi"/>
                <w:color w:val="000000"/>
                <w:sz w:val="20"/>
                <w:szCs w:val="20"/>
                <w:lang w:val="fr-FR" w:eastAsia="fr-FR"/>
              </w:rPr>
              <w:t>53.4167</w:t>
            </w:r>
          </w:p>
        </w:tc>
        <w:tc>
          <w:tcPr>
            <w:tcW w:w="969" w:type="dxa"/>
            <w:tcBorders>
              <w:top w:val="nil"/>
              <w:left w:val="nil"/>
              <w:bottom w:val="nil"/>
              <w:right w:val="nil"/>
            </w:tcBorders>
            <w:noWrap/>
            <w:vAlign w:val="center"/>
            <w:hideMark/>
          </w:tcPr>
          <w:p w14:paraId="4B66080B" w14:textId="77777777" w:rsidR="00BA3B6C" w:rsidRPr="0011301F" w:rsidRDefault="00BA3B6C" w:rsidP="00BA3B6C">
            <w:pPr>
              <w:spacing w:after="0" w:line="240" w:lineRule="auto"/>
              <w:jc w:val="center"/>
              <w:rPr>
                <w:rFonts w:cstheme="minorHAnsi"/>
                <w:color w:val="000000"/>
                <w:sz w:val="20"/>
                <w:szCs w:val="20"/>
                <w:lang w:val="fr-FR" w:eastAsia="fr-FR"/>
              </w:rPr>
            </w:pPr>
            <w:r w:rsidRPr="0011301F">
              <w:rPr>
                <w:rFonts w:cstheme="minorHAnsi"/>
                <w:color w:val="000000"/>
                <w:sz w:val="20"/>
                <w:szCs w:val="20"/>
                <w:lang w:val="fr-FR" w:eastAsia="fr-FR"/>
              </w:rPr>
              <w:t>-6.2500</w:t>
            </w:r>
          </w:p>
        </w:tc>
        <w:tc>
          <w:tcPr>
            <w:tcW w:w="1043" w:type="dxa"/>
            <w:tcBorders>
              <w:top w:val="nil"/>
              <w:left w:val="nil"/>
              <w:bottom w:val="nil"/>
              <w:right w:val="nil"/>
            </w:tcBorders>
            <w:noWrap/>
            <w:vAlign w:val="center"/>
            <w:hideMark/>
          </w:tcPr>
          <w:p w14:paraId="244F7912" w14:textId="77777777" w:rsidR="00BA3B6C" w:rsidRPr="0011301F" w:rsidRDefault="00BA3B6C" w:rsidP="00BA3B6C">
            <w:pPr>
              <w:spacing w:after="0" w:line="240" w:lineRule="auto"/>
              <w:jc w:val="center"/>
              <w:rPr>
                <w:rFonts w:cstheme="minorHAnsi"/>
                <w:sz w:val="20"/>
                <w:szCs w:val="20"/>
                <w:lang w:val="fr-FR" w:eastAsia="fr-FR"/>
              </w:rPr>
            </w:pPr>
            <w:r w:rsidRPr="0011301F">
              <w:rPr>
                <w:rFonts w:cstheme="minorHAnsi"/>
                <w:sz w:val="20"/>
                <w:szCs w:val="20"/>
                <w:lang w:val="fr-FR" w:eastAsia="fr-FR"/>
              </w:rPr>
              <w:t>474</w:t>
            </w:r>
          </w:p>
        </w:tc>
        <w:tc>
          <w:tcPr>
            <w:tcW w:w="1241" w:type="dxa"/>
            <w:tcBorders>
              <w:top w:val="nil"/>
              <w:left w:val="nil"/>
              <w:bottom w:val="nil"/>
              <w:right w:val="nil"/>
            </w:tcBorders>
            <w:noWrap/>
            <w:vAlign w:val="center"/>
            <w:hideMark/>
          </w:tcPr>
          <w:p w14:paraId="17E470AC" w14:textId="77777777" w:rsidR="00BA3B6C" w:rsidRPr="0011301F" w:rsidRDefault="00BA3B6C" w:rsidP="00BA3B6C">
            <w:pPr>
              <w:spacing w:after="0" w:line="240" w:lineRule="auto"/>
              <w:jc w:val="center"/>
              <w:rPr>
                <w:rFonts w:cstheme="minorHAnsi"/>
                <w:sz w:val="20"/>
                <w:szCs w:val="20"/>
                <w:lang w:val="fr-FR" w:eastAsia="fr-FR"/>
              </w:rPr>
            </w:pPr>
            <w:r w:rsidRPr="0011301F">
              <w:rPr>
                <w:rFonts w:cstheme="minorHAnsi"/>
                <w:sz w:val="20"/>
                <w:szCs w:val="20"/>
                <w:lang w:val="fr-FR" w:eastAsia="fr-FR"/>
              </w:rPr>
              <w:t>8</w:t>
            </w:r>
          </w:p>
        </w:tc>
        <w:tc>
          <w:tcPr>
            <w:tcW w:w="1063" w:type="dxa"/>
            <w:tcBorders>
              <w:top w:val="nil"/>
              <w:left w:val="nil"/>
              <w:bottom w:val="nil"/>
              <w:right w:val="nil"/>
            </w:tcBorders>
            <w:noWrap/>
            <w:vAlign w:val="center"/>
            <w:hideMark/>
          </w:tcPr>
          <w:p w14:paraId="31C334C0" w14:textId="77777777" w:rsidR="00BA3B6C" w:rsidRPr="0011301F" w:rsidRDefault="00BA3B6C" w:rsidP="00BA3B6C">
            <w:pPr>
              <w:spacing w:after="0" w:line="240" w:lineRule="auto"/>
              <w:jc w:val="center"/>
              <w:rPr>
                <w:rFonts w:cstheme="minorHAnsi"/>
                <w:sz w:val="20"/>
                <w:szCs w:val="20"/>
                <w:lang w:val="fr-FR" w:eastAsia="fr-FR"/>
              </w:rPr>
            </w:pPr>
            <w:r w:rsidRPr="0011301F">
              <w:rPr>
                <w:rFonts w:cstheme="minorHAnsi"/>
                <w:sz w:val="20"/>
                <w:szCs w:val="20"/>
                <w:lang w:val="fr-FR" w:eastAsia="fr-FR"/>
              </w:rPr>
              <w:t>939</w:t>
            </w:r>
          </w:p>
        </w:tc>
        <w:tc>
          <w:tcPr>
            <w:tcW w:w="2817" w:type="dxa"/>
            <w:tcBorders>
              <w:top w:val="nil"/>
              <w:left w:val="nil"/>
              <w:bottom w:val="nil"/>
              <w:right w:val="nil"/>
            </w:tcBorders>
            <w:noWrap/>
            <w:vAlign w:val="center"/>
            <w:hideMark/>
          </w:tcPr>
          <w:p w14:paraId="28CB816B" w14:textId="77777777" w:rsidR="00BA3B6C" w:rsidRPr="0011301F" w:rsidRDefault="00BA3B6C" w:rsidP="00BA3B6C">
            <w:pPr>
              <w:spacing w:after="0" w:line="240" w:lineRule="auto"/>
              <w:jc w:val="center"/>
              <w:rPr>
                <w:rFonts w:cstheme="minorHAnsi"/>
                <w:sz w:val="20"/>
                <w:szCs w:val="20"/>
                <w:lang w:val="fr-FR" w:eastAsia="fr-FR"/>
              </w:rPr>
            </w:pPr>
          </w:p>
        </w:tc>
        <w:tc>
          <w:tcPr>
            <w:tcW w:w="3632" w:type="dxa"/>
            <w:tcBorders>
              <w:top w:val="nil"/>
              <w:left w:val="nil"/>
              <w:bottom w:val="nil"/>
              <w:right w:val="nil"/>
            </w:tcBorders>
            <w:noWrap/>
            <w:vAlign w:val="center"/>
            <w:hideMark/>
          </w:tcPr>
          <w:p w14:paraId="2230AD48" w14:textId="77777777" w:rsidR="00BA3B6C" w:rsidRPr="0011301F" w:rsidRDefault="00BA3B6C" w:rsidP="00BA3B6C">
            <w:pPr>
              <w:spacing w:after="0" w:line="240" w:lineRule="auto"/>
              <w:rPr>
                <w:rFonts w:ascii="Times New Roman" w:hAnsi="Times New Roman" w:cs="Times New Roman"/>
                <w:sz w:val="20"/>
                <w:szCs w:val="20"/>
                <w:lang w:val="fr-FR" w:eastAsia="fr-FR"/>
              </w:rPr>
            </w:pPr>
          </w:p>
        </w:tc>
      </w:tr>
      <w:tr w:rsidR="00BA3B6C" w:rsidRPr="002D75C5" w14:paraId="699DE1E2" w14:textId="77777777" w:rsidTr="00BA3B6C">
        <w:trPr>
          <w:trHeight w:val="300"/>
        </w:trPr>
        <w:tc>
          <w:tcPr>
            <w:tcW w:w="1274" w:type="dxa"/>
            <w:tcBorders>
              <w:top w:val="nil"/>
              <w:left w:val="nil"/>
              <w:bottom w:val="nil"/>
              <w:right w:val="nil"/>
            </w:tcBorders>
            <w:noWrap/>
            <w:vAlign w:val="center"/>
            <w:hideMark/>
          </w:tcPr>
          <w:p w14:paraId="4AC4AFAB" w14:textId="77777777" w:rsidR="00BA3B6C" w:rsidRPr="0011301F" w:rsidRDefault="00BA3B6C" w:rsidP="00BA3B6C">
            <w:pPr>
              <w:spacing w:after="0" w:line="240" w:lineRule="auto"/>
              <w:rPr>
                <w:rFonts w:cstheme="minorHAnsi"/>
                <w:sz w:val="20"/>
                <w:szCs w:val="20"/>
                <w:lang w:val="fr-FR" w:eastAsia="fr-FR"/>
              </w:rPr>
            </w:pPr>
            <w:r w:rsidRPr="0011301F">
              <w:rPr>
                <w:rFonts w:cstheme="minorHAnsi"/>
                <w:sz w:val="20"/>
                <w:szCs w:val="20"/>
                <w:lang w:val="fr-FR" w:eastAsia="fr-FR"/>
              </w:rPr>
              <w:t>Georgia</w:t>
            </w:r>
          </w:p>
        </w:tc>
        <w:tc>
          <w:tcPr>
            <w:tcW w:w="1446" w:type="dxa"/>
            <w:tcBorders>
              <w:top w:val="nil"/>
              <w:left w:val="nil"/>
              <w:bottom w:val="nil"/>
              <w:right w:val="nil"/>
            </w:tcBorders>
            <w:noWrap/>
            <w:vAlign w:val="center"/>
            <w:hideMark/>
          </w:tcPr>
          <w:p w14:paraId="76941845" w14:textId="77777777" w:rsidR="00BA3B6C" w:rsidRPr="0011301F" w:rsidRDefault="00BA3B6C" w:rsidP="00BA3B6C">
            <w:pPr>
              <w:spacing w:after="0" w:line="240" w:lineRule="auto"/>
              <w:rPr>
                <w:rFonts w:cstheme="minorHAnsi"/>
                <w:color w:val="000000"/>
                <w:sz w:val="20"/>
                <w:szCs w:val="20"/>
                <w:lang w:eastAsia="fr-FR"/>
              </w:rPr>
            </w:pPr>
            <w:r w:rsidRPr="0011301F">
              <w:rPr>
                <w:rFonts w:cstheme="minorHAnsi"/>
                <w:color w:val="000000"/>
                <w:sz w:val="20"/>
                <w:szCs w:val="20"/>
                <w:lang w:eastAsia="fr-FR"/>
              </w:rPr>
              <w:t xml:space="preserve">Batumi bottleneck. Westernmost section of the Meskheti range. </w:t>
            </w:r>
          </w:p>
        </w:tc>
        <w:tc>
          <w:tcPr>
            <w:tcW w:w="1370" w:type="dxa"/>
            <w:tcBorders>
              <w:top w:val="nil"/>
              <w:left w:val="nil"/>
              <w:bottom w:val="nil"/>
              <w:right w:val="nil"/>
            </w:tcBorders>
            <w:noWrap/>
            <w:vAlign w:val="center"/>
            <w:hideMark/>
          </w:tcPr>
          <w:p w14:paraId="2A741783" w14:textId="77777777" w:rsidR="00BA3B6C" w:rsidRPr="0011301F" w:rsidRDefault="00BA3B6C" w:rsidP="00BA3B6C">
            <w:pPr>
              <w:spacing w:after="0" w:line="240" w:lineRule="auto"/>
              <w:rPr>
                <w:rFonts w:cstheme="minorHAnsi"/>
                <w:color w:val="000000"/>
                <w:sz w:val="20"/>
                <w:szCs w:val="20"/>
                <w:lang w:val="fr-FR" w:eastAsia="fr-FR"/>
              </w:rPr>
            </w:pPr>
            <w:r w:rsidRPr="0011301F">
              <w:rPr>
                <w:rFonts w:cstheme="minorHAnsi"/>
                <w:color w:val="000000"/>
                <w:sz w:val="20"/>
                <w:szCs w:val="20"/>
                <w:lang w:val="fr-FR" w:eastAsia="fr-FR"/>
              </w:rPr>
              <w:t>Autonomos Republic of Adjara</w:t>
            </w:r>
          </w:p>
        </w:tc>
        <w:tc>
          <w:tcPr>
            <w:tcW w:w="827" w:type="dxa"/>
            <w:tcBorders>
              <w:top w:val="nil"/>
              <w:left w:val="nil"/>
              <w:bottom w:val="nil"/>
              <w:right w:val="nil"/>
            </w:tcBorders>
            <w:noWrap/>
            <w:vAlign w:val="center"/>
            <w:hideMark/>
          </w:tcPr>
          <w:p w14:paraId="42B6CD96" w14:textId="77777777" w:rsidR="00BA3B6C" w:rsidRPr="0011301F" w:rsidRDefault="00BA3B6C" w:rsidP="00BA3B6C">
            <w:pPr>
              <w:spacing w:after="0" w:line="240" w:lineRule="auto"/>
              <w:jc w:val="center"/>
              <w:rPr>
                <w:rFonts w:cstheme="minorHAnsi"/>
                <w:color w:val="000000"/>
                <w:sz w:val="20"/>
                <w:szCs w:val="20"/>
                <w:lang w:val="fr-FR" w:eastAsia="fr-FR"/>
              </w:rPr>
            </w:pPr>
            <w:r w:rsidRPr="0011301F">
              <w:rPr>
                <w:rFonts w:cstheme="minorHAnsi"/>
                <w:color w:val="000000"/>
                <w:sz w:val="20"/>
                <w:szCs w:val="20"/>
                <w:lang w:val="fr-FR" w:eastAsia="fr-FR"/>
              </w:rPr>
              <w:t>41.7333</w:t>
            </w:r>
          </w:p>
        </w:tc>
        <w:tc>
          <w:tcPr>
            <w:tcW w:w="969" w:type="dxa"/>
            <w:tcBorders>
              <w:top w:val="nil"/>
              <w:left w:val="nil"/>
              <w:bottom w:val="nil"/>
              <w:right w:val="nil"/>
            </w:tcBorders>
            <w:noWrap/>
            <w:vAlign w:val="center"/>
            <w:hideMark/>
          </w:tcPr>
          <w:p w14:paraId="79F9DAE4" w14:textId="77777777" w:rsidR="00BA3B6C" w:rsidRPr="0011301F" w:rsidRDefault="00BA3B6C" w:rsidP="00BA3B6C">
            <w:pPr>
              <w:spacing w:after="0" w:line="240" w:lineRule="auto"/>
              <w:jc w:val="center"/>
              <w:rPr>
                <w:rFonts w:cstheme="minorHAnsi"/>
                <w:color w:val="000000"/>
                <w:sz w:val="20"/>
                <w:szCs w:val="20"/>
                <w:lang w:val="fr-FR" w:eastAsia="fr-FR"/>
              </w:rPr>
            </w:pPr>
            <w:r w:rsidRPr="0011301F">
              <w:rPr>
                <w:rFonts w:cstheme="minorHAnsi"/>
                <w:color w:val="000000"/>
                <w:sz w:val="20"/>
                <w:szCs w:val="20"/>
                <w:lang w:val="fr-FR" w:eastAsia="fr-FR"/>
              </w:rPr>
              <w:t>41.8000</w:t>
            </w:r>
          </w:p>
        </w:tc>
        <w:tc>
          <w:tcPr>
            <w:tcW w:w="1043" w:type="dxa"/>
            <w:tcBorders>
              <w:top w:val="nil"/>
              <w:left w:val="nil"/>
              <w:bottom w:val="nil"/>
              <w:right w:val="nil"/>
            </w:tcBorders>
            <w:noWrap/>
            <w:vAlign w:val="center"/>
            <w:hideMark/>
          </w:tcPr>
          <w:p w14:paraId="014F5026" w14:textId="77777777" w:rsidR="00BA3B6C" w:rsidRPr="0011301F" w:rsidRDefault="00BA3B6C" w:rsidP="00BA3B6C">
            <w:pPr>
              <w:spacing w:after="0" w:line="240" w:lineRule="auto"/>
              <w:jc w:val="center"/>
              <w:rPr>
                <w:rFonts w:cstheme="minorHAnsi"/>
                <w:sz w:val="20"/>
                <w:szCs w:val="20"/>
                <w:lang w:val="fr-FR" w:eastAsia="fr-FR"/>
              </w:rPr>
            </w:pPr>
            <w:r w:rsidRPr="0011301F">
              <w:rPr>
                <w:rFonts w:cstheme="minorHAnsi"/>
                <w:sz w:val="20"/>
                <w:szCs w:val="20"/>
                <w:lang w:val="fr-FR" w:eastAsia="fr-FR"/>
              </w:rPr>
              <w:t>458</w:t>
            </w:r>
          </w:p>
        </w:tc>
        <w:tc>
          <w:tcPr>
            <w:tcW w:w="1241" w:type="dxa"/>
            <w:tcBorders>
              <w:top w:val="nil"/>
              <w:left w:val="nil"/>
              <w:bottom w:val="nil"/>
              <w:right w:val="nil"/>
            </w:tcBorders>
            <w:noWrap/>
            <w:vAlign w:val="center"/>
            <w:hideMark/>
          </w:tcPr>
          <w:p w14:paraId="5AC263E5" w14:textId="77777777" w:rsidR="00BA3B6C" w:rsidRPr="0011301F" w:rsidRDefault="00BA3B6C" w:rsidP="00BA3B6C">
            <w:pPr>
              <w:spacing w:after="0" w:line="240" w:lineRule="auto"/>
              <w:jc w:val="center"/>
              <w:rPr>
                <w:rFonts w:cstheme="minorHAnsi"/>
                <w:sz w:val="20"/>
                <w:szCs w:val="20"/>
                <w:lang w:val="fr-FR" w:eastAsia="fr-FR"/>
              </w:rPr>
            </w:pPr>
            <w:r w:rsidRPr="0011301F">
              <w:rPr>
                <w:rFonts w:cstheme="minorHAnsi"/>
                <w:sz w:val="20"/>
                <w:szCs w:val="20"/>
                <w:lang w:val="fr-FR" w:eastAsia="fr-FR"/>
              </w:rPr>
              <w:t>172</w:t>
            </w:r>
          </w:p>
        </w:tc>
        <w:tc>
          <w:tcPr>
            <w:tcW w:w="1063" w:type="dxa"/>
            <w:tcBorders>
              <w:top w:val="nil"/>
              <w:left w:val="nil"/>
              <w:bottom w:val="nil"/>
              <w:right w:val="nil"/>
            </w:tcBorders>
            <w:noWrap/>
            <w:vAlign w:val="center"/>
            <w:hideMark/>
          </w:tcPr>
          <w:p w14:paraId="6E7F3AD5" w14:textId="77777777" w:rsidR="00BA3B6C" w:rsidRPr="0011301F" w:rsidRDefault="00BA3B6C" w:rsidP="00BA3B6C">
            <w:pPr>
              <w:spacing w:after="0" w:line="240" w:lineRule="auto"/>
              <w:jc w:val="center"/>
              <w:rPr>
                <w:rFonts w:cstheme="minorHAnsi"/>
                <w:sz w:val="20"/>
                <w:szCs w:val="20"/>
                <w:lang w:val="fr-FR" w:eastAsia="fr-FR"/>
              </w:rPr>
            </w:pPr>
            <w:r w:rsidRPr="0011301F">
              <w:rPr>
                <w:rFonts w:cstheme="minorHAnsi"/>
                <w:sz w:val="20"/>
                <w:szCs w:val="20"/>
                <w:lang w:val="fr-FR" w:eastAsia="fr-FR"/>
              </w:rPr>
              <w:t>743</w:t>
            </w:r>
          </w:p>
        </w:tc>
        <w:tc>
          <w:tcPr>
            <w:tcW w:w="2817" w:type="dxa"/>
            <w:tcBorders>
              <w:top w:val="nil"/>
              <w:left w:val="nil"/>
              <w:bottom w:val="nil"/>
              <w:right w:val="nil"/>
            </w:tcBorders>
            <w:noWrap/>
            <w:vAlign w:val="center"/>
            <w:hideMark/>
          </w:tcPr>
          <w:p w14:paraId="2200DF3D" w14:textId="77777777" w:rsidR="00BA3B6C" w:rsidRPr="0011301F" w:rsidRDefault="00BA3B6C" w:rsidP="00BA3B6C">
            <w:pPr>
              <w:spacing w:after="0" w:line="240" w:lineRule="auto"/>
              <w:rPr>
                <w:rFonts w:cstheme="minorHAnsi"/>
                <w:color w:val="000000"/>
                <w:sz w:val="20"/>
                <w:szCs w:val="20"/>
                <w:lang w:val="fr-FR" w:eastAsia="fr-FR"/>
              </w:rPr>
            </w:pPr>
            <w:r w:rsidRPr="0011301F">
              <w:rPr>
                <w:rFonts w:cstheme="minorHAnsi"/>
                <w:color w:val="000000"/>
                <w:sz w:val="20"/>
                <w:szCs w:val="20"/>
                <w:lang w:val="fr-FR" w:eastAsia="fr-FR"/>
              </w:rPr>
              <w:t xml:space="preserve">Mtirala National Park </w:t>
            </w:r>
          </w:p>
        </w:tc>
        <w:tc>
          <w:tcPr>
            <w:tcW w:w="3632" w:type="dxa"/>
            <w:tcBorders>
              <w:top w:val="nil"/>
              <w:left w:val="nil"/>
              <w:bottom w:val="nil"/>
              <w:right w:val="nil"/>
            </w:tcBorders>
            <w:noWrap/>
            <w:vAlign w:val="center"/>
            <w:hideMark/>
          </w:tcPr>
          <w:p w14:paraId="1680E355" w14:textId="77777777" w:rsidR="00BA3B6C" w:rsidRPr="0011301F" w:rsidRDefault="00E511A5" w:rsidP="00BA3B6C">
            <w:pPr>
              <w:spacing w:after="0" w:line="240" w:lineRule="auto"/>
              <w:rPr>
                <w:color w:val="0563C1"/>
                <w:sz w:val="20"/>
                <w:szCs w:val="20"/>
                <w:u w:val="single"/>
                <w:lang w:val="fr-FR" w:eastAsia="fr-FR"/>
              </w:rPr>
            </w:pPr>
            <w:hyperlink r:id="rId79" w:history="1">
              <w:r w:rsidR="00BA3B6C">
                <w:rPr>
                  <w:color w:val="0563C1"/>
                  <w:sz w:val="20"/>
                  <w:szCs w:val="20"/>
                  <w:u w:val="single"/>
                  <w:lang w:val="fr-FR" w:eastAsia="fr-FR"/>
                </w:rPr>
                <w:t>GE014 - Batumi</w:t>
              </w:r>
            </w:hyperlink>
          </w:p>
        </w:tc>
      </w:tr>
      <w:tr w:rsidR="00BA3B6C" w:rsidRPr="002D75C5" w14:paraId="411AE458" w14:textId="77777777" w:rsidTr="00BA3B6C">
        <w:trPr>
          <w:trHeight w:val="300"/>
        </w:trPr>
        <w:tc>
          <w:tcPr>
            <w:tcW w:w="1274" w:type="dxa"/>
            <w:tcBorders>
              <w:top w:val="nil"/>
              <w:left w:val="nil"/>
              <w:bottom w:val="nil"/>
              <w:right w:val="nil"/>
            </w:tcBorders>
            <w:noWrap/>
            <w:vAlign w:val="center"/>
            <w:hideMark/>
          </w:tcPr>
          <w:p w14:paraId="68EF892B" w14:textId="77777777" w:rsidR="00BA3B6C" w:rsidRPr="0011301F" w:rsidRDefault="00BA3B6C" w:rsidP="00BA3B6C">
            <w:pPr>
              <w:spacing w:after="0" w:line="240" w:lineRule="auto"/>
              <w:rPr>
                <w:rFonts w:cstheme="minorHAnsi"/>
                <w:sz w:val="20"/>
                <w:szCs w:val="20"/>
                <w:lang w:val="fr-FR" w:eastAsia="fr-FR"/>
              </w:rPr>
            </w:pPr>
            <w:r w:rsidRPr="0011301F">
              <w:rPr>
                <w:rFonts w:cstheme="minorHAnsi"/>
                <w:sz w:val="20"/>
                <w:szCs w:val="20"/>
                <w:lang w:val="fr-FR" w:eastAsia="fr-FR"/>
              </w:rPr>
              <w:t>Georgia</w:t>
            </w:r>
          </w:p>
        </w:tc>
        <w:tc>
          <w:tcPr>
            <w:tcW w:w="1446" w:type="dxa"/>
            <w:tcBorders>
              <w:top w:val="nil"/>
              <w:left w:val="nil"/>
              <w:bottom w:val="nil"/>
              <w:right w:val="nil"/>
            </w:tcBorders>
            <w:noWrap/>
            <w:vAlign w:val="center"/>
            <w:hideMark/>
          </w:tcPr>
          <w:p w14:paraId="486E304E" w14:textId="77777777" w:rsidR="00BA3B6C" w:rsidRPr="0011301F" w:rsidRDefault="00BA3B6C" w:rsidP="00BA3B6C">
            <w:pPr>
              <w:spacing w:after="0" w:line="240" w:lineRule="auto"/>
              <w:rPr>
                <w:rFonts w:cstheme="minorHAnsi"/>
                <w:sz w:val="20"/>
                <w:szCs w:val="20"/>
                <w:lang w:val="fr-FR" w:eastAsia="fr-FR"/>
              </w:rPr>
            </w:pPr>
            <w:r w:rsidRPr="0011301F">
              <w:rPr>
                <w:rFonts w:cstheme="minorHAnsi"/>
                <w:sz w:val="20"/>
                <w:szCs w:val="20"/>
                <w:lang w:val="fr-FR" w:eastAsia="fr-FR"/>
              </w:rPr>
              <w:t>Kolkheti Lowland</w:t>
            </w:r>
          </w:p>
        </w:tc>
        <w:tc>
          <w:tcPr>
            <w:tcW w:w="1370" w:type="dxa"/>
            <w:tcBorders>
              <w:top w:val="nil"/>
              <w:left w:val="nil"/>
              <w:bottom w:val="nil"/>
              <w:right w:val="nil"/>
            </w:tcBorders>
            <w:noWrap/>
            <w:vAlign w:val="center"/>
            <w:hideMark/>
          </w:tcPr>
          <w:p w14:paraId="463FF993" w14:textId="77777777" w:rsidR="00BA3B6C" w:rsidRPr="0011301F" w:rsidRDefault="00BA3B6C" w:rsidP="00BA3B6C">
            <w:pPr>
              <w:spacing w:after="0" w:line="240" w:lineRule="auto"/>
              <w:rPr>
                <w:rFonts w:cstheme="minorHAnsi"/>
                <w:sz w:val="20"/>
                <w:szCs w:val="20"/>
                <w:lang w:val="fr-FR" w:eastAsia="fr-FR"/>
              </w:rPr>
            </w:pPr>
            <w:r w:rsidRPr="0011301F">
              <w:rPr>
                <w:rFonts w:cstheme="minorHAnsi"/>
                <w:sz w:val="20"/>
                <w:szCs w:val="20"/>
                <w:lang w:val="fr-FR" w:eastAsia="fr-FR"/>
              </w:rPr>
              <w:t>Samegrelo Region</w:t>
            </w:r>
          </w:p>
        </w:tc>
        <w:tc>
          <w:tcPr>
            <w:tcW w:w="827" w:type="dxa"/>
            <w:tcBorders>
              <w:top w:val="nil"/>
              <w:left w:val="nil"/>
              <w:bottom w:val="nil"/>
              <w:right w:val="nil"/>
            </w:tcBorders>
            <w:noWrap/>
            <w:vAlign w:val="center"/>
            <w:hideMark/>
          </w:tcPr>
          <w:p w14:paraId="1F56630E" w14:textId="77777777" w:rsidR="00BA3B6C" w:rsidRPr="0011301F" w:rsidRDefault="00BA3B6C" w:rsidP="00BA3B6C">
            <w:pPr>
              <w:spacing w:after="0" w:line="240" w:lineRule="auto"/>
              <w:jc w:val="center"/>
              <w:rPr>
                <w:rFonts w:cstheme="minorHAnsi"/>
                <w:color w:val="000000"/>
                <w:sz w:val="20"/>
                <w:szCs w:val="20"/>
                <w:lang w:val="fr-FR" w:eastAsia="fr-FR"/>
              </w:rPr>
            </w:pPr>
            <w:r w:rsidRPr="0011301F">
              <w:rPr>
                <w:rFonts w:cstheme="minorHAnsi"/>
                <w:color w:val="000000"/>
                <w:sz w:val="20"/>
                <w:szCs w:val="20"/>
                <w:lang w:val="fr-FR" w:eastAsia="fr-FR"/>
              </w:rPr>
              <w:t>42.1667</w:t>
            </w:r>
          </w:p>
        </w:tc>
        <w:tc>
          <w:tcPr>
            <w:tcW w:w="969" w:type="dxa"/>
            <w:tcBorders>
              <w:top w:val="nil"/>
              <w:left w:val="nil"/>
              <w:bottom w:val="nil"/>
              <w:right w:val="nil"/>
            </w:tcBorders>
            <w:noWrap/>
            <w:vAlign w:val="center"/>
            <w:hideMark/>
          </w:tcPr>
          <w:p w14:paraId="5022E414" w14:textId="77777777" w:rsidR="00BA3B6C" w:rsidRPr="0011301F" w:rsidRDefault="00BA3B6C" w:rsidP="00BA3B6C">
            <w:pPr>
              <w:spacing w:after="0" w:line="240" w:lineRule="auto"/>
              <w:jc w:val="center"/>
              <w:rPr>
                <w:rFonts w:cstheme="minorHAnsi"/>
                <w:color w:val="000000"/>
                <w:sz w:val="20"/>
                <w:szCs w:val="20"/>
                <w:lang w:val="fr-FR" w:eastAsia="fr-FR"/>
              </w:rPr>
            </w:pPr>
            <w:r w:rsidRPr="0011301F">
              <w:rPr>
                <w:rFonts w:cstheme="minorHAnsi"/>
                <w:color w:val="000000"/>
                <w:sz w:val="20"/>
                <w:szCs w:val="20"/>
                <w:lang w:val="fr-FR" w:eastAsia="fr-FR"/>
              </w:rPr>
              <w:t>41.8333</w:t>
            </w:r>
          </w:p>
        </w:tc>
        <w:tc>
          <w:tcPr>
            <w:tcW w:w="1043" w:type="dxa"/>
            <w:tcBorders>
              <w:top w:val="nil"/>
              <w:left w:val="nil"/>
              <w:bottom w:val="nil"/>
              <w:right w:val="nil"/>
            </w:tcBorders>
            <w:noWrap/>
            <w:vAlign w:val="center"/>
            <w:hideMark/>
          </w:tcPr>
          <w:p w14:paraId="6594C4DB" w14:textId="77777777" w:rsidR="00BA3B6C" w:rsidRPr="0011301F" w:rsidRDefault="00BA3B6C" w:rsidP="00BA3B6C">
            <w:pPr>
              <w:spacing w:after="0" w:line="240" w:lineRule="auto"/>
              <w:jc w:val="center"/>
              <w:rPr>
                <w:rFonts w:cstheme="minorHAnsi"/>
                <w:sz w:val="20"/>
                <w:szCs w:val="20"/>
                <w:lang w:val="fr-FR" w:eastAsia="fr-FR"/>
              </w:rPr>
            </w:pPr>
            <w:r w:rsidRPr="0011301F">
              <w:rPr>
                <w:rFonts w:cstheme="minorHAnsi"/>
                <w:sz w:val="20"/>
                <w:szCs w:val="20"/>
                <w:lang w:val="fr-FR" w:eastAsia="fr-FR"/>
              </w:rPr>
              <w:t>458</w:t>
            </w:r>
          </w:p>
        </w:tc>
        <w:tc>
          <w:tcPr>
            <w:tcW w:w="1241" w:type="dxa"/>
            <w:tcBorders>
              <w:top w:val="nil"/>
              <w:left w:val="nil"/>
              <w:bottom w:val="nil"/>
              <w:right w:val="nil"/>
            </w:tcBorders>
            <w:noWrap/>
            <w:vAlign w:val="center"/>
            <w:hideMark/>
          </w:tcPr>
          <w:p w14:paraId="1750ED7D" w14:textId="77777777" w:rsidR="00BA3B6C" w:rsidRPr="0011301F" w:rsidRDefault="00BA3B6C" w:rsidP="00BA3B6C">
            <w:pPr>
              <w:spacing w:after="0" w:line="240" w:lineRule="auto"/>
              <w:jc w:val="center"/>
              <w:rPr>
                <w:rFonts w:cstheme="minorHAnsi"/>
                <w:sz w:val="20"/>
                <w:szCs w:val="20"/>
                <w:lang w:val="fr-FR" w:eastAsia="fr-FR"/>
              </w:rPr>
            </w:pPr>
            <w:r w:rsidRPr="0011301F">
              <w:rPr>
                <w:rFonts w:cstheme="minorHAnsi"/>
                <w:sz w:val="20"/>
                <w:szCs w:val="20"/>
                <w:lang w:val="fr-FR" w:eastAsia="fr-FR"/>
              </w:rPr>
              <w:t>172</w:t>
            </w:r>
          </w:p>
        </w:tc>
        <w:tc>
          <w:tcPr>
            <w:tcW w:w="1063" w:type="dxa"/>
            <w:tcBorders>
              <w:top w:val="nil"/>
              <w:left w:val="nil"/>
              <w:bottom w:val="nil"/>
              <w:right w:val="nil"/>
            </w:tcBorders>
            <w:noWrap/>
            <w:vAlign w:val="center"/>
            <w:hideMark/>
          </w:tcPr>
          <w:p w14:paraId="16B3856B" w14:textId="77777777" w:rsidR="00BA3B6C" w:rsidRPr="0011301F" w:rsidRDefault="00BA3B6C" w:rsidP="00BA3B6C">
            <w:pPr>
              <w:spacing w:after="0" w:line="240" w:lineRule="auto"/>
              <w:jc w:val="center"/>
              <w:rPr>
                <w:rFonts w:cstheme="minorHAnsi"/>
                <w:sz w:val="20"/>
                <w:szCs w:val="20"/>
                <w:lang w:val="fr-FR" w:eastAsia="fr-FR"/>
              </w:rPr>
            </w:pPr>
            <w:r w:rsidRPr="0011301F">
              <w:rPr>
                <w:rFonts w:cstheme="minorHAnsi"/>
                <w:sz w:val="20"/>
                <w:szCs w:val="20"/>
                <w:lang w:val="fr-FR" w:eastAsia="fr-FR"/>
              </w:rPr>
              <w:t>743</w:t>
            </w:r>
          </w:p>
        </w:tc>
        <w:tc>
          <w:tcPr>
            <w:tcW w:w="2817" w:type="dxa"/>
            <w:tcBorders>
              <w:top w:val="nil"/>
              <w:left w:val="nil"/>
              <w:bottom w:val="nil"/>
              <w:right w:val="nil"/>
            </w:tcBorders>
            <w:noWrap/>
            <w:vAlign w:val="center"/>
            <w:hideMark/>
          </w:tcPr>
          <w:p w14:paraId="00120569" w14:textId="77777777" w:rsidR="00BA3B6C" w:rsidRPr="0011301F" w:rsidRDefault="00BA3B6C" w:rsidP="00BA3B6C">
            <w:pPr>
              <w:spacing w:after="0" w:line="240" w:lineRule="auto"/>
              <w:rPr>
                <w:rFonts w:cstheme="minorHAnsi"/>
                <w:sz w:val="20"/>
                <w:szCs w:val="20"/>
                <w:lang w:val="fr-FR" w:eastAsia="fr-FR"/>
              </w:rPr>
            </w:pPr>
            <w:r w:rsidRPr="0011301F">
              <w:rPr>
                <w:rFonts w:cstheme="minorHAnsi"/>
                <w:sz w:val="20"/>
                <w:szCs w:val="20"/>
                <w:lang w:val="fr-FR" w:eastAsia="fr-FR"/>
              </w:rPr>
              <w:t>Kolkheti National Park</w:t>
            </w:r>
          </w:p>
        </w:tc>
        <w:tc>
          <w:tcPr>
            <w:tcW w:w="3632" w:type="dxa"/>
            <w:tcBorders>
              <w:top w:val="nil"/>
              <w:left w:val="nil"/>
              <w:bottom w:val="nil"/>
              <w:right w:val="nil"/>
            </w:tcBorders>
            <w:noWrap/>
            <w:vAlign w:val="center"/>
            <w:hideMark/>
          </w:tcPr>
          <w:p w14:paraId="4E662EB6" w14:textId="77777777" w:rsidR="00BA3B6C" w:rsidRPr="0011301F" w:rsidRDefault="00E511A5" w:rsidP="00BA3B6C">
            <w:pPr>
              <w:spacing w:after="0" w:line="240" w:lineRule="auto"/>
              <w:rPr>
                <w:color w:val="0563C1"/>
                <w:sz w:val="20"/>
                <w:szCs w:val="20"/>
                <w:u w:val="single"/>
                <w:lang w:val="fr-FR" w:eastAsia="fr-FR"/>
              </w:rPr>
            </w:pPr>
            <w:hyperlink r:id="rId80" w:history="1">
              <w:r w:rsidR="00BA3B6C">
                <w:rPr>
                  <w:color w:val="0563C1"/>
                  <w:sz w:val="20"/>
                  <w:szCs w:val="20"/>
                  <w:u w:val="single"/>
                  <w:lang w:val="fr-FR" w:eastAsia="fr-FR"/>
                </w:rPr>
                <w:t>GE004 - Kolkheti</w:t>
              </w:r>
            </w:hyperlink>
          </w:p>
        </w:tc>
      </w:tr>
      <w:tr w:rsidR="00BA3B6C" w:rsidRPr="002D75C5" w14:paraId="533E207D" w14:textId="77777777" w:rsidTr="00BA3B6C">
        <w:trPr>
          <w:trHeight w:val="300"/>
        </w:trPr>
        <w:tc>
          <w:tcPr>
            <w:tcW w:w="1274" w:type="dxa"/>
            <w:tcBorders>
              <w:top w:val="nil"/>
              <w:left w:val="nil"/>
              <w:bottom w:val="nil"/>
              <w:right w:val="nil"/>
            </w:tcBorders>
            <w:noWrap/>
            <w:vAlign w:val="center"/>
            <w:hideMark/>
          </w:tcPr>
          <w:p w14:paraId="3FB6DE7C" w14:textId="77777777" w:rsidR="00BA3B6C" w:rsidRPr="0011301F" w:rsidRDefault="00BA3B6C" w:rsidP="00BA3B6C">
            <w:pPr>
              <w:spacing w:after="0" w:line="240" w:lineRule="auto"/>
              <w:rPr>
                <w:rFonts w:cstheme="minorHAnsi"/>
                <w:sz w:val="20"/>
                <w:szCs w:val="20"/>
                <w:lang w:val="fr-FR" w:eastAsia="fr-FR"/>
              </w:rPr>
            </w:pPr>
            <w:r w:rsidRPr="0011301F">
              <w:rPr>
                <w:rFonts w:cstheme="minorHAnsi"/>
                <w:sz w:val="20"/>
                <w:szCs w:val="20"/>
                <w:lang w:val="fr-FR" w:eastAsia="fr-FR"/>
              </w:rPr>
              <w:t>Belarus</w:t>
            </w:r>
          </w:p>
        </w:tc>
        <w:tc>
          <w:tcPr>
            <w:tcW w:w="1446" w:type="dxa"/>
            <w:tcBorders>
              <w:top w:val="nil"/>
              <w:left w:val="nil"/>
              <w:bottom w:val="nil"/>
              <w:right w:val="nil"/>
            </w:tcBorders>
            <w:noWrap/>
            <w:vAlign w:val="center"/>
            <w:hideMark/>
          </w:tcPr>
          <w:p w14:paraId="6581FEB5" w14:textId="77777777" w:rsidR="00BA3B6C" w:rsidRPr="0011301F" w:rsidRDefault="00BA3B6C" w:rsidP="00BA3B6C">
            <w:pPr>
              <w:spacing w:after="0" w:line="240" w:lineRule="auto"/>
              <w:rPr>
                <w:rFonts w:cstheme="minorHAnsi"/>
                <w:sz w:val="20"/>
                <w:szCs w:val="20"/>
                <w:lang w:eastAsia="fr-FR"/>
              </w:rPr>
            </w:pPr>
            <w:r w:rsidRPr="0011301F">
              <w:rPr>
                <w:rFonts w:cstheme="minorHAnsi"/>
                <w:sz w:val="20"/>
                <w:szCs w:val="20"/>
                <w:lang w:eastAsia="fr-FR"/>
              </w:rPr>
              <w:t>Prypiacki National Park and its game estates</w:t>
            </w:r>
          </w:p>
        </w:tc>
        <w:tc>
          <w:tcPr>
            <w:tcW w:w="1370" w:type="dxa"/>
            <w:tcBorders>
              <w:top w:val="nil"/>
              <w:left w:val="nil"/>
              <w:bottom w:val="nil"/>
              <w:right w:val="nil"/>
            </w:tcBorders>
            <w:noWrap/>
            <w:vAlign w:val="center"/>
            <w:hideMark/>
          </w:tcPr>
          <w:p w14:paraId="4715406B" w14:textId="77777777" w:rsidR="00BA3B6C" w:rsidRPr="0011301F" w:rsidRDefault="00BA3B6C" w:rsidP="00BA3B6C">
            <w:pPr>
              <w:spacing w:after="0" w:line="240" w:lineRule="auto"/>
              <w:rPr>
                <w:rFonts w:cstheme="minorHAnsi"/>
                <w:sz w:val="20"/>
                <w:szCs w:val="20"/>
                <w:lang w:val="fr-FR" w:eastAsia="fr-FR"/>
              </w:rPr>
            </w:pPr>
            <w:r w:rsidRPr="0011301F">
              <w:rPr>
                <w:rFonts w:cstheme="minorHAnsi"/>
                <w:sz w:val="20"/>
                <w:szCs w:val="20"/>
                <w:lang w:val="fr-FR" w:eastAsia="fr-FR"/>
              </w:rPr>
              <w:t>Zytkavichy, Lelchycy, Petrykau districts</w:t>
            </w:r>
          </w:p>
        </w:tc>
        <w:tc>
          <w:tcPr>
            <w:tcW w:w="827" w:type="dxa"/>
            <w:tcBorders>
              <w:top w:val="nil"/>
              <w:left w:val="nil"/>
              <w:bottom w:val="nil"/>
              <w:right w:val="nil"/>
            </w:tcBorders>
            <w:noWrap/>
            <w:vAlign w:val="center"/>
            <w:hideMark/>
          </w:tcPr>
          <w:p w14:paraId="15551A79" w14:textId="77777777" w:rsidR="00BA3B6C" w:rsidRPr="0011301F" w:rsidRDefault="00BA3B6C" w:rsidP="00BA3B6C">
            <w:pPr>
              <w:spacing w:after="0" w:line="240" w:lineRule="auto"/>
              <w:jc w:val="center"/>
              <w:rPr>
                <w:rFonts w:cstheme="minorHAnsi"/>
                <w:color w:val="000000"/>
                <w:sz w:val="20"/>
                <w:szCs w:val="20"/>
                <w:lang w:val="fr-FR" w:eastAsia="fr-FR"/>
              </w:rPr>
            </w:pPr>
            <w:r w:rsidRPr="0011301F">
              <w:rPr>
                <w:rFonts w:cstheme="minorHAnsi"/>
                <w:color w:val="000000"/>
                <w:sz w:val="20"/>
                <w:szCs w:val="20"/>
                <w:lang w:val="fr-FR" w:eastAsia="fr-FR"/>
              </w:rPr>
              <w:t>52.9620</w:t>
            </w:r>
          </w:p>
        </w:tc>
        <w:tc>
          <w:tcPr>
            <w:tcW w:w="969" w:type="dxa"/>
            <w:tcBorders>
              <w:top w:val="nil"/>
              <w:left w:val="nil"/>
              <w:bottom w:val="nil"/>
              <w:right w:val="nil"/>
            </w:tcBorders>
            <w:noWrap/>
            <w:vAlign w:val="center"/>
            <w:hideMark/>
          </w:tcPr>
          <w:p w14:paraId="7CE54003" w14:textId="77777777" w:rsidR="00BA3B6C" w:rsidRPr="0011301F" w:rsidRDefault="00BA3B6C" w:rsidP="00BA3B6C">
            <w:pPr>
              <w:spacing w:after="0" w:line="240" w:lineRule="auto"/>
              <w:jc w:val="center"/>
              <w:rPr>
                <w:rFonts w:cstheme="minorHAnsi"/>
                <w:color w:val="000000"/>
                <w:sz w:val="20"/>
                <w:szCs w:val="20"/>
                <w:lang w:val="fr-FR" w:eastAsia="fr-FR"/>
              </w:rPr>
            </w:pPr>
            <w:r w:rsidRPr="0011301F">
              <w:rPr>
                <w:rFonts w:cstheme="minorHAnsi"/>
                <w:color w:val="000000"/>
                <w:sz w:val="20"/>
                <w:szCs w:val="20"/>
                <w:lang w:val="fr-FR" w:eastAsia="fr-FR"/>
              </w:rPr>
              <w:t>28.0275</w:t>
            </w:r>
          </w:p>
        </w:tc>
        <w:tc>
          <w:tcPr>
            <w:tcW w:w="1043" w:type="dxa"/>
            <w:tcBorders>
              <w:top w:val="nil"/>
              <w:left w:val="nil"/>
              <w:bottom w:val="nil"/>
              <w:right w:val="nil"/>
            </w:tcBorders>
            <w:noWrap/>
            <w:vAlign w:val="center"/>
            <w:hideMark/>
          </w:tcPr>
          <w:p w14:paraId="01D5ABCE" w14:textId="77777777" w:rsidR="00BA3B6C" w:rsidRPr="0011301F" w:rsidRDefault="00BA3B6C" w:rsidP="00BA3B6C">
            <w:pPr>
              <w:spacing w:after="0" w:line="240" w:lineRule="auto"/>
              <w:jc w:val="center"/>
              <w:rPr>
                <w:rFonts w:cstheme="minorHAnsi"/>
                <w:sz w:val="20"/>
                <w:szCs w:val="20"/>
                <w:lang w:val="fr-FR" w:eastAsia="fr-FR"/>
              </w:rPr>
            </w:pPr>
            <w:r w:rsidRPr="0011301F">
              <w:rPr>
                <w:rFonts w:cstheme="minorHAnsi"/>
                <w:sz w:val="20"/>
                <w:szCs w:val="20"/>
                <w:lang w:val="fr-FR" w:eastAsia="fr-FR"/>
              </w:rPr>
              <w:t>436</w:t>
            </w:r>
          </w:p>
        </w:tc>
        <w:tc>
          <w:tcPr>
            <w:tcW w:w="1241" w:type="dxa"/>
            <w:tcBorders>
              <w:top w:val="nil"/>
              <w:left w:val="nil"/>
              <w:bottom w:val="nil"/>
              <w:right w:val="nil"/>
            </w:tcBorders>
            <w:noWrap/>
            <w:vAlign w:val="center"/>
            <w:hideMark/>
          </w:tcPr>
          <w:p w14:paraId="7D2CA2EC" w14:textId="77777777" w:rsidR="00BA3B6C" w:rsidRPr="0011301F" w:rsidRDefault="00BA3B6C" w:rsidP="00BA3B6C">
            <w:pPr>
              <w:spacing w:after="0" w:line="240" w:lineRule="auto"/>
              <w:jc w:val="center"/>
              <w:rPr>
                <w:rFonts w:cstheme="minorHAnsi"/>
                <w:sz w:val="20"/>
                <w:szCs w:val="20"/>
                <w:lang w:val="fr-FR" w:eastAsia="fr-FR"/>
              </w:rPr>
            </w:pPr>
            <w:r w:rsidRPr="0011301F">
              <w:rPr>
                <w:rFonts w:cstheme="minorHAnsi"/>
                <w:sz w:val="20"/>
                <w:szCs w:val="20"/>
                <w:lang w:val="fr-FR" w:eastAsia="fr-FR"/>
              </w:rPr>
              <w:t>239</w:t>
            </w:r>
          </w:p>
        </w:tc>
        <w:tc>
          <w:tcPr>
            <w:tcW w:w="1063" w:type="dxa"/>
            <w:tcBorders>
              <w:top w:val="nil"/>
              <w:left w:val="nil"/>
              <w:bottom w:val="nil"/>
              <w:right w:val="nil"/>
            </w:tcBorders>
            <w:noWrap/>
            <w:vAlign w:val="center"/>
            <w:hideMark/>
          </w:tcPr>
          <w:p w14:paraId="34733491" w14:textId="77777777" w:rsidR="00BA3B6C" w:rsidRPr="0011301F" w:rsidRDefault="00BA3B6C" w:rsidP="00BA3B6C">
            <w:pPr>
              <w:spacing w:after="0" w:line="240" w:lineRule="auto"/>
              <w:jc w:val="center"/>
              <w:rPr>
                <w:rFonts w:cstheme="minorHAnsi"/>
                <w:sz w:val="20"/>
                <w:szCs w:val="20"/>
                <w:lang w:val="fr-FR" w:eastAsia="fr-FR"/>
              </w:rPr>
            </w:pPr>
            <w:r w:rsidRPr="0011301F">
              <w:rPr>
                <w:rFonts w:cstheme="minorHAnsi"/>
                <w:sz w:val="20"/>
                <w:szCs w:val="20"/>
                <w:lang w:val="fr-FR" w:eastAsia="fr-FR"/>
              </w:rPr>
              <w:t>632</w:t>
            </w:r>
          </w:p>
        </w:tc>
        <w:tc>
          <w:tcPr>
            <w:tcW w:w="2817" w:type="dxa"/>
            <w:tcBorders>
              <w:top w:val="nil"/>
              <w:left w:val="nil"/>
              <w:bottom w:val="nil"/>
              <w:right w:val="nil"/>
            </w:tcBorders>
            <w:noWrap/>
            <w:vAlign w:val="center"/>
            <w:hideMark/>
          </w:tcPr>
          <w:p w14:paraId="42B480C2" w14:textId="77777777" w:rsidR="00BA3B6C" w:rsidRPr="0011301F" w:rsidRDefault="00BA3B6C" w:rsidP="00BA3B6C">
            <w:pPr>
              <w:spacing w:after="0" w:line="240" w:lineRule="auto"/>
              <w:rPr>
                <w:rFonts w:cstheme="minorHAnsi"/>
                <w:sz w:val="20"/>
                <w:szCs w:val="20"/>
                <w:lang w:val="fr-FR" w:eastAsia="fr-FR"/>
              </w:rPr>
            </w:pPr>
            <w:r w:rsidRPr="0011301F">
              <w:rPr>
                <w:rFonts w:cstheme="minorHAnsi"/>
                <w:sz w:val="20"/>
                <w:szCs w:val="20"/>
                <w:lang w:val="fr-FR" w:eastAsia="fr-FR"/>
              </w:rPr>
              <w:t>National park</w:t>
            </w:r>
          </w:p>
        </w:tc>
        <w:tc>
          <w:tcPr>
            <w:tcW w:w="3632" w:type="dxa"/>
            <w:tcBorders>
              <w:top w:val="nil"/>
              <w:left w:val="nil"/>
              <w:bottom w:val="nil"/>
              <w:right w:val="nil"/>
            </w:tcBorders>
            <w:noWrap/>
            <w:vAlign w:val="center"/>
            <w:hideMark/>
          </w:tcPr>
          <w:p w14:paraId="21BC6367" w14:textId="77777777" w:rsidR="00BA3B6C" w:rsidRPr="00B11F1A" w:rsidRDefault="00E511A5" w:rsidP="00BA3B6C">
            <w:pPr>
              <w:spacing w:after="0" w:line="240" w:lineRule="auto"/>
              <w:rPr>
                <w:color w:val="0563C1"/>
                <w:sz w:val="20"/>
                <w:szCs w:val="20"/>
                <w:lang w:val="fr-FR" w:eastAsia="fr-FR"/>
              </w:rPr>
            </w:pPr>
            <w:hyperlink r:id="rId81" w:history="1">
              <w:r w:rsidR="00BA3B6C" w:rsidRPr="00B11F1A">
                <w:rPr>
                  <w:rStyle w:val="Hyperlink"/>
                  <w:color w:val="0563C1"/>
                  <w:sz w:val="20"/>
                  <w:szCs w:val="20"/>
                  <w:lang w:val="fr-FR" w:eastAsia="fr-FR"/>
                </w:rPr>
                <w:t>BY036 - Prypiackija baloty</w:t>
              </w:r>
            </w:hyperlink>
          </w:p>
        </w:tc>
      </w:tr>
      <w:tr w:rsidR="00BA3B6C" w:rsidRPr="002D75C5" w14:paraId="05CFD5BB" w14:textId="77777777" w:rsidTr="00BA3B6C">
        <w:trPr>
          <w:trHeight w:val="300"/>
        </w:trPr>
        <w:tc>
          <w:tcPr>
            <w:tcW w:w="1274" w:type="dxa"/>
            <w:tcBorders>
              <w:top w:val="nil"/>
              <w:left w:val="nil"/>
              <w:bottom w:val="nil"/>
              <w:right w:val="nil"/>
            </w:tcBorders>
            <w:noWrap/>
            <w:vAlign w:val="center"/>
            <w:hideMark/>
          </w:tcPr>
          <w:p w14:paraId="11712C7C" w14:textId="77777777" w:rsidR="00BA3B6C" w:rsidRPr="0011301F" w:rsidRDefault="00BA3B6C" w:rsidP="00BA3B6C">
            <w:pPr>
              <w:spacing w:after="0" w:line="240" w:lineRule="auto"/>
              <w:rPr>
                <w:rFonts w:cstheme="minorHAnsi"/>
                <w:sz w:val="20"/>
                <w:szCs w:val="20"/>
                <w:lang w:val="fr-FR" w:eastAsia="fr-FR"/>
              </w:rPr>
            </w:pPr>
            <w:r w:rsidRPr="0011301F">
              <w:rPr>
                <w:rFonts w:cstheme="minorHAnsi"/>
                <w:sz w:val="20"/>
                <w:szCs w:val="20"/>
                <w:lang w:val="fr-FR" w:eastAsia="fr-FR"/>
              </w:rPr>
              <w:t>Belarus</w:t>
            </w:r>
          </w:p>
        </w:tc>
        <w:tc>
          <w:tcPr>
            <w:tcW w:w="1446" w:type="dxa"/>
            <w:tcBorders>
              <w:top w:val="nil"/>
              <w:left w:val="nil"/>
              <w:bottom w:val="nil"/>
              <w:right w:val="nil"/>
            </w:tcBorders>
            <w:noWrap/>
            <w:vAlign w:val="center"/>
            <w:hideMark/>
          </w:tcPr>
          <w:p w14:paraId="3DC4590E" w14:textId="77777777" w:rsidR="00BA3B6C" w:rsidRPr="0011301F" w:rsidRDefault="00BA3B6C" w:rsidP="00BA3B6C">
            <w:pPr>
              <w:spacing w:after="0" w:line="240" w:lineRule="auto"/>
              <w:rPr>
                <w:rFonts w:cstheme="minorHAnsi"/>
                <w:sz w:val="20"/>
                <w:szCs w:val="20"/>
                <w:lang w:val="fr-FR" w:eastAsia="fr-FR"/>
              </w:rPr>
            </w:pPr>
            <w:r w:rsidRPr="0011301F">
              <w:rPr>
                <w:rFonts w:cstheme="minorHAnsi"/>
                <w:sz w:val="20"/>
                <w:szCs w:val="20"/>
                <w:lang w:val="fr-FR" w:eastAsia="fr-FR"/>
              </w:rPr>
              <w:t>Sialiec Fishfarm</w:t>
            </w:r>
          </w:p>
        </w:tc>
        <w:tc>
          <w:tcPr>
            <w:tcW w:w="1370" w:type="dxa"/>
            <w:tcBorders>
              <w:top w:val="nil"/>
              <w:left w:val="nil"/>
              <w:bottom w:val="nil"/>
              <w:right w:val="nil"/>
            </w:tcBorders>
            <w:noWrap/>
            <w:vAlign w:val="center"/>
            <w:hideMark/>
          </w:tcPr>
          <w:p w14:paraId="309936EB" w14:textId="77777777" w:rsidR="00BA3B6C" w:rsidRPr="0011301F" w:rsidRDefault="00BA3B6C" w:rsidP="00BA3B6C">
            <w:pPr>
              <w:spacing w:after="0" w:line="240" w:lineRule="auto"/>
              <w:rPr>
                <w:rFonts w:cstheme="minorHAnsi"/>
                <w:sz w:val="20"/>
                <w:szCs w:val="20"/>
                <w:lang w:val="fr-FR" w:eastAsia="fr-FR"/>
              </w:rPr>
            </w:pPr>
            <w:r w:rsidRPr="0011301F">
              <w:rPr>
                <w:rFonts w:cstheme="minorHAnsi"/>
                <w:sz w:val="20"/>
                <w:szCs w:val="20"/>
                <w:lang w:val="fr-FR" w:eastAsia="fr-FR"/>
              </w:rPr>
              <w:t>Biaroza district</w:t>
            </w:r>
          </w:p>
        </w:tc>
        <w:tc>
          <w:tcPr>
            <w:tcW w:w="827" w:type="dxa"/>
            <w:tcBorders>
              <w:top w:val="nil"/>
              <w:left w:val="nil"/>
              <w:bottom w:val="nil"/>
              <w:right w:val="nil"/>
            </w:tcBorders>
            <w:noWrap/>
            <w:vAlign w:val="center"/>
            <w:hideMark/>
          </w:tcPr>
          <w:p w14:paraId="00DC9E21" w14:textId="77777777" w:rsidR="00BA3B6C" w:rsidRPr="0011301F" w:rsidRDefault="00BA3B6C" w:rsidP="00BA3B6C">
            <w:pPr>
              <w:spacing w:after="0" w:line="240" w:lineRule="auto"/>
              <w:jc w:val="center"/>
              <w:rPr>
                <w:rFonts w:cstheme="minorHAnsi"/>
                <w:color w:val="000000"/>
                <w:sz w:val="20"/>
                <w:szCs w:val="20"/>
                <w:lang w:val="fr-FR" w:eastAsia="fr-FR"/>
              </w:rPr>
            </w:pPr>
            <w:r w:rsidRPr="0011301F">
              <w:rPr>
                <w:rFonts w:cstheme="minorHAnsi"/>
                <w:color w:val="000000"/>
                <w:sz w:val="20"/>
                <w:szCs w:val="20"/>
                <w:lang w:val="fr-FR" w:eastAsia="fr-FR"/>
              </w:rPr>
              <w:t>52.6500</w:t>
            </w:r>
          </w:p>
        </w:tc>
        <w:tc>
          <w:tcPr>
            <w:tcW w:w="969" w:type="dxa"/>
            <w:tcBorders>
              <w:top w:val="nil"/>
              <w:left w:val="nil"/>
              <w:bottom w:val="nil"/>
              <w:right w:val="nil"/>
            </w:tcBorders>
            <w:noWrap/>
            <w:vAlign w:val="center"/>
            <w:hideMark/>
          </w:tcPr>
          <w:p w14:paraId="2AAB19C7" w14:textId="77777777" w:rsidR="00BA3B6C" w:rsidRPr="0011301F" w:rsidRDefault="00BA3B6C" w:rsidP="00BA3B6C">
            <w:pPr>
              <w:spacing w:after="0" w:line="240" w:lineRule="auto"/>
              <w:jc w:val="center"/>
              <w:rPr>
                <w:rFonts w:cstheme="minorHAnsi"/>
                <w:color w:val="000000"/>
                <w:sz w:val="20"/>
                <w:szCs w:val="20"/>
                <w:lang w:val="fr-FR" w:eastAsia="fr-FR"/>
              </w:rPr>
            </w:pPr>
            <w:r w:rsidRPr="0011301F">
              <w:rPr>
                <w:rFonts w:cstheme="minorHAnsi"/>
                <w:color w:val="000000"/>
                <w:sz w:val="20"/>
                <w:szCs w:val="20"/>
                <w:lang w:val="fr-FR" w:eastAsia="fr-FR"/>
              </w:rPr>
              <w:t>24.8667</w:t>
            </w:r>
          </w:p>
        </w:tc>
        <w:tc>
          <w:tcPr>
            <w:tcW w:w="1043" w:type="dxa"/>
            <w:tcBorders>
              <w:top w:val="nil"/>
              <w:left w:val="nil"/>
              <w:bottom w:val="nil"/>
              <w:right w:val="nil"/>
            </w:tcBorders>
            <w:noWrap/>
            <w:vAlign w:val="center"/>
            <w:hideMark/>
          </w:tcPr>
          <w:p w14:paraId="0108AD35" w14:textId="77777777" w:rsidR="00BA3B6C" w:rsidRPr="0011301F" w:rsidRDefault="00BA3B6C" w:rsidP="00BA3B6C">
            <w:pPr>
              <w:spacing w:after="0" w:line="240" w:lineRule="auto"/>
              <w:jc w:val="center"/>
              <w:rPr>
                <w:rFonts w:cstheme="minorHAnsi"/>
                <w:sz w:val="20"/>
                <w:szCs w:val="20"/>
                <w:lang w:val="fr-FR" w:eastAsia="fr-FR"/>
              </w:rPr>
            </w:pPr>
            <w:r w:rsidRPr="0011301F">
              <w:rPr>
                <w:rFonts w:cstheme="minorHAnsi"/>
                <w:sz w:val="20"/>
                <w:szCs w:val="20"/>
                <w:lang w:val="fr-FR" w:eastAsia="fr-FR"/>
              </w:rPr>
              <w:t>436</w:t>
            </w:r>
          </w:p>
        </w:tc>
        <w:tc>
          <w:tcPr>
            <w:tcW w:w="1241" w:type="dxa"/>
            <w:tcBorders>
              <w:top w:val="nil"/>
              <w:left w:val="nil"/>
              <w:bottom w:val="nil"/>
              <w:right w:val="nil"/>
            </w:tcBorders>
            <w:noWrap/>
            <w:vAlign w:val="center"/>
            <w:hideMark/>
          </w:tcPr>
          <w:p w14:paraId="44E974ED" w14:textId="77777777" w:rsidR="00BA3B6C" w:rsidRPr="0011301F" w:rsidRDefault="00BA3B6C" w:rsidP="00BA3B6C">
            <w:pPr>
              <w:spacing w:after="0" w:line="240" w:lineRule="auto"/>
              <w:jc w:val="center"/>
              <w:rPr>
                <w:rFonts w:cstheme="minorHAnsi"/>
                <w:sz w:val="20"/>
                <w:szCs w:val="20"/>
                <w:lang w:val="fr-FR" w:eastAsia="fr-FR"/>
              </w:rPr>
            </w:pPr>
            <w:r w:rsidRPr="0011301F">
              <w:rPr>
                <w:rFonts w:cstheme="minorHAnsi"/>
                <w:sz w:val="20"/>
                <w:szCs w:val="20"/>
                <w:lang w:val="fr-FR" w:eastAsia="fr-FR"/>
              </w:rPr>
              <w:t>239</w:t>
            </w:r>
          </w:p>
        </w:tc>
        <w:tc>
          <w:tcPr>
            <w:tcW w:w="1063" w:type="dxa"/>
            <w:tcBorders>
              <w:top w:val="nil"/>
              <w:left w:val="nil"/>
              <w:bottom w:val="nil"/>
              <w:right w:val="nil"/>
            </w:tcBorders>
            <w:noWrap/>
            <w:vAlign w:val="center"/>
            <w:hideMark/>
          </w:tcPr>
          <w:p w14:paraId="4B377FCD" w14:textId="77777777" w:rsidR="00BA3B6C" w:rsidRPr="0011301F" w:rsidRDefault="00BA3B6C" w:rsidP="00BA3B6C">
            <w:pPr>
              <w:spacing w:after="0" w:line="240" w:lineRule="auto"/>
              <w:jc w:val="center"/>
              <w:rPr>
                <w:rFonts w:cstheme="minorHAnsi"/>
                <w:sz w:val="20"/>
                <w:szCs w:val="20"/>
                <w:lang w:val="fr-FR" w:eastAsia="fr-FR"/>
              </w:rPr>
            </w:pPr>
            <w:r w:rsidRPr="0011301F">
              <w:rPr>
                <w:rFonts w:cstheme="minorHAnsi"/>
                <w:sz w:val="20"/>
                <w:szCs w:val="20"/>
                <w:lang w:val="fr-FR" w:eastAsia="fr-FR"/>
              </w:rPr>
              <w:t>632</w:t>
            </w:r>
          </w:p>
        </w:tc>
        <w:tc>
          <w:tcPr>
            <w:tcW w:w="2817" w:type="dxa"/>
            <w:tcBorders>
              <w:top w:val="nil"/>
              <w:left w:val="nil"/>
              <w:bottom w:val="nil"/>
              <w:right w:val="nil"/>
            </w:tcBorders>
            <w:noWrap/>
            <w:vAlign w:val="center"/>
          </w:tcPr>
          <w:p w14:paraId="2B2EC50C" w14:textId="77777777" w:rsidR="00BA3B6C" w:rsidRPr="0011301F" w:rsidRDefault="00BA3B6C" w:rsidP="00BA3B6C">
            <w:pPr>
              <w:spacing w:after="0" w:line="240" w:lineRule="auto"/>
              <w:rPr>
                <w:rFonts w:cstheme="minorHAnsi"/>
                <w:sz w:val="20"/>
                <w:szCs w:val="20"/>
                <w:lang w:val="fr-FR" w:eastAsia="fr-FR"/>
              </w:rPr>
            </w:pPr>
          </w:p>
        </w:tc>
        <w:tc>
          <w:tcPr>
            <w:tcW w:w="3632" w:type="dxa"/>
            <w:tcBorders>
              <w:top w:val="nil"/>
              <w:left w:val="nil"/>
              <w:bottom w:val="nil"/>
              <w:right w:val="nil"/>
            </w:tcBorders>
            <w:noWrap/>
            <w:vAlign w:val="center"/>
            <w:hideMark/>
          </w:tcPr>
          <w:p w14:paraId="3C4A3494" w14:textId="77777777" w:rsidR="00BA3B6C" w:rsidRPr="00B11F1A" w:rsidRDefault="00E511A5" w:rsidP="00BA3B6C">
            <w:pPr>
              <w:spacing w:after="0" w:line="240" w:lineRule="auto"/>
              <w:rPr>
                <w:color w:val="0563C1"/>
                <w:sz w:val="20"/>
                <w:szCs w:val="20"/>
                <w:lang w:val="fr-FR" w:eastAsia="fr-FR"/>
              </w:rPr>
            </w:pPr>
            <w:hyperlink r:id="rId82" w:history="1">
              <w:r w:rsidR="00BA3B6C" w:rsidRPr="00B11F1A">
                <w:rPr>
                  <w:rStyle w:val="Hyperlink"/>
                  <w:color w:val="0563C1"/>
                  <w:sz w:val="20"/>
                  <w:szCs w:val="20"/>
                  <w:lang w:val="fr-FR" w:eastAsia="fr-FR"/>
                </w:rPr>
                <w:t>BY011 - Sialiec</w:t>
              </w:r>
            </w:hyperlink>
          </w:p>
        </w:tc>
      </w:tr>
      <w:tr w:rsidR="00BA3B6C" w:rsidRPr="002D75C5" w14:paraId="6F7ED847" w14:textId="77777777" w:rsidTr="00BA3B6C">
        <w:trPr>
          <w:trHeight w:val="300"/>
        </w:trPr>
        <w:tc>
          <w:tcPr>
            <w:tcW w:w="1274" w:type="dxa"/>
            <w:tcBorders>
              <w:top w:val="nil"/>
              <w:left w:val="nil"/>
              <w:bottom w:val="nil"/>
              <w:right w:val="nil"/>
            </w:tcBorders>
            <w:noWrap/>
            <w:vAlign w:val="center"/>
            <w:hideMark/>
          </w:tcPr>
          <w:p w14:paraId="114710BF" w14:textId="77777777" w:rsidR="00BA3B6C" w:rsidRPr="0011301F" w:rsidRDefault="00BA3B6C" w:rsidP="00BA3B6C">
            <w:pPr>
              <w:spacing w:after="0" w:line="240" w:lineRule="auto"/>
              <w:rPr>
                <w:rFonts w:cstheme="minorHAnsi"/>
                <w:sz w:val="20"/>
                <w:szCs w:val="20"/>
                <w:lang w:val="fr-FR" w:eastAsia="fr-FR"/>
              </w:rPr>
            </w:pPr>
            <w:r w:rsidRPr="0011301F">
              <w:rPr>
                <w:rFonts w:cstheme="minorHAnsi"/>
                <w:sz w:val="20"/>
                <w:szCs w:val="20"/>
                <w:lang w:val="fr-FR" w:eastAsia="fr-FR"/>
              </w:rPr>
              <w:t>Belarus</w:t>
            </w:r>
          </w:p>
        </w:tc>
        <w:tc>
          <w:tcPr>
            <w:tcW w:w="1446" w:type="dxa"/>
            <w:tcBorders>
              <w:top w:val="nil"/>
              <w:left w:val="nil"/>
              <w:bottom w:val="nil"/>
              <w:right w:val="nil"/>
            </w:tcBorders>
            <w:noWrap/>
            <w:vAlign w:val="center"/>
            <w:hideMark/>
          </w:tcPr>
          <w:p w14:paraId="6E5A307F" w14:textId="77777777" w:rsidR="00BA3B6C" w:rsidRPr="0011301F" w:rsidRDefault="00BA3B6C" w:rsidP="00BA3B6C">
            <w:pPr>
              <w:spacing w:after="0" w:line="240" w:lineRule="auto"/>
              <w:rPr>
                <w:rFonts w:cstheme="minorHAnsi"/>
                <w:sz w:val="20"/>
                <w:szCs w:val="20"/>
                <w:lang w:val="fr-FR" w:eastAsia="fr-FR"/>
              </w:rPr>
            </w:pPr>
            <w:r w:rsidRPr="0011301F">
              <w:rPr>
                <w:rFonts w:cstheme="minorHAnsi"/>
                <w:sz w:val="20"/>
                <w:szCs w:val="20"/>
                <w:lang w:val="fr-FR" w:eastAsia="fr-FR"/>
              </w:rPr>
              <w:t>Bielaje Fishfarm</w:t>
            </w:r>
          </w:p>
        </w:tc>
        <w:tc>
          <w:tcPr>
            <w:tcW w:w="1370" w:type="dxa"/>
            <w:tcBorders>
              <w:top w:val="nil"/>
              <w:left w:val="nil"/>
              <w:bottom w:val="nil"/>
              <w:right w:val="nil"/>
            </w:tcBorders>
            <w:noWrap/>
            <w:vAlign w:val="center"/>
            <w:hideMark/>
          </w:tcPr>
          <w:p w14:paraId="1503726C" w14:textId="77777777" w:rsidR="00BA3B6C" w:rsidRPr="0011301F" w:rsidRDefault="00BA3B6C" w:rsidP="00BA3B6C">
            <w:pPr>
              <w:spacing w:after="0" w:line="240" w:lineRule="auto"/>
              <w:rPr>
                <w:rFonts w:cstheme="minorHAnsi"/>
                <w:sz w:val="20"/>
                <w:szCs w:val="20"/>
                <w:lang w:val="fr-FR" w:eastAsia="fr-FR"/>
              </w:rPr>
            </w:pPr>
            <w:r w:rsidRPr="0011301F">
              <w:rPr>
                <w:rFonts w:cstheme="minorHAnsi"/>
                <w:sz w:val="20"/>
                <w:szCs w:val="20"/>
                <w:lang w:val="fr-FR" w:eastAsia="fr-FR"/>
              </w:rPr>
              <w:t>Zytkavichy district</w:t>
            </w:r>
          </w:p>
        </w:tc>
        <w:tc>
          <w:tcPr>
            <w:tcW w:w="827" w:type="dxa"/>
            <w:tcBorders>
              <w:top w:val="nil"/>
              <w:left w:val="nil"/>
              <w:bottom w:val="nil"/>
              <w:right w:val="nil"/>
            </w:tcBorders>
            <w:noWrap/>
            <w:vAlign w:val="center"/>
            <w:hideMark/>
          </w:tcPr>
          <w:p w14:paraId="40495D7F" w14:textId="77777777" w:rsidR="00BA3B6C" w:rsidRPr="0011301F" w:rsidRDefault="00BA3B6C" w:rsidP="00BA3B6C">
            <w:pPr>
              <w:spacing w:after="0" w:line="240" w:lineRule="auto"/>
              <w:jc w:val="center"/>
              <w:rPr>
                <w:rFonts w:cstheme="minorHAnsi"/>
                <w:color w:val="000000"/>
                <w:sz w:val="20"/>
                <w:szCs w:val="20"/>
                <w:lang w:val="fr-FR" w:eastAsia="fr-FR"/>
              </w:rPr>
            </w:pPr>
            <w:r w:rsidRPr="0011301F">
              <w:rPr>
                <w:rFonts w:cstheme="minorHAnsi"/>
                <w:color w:val="000000"/>
                <w:sz w:val="20"/>
                <w:szCs w:val="20"/>
                <w:lang w:val="fr-FR" w:eastAsia="fr-FR"/>
              </w:rPr>
              <w:t>52.2827</w:t>
            </w:r>
          </w:p>
        </w:tc>
        <w:tc>
          <w:tcPr>
            <w:tcW w:w="969" w:type="dxa"/>
            <w:tcBorders>
              <w:top w:val="nil"/>
              <w:left w:val="nil"/>
              <w:bottom w:val="nil"/>
              <w:right w:val="nil"/>
            </w:tcBorders>
            <w:noWrap/>
            <w:vAlign w:val="center"/>
            <w:hideMark/>
          </w:tcPr>
          <w:p w14:paraId="599496D2" w14:textId="77777777" w:rsidR="00BA3B6C" w:rsidRPr="0011301F" w:rsidRDefault="00BA3B6C" w:rsidP="00BA3B6C">
            <w:pPr>
              <w:spacing w:after="0" w:line="240" w:lineRule="auto"/>
              <w:jc w:val="center"/>
              <w:rPr>
                <w:rFonts w:cstheme="minorHAnsi"/>
                <w:color w:val="000000"/>
                <w:sz w:val="20"/>
                <w:szCs w:val="20"/>
                <w:lang w:val="fr-FR" w:eastAsia="fr-FR"/>
              </w:rPr>
            </w:pPr>
            <w:r w:rsidRPr="0011301F">
              <w:rPr>
                <w:rFonts w:cstheme="minorHAnsi"/>
                <w:color w:val="000000"/>
                <w:sz w:val="20"/>
                <w:szCs w:val="20"/>
                <w:lang w:val="fr-FR" w:eastAsia="fr-FR"/>
              </w:rPr>
              <w:t>27.6512</w:t>
            </w:r>
          </w:p>
        </w:tc>
        <w:tc>
          <w:tcPr>
            <w:tcW w:w="1043" w:type="dxa"/>
            <w:tcBorders>
              <w:top w:val="nil"/>
              <w:left w:val="nil"/>
              <w:bottom w:val="nil"/>
              <w:right w:val="nil"/>
            </w:tcBorders>
            <w:noWrap/>
            <w:vAlign w:val="center"/>
            <w:hideMark/>
          </w:tcPr>
          <w:p w14:paraId="346ACD48" w14:textId="77777777" w:rsidR="00BA3B6C" w:rsidRPr="0011301F" w:rsidRDefault="00BA3B6C" w:rsidP="00BA3B6C">
            <w:pPr>
              <w:spacing w:after="0" w:line="240" w:lineRule="auto"/>
              <w:jc w:val="center"/>
              <w:rPr>
                <w:rFonts w:cstheme="minorHAnsi"/>
                <w:sz w:val="20"/>
                <w:szCs w:val="20"/>
                <w:lang w:val="fr-FR" w:eastAsia="fr-FR"/>
              </w:rPr>
            </w:pPr>
            <w:r w:rsidRPr="0011301F">
              <w:rPr>
                <w:rFonts w:cstheme="minorHAnsi"/>
                <w:sz w:val="20"/>
                <w:szCs w:val="20"/>
                <w:lang w:val="fr-FR" w:eastAsia="fr-FR"/>
              </w:rPr>
              <w:t>436</w:t>
            </w:r>
          </w:p>
        </w:tc>
        <w:tc>
          <w:tcPr>
            <w:tcW w:w="1241" w:type="dxa"/>
            <w:tcBorders>
              <w:top w:val="nil"/>
              <w:left w:val="nil"/>
              <w:bottom w:val="nil"/>
              <w:right w:val="nil"/>
            </w:tcBorders>
            <w:noWrap/>
            <w:vAlign w:val="center"/>
            <w:hideMark/>
          </w:tcPr>
          <w:p w14:paraId="00521894" w14:textId="77777777" w:rsidR="00BA3B6C" w:rsidRPr="0011301F" w:rsidRDefault="00BA3B6C" w:rsidP="00BA3B6C">
            <w:pPr>
              <w:spacing w:after="0" w:line="240" w:lineRule="auto"/>
              <w:jc w:val="center"/>
              <w:rPr>
                <w:rFonts w:cstheme="minorHAnsi"/>
                <w:sz w:val="20"/>
                <w:szCs w:val="20"/>
                <w:lang w:val="fr-FR" w:eastAsia="fr-FR"/>
              </w:rPr>
            </w:pPr>
            <w:r w:rsidRPr="0011301F">
              <w:rPr>
                <w:rFonts w:cstheme="minorHAnsi"/>
                <w:sz w:val="20"/>
                <w:szCs w:val="20"/>
                <w:lang w:val="fr-FR" w:eastAsia="fr-FR"/>
              </w:rPr>
              <w:t>239</w:t>
            </w:r>
          </w:p>
        </w:tc>
        <w:tc>
          <w:tcPr>
            <w:tcW w:w="1063" w:type="dxa"/>
            <w:tcBorders>
              <w:top w:val="nil"/>
              <w:left w:val="nil"/>
              <w:bottom w:val="nil"/>
              <w:right w:val="nil"/>
            </w:tcBorders>
            <w:noWrap/>
            <w:vAlign w:val="center"/>
            <w:hideMark/>
          </w:tcPr>
          <w:p w14:paraId="68859BF0" w14:textId="77777777" w:rsidR="00BA3B6C" w:rsidRPr="0011301F" w:rsidRDefault="00BA3B6C" w:rsidP="00BA3B6C">
            <w:pPr>
              <w:spacing w:after="0" w:line="240" w:lineRule="auto"/>
              <w:jc w:val="center"/>
              <w:rPr>
                <w:rFonts w:cstheme="minorHAnsi"/>
                <w:sz w:val="20"/>
                <w:szCs w:val="20"/>
                <w:lang w:val="fr-FR" w:eastAsia="fr-FR"/>
              </w:rPr>
            </w:pPr>
            <w:r w:rsidRPr="0011301F">
              <w:rPr>
                <w:rFonts w:cstheme="minorHAnsi"/>
                <w:sz w:val="20"/>
                <w:szCs w:val="20"/>
                <w:lang w:val="fr-FR" w:eastAsia="fr-FR"/>
              </w:rPr>
              <w:t>632</w:t>
            </w:r>
          </w:p>
        </w:tc>
        <w:tc>
          <w:tcPr>
            <w:tcW w:w="2817" w:type="dxa"/>
            <w:tcBorders>
              <w:top w:val="nil"/>
              <w:left w:val="nil"/>
              <w:bottom w:val="nil"/>
              <w:right w:val="nil"/>
            </w:tcBorders>
            <w:noWrap/>
            <w:vAlign w:val="center"/>
          </w:tcPr>
          <w:p w14:paraId="68BC2C8A" w14:textId="77777777" w:rsidR="00BA3B6C" w:rsidRPr="0011301F" w:rsidRDefault="00BA3B6C" w:rsidP="00BA3B6C">
            <w:pPr>
              <w:spacing w:after="0" w:line="240" w:lineRule="auto"/>
              <w:rPr>
                <w:rFonts w:cstheme="minorHAnsi"/>
                <w:sz w:val="20"/>
                <w:szCs w:val="20"/>
                <w:lang w:val="fr-FR" w:eastAsia="fr-FR"/>
              </w:rPr>
            </w:pPr>
          </w:p>
        </w:tc>
        <w:tc>
          <w:tcPr>
            <w:tcW w:w="3632" w:type="dxa"/>
            <w:tcBorders>
              <w:top w:val="nil"/>
              <w:left w:val="nil"/>
              <w:bottom w:val="nil"/>
              <w:right w:val="nil"/>
            </w:tcBorders>
            <w:noWrap/>
            <w:vAlign w:val="center"/>
            <w:hideMark/>
          </w:tcPr>
          <w:p w14:paraId="16059702" w14:textId="77777777" w:rsidR="00BA3B6C" w:rsidRPr="00B11F1A" w:rsidRDefault="00E511A5" w:rsidP="00BA3B6C">
            <w:pPr>
              <w:spacing w:after="0" w:line="240" w:lineRule="auto"/>
              <w:rPr>
                <w:color w:val="0563C1"/>
                <w:sz w:val="20"/>
                <w:szCs w:val="20"/>
                <w:lang w:val="fr-FR" w:eastAsia="fr-FR"/>
              </w:rPr>
            </w:pPr>
            <w:hyperlink r:id="rId83" w:history="1">
              <w:r w:rsidR="00BA3B6C" w:rsidRPr="00B11F1A">
                <w:rPr>
                  <w:rStyle w:val="Hyperlink"/>
                  <w:color w:val="0563C1"/>
                  <w:sz w:val="20"/>
                  <w:szCs w:val="20"/>
                  <w:lang w:val="fr-FR" w:eastAsia="fr-FR"/>
                </w:rPr>
                <w:t>BY019 - Bielaje fish farm</w:t>
              </w:r>
            </w:hyperlink>
          </w:p>
        </w:tc>
      </w:tr>
      <w:tr w:rsidR="00BA3B6C" w:rsidRPr="002D75C5" w14:paraId="08AE5991" w14:textId="77777777" w:rsidTr="00BA3B6C">
        <w:trPr>
          <w:trHeight w:val="300"/>
        </w:trPr>
        <w:tc>
          <w:tcPr>
            <w:tcW w:w="1274" w:type="dxa"/>
            <w:tcBorders>
              <w:top w:val="nil"/>
              <w:left w:val="nil"/>
              <w:bottom w:val="nil"/>
              <w:right w:val="nil"/>
            </w:tcBorders>
            <w:noWrap/>
            <w:vAlign w:val="center"/>
            <w:hideMark/>
          </w:tcPr>
          <w:p w14:paraId="703C109B" w14:textId="77777777" w:rsidR="00BA3B6C" w:rsidRPr="0011301F" w:rsidRDefault="00BA3B6C" w:rsidP="00BA3B6C">
            <w:pPr>
              <w:spacing w:after="0" w:line="240" w:lineRule="auto"/>
              <w:rPr>
                <w:rFonts w:cstheme="minorHAnsi"/>
                <w:sz w:val="20"/>
                <w:szCs w:val="20"/>
                <w:lang w:val="fr-FR" w:eastAsia="fr-FR"/>
              </w:rPr>
            </w:pPr>
            <w:r w:rsidRPr="0011301F">
              <w:rPr>
                <w:rFonts w:cstheme="minorHAnsi"/>
                <w:sz w:val="20"/>
                <w:szCs w:val="20"/>
                <w:lang w:val="fr-FR" w:eastAsia="fr-FR"/>
              </w:rPr>
              <w:t>Belarus</w:t>
            </w:r>
          </w:p>
        </w:tc>
        <w:tc>
          <w:tcPr>
            <w:tcW w:w="1446" w:type="dxa"/>
            <w:tcBorders>
              <w:top w:val="nil"/>
              <w:left w:val="nil"/>
              <w:bottom w:val="nil"/>
              <w:right w:val="nil"/>
            </w:tcBorders>
            <w:noWrap/>
            <w:vAlign w:val="center"/>
            <w:hideMark/>
          </w:tcPr>
          <w:p w14:paraId="4B55EB0A" w14:textId="77777777" w:rsidR="00BA3B6C" w:rsidRPr="0011301F" w:rsidRDefault="00BA3B6C" w:rsidP="00BA3B6C">
            <w:pPr>
              <w:spacing w:after="0" w:line="240" w:lineRule="auto"/>
              <w:rPr>
                <w:rFonts w:cstheme="minorHAnsi"/>
                <w:sz w:val="20"/>
                <w:szCs w:val="20"/>
                <w:lang w:val="fr-FR" w:eastAsia="fr-FR"/>
              </w:rPr>
            </w:pPr>
            <w:r w:rsidRPr="0011301F">
              <w:rPr>
                <w:rFonts w:cstheme="minorHAnsi"/>
                <w:sz w:val="20"/>
                <w:szCs w:val="20"/>
                <w:lang w:val="fr-FR" w:eastAsia="fr-FR"/>
              </w:rPr>
              <w:t>Paliessie fishfarm</w:t>
            </w:r>
          </w:p>
        </w:tc>
        <w:tc>
          <w:tcPr>
            <w:tcW w:w="1370" w:type="dxa"/>
            <w:tcBorders>
              <w:top w:val="nil"/>
              <w:left w:val="nil"/>
              <w:bottom w:val="nil"/>
              <w:right w:val="nil"/>
            </w:tcBorders>
            <w:noWrap/>
            <w:vAlign w:val="center"/>
            <w:hideMark/>
          </w:tcPr>
          <w:p w14:paraId="3A26CBA7" w14:textId="77777777" w:rsidR="00BA3B6C" w:rsidRPr="0011301F" w:rsidRDefault="00BA3B6C" w:rsidP="00BA3B6C">
            <w:pPr>
              <w:spacing w:after="0" w:line="240" w:lineRule="auto"/>
              <w:rPr>
                <w:rFonts w:cstheme="minorHAnsi"/>
                <w:sz w:val="20"/>
                <w:szCs w:val="20"/>
                <w:lang w:val="fr-FR" w:eastAsia="fr-FR"/>
              </w:rPr>
            </w:pPr>
            <w:r w:rsidRPr="0011301F">
              <w:rPr>
                <w:rFonts w:cstheme="minorHAnsi"/>
                <w:sz w:val="20"/>
                <w:szCs w:val="20"/>
                <w:lang w:val="fr-FR" w:eastAsia="fr-FR"/>
              </w:rPr>
              <w:t>Zytkavichy district</w:t>
            </w:r>
          </w:p>
        </w:tc>
        <w:tc>
          <w:tcPr>
            <w:tcW w:w="827" w:type="dxa"/>
            <w:tcBorders>
              <w:top w:val="nil"/>
              <w:left w:val="nil"/>
              <w:bottom w:val="nil"/>
              <w:right w:val="nil"/>
            </w:tcBorders>
            <w:noWrap/>
            <w:vAlign w:val="center"/>
            <w:hideMark/>
          </w:tcPr>
          <w:p w14:paraId="7D5FAA85" w14:textId="77777777" w:rsidR="00BA3B6C" w:rsidRPr="0011301F" w:rsidRDefault="00BA3B6C" w:rsidP="00BA3B6C">
            <w:pPr>
              <w:spacing w:after="0" w:line="240" w:lineRule="auto"/>
              <w:jc w:val="center"/>
              <w:rPr>
                <w:rFonts w:cstheme="minorHAnsi"/>
                <w:color w:val="000000"/>
                <w:sz w:val="20"/>
                <w:szCs w:val="20"/>
                <w:lang w:val="fr-FR" w:eastAsia="fr-FR"/>
              </w:rPr>
            </w:pPr>
            <w:r w:rsidRPr="0011301F">
              <w:rPr>
                <w:rFonts w:cstheme="minorHAnsi"/>
                <w:color w:val="000000"/>
                <w:sz w:val="20"/>
                <w:szCs w:val="20"/>
                <w:lang w:val="fr-FR" w:eastAsia="fr-FR"/>
              </w:rPr>
              <w:t>52.2965</w:t>
            </w:r>
          </w:p>
        </w:tc>
        <w:tc>
          <w:tcPr>
            <w:tcW w:w="969" w:type="dxa"/>
            <w:tcBorders>
              <w:top w:val="nil"/>
              <w:left w:val="nil"/>
              <w:bottom w:val="nil"/>
              <w:right w:val="nil"/>
            </w:tcBorders>
            <w:noWrap/>
            <w:vAlign w:val="center"/>
            <w:hideMark/>
          </w:tcPr>
          <w:p w14:paraId="5A1D9CE3" w14:textId="77777777" w:rsidR="00BA3B6C" w:rsidRPr="0011301F" w:rsidRDefault="00BA3B6C" w:rsidP="00BA3B6C">
            <w:pPr>
              <w:spacing w:after="0" w:line="240" w:lineRule="auto"/>
              <w:jc w:val="center"/>
              <w:rPr>
                <w:rFonts w:cstheme="minorHAnsi"/>
                <w:color w:val="000000"/>
                <w:sz w:val="20"/>
                <w:szCs w:val="20"/>
                <w:lang w:val="fr-FR" w:eastAsia="fr-FR"/>
              </w:rPr>
            </w:pPr>
            <w:r w:rsidRPr="0011301F">
              <w:rPr>
                <w:rFonts w:cstheme="minorHAnsi"/>
                <w:color w:val="000000"/>
                <w:sz w:val="20"/>
                <w:szCs w:val="20"/>
                <w:lang w:val="fr-FR" w:eastAsia="fr-FR"/>
              </w:rPr>
              <w:t>26.2887</w:t>
            </w:r>
          </w:p>
        </w:tc>
        <w:tc>
          <w:tcPr>
            <w:tcW w:w="1043" w:type="dxa"/>
            <w:tcBorders>
              <w:top w:val="nil"/>
              <w:left w:val="nil"/>
              <w:bottom w:val="nil"/>
              <w:right w:val="nil"/>
            </w:tcBorders>
            <w:noWrap/>
            <w:vAlign w:val="center"/>
            <w:hideMark/>
          </w:tcPr>
          <w:p w14:paraId="3D1891F2" w14:textId="77777777" w:rsidR="00BA3B6C" w:rsidRPr="0011301F" w:rsidRDefault="00BA3B6C" w:rsidP="00BA3B6C">
            <w:pPr>
              <w:spacing w:after="0" w:line="240" w:lineRule="auto"/>
              <w:jc w:val="center"/>
              <w:rPr>
                <w:rFonts w:cstheme="minorHAnsi"/>
                <w:sz w:val="20"/>
                <w:szCs w:val="20"/>
                <w:lang w:val="fr-FR" w:eastAsia="fr-FR"/>
              </w:rPr>
            </w:pPr>
            <w:r w:rsidRPr="0011301F">
              <w:rPr>
                <w:rFonts w:cstheme="minorHAnsi"/>
                <w:sz w:val="20"/>
                <w:szCs w:val="20"/>
                <w:lang w:val="fr-FR" w:eastAsia="fr-FR"/>
              </w:rPr>
              <w:t>436</w:t>
            </w:r>
          </w:p>
        </w:tc>
        <w:tc>
          <w:tcPr>
            <w:tcW w:w="1241" w:type="dxa"/>
            <w:tcBorders>
              <w:top w:val="nil"/>
              <w:left w:val="nil"/>
              <w:bottom w:val="nil"/>
              <w:right w:val="nil"/>
            </w:tcBorders>
            <w:noWrap/>
            <w:vAlign w:val="center"/>
            <w:hideMark/>
          </w:tcPr>
          <w:p w14:paraId="72A3D6D0" w14:textId="77777777" w:rsidR="00BA3B6C" w:rsidRPr="0011301F" w:rsidRDefault="00BA3B6C" w:rsidP="00BA3B6C">
            <w:pPr>
              <w:spacing w:after="0" w:line="240" w:lineRule="auto"/>
              <w:jc w:val="center"/>
              <w:rPr>
                <w:rFonts w:cstheme="minorHAnsi"/>
                <w:sz w:val="20"/>
                <w:szCs w:val="20"/>
                <w:lang w:val="fr-FR" w:eastAsia="fr-FR"/>
              </w:rPr>
            </w:pPr>
            <w:r w:rsidRPr="0011301F">
              <w:rPr>
                <w:rFonts w:cstheme="minorHAnsi"/>
                <w:sz w:val="20"/>
                <w:szCs w:val="20"/>
                <w:lang w:val="fr-FR" w:eastAsia="fr-FR"/>
              </w:rPr>
              <w:t>239</w:t>
            </w:r>
          </w:p>
        </w:tc>
        <w:tc>
          <w:tcPr>
            <w:tcW w:w="1063" w:type="dxa"/>
            <w:tcBorders>
              <w:top w:val="nil"/>
              <w:left w:val="nil"/>
              <w:bottom w:val="nil"/>
              <w:right w:val="nil"/>
            </w:tcBorders>
            <w:noWrap/>
            <w:vAlign w:val="center"/>
            <w:hideMark/>
          </w:tcPr>
          <w:p w14:paraId="1274EAF7" w14:textId="77777777" w:rsidR="00BA3B6C" w:rsidRPr="0011301F" w:rsidRDefault="00BA3B6C" w:rsidP="00BA3B6C">
            <w:pPr>
              <w:spacing w:after="0" w:line="240" w:lineRule="auto"/>
              <w:jc w:val="center"/>
              <w:rPr>
                <w:rFonts w:cstheme="minorHAnsi"/>
                <w:sz w:val="20"/>
                <w:szCs w:val="20"/>
                <w:lang w:val="fr-FR" w:eastAsia="fr-FR"/>
              </w:rPr>
            </w:pPr>
            <w:r w:rsidRPr="0011301F">
              <w:rPr>
                <w:rFonts w:cstheme="minorHAnsi"/>
                <w:sz w:val="20"/>
                <w:szCs w:val="20"/>
                <w:lang w:val="fr-FR" w:eastAsia="fr-FR"/>
              </w:rPr>
              <w:t>632</w:t>
            </w:r>
          </w:p>
        </w:tc>
        <w:tc>
          <w:tcPr>
            <w:tcW w:w="2817" w:type="dxa"/>
            <w:tcBorders>
              <w:top w:val="nil"/>
              <w:left w:val="nil"/>
              <w:bottom w:val="nil"/>
              <w:right w:val="nil"/>
            </w:tcBorders>
            <w:noWrap/>
            <w:vAlign w:val="center"/>
          </w:tcPr>
          <w:p w14:paraId="2A66D3E2" w14:textId="77777777" w:rsidR="00BA3B6C" w:rsidRPr="0011301F" w:rsidRDefault="00BA3B6C" w:rsidP="00BA3B6C">
            <w:pPr>
              <w:spacing w:after="0" w:line="240" w:lineRule="auto"/>
              <w:rPr>
                <w:rFonts w:cstheme="minorHAnsi"/>
                <w:sz w:val="20"/>
                <w:szCs w:val="20"/>
                <w:lang w:val="fr-FR" w:eastAsia="fr-FR"/>
              </w:rPr>
            </w:pPr>
          </w:p>
        </w:tc>
        <w:tc>
          <w:tcPr>
            <w:tcW w:w="3632" w:type="dxa"/>
            <w:tcBorders>
              <w:top w:val="nil"/>
              <w:left w:val="nil"/>
              <w:bottom w:val="nil"/>
              <w:right w:val="nil"/>
            </w:tcBorders>
            <w:noWrap/>
            <w:vAlign w:val="center"/>
            <w:hideMark/>
          </w:tcPr>
          <w:p w14:paraId="45DB49E3" w14:textId="77777777" w:rsidR="00BA3B6C" w:rsidRPr="00B11F1A" w:rsidRDefault="00E511A5" w:rsidP="00BA3B6C">
            <w:pPr>
              <w:spacing w:after="0" w:line="240" w:lineRule="auto"/>
              <w:rPr>
                <w:color w:val="0563C1"/>
                <w:sz w:val="20"/>
                <w:szCs w:val="20"/>
                <w:lang w:val="fr-FR" w:eastAsia="fr-FR"/>
              </w:rPr>
            </w:pPr>
            <w:hyperlink r:id="rId84" w:history="1">
              <w:r w:rsidR="00BA3B6C" w:rsidRPr="00B11F1A">
                <w:rPr>
                  <w:rStyle w:val="Hyperlink"/>
                  <w:color w:val="0563C1"/>
                  <w:sz w:val="20"/>
                  <w:szCs w:val="20"/>
                  <w:lang w:val="fr-FR" w:eastAsia="fr-FR"/>
                </w:rPr>
                <w:t>BY015 - Paliessie fish farm</w:t>
              </w:r>
            </w:hyperlink>
          </w:p>
        </w:tc>
      </w:tr>
      <w:tr w:rsidR="00BA3B6C" w:rsidRPr="002D75C5" w14:paraId="3F798B9B" w14:textId="77777777" w:rsidTr="00BA3B6C">
        <w:trPr>
          <w:trHeight w:val="300"/>
        </w:trPr>
        <w:tc>
          <w:tcPr>
            <w:tcW w:w="1274" w:type="dxa"/>
            <w:tcBorders>
              <w:top w:val="nil"/>
              <w:left w:val="nil"/>
              <w:bottom w:val="nil"/>
              <w:right w:val="nil"/>
            </w:tcBorders>
            <w:noWrap/>
            <w:vAlign w:val="center"/>
            <w:hideMark/>
          </w:tcPr>
          <w:p w14:paraId="23AEC9D2" w14:textId="77777777" w:rsidR="00BA3B6C" w:rsidRPr="0011301F" w:rsidRDefault="00BA3B6C" w:rsidP="00BA3B6C">
            <w:pPr>
              <w:spacing w:after="0" w:line="240" w:lineRule="auto"/>
              <w:rPr>
                <w:rFonts w:cstheme="minorHAnsi"/>
                <w:sz w:val="20"/>
                <w:szCs w:val="20"/>
                <w:lang w:val="fr-FR" w:eastAsia="fr-FR"/>
              </w:rPr>
            </w:pPr>
            <w:r w:rsidRPr="0011301F">
              <w:rPr>
                <w:rFonts w:cstheme="minorHAnsi"/>
                <w:sz w:val="20"/>
                <w:szCs w:val="20"/>
                <w:lang w:val="fr-FR" w:eastAsia="fr-FR"/>
              </w:rPr>
              <w:t>Belarus</w:t>
            </w:r>
          </w:p>
        </w:tc>
        <w:tc>
          <w:tcPr>
            <w:tcW w:w="1446" w:type="dxa"/>
            <w:tcBorders>
              <w:top w:val="nil"/>
              <w:left w:val="nil"/>
              <w:bottom w:val="nil"/>
              <w:right w:val="nil"/>
            </w:tcBorders>
            <w:noWrap/>
            <w:vAlign w:val="center"/>
            <w:hideMark/>
          </w:tcPr>
          <w:p w14:paraId="03815555" w14:textId="77777777" w:rsidR="00BA3B6C" w:rsidRPr="0011301F" w:rsidRDefault="00BA3B6C" w:rsidP="00BA3B6C">
            <w:pPr>
              <w:spacing w:after="0" w:line="240" w:lineRule="auto"/>
              <w:rPr>
                <w:rFonts w:cstheme="minorHAnsi"/>
                <w:sz w:val="20"/>
                <w:szCs w:val="20"/>
                <w:lang w:val="fr-FR" w:eastAsia="fr-FR"/>
              </w:rPr>
            </w:pPr>
            <w:r w:rsidRPr="0011301F">
              <w:rPr>
                <w:rFonts w:cstheme="minorHAnsi"/>
                <w:sz w:val="20"/>
                <w:szCs w:val="20"/>
                <w:lang w:val="fr-FR" w:eastAsia="fr-FR"/>
              </w:rPr>
              <w:t>Cyrvonaya slabada Fishfarm</w:t>
            </w:r>
          </w:p>
        </w:tc>
        <w:tc>
          <w:tcPr>
            <w:tcW w:w="1370" w:type="dxa"/>
            <w:tcBorders>
              <w:top w:val="nil"/>
              <w:left w:val="nil"/>
              <w:bottom w:val="nil"/>
              <w:right w:val="nil"/>
            </w:tcBorders>
            <w:noWrap/>
            <w:vAlign w:val="center"/>
            <w:hideMark/>
          </w:tcPr>
          <w:p w14:paraId="13B361C4" w14:textId="77777777" w:rsidR="00BA3B6C" w:rsidRPr="0011301F" w:rsidRDefault="00BA3B6C" w:rsidP="00BA3B6C">
            <w:pPr>
              <w:spacing w:after="0" w:line="240" w:lineRule="auto"/>
              <w:rPr>
                <w:rFonts w:cstheme="minorHAnsi"/>
                <w:sz w:val="20"/>
                <w:szCs w:val="20"/>
                <w:lang w:val="fr-FR" w:eastAsia="fr-FR"/>
              </w:rPr>
            </w:pPr>
            <w:r w:rsidRPr="0011301F">
              <w:rPr>
                <w:rFonts w:cstheme="minorHAnsi"/>
                <w:sz w:val="20"/>
                <w:szCs w:val="20"/>
                <w:lang w:val="fr-FR" w:eastAsia="fr-FR"/>
              </w:rPr>
              <w:t>Kopyl and Kleck districts</w:t>
            </w:r>
          </w:p>
        </w:tc>
        <w:tc>
          <w:tcPr>
            <w:tcW w:w="827" w:type="dxa"/>
            <w:tcBorders>
              <w:top w:val="nil"/>
              <w:left w:val="nil"/>
              <w:bottom w:val="nil"/>
              <w:right w:val="nil"/>
            </w:tcBorders>
            <w:noWrap/>
            <w:vAlign w:val="center"/>
            <w:hideMark/>
          </w:tcPr>
          <w:p w14:paraId="63BA6568" w14:textId="77777777" w:rsidR="00BA3B6C" w:rsidRPr="0011301F" w:rsidRDefault="00BA3B6C" w:rsidP="00BA3B6C">
            <w:pPr>
              <w:spacing w:after="0" w:line="240" w:lineRule="auto"/>
              <w:jc w:val="center"/>
              <w:rPr>
                <w:rFonts w:cstheme="minorHAnsi"/>
                <w:color w:val="000000"/>
                <w:sz w:val="20"/>
                <w:szCs w:val="20"/>
                <w:lang w:val="fr-FR" w:eastAsia="fr-FR"/>
              </w:rPr>
            </w:pPr>
            <w:r w:rsidRPr="0011301F">
              <w:rPr>
                <w:rFonts w:cstheme="minorHAnsi"/>
                <w:color w:val="000000"/>
                <w:sz w:val="20"/>
                <w:szCs w:val="20"/>
                <w:lang w:val="fr-FR" w:eastAsia="fr-FR"/>
              </w:rPr>
              <w:t>52.8399</w:t>
            </w:r>
          </w:p>
        </w:tc>
        <w:tc>
          <w:tcPr>
            <w:tcW w:w="969" w:type="dxa"/>
            <w:tcBorders>
              <w:top w:val="nil"/>
              <w:left w:val="nil"/>
              <w:bottom w:val="nil"/>
              <w:right w:val="nil"/>
            </w:tcBorders>
            <w:noWrap/>
            <w:vAlign w:val="center"/>
            <w:hideMark/>
          </w:tcPr>
          <w:p w14:paraId="00D13262" w14:textId="77777777" w:rsidR="00BA3B6C" w:rsidRPr="0011301F" w:rsidRDefault="00BA3B6C" w:rsidP="00BA3B6C">
            <w:pPr>
              <w:spacing w:after="0" w:line="240" w:lineRule="auto"/>
              <w:jc w:val="center"/>
              <w:rPr>
                <w:rFonts w:cstheme="minorHAnsi"/>
                <w:color w:val="000000"/>
                <w:sz w:val="20"/>
                <w:szCs w:val="20"/>
                <w:lang w:val="fr-FR" w:eastAsia="fr-FR"/>
              </w:rPr>
            </w:pPr>
            <w:r w:rsidRPr="0011301F">
              <w:rPr>
                <w:rFonts w:cstheme="minorHAnsi"/>
                <w:color w:val="000000"/>
                <w:sz w:val="20"/>
                <w:szCs w:val="20"/>
                <w:lang w:val="fr-FR" w:eastAsia="fr-FR"/>
              </w:rPr>
              <w:t>27.0409</w:t>
            </w:r>
          </w:p>
        </w:tc>
        <w:tc>
          <w:tcPr>
            <w:tcW w:w="1043" w:type="dxa"/>
            <w:tcBorders>
              <w:top w:val="nil"/>
              <w:left w:val="nil"/>
              <w:bottom w:val="nil"/>
              <w:right w:val="nil"/>
            </w:tcBorders>
            <w:noWrap/>
            <w:vAlign w:val="center"/>
            <w:hideMark/>
          </w:tcPr>
          <w:p w14:paraId="748686C8" w14:textId="77777777" w:rsidR="00BA3B6C" w:rsidRPr="0011301F" w:rsidRDefault="00BA3B6C" w:rsidP="00BA3B6C">
            <w:pPr>
              <w:spacing w:after="0" w:line="240" w:lineRule="auto"/>
              <w:jc w:val="center"/>
              <w:rPr>
                <w:rFonts w:cstheme="minorHAnsi"/>
                <w:sz w:val="20"/>
                <w:szCs w:val="20"/>
                <w:lang w:val="fr-FR" w:eastAsia="fr-FR"/>
              </w:rPr>
            </w:pPr>
            <w:r w:rsidRPr="0011301F">
              <w:rPr>
                <w:rFonts w:cstheme="minorHAnsi"/>
                <w:sz w:val="20"/>
                <w:szCs w:val="20"/>
                <w:lang w:val="fr-FR" w:eastAsia="fr-FR"/>
              </w:rPr>
              <w:t>436</w:t>
            </w:r>
          </w:p>
        </w:tc>
        <w:tc>
          <w:tcPr>
            <w:tcW w:w="1241" w:type="dxa"/>
            <w:tcBorders>
              <w:top w:val="nil"/>
              <w:left w:val="nil"/>
              <w:bottom w:val="nil"/>
              <w:right w:val="nil"/>
            </w:tcBorders>
            <w:noWrap/>
            <w:vAlign w:val="center"/>
            <w:hideMark/>
          </w:tcPr>
          <w:p w14:paraId="67ED94CD" w14:textId="77777777" w:rsidR="00BA3B6C" w:rsidRPr="0011301F" w:rsidRDefault="00BA3B6C" w:rsidP="00BA3B6C">
            <w:pPr>
              <w:spacing w:after="0" w:line="240" w:lineRule="auto"/>
              <w:jc w:val="center"/>
              <w:rPr>
                <w:rFonts w:cstheme="minorHAnsi"/>
                <w:sz w:val="20"/>
                <w:szCs w:val="20"/>
                <w:lang w:val="fr-FR" w:eastAsia="fr-FR"/>
              </w:rPr>
            </w:pPr>
            <w:r w:rsidRPr="0011301F">
              <w:rPr>
                <w:rFonts w:cstheme="minorHAnsi"/>
                <w:sz w:val="20"/>
                <w:szCs w:val="20"/>
                <w:lang w:val="fr-FR" w:eastAsia="fr-FR"/>
              </w:rPr>
              <w:t>239</w:t>
            </w:r>
          </w:p>
        </w:tc>
        <w:tc>
          <w:tcPr>
            <w:tcW w:w="1063" w:type="dxa"/>
            <w:tcBorders>
              <w:top w:val="nil"/>
              <w:left w:val="nil"/>
              <w:bottom w:val="nil"/>
              <w:right w:val="nil"/>
            </w:tcBorders>
            <w:noWrap/>
            <w:vAlign w:val="center"/>
            <w:hideMark/>
          </w:tcPr>
          <w:p w14:paraId="2072624D" w14:textId="77777777" w:rsidR="00BA3B6C" w:rsidRPr="0011301F" w:rsidRDefault="00BA3B6C" w:rsidP="00BA3B6C">
            <w:pPr>
              <w:spacing w:after="0" w:line="240" w:lineRule="auto"/>
              <w:jc w:val="center"/>
              <w:rPr>
                <w:rFonts w:cstheme="minorHAnsi"/>
                <w:sz w:val="20"/>
                <w:szCs w:val="20"/>
                <w:lang w:val="fr-FR" w:eastAsia="fr-FR"/>
              </w:rPr>
            </w:pPr>
            <w:r w:rsidRPr="0011301F">
              <w:rPr>
                <w:rFonts w:cstheme="minorHAnsi"/>
                <w:sz w:val="20"/>
                <w:szCs w:val="20"/>
                <w:lang w:val="fr-FR" w:eastAsia="fr-FR"/>
              </w:rPr>
              <w:t>632</w:t>
            </w:r>
          </w:p>
        </w:tc>
        <w:tc>
          <w:tcPr>
            <w:tcW w:w="2817" w:type="dxa"/>
            <w:tcBorders>
              <w:top w:val="nil"/>
              <w:left w:val="nil"/>
              <w:bottom w:val="nil"/>
              <w:right w:val="nil"/>
            </w:tcBorders>
            <w:noWrap/>
            <w:vAlign w:val="center"/>
          </w:tcPr>
          <w:p w14:paraId="5F31F80A" w14:textId="77777777" w:rsidR="00BA3B6C" w:rsidRPr="0011301F" w:rsidRDefault="00BA3B6C" w:rsidP="00BA3B6C">
            <w:pPr>
              <w:spacing w:after="0" w:line="240" w:lineRule="auto"/>
              <w:rPr>
                <w:rFonts w:cstheme="minorHAnsi"/>
                <w:sz w:val="20"/>
                <w:szCs w:val="20"/>
                <w:lang w:val="fr-FR" w:eastAsia="fr-FR"/>
              </w:rPr>
            </w:pPr>
          </w:p>
        </w:tc>
        <w:tc>
          <w:tcPr>
            <w:tcW w:w="3632" w:type="dxa"/>
            <w:tcBorders>
              <w:top w:val="nil"/>
              <w:left w:val="nil"/>
              <w:bottom w:val="nil"/>
              <w:right w:val="nil"/>
            </w:tcBorders>
            <w:noWrap/>
            <w:vAlign w:val="center"/>
          </w:tcPr>
          <w:p w14:paraId="1B059032" w14:textId="77777777" w:rsidR="00BA3B6C" w:rsidRPr="0011301F" w:rsidRDefault="00BA3B6C" w:rsidP="00BA3B6C">
            <w:pPr>
              <w:spacing w:after="0" w:line="240" w:lineRule="auto"/>
              <w:rPr>
                <w:sz w:val="20"/>
                <w:szCs w:val="20"/>
                <w:lang w:val="fr-FR" w:eastAsia="fr-FR"/>
              </w:rPr>
            </w:pPr>
          </w:p>
        </w:tc>
      </w:tr>
      <w:tr w:rsidR="00BA3B6C" w:rsidRPr="002D75C5" w14:paraId="53B6DB1F" w14:textId="77777777" w:rsidTr="00BA3B6C">
        <w:trPr>
          <w:trHeight w:val="300"/>
        </w:trPr>
        <w:tc>
          <w:tcPr>
            <w:tcW w:w="1274" w:type="dxa"/>
            <w:tcBorders>
              <w:top w:val="nil"/>
              <w:left w:val="nil"/>
              <w:bottom w:val="nil"/>
              <w:right w:val="nil"/>
            </w:tcBorders>
            <w:noWrap/>
            <w:vAlign w:val="center"/>
            <w:hideMark/>
          </w:tcPr>
          <w:p w14:paraId="34ED910D" w14:textId="77777777" w:rsidR="00BA3B6C" w:rsidRPr="0011301F" w:rsidRDefault="00BA3B6C" w:rsidP="00BA3B6C">
            <w:pPr>
              <w:spacing w:after="0" w:line="240" w:lineRule="auto"/>
              <w:rPr>
                <w:rFonts w:cstheme="minorHAnsi"/>
                <w:sz w:val="20"/>
                <w:szCs w:val="20"/>
                <w:lang w:val="fr-FR" w:eastAsia="fr-FR"/>
              </w:rPr>
            </w:pPr>
            <w:r w:rsidRPr="0011301F">
              <w:rPr>
                <w:rFonts w:cstheme="minorHAnsi"/>
                <w:sz w:val="20"/>
                <w:szCs w:val="20"/>
                <w:lang w:val="fr-FR" w:eastAsia="fr-FR"/>
              </w:rPr>
              <w:t>Belarus</w:t>
            </w:r>
          </w:p>
        </w:tc>
        <w:tc>
          <w:tcPr>
            <w:tcW w:w="1446" w:type="dxa"/>
            <w:tcBorders>
              <w:top w:val="nil"/>
              <w:left w:val="nil"/>
              <w:bottom w:val="nil"/>
              <w:right w:val="nil"/>
            </w:tcBorders>
            <w:noWrap/>
            <w:vAlign w:val="center"/>
            <w:hideMark/>
          </w:tcPr>
          <w:p w14:paraId="18E26E1A" w14:textId="77777777" w:rsidR="00BA3B6C" w:rsidRPr="0011301F" w:rsidRDefault="00BA3B6C" w:rsidP="00BA3B6C">
            <w:pPr>
              <w:spacing w:after="0" w:line="240" w:lineRule="auto"/>
              <w:rPr>
                <w:rFonts w:cstheme="minorHAnsi"/>
                <w:sz w:val="20"/>
                <w:szCs w:val="20"/>
                <w:lang w:val="fr-FR" w:eastAsia="fr-FR"/>
              </w:rPr>
            </w:pPr>
            <w:r w:rsidRPr="0011301F">
              <w:rPr>
                <w:rFonts w:cstheme="minorHAnsi"/>
                <w:sz w:val="20"/>
                <w:szCs w:val="20"/>
                <w:lang w:val="fr-FR" w:eastAsia="fr-FR"/>
              </w:rPr>
              <w:t>Laktysy Fishfarm</w:t>
            </w:r>
          </w:p>
        </w:tc>
        <w:tc>
          <w:tcPr>
            <w:tcW w:w="1370" w:type="dxa"/>
            <w:tcBorders>
              <w:top w:val="nil"/>
              <w:left w:val="nil"/>
              <w:bottom w:val="nil"/>
              <w:right w:val="nil"/>
            </w:tcBorders>
            <w:noWrap/>
            <w:vAlign w:val="center"/>
            <w:hideMark/>
          </w:tcPr>
          <w:p w14:paraId="41A68EC5" w14:textId="77777777" w:rsidR="00BA3B6C" w:rsidRPr="0011301F" w:rsidRDefault="00BA3B6C" w:rsidP="00BA3B6C">
            <w:pPr>
              <w:spacing w:after="0" w:line="240" w:lineRule="auto"/>
              <w:rPr>
                <w:rFonts w:cstheme="minorHAnsi"/>
                <w:sz w:val="20"/>
                <w:szCs w:val="20"/>
                <w:lang w:val="fr-FR" w:eastAsia="fr-FR"/>
              </w:rPr>
            </w:pPr>
            <w:r w:rsidRPr="0011301F">
              <w:rPr>
                <w:rFonts w:cstheme="minorHAnsi"/>
                <w:sz w:val="20"/>
                <w:szCs w:val="20"/>
                <w:lang w:val="fr-FR" w:eastAsia="fr-FR"/>
              </w:rPr>
              <w:t>Hancevichy and Kleck districts</w:t>
            </w:r>
          </w:p>
        </w:tc>
        <w:tc>
          <w:tcPr>
            <w:tcW w:w="827" w:type="dxa"/>
            <w:tcBorders>
              <w:top w:val="nil"/>
              <w:left w:val="nil"/>
              <w:bottom w:val="nil"/>
              <w:right w:val="nil"/>
            </w:tcBorders>
            <w:noWrap/>
            <w:vAlign w:val="center"/>
            <w:hideMark/>
          </w:tcPr>
          <w:p w14:paraId="2DC005AB" w14:textId="77777777" w:rsidR="00BA3B6C" w:rsidRPr="0011301F" w:rsidRDefault="00BA3B6C" w:rsidP="00BA3B6C">
            <w:pPr>
              <w:spacing w:after="0" w:line="240" w:lineRule="auto"/>
              <w:jc w:val="center"/>
              <w:rPr>
                <w:rFonts w:cstheme="minorHAnsi"/>
                <w:color w:val="000000"/>
                <w:sz w:val="20"/>
                <w:szCs w:val="20"/>
                <w:lang w:val="fr-FR" w:eastAsia="fr-FR"/>
              </w:rPr>
            </w:pPr>
            <w:r w:rsidRPr="0011301F">
              <w:rPr>
                <w:rFonts w:cstheme="minorHAnsi"/>
                <w:color w:val="000000"/>
                <w:sz w:val="20"/>
                <w:szCs w:val="20"/>
                <w:lang w:val="fr-FR" w:eastAsia="fr-FR"/>
              </w:rPr>
              <w:t>52.8043</w:t>
            </w:r>
          </w:p>
        </w:tc>
        <w:tc>
          <w:tcPr>
            <w:tcW w:w="969" w:type="dxa"/>
            <w:tcBorders>
              <w:top w:val="nil"/>
              <w:left w:val="nil"/>
              <w:bottom w:val="nil"/>
              <w:right w:val="nil"/>
            </w:tcBorders>
            <w:noWrap/>
            <w:vAlign w:val="center"/>
            <w:hideMark/>
          </w:tcPr>
          <w:p w14:paraId="3AA62C64" w14:textId="77777777" w:rsidR="00BA3B6C" w:rsidRPr="0011301F" w:rsidRDefault="00BA3B6C" w:rsidP="00BA3B6C">
            <w:pPr>
              <w:spacing w:after="0" w:line="240" w:lineRule="auto"/>
              <w:jc w:val="center"/>
              <w:rPr>
                <w:rFonts w:cstheme="minorHAnsi"/>
                <w:color w:val="000000"/>
                <w:sz w:val="20"/>
                <w:szCs w:val="20"/>
                <w:lang w:val="fr-FR" w:eastAsia="fr-FR"/>
              </w:rPr>
            </w:pPr>
            <w:r w:rsidRPr="0011301F">
              <w:rPr>
                <w:rFonts w:cstheme="minorHAnsi"/>
                <w:color w:val="000000"/>
                <w:sz w:val="20"/>
                <w:szCs w:val="20"/>
                <w:lang w:val="fr-FR" w:eastAsia="fr-FR"/>
              </w:rPr>
              <w:t>26.7645</w:t>
            </w:r>
          </w:p>
        </w:tc>
        <w:tc>
          <w:tcPr>
            <w:tcW w:w="1043" w:type="dxa"/>
            <w:tcBorders>
              <w:top w:val="nil"/>
              <w:left w:val="nil"/>
              <w:bottom w:val="nil"/>
              <w:right w:val="nil"/>
            </w:tcBorders>
            <w:noWrap/>
            <w:vAlign w:val="center"/>
            <w:hideMark/>
          </w:tcPr>
          <w:p w14:paraId="1401C5CF" w14:textId="77777777" w:rsidR="00BA3B6C" w:rsidRPr="0011301F" w:rsidRDefault="00BA3B6C" w:rsidP="00BA3B6C">
            <w:pPr>
              <w:spacing w:after="0" w:line="240" w:lineRule="auto"/>
              <w:jc w:val="center"/>
              <w:rPr>
                <w:rFonts w:cstheme="minorHAnsi"/>
                <w:sz w:val="20"/>
                <w:szCs w:val="20"/>
                <w:lang w:val="fr-FR" w:eastAsia="fr-FR"/>
              </w:rPr>
            </w:pPr>
            <w:r w:rsidRPr="0011301F">
              <w:rPr>
                <w:rFonts w:cstheme="minorHAnsi"/>
                <w:sz w:val="20"/>
                <w:szCs w:val="20"/>
                <w:lang w:val="fr-FR" w:eastAsia="fr-FR"/>
              </w:rPr>
              <w:t>436</w:t>
            </w:r>
          </w:p>
        </w:tc>
        <w:tc>
          <w:tcPr>
            <w:tcW w:w="1241" w:type="dxa"/>
            <w:tcBorders>
              <w:top w:val="nil"/>
              <w:left w:val="nil"/>
              <w:bottom w:val="nil"/>
              <w:right w:val="nil"/>
            </w:tcBorders>
            <w:noWrap/>
            <w:vAlign w:val="center"/>
            <w:hideMark/>
          </w:tcPr>
          <w:p w14:paraId="230E42A2" w14:textId="77777777" w:rsidR="00BA3B6C" w:rsidRPr="0011301F" w:rsidRDefault="00BA3B6C" w:rsidP="00BA3B6C">
            <w:pPr>
              <w:spacing w:after="0" w:line="240" w:lineRule="auto"/>
              <w:jc w:val="center"/>
              <w:rPr>
                <w:rFonts w:cstheme="minorHAnsi"/>
                <w:sz w:val="20"/>
                <w:szCs w:val="20"/>
                <w:lang w:val="fr-FR" w:eastAsia="fr-FR"/>
              </w:rPr>
            </w:pPr>
            <w:r w:rsidRPr="0011301F">
              <w:rPr>
                <w:rFonts w:cstheme="minorHAnsi"/>
                <w:sz w:val="20"/>
                <w:szCs w:val="20"/>
                <w:lang w:val="fr-FR" w:eastAsia="fr-FR"/>
              </w:rPr>
              <w:t>239</w:t>
            </w:r>
          </w:p>
        </w:tc>
        <w:tc>
          <w:tcPr>
            <w:tcW w:w="1063" w:type="dxa"/>
            <w:tcBorders>
              <w:top w:val="nil"/>
              <w:left w:val="nil"/>
              <w:bottom w:val="nil"/>
              <w:right w:val="nil"/>
            </w:tcBorders>
            <w:noWrap/>
            <w:vAlign w:val="center"/>
            <w:hideMark/>
          </w:tcPr>
          <w:p w14:paraId="751F0FAC" w14:textId="77777777" w:rsidR="00BA3B6C" w:rsidRPr="0011301F" w:rsidRDefault="00BA3B6C" w:rsidP="00BA3B6C">
            <w:pPr>
              <w:spacing w:after="0" w:line="240" w:lineRule="auto"/>
              <w:jc w:val="center"/>
              <w:rPr>
                <w:rFonts w:cstheme="minorHAnsi"/>
                <w:sz w:val="20"/>
                <w:szCs w:val="20"/>
                <w:lang w:val="fr-FR" w:eastAsia="fr-FR"/>
              </w:rPr>
            </w:pPr>
            <w:r w:rsidRPr="0011301F">
              <w:rPr>
                <w:rFonts w:cstheme="minorHAnsi"/>
                <w:sz w:val="20"/>
                <w:szCs w:val="20"/>
                <w:lang w:val="fr-FR" w:eastAsia="fr-FR"/>
              </w:rPr>
              <w:t>632</w:t>
            </w:r>
          </w:p>
        </w:tc>
        <w:tc>
          <w:tcPr>
            <w:tcW w:w="2817" w:type="dxa"/>
            <w:tcBorders>
              <w:top w:val="nil"/>
              <w:left w:val="nil"/>
              <w:bottom w:val="nil"/>
              <w:right w:val="nil"/>
            </w:tcBorders>
            <w:noWrap/>
            <w:vAlign w:val="center"/>
          </w:tcPr>
          <w:p w14:paraId="43A93CFC" w14:textId="77777777" w:rsidR="00BA3B6C" w:rsidRPr="0011301F" w:rsidRDefault="00BA3B6C" w:rsidP="00BA3B6C">
            <w:pPr>
              <w:spacing w:after="0" w:line="240" w:lineRule="auto"/>
              <w:rPr>
                <w:rFonts w:cstheme="minorHAnsi"/>
                <w:sz w:val="20"/>
                <w:szCs w:val="20"/>
                <w:lang w:val="fr-FR" w:eastAsia="fr-FR"/>
              </w:rPr>
            </w:pPr>
          </w:p>
        </w:tc>
        <w:tc>
          <w:tcPr>
            <w:tcW w:w="3632" w:type="dxa"/>
            <w:tcBorders>
              <w:top w:val="nil"/>
              <w:left w:val="nil"/>
              <w:bottom w:val="nil"/>
              <w:right w:val="nil"/>
            </w:tcBorders>
            <w:noWrap/>
            <w:vAlign w:val="center"/>
          </w:tcPr>
          <w:p w14:paraId="4E9560FE" w14:textId="77777777" w:rsidR="00BA3B6C" w:rsidRPr="0011301F" w:rsidRDefault="00BA3B6C" w:rsidP="00BA3B6C">
            <w:pPr>
              <w:spacing w:after="0" w:line="240" w:lineRule="auto"/>
              <w:rPr>
                <w:sz w:val="20"/>
                <w:szCs w:val="20"/>
                <w:lang w:val="fr-FR" w:eastAsia="fr-FR"/>
              </w:rPr>
            </w:pPr>
          </w:p>
        </w:tc>
      </w:tr>
      <w:tr w:rsidR="00BA3B6C" w:rsidRPr="002D75C5" w14:paraId="744C7E77" w14:textId="77777777" w:rsidTr="00BA3B6C">
        <w:trPr>
          <w:trHeight w:val="300"/>
        </w:trPr>
        <w:tc>
          <w:tcPr>
            <w:tcW w:w="1274" w:type="dxa"/>
            <w:tcBorders>
              <w:top w:val="nil"/>
              <w:left w:val="nil"/>
              <w:bottom w:val="nil"/>
              <w:right w:val="nil"/>
            </w:tcBorders>
            <w:noWrap/>
            <w:vAlign w:val="center"/>
            <w:hideMark/>
          </w:tcPr>
          <w:p w14:paraId="29010EDA" w14:textId="77777777" w:rsidR="00BA3B6C" w:rsidRPr="0011301F" w:rsidRDefault="00BA3B6C" w:rsidP="00BA3B6C">
            <w:pPr>
              <w:spacing w:after="0" w:line="240" w:lineRule="auto"/>
              <w:rPr>
                <w:rFonts w:cstheme="minorHAnsi"/>
                <w:sz w:val="20"/>
                <w:szCs w:val="20"/>
                <w:lang w:val="fr-FR" w:eastAsia="fr-FR"/>
              </w:rPr>
            </w:pPr>
            <w:r w:rsidRPr="0011301F">
              <w:rPr>
                <w:rFonts w:cstheme="minorHAnsi"/>
                <w:sz w:val="20"/>
                <w:szCs w:val="20"/>
                <w:lang w:val="fr-FR" w:eastAsia="fr-FR"/>
              </w:rPr>
              <w:t>Belarus</w:t>
            </w:r>
          </w:p>
        </w:tc>
        <w:tc>
          <w:tcPr>
            <w:tcW w:w="1446" w:type="dxa"/>
            <w:tcBorders>
              <w:top w:val="nil"/>
              <w:left w:val="nil"/>
              <w:bottom w:val="nil"/>
              <w:right w:val="nil"/>
            </w:tcBorders>
            <w:noWrap/>
            <w:vAlign w:val="center"/>
            <w:hideMark/>
          </w:tcPr>
          <w:p w14:paraId="28A38BD3" w14:textId="77777777" w:rsidR="00BA3B6C" w:rsidRPr="0011301F" w:rsidRDefault="00BA3B6C" w:rsidP="00BA3B6C">
            <w:pPr>
              <w:spacing w:after="0" w:line="240" w:lineRule="auto"/>
              <w:rPr>
                <w:rFonts w:cstheme="minorHAnsi"/>
                <w:sz w:val="20"/>
                <w:szCs w:val="20"/>
                <w:lang w:val="fr-FR" w:eastAsia="fr-FR"/>
              </w:rPr>
            </w:pPr>
            <w:r w:rsidRPr="0011301F">
              <w:rPr>
                <w:rFonts w:cstheme="minorHAnsi"/>
                <w:sz w:val="20"/>
                <w:szCs w:val="20"/>
                <w:lang w:val="fr-FR" w:eastAsia="fr-FR"/>
              </w:rPr>
              <w:t>Dnepra-Buhski Fishfarm</w:t>
            </w:r>
          </w:p>
        </w:tc>
        <w:tc>
          <w:tcPr>
            <w:tcW w:w="1370" w:type="dxa"/>
            <w:tcBorders>
              <w:top w:val="nil"/>
              <w:left w:val="nil"/>
              <w:bottom w:val="nil"/>
              <w:right w:val="nil"/>
            </w:tcBorders>
            <w:noWrap/>
            <w:vAlign w:val="center"/>
            <w:hideMark/>
          </w:tcPr>
          <w:p w14:paraId="2537F432" w14:textId="77777777" w:rsidR="00BA3B6C" w:rsidRPr="0011301F" w:rsidRDefault="00BA3B6C" w:rsidP="00BA3B6C">
            <w:pPr>
              <w:spacing w:after="0" w:line="240" w:lineRule="auto"/>
              <w:rPr>
                <w:rFonts w:cstheme="minorHAnsi"/>
                <w:sz w:val="20"/>
                <w:szCs w:val="20"/>
                <w:lang w:val="fr-FR" w:eastAsia="fr-FR"/>
              </w:rPr>
            </w:pPr>
            <w:r w:rsidRPr="0011301F">
              <w:rPr>
                <w:rFonts w:cstheme="minorHAnsi"/>
                <w:sz w:val="20"/>
                <w:szCs w:val="20"/>
                <w:lang w:val="fr-FR" w:eastAsia="fr-FR"/>
              </w:rPr>
              <w:t>Drahichyn district</w:t>
            </w:r>
          </w:p>
        </w:tc>
        <w:tc>
          <w:tcPr>
            <w:tcW w:w="827" w:type="dxa"/>
            <w:tcBorders>
              <w:top w:val="nil"/>
              <w:left w:val="nil"/>
              <w:bottom w:val="nil"/>
              <w:right w:val="nil"/>
            </w:tcBorders>
            <w:noWrap/>
            <w:vAlign w:val="center"/>
            <w:hideMark/>
          </w:tcPr>
          <w:p w14:paraId="6E9FF422" w14:textId="77777777" w:rsidR="00BA3B6C" w:rsidRPr="0011301F" w:rsidRDefault="00BA3B6C" w:rsidP="00BA3B6C">
            <w:pPr>
              <w:spacing w:after="0" w:line="240" w:lineRule="auto"/>
              <w:jc w:val="center"/>
              <w:rPr>
                <w:rFonts w:cstheme="minorHAnsi"/>
                <w:color w:val="000000"/>
                <w:sz w:val="20"/>
                <w:szCs w:val="20"/>
                <w:lang w:val="fr-FR" w:eastAsia="fr-FR"/>
              </w:rPr>
            </w:pPr>
            <w:r w:rsidRPr="0011301F">
              <w:rPr>
                <w:rFonts w:cstheme="minorHAnsi"/>
                <w:color w:val="000000"/>
                <w:sz w:val="20"/>
                <w:szCs w:val="20"/>
                <w:lang w:val="fr-FR" w:eastAsia="fr-FR"/>
              </w:rPr>
              <w:t>52.1082</w:t>
            </w:r>
          </w:p>
        </w:tc>
        <w:tc>
          <w:tcPr>
            <w:tcW w:w="969" w:type="dxa"/>
            <w:tcBorders>
              <w:top w:val="nil"/>
              <w:left w:val="nil"/>
              <w:bottom w:val="nil"/>
              <w:right w:val="nil"/>
            </w:tcBorders>
            <w:noWrap/>
            <w:vAlign w:val="center"/>
            <w:hideMark/>
          </w:tcPr>
          <w:p w14:paraId="0965B19E" w14:textId="77777777" w:rsidR="00BA3B6C" w:rsidRPr="0011301F" w:rsidRDefault="00BA3B6C" w:rsidP="00BA3B6C">
            <w:pPr>
              <w:spacing w:after="0" w:line="240" w:lineRule="auto"/>
              <w:jc w:val="center"/>
              <w:rPr>
                <w:rFonts w:cstheme="minorHAnsi"/>
                <w:color w:val="000000"/>
                <w:sz w:val="20"/>
                <w:szCs w:val="20"/>
                <w:lang w:val="fr-FR" w:eastAsia="fr-FR"/>
              </w:rPr>
            </w:pPr>
            <w:r w:rsidRPr="0011301F">
              <w:rPr>
                <w:rFonts w:cstheme="minorHAnsi"/>
                <w:color w:val="000000"/>
                <w:sz w:val="20"/>
                <w:szCs w:val="20"/>
                <w:lang w:val="fr-FR" w:eastAsia="fr-FR"/>
              </w:rPr>
              <w:t>24.9617</w:t>
            </w:r>
          </w:p>
        </w:tc>
        <w:tc>
          <w:tcPr>
            <w:tcW w:w="1043" w:type="dxa"/>
            <w:tcBorders>
              <w:top w:val="nil"/>
              <w:left w:val="nil"/>
              <w:bottom w:val="nil"/>
              <w:right w:val="nil"/>
            </w:tcBorders>
            <w:noWrap/>
            <w:vAlign w:val="center"/>
            <w:hideMark/>
          </w:tcPr>
          <w:p w14:paraId="1D5BB837" w14:textId="77777777" w:rsidR="00BA3B6C" w:rsidRPr="0011301F" w:rsidRDefault="00BA3B6C" w:rsidP="00BA3B6C">
            <w:pPr>
              <w:spacing w:after="0" w:line="240" w:lineRule="auto"/>
              <w:jc w:val="center"/>
              <w:rPr>
                <w:rFonts w:cstheme="minorHAnsi"/>
                <w:sz w:val="20"/>
                <w:szCs w:val="20"/>
                <w:lang w:val="fr-FR" w:eastAsia="fr-FR"/>
              </w:rPr>
            </w:pPr>
            <w:r w:rsidRPr="0011301F">
              <w:rPr>
                <w:rFonts w:cstheme="minorHAnsi"/>
                <w:sz w:val="20"/>
                <w:szCs w:val="20"/>
                <w:lang w:val="fr-FR" w:eastAsia="fr-FR"/>
              </w:rPr>
              <w:t>436</w:t>
            </w:r>
          </w:p>
        </w:tc>
        <w:tc>
          <w:tcPr>
            <w:tcW w:w="1241" w:type="dxa"/>
            <w:tcBorders>
              <w:top w:val="nil"/>
              <w:left w:val="nil"/>
              <w:bottom w:val="nil"/>
              <w:right w:val="nil"/>
            </w:tcBorders>
            <w:noWrap/>
            <w:vAlign w:val="center"/>
            <w:hideMark/>
          </w:tcPr>
          <w:p w14:paraId="62B6EA33" w14:textId="77777777" w:rsidR="00BA3B6C" w:rsidRPr="0011301F" w:rsidRDefault="00BA3B6C" w:rsidP="00BA3B6C">
            <w:pPr>
              <w:spacing w:after="0" w:line="240" w:lineRule="auto"/>
              <w:jc w:val="center"/>
              <w:rPr>
                <w:rFonts w:cstheme="minorHAnsi"/>
                <w:sz w:val="20"/>
                <w:szCs w:val="20"/>
                <w:lang w:val="fr-FR" w:eastAsia="fr-FR"/>
              </w:rPr>
            </w:pPr>
            <w:r w:rsidRPr="0011301F">
              <w:rPr>
                <w:rFonts w:cstheme="minorHAnsi"/>
                <w:sz w:val="20"/>
                <w:szCs w:val="20"/>
                <w:lang w:val="fr-FR" w:eastAsia="fr-FR"/>
              </w:rPr>
              <w:t>239</w:t>
            </w:r>
          </w:p>
        </w:tc>
        <w:tc>
          <w:tcPr>
            <w:tcW w:w="1063" w:type="dxa"/>
            <w:tcBorders>
              <w:top w:val="nil"/>
              <w:left w:val="nil"/>
              <w:bottom w:val="nil"/>
              <w:right w:val="nil"/>
            </w:tcBorders>
            <w:noWrap/>
            <w:vAlign w:val="center"/>
            <w:hideMark/>
          </w:tcPr>
          <w:p w14:paraId="1E4386AA" w14:textId="77777777" w:rsidR="00BA3B6C" w:rsidRPr="0011301F" w:rsidRDefault="00BA3B6C" w:rsidP="00BA3B6C">
            <w:pPr>
              <w:spacing w:after="0" w:line="240" w:lineRule="auto"/>
              <w:jc w:val="center"/>
              <w:rPr>
                <w:rFonts w:cstheme="minorHAnsi"/>
                <w:sz w:val="20"/>
                <w:szCs w:val="20"/>
                <w:lang w:val="fr-FR" w:eastAsia="fr-FR"/>
              </w:rPr>
            </w:pPr>
            <w:r w:rsidRPr="0011301F">
              <w:rPr>
                <w:rFonts w:cstheme="minorHAnsi"/>
                <w:sz w:val="20"/>
                <w:szCs w:val="20"/>
                <w:lang w:val="fr-FR" w:eastAsia="fr-FR"/>
              </w:rPr>
              <w:t>632</w:t>
            </w:r>
          </w:p>
        </w:tc>
        <w:tc>
          <w:tcPr>
            <w:tcW w:w="2817" w:type="dxa"/>
            <w:tcBorders>
              <w:top w:val="nil"/>
              <w:left w:val="nil"/>
              <w:bottom w:val="nil"/>
              <w:right w:val="nil"/>
            </w:tcBorders>
            <w:noWrap/>
            <w:vAlign w:val="center"/>
          </w:tcPr>
          <w:p w14:paraId="1F91DCF6" w14:textId="77777777" w:rsidR="00BA3B6C" w:rsidRPr="0011301F" w:rsidRDefault="00BA3B6C" w:rsidP="00BA3B6C">
            <w:pPr>
              <w:spacing w:after="0" w:line="240" w:lineRule="auto"/>
              <w:rPr>
                <w:rFonts w:cstheme="minorHAnsi"/>
                <w:sz w:val="20"/>
                <w:szCs w:val="20"/>
                <w:lang w:val="fr-FR" w:eastAsia="fr-FR"/>
              </w:rPr>
            </w:pPr>
          </w:p>
        </w:tc>
        <w:tc>
          <w:tcPr>
            <w:tcW w:w="3632" w:type="dxa"/>
            <w:tcBorders>
              <w:top w:val="nil"/>
              <w:left w:val="nil"/>
              <w:bottom w:val="nil"/>
              <w:right w:val="nil"/>
            </w:tcBorders>
            <w:noWrap/>
            <w:vAlign w:val="center"/>
          </w:tcPr>
          <w:p w14:paraId="39D67B7F" w14:textId="77777777" w:rsidR="00BA3B6C" w:rsidRPr="0011301F" w:rsidRDefault="00BA3B6C" w:rsidP="00BA3B6C">
            <w:pPr>
              <w:spacing w:after="0" w:line="240" w:lineRule="auto"/>
              <w:rPr>
                <w:sz w:val="20"/>
                <w:szCs w:val="20"/>
                <w:lang w:val="fr-FR" w:eastAsia="fr-FR"/>
              </w:rPr>
            </w:pPr>
          </w:p>
        </w:tc>
      </w:tr>
      <w:tr w:rsidR="00BA3B6C" w:rsidRPr="00B11F1A" w14:paraId="153CEBB2" w14:textId="77777777" w:rsidTr="00BA3B6C">
        <w:trPr>
          <w:trHeight w:val="300"/>
        </w:trPr>
        <w:tc>
          <w:tcPr>
            <w:tcW w:w="1274" w:type="dxa"/>
            <w:tcBorders>
              <w:top w:val="nil"/>
              <w:left w:val="nil"/>
              <w:bottom w:val="nil"/>
              <w:right w:val="nil"/>
            </w:tcBorders>
            <w:noWrap/>
            <w:vAlign w:val="center"/>
            <w:hideMark/>
          </w:tcPr>
          <w:p w14:paraId="359C9870" w14:textId="77777777" w:rsidR="00BA3B6C" w:rsidRPr="0011301F" w:rsidRDefault="00BA3B6C" w:rsidP="00BA3B6C">
            <w:pPr>
              <w:spacing w:after="0" w:line="240" w:lineRule="auto"/>
              <w:rPr>
                <w:rFonts w:cstheme="minorHAnsi"/>
                <w:sz w:val="20"/>
                <w:szCs w:val="20"/>
                <w:lang w:val="fr-FR" w:eastAsia="fr-FR"/>
              </w:rPr>
            </w:pPr>
            <w:r w:rsidRPr="0011301F">
              <w:rPr>
                <w:rFonts w:cstheme="minorHAnsi"/>
                <w:sz w:val="20"/>
                <w:szCs w:val="20"/>
                <w:lang w:val="fr-FR" w:eastAsia="fr-FR"/>
              </w:rPr>
              <w:t>Slovakia</w:t>
            </w:r>
          </w:p>
        </w:tc>
        <w:tc>
          <w:tcPr>
            <w:tcW w:w="1446" w:type="dxa"/>
            <w:tcBorders>
              <w:top w:val="nil"/>
              <w:left w:val="nil"/>
              <w:bottom w:val="nil"/>
              <w:right w:val="nil"/>
            </w:tcBorders>
            <w:noWrap/>
            <w:vAlign w:val="center"/>
            <w:hideMark/>
          </w:tcPr>
          <w:p w14:paraId="5390C83E" w14:textId="77777777" w:rsidR="00BA3B6C" w:rsidRPr="0011301F" w:rsidRDefault="00BA3B6C" w:rsidP="00BA3B6C">
            <w:pPr>
              <w:spacing w:after="0" w:line="240" w:lineRule="auto"/>
              <w:rPr>
                <w:rFonts w:cstheme="minorHAnsi"/>
                <w:color w:val="000000"/>
                <w:sz w:val="20"/>
                <w:szCs w:val="20"/>
                <w:lang w:val="fr-FR" w:eastAsia="fr-FR"/>
              </w:rPr>
            </w:pPr>
            <w:r w:rsidRPr="0011301F">
              <w:rPr>
                <w:rFonts w:cstheme="minorHAnsi"/>
                <w:color w:val="000000"/>
                <w:sz w:val="20"/>
                <w:szCs w:val="20"/>
                <w:lang w:val="fr-FR" w:eastAsia="fr-FR"/>
              </w:rPr>
              <w:t xml:space="preserve">South West Slovakia </w:t>
            </w:r>
          </w:p>
        </w:tc>
        <w:tc>
          <w:tcPr>
            <w:tcW w:w="1370" w:type="dxa"/>
            <w:tcBorders>
              <w:top w:val="nil"/>
              <w:left w:val="nil"/>
              <w:bottom w:val="nil"/>
              <w:right w:val="nil"/>
            </w:tcBorders>
            <w:noWrap/>
            <w:vAlign w:val="center"/>
            <w:hideMark/>
          </w:tcPr>
          <w:p w14:paraId="745EDE44" w14:textId="77777777" w:rsidR="00BA3B6C" w:rsidRPr="0011301F" w:rsidRDefault="00BA3B6C" w:rsidP="00BA3B6C">
            <w:pPr>
              <w:spacing w:after="0" w:line="240" w:lineRule="auto"/>
              <w:rPr>
                <w:rFonts w:cstheme="minorHAnsi"/>
                <w:color w:val="000000"/>
                <w:sz w:val="20"/>
                <w:szCs w:val="20"/>
                <w:lang w:val="fr-FR" w:eastAsia="fr-FR"/>
              </w:rPr>
            </w:pPr>
            <w:r w:rsidRPr="0011301F">
              <w:rPr>
                <w:rFonts w:cstheme="minorHAnsi"/>
                <w:color w:val="000000"/>
                <w:sz w:val="20"/>
                <w:szCs w:val="20"/>
                <w:lang w:val="fr-FR" w:eastAsia="fr-FR"/>
              </w:rPr>
              <w:t xml:space="preserve">District: Galanta,  Senec, Trnava </w:t>
            </w:r>
          </w:p>
        </w:tc>
        <w:tc>
          <w:tcPr>
            <w:tcW w:w="827" w:type="dxa"/>
            <w:tcBorders>
              <w:top w:val="nil"/>
              <w:left w:val="nil"/>
              <w:bottom w:val="nil"/>
              <w:right w:val="nil"/>
            </w:tcBorders>
            <w:noWrap/>
            <w:vAlign w:val="center"/>
            <w:hideMark/>
          </w:tcPr>
          <w:p w14:paraId="7681DE8C" w14:textId="77777777" w:rsidR="00BA3B6C" w:rsidRPr="0011301F" w:rsidRDefault="00BA3B6C" w:rsidP="00BA3B6C">
            <w:pPr>
              <w:spacing w:after="0" w:line="240" w:lineRule="auto"/>
              <w:jc w:val="center"/>
              <w:rPr>
                <w:rFonts w:cstheme="minorHAnsi"/>
                <w:color w:val="000000"/>
                <w:sz w:val="20"/>
                <w:szCs w:val="20"/>
                <w:lang w:val="fr-FR" w:eastAsia="fr-FR"/>
              </w:rPr>
            </w:pPr>
            <w:r w:rsidRPr="0011301F">
              <w:rPr>
                <w:rFonts w:cstheme="minorHAnsi"/>
                <w:color w:val="000000"/>
                <w:sz w:val="20"/>
                <w:szCs w:val="20"/>
                <w:lang w:val="fr-FR" w:eastAsia="fr-FR"/>
              </w:rPr>
              <w:t>48.2259</w:t>
            </w:r>
          </w:p>
        </w:tc>
        <w:tc>
          <w:tcPr>
            <w:tcW w:w="969" w:type="dxa"/>
            <w:tcBorders>
              <w:top w:val="nil"/>
              <w:left w:val="nil"/>
              <w:bottom w:val="nil"/>
              <w:right w:val="nil"/>
            </w:tcBorders>
            <w:noWrap/>
            <w:vAlign w:val="center"/>
            <w:hideMark/>
          </w:tcPr>
          <w:p w14:paraId="6F4386D6" w14:textId="77777777" w:rsidR="00BA3B6C" w:rsidRPr="0011301F" w:rsidRDefault="00BA3B6C" w:rsidP="00BA3B6C">
            <w:pPr>
              <w:spacing w:after="0" w:line="240" w:lineRule="auto"/>
              <w:jc w:val="center"/>
              <w:rPr>
                <w:rFonts w:cstheme="minorHAnsi"/>
                <w:color w:val="000000"/>
                <w:sz w:val="20"/>
                <w:szCs w:val="20"/>
                <w:lang w:val="fr-FR" w:eastAsia="fr-FR"/>
              </w:rPr>
            </w:pPr>
            <w:r w:rsidRPr="0011301F">
              <w:rPr>
                <w:rFonts w:cstheme="minorHAnsi"/>
                <w:color w:val="000000"/>
                <w:sz w:val="20"/>
                <w:szCs w:val="20"/>
                <w:lang w:val="fr-FR" w:eastAsia="fr-FR"/>
              </w:rPr>
              <w:t>17.6167</w:t>
            </w:r>
          </w:p>
        </w:tc>
        <w:tc>
          <w:tcPr>
            <w:tcW w:w="1043" w:type="dxa"/>
            <w:tcBorders>
              <w:top w:val="nil"/>
              <w:left w:val="nil"/>
              <w:bottom w:val="nil"/>
              <w:right w:val="nil"/>
            </w:tcBorders>
            <w:noWrap/>
            <w:vAlign w:val="center"/>
            <w:hideMark/>
          </w:tcPr>
          <w:p w14:paraId="0C98A1D4" w14:textId="77777777" w:rsidR="00BA3B6C" w:rsidRPr="0011301F" w:rsidRDefault="00BA3B6C" w:rsidP="00BA3B6C">
            <w:pPr>
              <w:spacing w:after="0" w:line="240" w:lineRule="auto"/>
              <w:jc w:val="center"/>
              <w:rPr>
                <w:rFonts w:cstheme="minorHAnsi"/>
                <w:sz w:val="20"/>
                <w:szCs w:val="20"/>
                <w:lang w:val="fr-FR" w:eastAsia="fr-FR"/>
              </w:rPr>
            </w:pPr>
            <w:r w:rsidRPr="0011301F">
              <w:rPr>
                <w:rFonts w:cstheme="minorHAnsi"/>
                <w:sz w:val="20"/>
                <w:szCs w:val="20"/>
                <w:lang w:val="fr-FR" w:eastAsia="fr-FR"/>
              </w:rPr>
              <w:t>427</w:t>
            </w:r>
          </w:p>
        </w:tc>
        <w:tc>
          <w:tcPr>
            <w:tcW w:w="1241" w:type="dxa"/>
            <w:tcBorders>
              <w:top w:val="nil"/>
              <w:left w:val="nil"/>
              <w:bottom w:val="nil"/>
              <w:right w:val="nil"/>
            </w:tcBorders>
            <w:noWrap/>
            <w:vAlign w:val="center"/>
            <w:hideMark/>
          </w:tcPr>
          <w:p w14:paraId="5684ECA6" w14:textId="77777777" w:rsidR="00BA3B6C" w:rsidRPr="0011301F" w:rsidRDefault="00BA3B6C" w:rsidP="00BA3B6C">
            <w:pPr>
              <w:spacing w:after="0" w:line="240" w:lineRule="auto"/>
              <w:jc w:val="center"/>
              <w:rPr>
                <w:rFonts w:cstheme="minorHAnsi"/>
                <w:sz w:val="20"/>
                <w:szCs w:val="20"/>
                <w:lang w:val="fr-FR" w:eastAsia="fr-FR"/>
              </w:rPr>
            </w:pPr>
            <w:r w:rsidRPr="0011301F">
              <w:rPr>
                <w:rFonts w:cstheme="minorHAnsi"/>
                <w:sz w:val="20"/>
                <w:szCs w:val="20"/>
                <w:lang w:val="fr-FR" w:eastAsia="fr-FR"/>
              </w:rPr>
              <w:t>141</w:t>
            </w:r>
          </w:p>
        </w:tc>
        <w:tc>
          <w:tcPr>
            <w:tcW w:w="1063" w:type="dxa"/>
            <w:tcBorders>
              <w:top w:val="nil"/>
              <w:left w:val="nil"/>
              <w:bottom w:val="nil"/>
              <w:right w:val="nil"/>
            </w:tcBorders>
            <w:noWrap/>
            <w:vAlign w:val="center"/>
            <w:hideMark/>
          </w:tcPr>
          <w:p w14:paraId="447783B5" w14:textId="77777777" w:rsidR="00BA3B6C" w:rsidRPr="0011301F" w:rsidRDefault="00BA3B6C" w:rsidP="00BA3B6C">
            <w:pPr>
              <w:spacing w:after="0" w:line="240" w:lineRule="auto"/>
              <w:jc w:val="center"/>
              <w:rPr>
                <w:rFonts w:cstheme="minorHAnsi"/>
                <w:sz w:val="20"/>
                <w:szCs w:val="20"/>
                <w:lang w:val="fr-FR" w:eastAsia="fr-FR"/>
              </w:rPr>
            </w:pPr>
            <w:r w:rsidRPr="0011301F">
              <w:rPr>
                <w:rFonts w:cstheme="minorHAnsi"/>
                <w:sz w:val="20"/>
                <w:szCs w:val="20"/>
                <w:lang w:val="fr-FR" w:eastAsia="fr-FR"/>
              </w:rPr>
              <w:t>712</w:t>
            </w:r>
          </w:p>
        </w:tc>
        <w:tc>
          <w:tcPr>
            <w:tcW w:w="2817" w:type="dxa"/>
            <w:tcBorders>
              <w:top w:val="nil"/>
              <w:left w:val="nil"/>
              <w:bottom w:val="nil"/>
              <w:right w:val="nil"/>
            </w:tcBorders>
            <w:noWrap/>
            <w:vAlign w:val="center"/>
            <w:hideMark/>
          </w:tcPr>
          <w:p w14:paraId="380483B5" w14:textId="77777777" w:rsidR="00BA3B6C" w:rsidRPr="0011301F" w:rsidRDefault="00BA3B6C" w:rsidP="00BA3B6C">
            <w:pPr>
              <w:spacing w:after="0" w:line="240" w:lineRule="auto"/>
              <w:rPr>
                <w:rFonts w:cstheme="minorHAnsi"/>
                <w:color w:val="000000"/>
                <w:sz w:val="20"/>
                <w:szCs w:val="20"/>
                <w:lang w:val="fr-FR" w:eastAsia="fr-FR"/>
              </w:rPr>
            </w:pPr>
            <w:r w:rsidRPr="0011301F">
              <w:rPr>
                <w:rFonts w:cstheme="minorHAnsi"/>
                <w:color w:val="000000"/>
                <w:sz w:val="20"/>
                <w:szCs w:val="20"/>
                <w:lang w:val="fr-FR" w:eastAsia="fr-FR"/>
              </w:rPr>
              <w:t xml:space="preserve">SPA Uľanska Mokraď, SPA Špačinsko nižnianske polia  </w:t>
            </w:r>
          </w:p>
        </w:tc>
        <w:tc>
          <w:tcPr>
            <w:tcW w:w="3632" w:type="dxa"/>
            <w:tcBorders>
              <w:top w:val="nil"/>
              <w:left w:val="nil"/>
              <w:bottom w:val="nil"/>
              <w:right w:val="nil"/>
            </w:tcBorders>
            <w:noWrap/>
            <w:vAlign w:val="center"/>
            <w:hideMark/>
          </w:tcPr>
          <w:p w14:paraId="203D7F23" w14:textId="77777777" w:rsidR="00BA3B6C" w:rsidRPr="00B11F1A" w:rsidRDefault="00E511A5" w:rsidP="00BA3B6C">
            <w:pPr>
              <w:spacing w:after="0" w:line="240" w:lineRule="auto"/>
              <w:rPr>
                <w:color w:val="0563C1"/>
                <w:sz w:val="20"/>
                <w:szCs w:val="20"/>
                <w:lang w:val="fr-FR" w:eastAsia="fr-FR"/>
              </w:rPr>
            </w:pPr>
            <w:hyperlink r:id="rId85" w:history="1">
              <w:r w:rsidR="00BA3B6C" w:rsidRPr="00B11F1A">
                <w:rPr>
                  <w:rStyle w:val="Hyperlink"/>
                  <w:color w:val="0563C1"/>
                  <w:sz w:val="20"/>
                  <w:szCs w:val="20"/>
                  <w:lang w:val="fr-FR" w:eastAsia="fr-FR"/>
                </w:rPr>
                <w:t>(No current code) Pusté Úľany - Zeleneč</w:t>
              </w:r>
            </w:hyperlink>
            <w:r w:rsidR="00BA3B6C" w:rsidRPr="00B11F1A">
              <w:rPr>
                <w:color w:val="0563C1"/>
                <w:sz w:val="20"/>
                <w:szCs w:val="20"/>
                <w:lang w:val="fr-FR" w:eastAsia="fr-FR"/>
              </w:rPr>
              <w:t xml:space="preserve"> </w:t>
            </w:r>
          </w:p>
          <w:p w14:paraId="72432705" w14:textId="77777777" w:rsidR="00BA3B6C" w:rsidRPr="00B11F1A" w:rsidRDefault="00E511A5" w:rsidP="00BA3B6C">
            <w:pPr>
              <w:spacing w:after="0" w:line="240" w:lineRule="auto"/>
              <w:rPr>
                <w:color w:val="000000"/>
                <w:sz w:val="20"/>
                <w:szCs w:val="20"/>
                <w:lang w:val="fr-FR" w:eastAsia="fr-FR"/>
              </w:rPr>
            </w:pPr>
            <w:hyperlink r:id="rId86" w:history="1">
              <w:r w:rsidR="00BA3B6C" w:rsidRPr="00B11F1A">
                <w:rPr>
                  <w:rStyle w:val="Hyperlink"/>
                  <w:color w:val="0563C1"/>
                  <w:sz w:val="20"/>
                  <w:szCs w:val="20"/>
                  <w:lang w:val="fr-FR" w:eastAsia="fr-FR"/>
                </w:rPr>
                <w:t>(No current code) Spačince - Nižná</w:t>
              </w:r>
            </w:hyperlink>
          </w:p>
        </w:tc>
      </w:tr>
      <w:tr w:rsidR="00BA3B6C" w:rsidRPr="002D75C5" w14:paraId="734DF613" w14:textId="77777777" w:rsidTr="00BA3B6C">
        <w:trPr>
          <w:trHeight w:val="300"/>
        </w:trPr>
        <w:tc>
          <w:tcPr>
            <w:tcW w:w="1274" w:type="dxa"/>
            <w:tcBorders>
              <w:top w:val="nil"/>
              <w:left w:val="nil"/>
              <w:bottom w:val="nil"/>
              <w:right w:val="nil"/>
            </w:tcBorders>
            <w:noWrap/>
            <w:vAlign w:val="center"/>
            <w:hideMark/>
          </w:tcPr>
          <w:p w14:paraId="5D2ACF53" w14:textId="77777777" w:rsidR="00BA3B6C" w:rsidRPr="0011301F" w:rsidRDefault="00BA3B6C" w:rsidP="00BA3B6C">
            <w:pPr>
              <w:spacing w:after="0" w:line="240" w:lineRule="auto"/>
              <w:rPr>
                <w:rFonts w:cstheme="minorHAnsi"/>
                <w:sz w:val="20"/>
                <w:szCs w:val="20"/>
                <w:lang w:val="fr-FR" w:eastAsia="fr-FR"/>
              </w:rPr>
            </w:pPr>
            <w:r w:rsidRPr="0011301F">
              <w:rPr>
                <w:rFonts w:cstheme="minorHAnsi"/>
                <w:sz w:val="20"/>
                <w:szCs w:val="20"/>
                <w:lang w:val="fr-FR" w:eastAsia="fr-FR"/>
              </w:rPr>
              <w:lastRenderedPageBreak/>
              <w:t>Norway</w:t>
            </w:r>
          </w:p>
        </w:tc>
        <w:tc>
          <w:tcPr>
            <w:tcW w:w="1446" w:type="dxa"/>
            <w:tcBorders>
              <w:top w:val="nil"/>
              <w:left w:val="nil"/>
              <w:bottom w:val="nil"/>
              <w:right w:val="nil"/>
            </w:tcBorders>
            <w:noWrap/>
            <w:vAlign w:val="center"/>
            <w:hideMark/>
          </w:tcPr>
          <w:p w14:paraId="4E607DD1" w14:textId="77777777" w:rsidR="00BA3B6C" w:rsidRPr="0011301F" w:rsidRDefault="00BA3B6C" w:rsidP="00BA3B6C">
            <w:pPr>
              <w:spacing w:after="0" w:line="240" w:lineRule="auto"/>
              <w:rPr>
                <w:rFonts w:cstheme="minorHAnsi"/>
                <w:color w:val="000000"/>
                <w:sz w:val="20"/>
                <w:szCs w:val="20"/>
                <w:lang w:val="fr-FR" w:eastAsia="fr-FR"/>
              </w:rPr>
            </w:pPr>
            <w:r w:rsidRPr="0011301F">
              <w:rPr>
                <w:rFonts w:cstheme="minorHAnsi"/>
                <w:color w:val="000000"/>
                <w:sz w:val="20"/>
                <w:szCs w:val="20"/>
                <w:lang w:val="fr-FR" w:eastAsia="fr-FR"/>
              </w:rPr>
              <w:t>Engerdal municipality</w:t>
            </w:r>
          </w:p>
        </w:tc>
        <w:tc>
          <w:tcPr>
            <w:tcW w:w="1370" w:type="dxa"/>
            <w:tcBorders>
              <w:top w:val="nil"/>
              <w:left w:val="nil"/>
              <w:bottom w:val="nil"/>
              <w:right w:val="nil"/>
            </w:tcBorders>
            <w:noWrap/>
            <w:vAlign w:val="center"/>
            <w:hideMark/>
          </w:tcPr>
          <w:p w14:paraId="66C78C85" w14:textId="77777777" w:rsidR="00BA3B6C" w:rsidRPr="0011301F" w:rsidRDefault="00BA3B6C" w:rsidP="00BA3B6C">
            <w:pPr>
              <w:spacing w:after="0" w:line="240" w:lineRule="auto"/>
              <w:rPr>
                <w:rFonts w:cstheme="minorHAnsi"/>
                <w:color w:val="000000"/>
                <w:sz w:val="20"/>
                <w:szCs w:val="20"/>
                <w:lang w:val="fr-FR" w:eastAsia="fr-FR"/>
              </w:rPr>
            </w:pPr>
            <w:r w:rsidRPr="0011301F">
              <w:rPr>
                <w:rFonts w:cstheme="minorHAnsi"/>
                <w:color w:val="000000"/>
                <w:sz w:val="20"/>
                <w:szCs w:val="20"/>
                <w:lang w:val="fr-FR" w:eastAsia="fr-FR"/>
              </w:rPr>
              <w:t>Hedmark</w:t>
            </w:r>
          </w:p>
        </w:tc>
        <w:tc>
          <w:tcPr>
            <w:tcW w:w="827" w:type="dxa"/>
            <w:tcBorders>
              <w:top w:val="nil"/>
              <w:left w:val="nil"/>
              <w:bottom w:val="nil"/>
              <w:right w:val="nil"/>
            </w:tcBorders>
            <w:noWrap/>
            <w:vAlign w:val="center"/>
            <w:hideMark/>
          </w:tcPr>
          <w:p w14:paraId="1066C31B" w14:textId="77777777" w:rsidR="00BA3B6C" w:rsidRPr="0011301F" w:rsidRDefault="00BA3B6C" w:rsidP="00BA3B6C">
            <w:pPr>
              <w:spacing w:after="0" w:line="240" w:lineRule="auto"/>
              <w:jc w:val="center"/>
              <w:rPr>
                <w:rFonts w:cstheme="minorHAnsi"/>
                <w:color w:val="000000"/>
                <w:sz w:val="20"/>
                <w:szCs w:val="20"/>
                <w:lang w:val="fr-FR" w:eastAsia="fr-FR"/>
              </w:rPr>
            </w:pPr>
            <w:r w:rsidRPr="0011301F">
              <w:rPr>
                <w:rFonts w:cstheme="minorHAnsi"/>
                <w:color w:val="000000"/>
                <w:sz w:val="20"/>
                <w:szCs w:val="20"/>
                <w:lang w:val="fr-FR" w:eastAsia="fr-FR"/>
              </w:rPr>
              <w:t>61.9205</w:t>
            </w:r>
          </w:p>
        </w:tc>
        <w:tc>
          <w:tcPr>
            <w:tcW w:w="969" w:type="dxa"/>
            <w:tcBorders>
              <w:top w:val="nil"/>
              <w:left w:val="nil"/>
              <w:bottom w:val="nil"/>
              <w:right w:val="nil"/>
            </w:tcBorders>
            <w:noWrap/>
            <w:vAlign w:val="center"/>
            <w:hideMark/>
          </w:tcPr>
          <w:p w14:paraId="51578ECA" w14:textId="77777777" w:rsidR="00BA3B6C" w:rsidRPr="0011301F" w:rsidRDefault="00BA3B6C" w:rsidP="00BA3B6C">
            <w:pPr>
              <w:spacing w:after="0" w:line="240" w:lineRule="auto"/>
              <w:jc w:val="center"/>
              <w:rPr>
                <w:rFonts w:cstheme="minorHAnsi"/>
                <w:color w:val="000000"/>
                <w:sz w:val="20"/>
                <w:szCs w:val="20"/>
                <w:lang w:val="fr-FR" w:eastAsia="fr-FR"/>
              </w:rPr>
            </w:pPr>
            <w:r w:rsidRPr="0011301F">
              <w:rPr>
                <w:rFonts w:cstheme="minorHAnsi"/>
                <w:color w:val="000000"/>
                <w:sz w:val="20"/>
                <w:szCs w:val="20"/>
                <w:lang w:val="fr-FR" w:eastAsia="fr-FR"/>
              </w:rPr>
              <w:t>11.9530</w:t>
            </w:r>
          </w:p>
        </w:tc>
        <w:tc>
          <w:tcPr>
            <w:tcW w:w="1043" w:type="dxa"/>
            <w:tcBorders>
              <w:top w:val="nil"/>
              <w:left w:val="nil"/>
              <w:bottom w:val="nil"/>
              <w:right w:val="nil"/>
            </w:tcBorders>
            <w:noWrap/>
            <w:vAlign w:val="center"/>
            <w:hideMark/>
          </w:tcPr>
          <w:p w14:paraId="270DCD20" w14:textId="77777777" w:rsidR="00BA3B6C" w:rsidRPr="0011301F" w:rsidRDefault="00BA3B6C" w:rsidP="00BA3B6C">
            <w:pPr>
              <w:spacing w:after="0" w:line="240" w:lineRule="auto"/>
              <w:jc w:val="center"/>
              <w:rPr>
                <w:rFonts w:cstheme="minorHAnsi"/>
                <w:sz w:val="20"/>
                <w:szCs w:val="20"/>
                <w:lang w:val="fr-FR" w:eastAsia="fr-FR"/>
              </w:rPr>
            </w:pPr>
            <w:r w:rsidRPr="0011301F">
              <w:rPr>
                <w:rFonts w:cstheme="minorHAnsi"/>
                <w:sz w:val="20"/>
                <w:szCs w:val="20"/>
                <w:lang w:val="fr-FR" w:eastAsia="fr-FR"/>
              </w:rPr>
              <w:t>298</w:t>
            </w:r>
          </w:p>
        </w:tc>
        <w:tc>
          <w:tcPr>
            <w:tcW w:w="1241" w:type="dxa"/>
            <w:tcBorders>
              <w:top w:val="nil"/>
              <w:left w:val="nil"/>
              <w:bottom w:val="nil"/>
              <w:right w:val="nil"/>
            </w:tcBorders>
            <w:noWrap/>
            <w:vAlign w:val="center"/>
            <w:hideMark/>
          </w:tcPr>
          <w:p w14:paraId="5783141F" w14:textId="77777777" w:rsidR="00BA3B6C" w:rsidRPr="0011301F" w:rsidRDefault="00BA3B6C" w:rsidP="00BA3B6C">
            <w:pPr>
              <w:spacing w:after="0" w:line="240" w:lineRule="auto"/>
              <w:jc w:val="center"/>
              <w:rPr>
                <w:rFonts w:cstheme="minorHAnsi"/>
                <w:sz w:val="20"/>
                <w:szCs w:val="20"/>
                <w:lang w:val="fr-FR" w:eastAsia="fr-FR"/>
              </w:rPr>
            </w:pPr>
            <w:r w:rsidRPr="0011301F">
              <w:rPr>
                <w:rFonts w:cstheme="minorHAnsi"/>
                <w:sz w:val="20"/>
                <w:szCs w:val="20"/>
                <w:lang w:val="fr-FR" w:eastAsia="fr-FR"/>
              </w:rPr>
              <w:t>77</w:t>
            </w:r>
          </w:p>
        </w:tc>
        <w:tc>
          <w:tcPr>
            <w:tcW w:w="1063" w:type="dxa"/>
            <w:tcBorders>
              <w:top w:val="nil"/>
              <w:left w:val="nil"/>
              <w:bottom w:val="nil"/>
              <w:right w:val="nil"/>
            </w:tcBorders>
            <w:noWrap/>
            <w:vAlign w:val="center"/>
            <w:hideMark/>
          </w:tcPr>
          <w:p w14:paraId="5AA7DEBF" w14:textId="77777777" w:rsidR="00BA3B6C" w:rsidRPr="0011301F" w:rsidRDefault="00BA3B6C" w:rsidP="00BA3B6C">
            <w:pPr>
              <w:spacing w:after="0" w:line="240" w:lineRule="auto"/>
              <w:jc w:val="center"/>
              <w:rPr>
                <w:rFonts w:cstheme="minorHAnsi"/>
                <w:sz w:val="20"/>
                <w:szCs w:val="20"/>
                <w:lang w:val="fr-FR" w:eastAsia="fr-FR"/>
              </w:rPr>
            </w:pPr>
            <w:r w:rsidRPr="0011301F">
              <w:rPr>
                <w:rFonts w:cstheme="minorHAnsi"/>
                <w:sz w:val="20"/>
                <w:szCs w:val="20"/>
                <w:lang w:val="fr-FR" w:eastAsia="fr-FR"/>
              </w:rPr>
              <w:t>518</w:t>
            </w:r>
          </w:p>
        </w:tc>
        <w:tc>
          <w:tcPr>
            <w:tcW w:w="2817" w:type="dxa"/>
            <w:tcBorders>
              <w:top w:val="nil"/>
              <w:left w:val="nil"/>
              <w:bottom w:val="nil"/>
              <w:right w:val="nil"/>
            </w:tcBorders>
            <w:noWrap/>
            <w:vAlign w:val="center"/>
            <w:hideMark/>
          </w:tcPr>
          <w:p w14:paraId="75193E65" w14:textId="77777777" w:rsidR="00BA3B6C" w:rsidRPr="0011301F" w:rsidRDefault="00BA3B6C" w:rsidP="00BA3B6C">
            <w:pPr>
              <w:spacing w:after="0" w:line="240" w:lineRule="auto"/>
              <w:rPr>
                <w:rFonts w:cstheme="minorHAnsi"/>
                <w:color w:val="000000"/>
                <w:sz w:val="20"/>
                <w:szCs w:val="20"/>
                <w:lang w:eastAsia="fr-FR"/>
              </w:rPr>
            </w:pPr>
            <w:r w:rsidRPr="0011301F">
              <w:rPr>
                <w:rFonts w:cstheme="minorHAnsi"/>
                <w:color w:val="000000"/>
                <w:sz w:val="20"/>
                <w:szCs w:val="20"/>
                <w:lang w:eastAsia="fr-FR"/>
              </w:rPr>
              <w:t>Several nature reserves and one national park lie within Engerdal municipality.</w:t>
            </w:r>
          </w:p>
        </w:tc>
        <w:tc>
          <w:tcPr>
            <w:tcW w:w="3632" w:type="dxa"/>
            <w:tcBorders>
              <w:top w:val="nil"/>
              <w:left w:val="nil"/>
              <w:bottom w:val="nil"/>
              <w:right w:val="nil"/>
            </w:tcBorders>
            <w:noWrap/>
            <w:vAlign w:val="center"/>
            <w:hideMark/>
          </w:tcPr>
          <w:p w14:paraId="647B8FF1" w14:textId="77777777" w:rsidR="00BA3B6C" w:rsidRPr="000909F1" w:rsidRDefault="00BA3B6C" w:rsidP="00BA3B6C">
            <w:pPr>
              <w:spacing w:after="0" w:line="240" w:lineRule="auto"/>
              <w:rPr>
                <w:color w:val="000000"/>
                <w:sz w:val="20"/>
                <w:szCs w:val="20"/>
                <w:lang w:val="en-GB" w:eastAsia="fr-FR"/>
              </w:rPr>
            </w:pPr>
          </w:p>
        </w:tc>
      </w:tr>
      <w:tr w:rsidR="00BA3B6C" w:rsidRPr="0078405D" w14:paraId="0FD35BDA" w14:textId="77777777" w:rsidTr="00BA3B6C">
        <w:trPr>
          <w:trHeight w:val="300"/>
        </w:trPr>
        <w:tc>
          <w:tcPr>
            <w:tcW w:w="1274" w:type="dxa"/>
            <w:tcBorders>
              <w:top w:val="nil"/>
              <w:left w:val="nil"/>
              <w:bottom w:val="nil"/>
              <w:right w:val="nil"/>
            </w:tcBorders>
            <w:noWrap/>
            <w:vAlign w:val="center"/>
            <w:hideMark/>
          </w:tcPr>
          <w:p w14:paraId="10E63BD4" w14:textId="77777777" w:rsidR="00BA3B6C" w:rsidRPr="0011301F" w:rsidRDefault="00BA3B6C" w:rsidP="00BA3B6C">
            <w:pPr>
              <w:spacing w:after="0" w:line="240" w:lineRule="auto"/>
              <w:rPr>
                <w:rFonts w:cstheme="minorHAnsi"/>
                <w:sz w:val="20"/>
                <w:szCs w:val="20"/>
                <w:lang w:val="fr-FR" w:eastAsia="fr-FR"/>
              </w:rPr>
            </w:pPr>
            <w:r w:rsidRPr="0011301F">
              <w:rPr>
                <w:rFonts w:cstheme="minorHAnsi"/>
                <w:sz w:val="20"/>
                <w:szCs w:val="20"/>
                <w:lang w:val="fr-FR" w:eastAsia="fr-FR"/>
              </w:rPr>
              <w:t>Norway</w:t>
            </w:r>
          </w:p>
        </w:tc>
        <w:tc>
          <w:tcPr>
            <w:tcW w:w="1446" w:type="dxa"/>
            <w:tcBorders>
              <w:top w:val="nil"/>
              <w:left w:val="nil"/>
              <w:bottom w:val="nil"/>
              <w:right w:val="nil"/>
            </w:tcBorders>
            <w:noWrap/>
            <w:vAlign w:val="center"/>
            <w:hideMark/>
          </w:tcPr>
          <w:p w14:paraId="6B91F07B" w14:textId="77777777" w:rsidR="00BA3B6C" w:rsidRPr="0011301F" w:rsidRDefault="00BA3B6C" w:rsidP="00BA3B6C">
            <w:pPr>
              <w:spacing w:after="0" w:line="240" w:lineRule="auto"/>
              <w:rPr>
                <w:rFonts w:cstheme="minorHAnsi"/>
                <w:color w:val="000000"/>
                <w:sz w:val="20"/>
                <w:szCs w:val="20"/>
                <w:lang w:val="fr-FR" w:eastAsia="fr-FR"/>
              </w:rPr>
            </w:pPr>
            <w:r w:rsidRPr="0011301F">
              <w:rPr>
                <w:rFonts w:cstheme="minorHAnsi"/>
                <w:color w:val="000000"/>
                <w:sz w:val="20"/>
                <w:szCs w:val="20"/>
                <w:lang w:val="fr-FR" w:eastAsia="fr-FR"/>
              </w:rPr>
              <w:t>Helgeland area</w:t>
            </w:r>
          </w:p>
        </w:tc>
        <w:tc>
          <w:tcPr>
            <w:tcW w:w="1370" w:type="dxa"/>
            <w:tcBorders>
              <w:top w:val="nil"/>
              <w:left w:val="nil"/>
              <w:bottom w:val="nil"/>
              <w:right w:val="nil"/>
            </w:tcBorders>
            <w:noWrap/>
            <w:vAlign w:val="center"/>
            <w:hideMark/>
          </w:tcPr>
          <w:p w14:paraId="58C38EED" w14:textId="77777777" w:rsidR="00BA3B6C" w:rsidRPr="0011301F" w:rsidRDefault="00BA3B6C" w:rsidP="00BA3B6C">
            <w:pPr>
              <w:spacing w:after="0" w:line="240" w:lineRule="auto"/>
              <w:rPr>
                <w:rFonts w:cstheme="minorHAnsi"/>
                <w:color w:val="000000"/>
                <w:sz w:val="20"/>
                <w:szCs w:val="20"/>
                <w:lang w:val="fr-FR" w:eastAsia="fr-FR"/>
              </w:rPr>
            </w:pPr>
            <w:r w:rsidRPr="0011301F">
              <w:rPr>
                <w:rFonts w:cstheme="minorHAnsi"/>
                <w:color w:val="000000"/>
                <w:sz w:val="20"/>
                <w:szCs w:val="20"/>
                <w:lang w:val="fr-FR" w:eastAsia="fr-FR"/>
              </w:rPr>
              <w:t>Nordland</w:t>
            </w:r>
          </w:p>
        </w:tc>
        <w:tc>
          <w:tcPr>
            <w:tcW w:w="827" w:type="dxa"/>
            <w:tcBorders>
              <w:top w:val="nil"/>
              <w:left w:val="nil"/>
              <w:bottom w:val="nil"/>
              <w:right w:val="nil"/>
            </w:tcBorders>
            <w:noWrap/>
            <w:vAlign w:val="center"/>
            <w:hideMark/>
          </w:tcPr>
          <w:p w14:paraId="614EF7D5" w14:textId="77777777" w:rsidR="00BA3B6C" w:rsidRPr="0011301F" w:rsidRDefault="00BA3B6C" w:rsidP="00BA3B6C">
            <w:pPr>
              <w:spacing w:after="0" w:line="240" w:lineRule="auto"/>
              <w:jc w:val="center"/>
              <w:rPr>
                <w:rFonts w:cstheme="minorHAnsi"/>
                <w:color w:val="000000"/>
                <w:sz w:val="20"/>
                <w:szCs w:val="20"/>
                <w:lang w:val="fr-FR" w:eastAsia="fr-FR"/>
              </w:rPr>
            </w:pPr>
            <w:r w:rsidRPr="0011301F">
              <w:rPr>
                <w:rFonts w:cstheme="minorHAnsi"/>
                <w:color w:val="000000"/>
                <w:sz w:val="20"/>
                <w:szCs w:val="20"/>
                <w:lang w:val="fr-FR" w:eastAsia="fr-FR"/>
              </w:rPr>
              <w:t>66.0098</w:t>
            </w:r>
          </w:p>
        </w:tc>
        <w:tc>
          <w:tcPr>
            <w:tcW w:w="969" w:type="dxa"/>
            <w:tcBorders>
              <w:top w:val="nil"/>
              <w:left w:val="nil"/>
              <w:bottom w:val="nil"/>
              <w:right w:val="nil"/>
            </w:tcBorders>
            <w:noWrap/>
            <w:vAlign w:val="center"/>
            <w:hideMark/>
          </w:tcPr>
          <w:p w14:paraId="2D868923" w14:textId="77777777" w:rsidR="00BA3B6C" w:rsidRPr="0011301F" w:rsidRDefault="00BA3B6C" w:rsidP="00BA3B6C">
            <w:pPr>
              <w:spacing w:after="0" w:line="240" w:lineRule="auto"/>
              <w:jc w:val="center"/>
              <w:rPr>
                <w:rFonts w:cstheme="minorHAnsi"/>
                <w:color w:val="000000"/>
                <w:sz w:val="20"/>
                <w:szCs w:val="20"/>
                <w:lang w:val="fr-FR" w:eastAsia="fr-FR"/>
              </w:rPr>
            </w:pPr>
            <w:r w:rsidRPr="0011301F">
              <w:rPr>
                <w:rFonts w:cstheme="minorHAnsi"/>
                <w:color w:val="000000"/>
                <w:sz w:val="20"/>
                <w:szCs w:val="20"/>
                <w:lang w:val="fr-FR" w:eastAsia="fr-FR"/>
              </w:rPr>
              <w:t>12.2712</w:t>
            </w:r>
          </w:p>
        </w:tc>
        <w:tc>
          <w:tcPr>
            <w:tcW w:w="1043" w:type="dxa"/>
            <w:tcBorders>
              <w:top w:val="nil"/>
              <w:left w:val="nil"/>
              <w:bottom w:val="nil"/>
              <w:right w:val="nil"/>
            </w:tcBorders>
            <w:noWrap/>
            <w:vAlign w:val="center"/>
            <w:hideMark/>
          </w:tcPr>
          <w:p w14:paraId="1D47C6A1" w14:textId="77777777" w:rsidR="00BA3B6C" w:rsidRPr="0011301F" w:rsidRDefault="00BA3B6C" w:rsidP="00BA3B6C">
            <w:pPr>
              <w:spacing w:after="0" w:line="240" w:lineRule="auto"/>
              <w:jc w:val="center"/>
              <w:rPr>
                <w:rFonts w:cstheme="minorHAnsi"/>
                <w:sz w:val="20"/>
                <w:szCs w:val="20"/>
                <w:lang w:val="fr-FR" w:eastAsia="fr-FR"/>
              </w:rPr>
            </w:pPr>
            <w:r w:rsidRPr="0011301F">
              <w:rPr>
                <w:rFonts w:cstheme="minorHAnsi"/>
                <w:sz w:val="20"/>
                <w:szCs w:val="20"/>
                <w:lang w:val="fr-FR" w:eastAsia="fr-FR"/>
              </w:rPr>
              <w:t>298</w:t>
            </w:r>
          </w:p>
        </w:tc>
        <w:tc>
          <w:tcPr>
            <w:tcW w:w="1241" w:type="dxa"/>
            <w:tcBorders>
              <w:top w:val="nil"/>
              <w:left w:val="nil"/>
              <w:bottom w:val="nil"/>
              <w:right w:val="nil"/>
            </w:tcBorders>
            <w:noWrap/>
            <w:vAlign w:val="center"/>
            <w:hideMark/>
          </w:tcPr>
          <w:p w14:paraId="659BC9D4" w14:textId="77777777" w:rsidR="00BA3B6C" w:rsidRPr="0011301F" w:rsidRDefault="00BA3B6C" w:rsidP="00BA3B6C">
            <w:pPr>
              <w:spacing w:after="0" w:line="240" w:lineRule="auto"/>
              <w:jc w:val="center"/>
              <w:rPr>
                <w:rFonts w:cstheme="minorHAnsi"/>
                <w:sz w:val="20"/>
                <w:szCs w:val="20"/>
                <w:lang w:val="fr-FR" w:eastAsia="fr-FR"/>
              </w:rPr>
            </w:pPr>
            <w:r w:rsidRPr="0011301F">
              <w:rPr>
                <w:rFonts w:cstheme="minorHAnsi"/>
                <w:sz w:val="20"/>
                <w:szCs w:val="20"/>
                <w:lang w:val="fr-FR" w:eastAsia="fr-FR"/>
              </w:rPr>
              <w:t>77</w:t>
            </w:r>
          </w:p>
        </w:tc>
        <w:tc>
          <w:tcPr>
            <w:tcW w:w="1063" w:type="dxa"/>
            <w:tcBorders>
              <w:top w:val="nil"/>
              <w:left w:val="nil"/>
              <w:bottom w:val="nil"/>
              <w:right w:val="nil"/>
            </w:tcBorders>
            <w:noWrap/>
            <w:vAlign w:val="center"/>
            <w:hideMark/>
          </w:tcPr>
          <w:p w14:paraId="249AC4D3" w14:textId="77777777" w:rsidR="00BA3B6C" w:rsidRPr="0011301F" w:rsidRDefault="00BA3B6C" w:rsidP="00BA3B6C">
            <w:pPr>
              <w:spacing w:after="0" w:line="240" w:lineRule="auto"/>
              <w:jc w:val="center"/>
              <w:rPr>
                <w:rFonts w:cstheme="minorHAnsi"/>
                <w:sz w:val="20"/>
                <w:szCs w:val="20"/>
                <w:lang w:val="fr-FR" w:eastAsia="fr-FR"/>
              </w:rPr>
            </w:pPr>
            <w:r w:rsidRPr="0011301F">
              <w:rPr>
                <w:rFonts w:cstheme="minorHAnsi"/>
                <w:sz w:val="20"/>
                <w:szCs w:val="20"/>
                <w:lang w:val="fr-FR" w:eastAsia="fr-FR"/>
              </w:rPr>
              <w:t>518</w:t>
            </w:r>
          </w:p>
        </w:tc>
        <w:tc>
          <w:tcPr>
            <w:tcW w:w="2817" w:type="dxa"/>
            <w:tcBorders>
              <w:top w:val="nil"/>
              <w:left w:val="nil"/>
              <w:bottom w:val="nil"/>
              <w:right w:val="nil"/>
            </w:tcBorders>
            <w:noWrap/>
            <w:vAlign w:val="center"/>
            <w:hideMark/>
          </w:tcPr>
          <w:p w14:paraId="607DA153" w14:textId="77777777" w:rsidR="00BA3B6C" w:rsidRPr="0011301F" w:rsidRDefault="00BA3B6C" w:rsidP="00BA3B6C">
            <w:pPr>
              <w:spacing w:after="0" w:line="240" w:lineRule="auto"/>
              <w:rPr>
                <w:rFonts w:cstheme="minorHAnsi"/>
                <w:color w:val="000000"/>
                <w:sz w:val="20"/>
                <w:szCs w:val="20"/>
                <w:lang w:eastAsia="fr-FR"/>
              </w:rPr>
            </w:pPr>
            <w:r w:rsidRPr="0011301F">
              <w:rPr>
                <w:rFonts w:cstheme="minorHAnsi"/>
                <w:color w:val="000000"/>
                <w:sz w:val="20"/>
                <w:szCs w:val="20"/>
                <w:lang w:eastAsia="fr-FR"/>
              </w:rPr>
              <w:t>There are a large number of nature reserves within the Helgeland area</w:t>
            </w:r>
          </w:p>
        </w:tc>
        <w:tc>
          <w:tcPr>
            <w:tcW w:w="3632" w:type="dxa"/>
            <w:tcBorders>
              <w:top w:val="nil"/>
              <w:left w:val="nil"/>
              <w:bottom w:val="nil"/>
              <w:right w:val="nil"/>
            </w:tcBorders>
            <w:noWrap/>
            <w:vAlign w:val="center"/>
            <w:hideMark/>
          </w:tcPr>
          <w:p w14:paraId="4EA2E2B7" w14:textId="77777777" w:rsidR="00BA3B6C" w:rsidRPr="00AF25DF" w:rsidRDefault="00E511A5" w:rsidP="00BA3B6C">
            <w:pPr>
              <w:spacing w:after="0" w:line="240" w:lineRule="auto"/>
              <w:rPr>
                <w:color w:val="0563C1"/>
                <w:sz w:val="20"/>
                <w:szCs w:val="20"/>
                <w:lang w:eastAsia="fr-FR"/>
              </w:rPr>
            </w:pPr>
            <w:hyperlink r:id="rId87" w:history="1">
              <w:r w:rsidR="00BA3B6C" w:rsidRPr="00AF25DF">
                <w:rPr>
                  <w:rStyle w:val="Hyperlink"/>
                  <w:color w:val="0563C1"/>
                  <w:sz w:val="20"/>
                  <w:szCs w:val="20"/>
                  <w:lang w:eastAsia="fr-FR"/>
                </w:rPr>
                <w:t>(No current code) Tenna &amp; Herøy</w:t>
              </w:r>
            </w:hyperlink>
          </w:p>
          <w:p w14:paraId="59E06018" w14:textId="77777777" w:rsidR="00BA3B6C" w:rsidRPr="0011301F" w:rsidRDefault="00E511A5" w:rsidP="00BA3B6C">
            <w:pPr>
              <w:spacing w:after="0" w:line="240" w:lineRule="auto"/>
              <w:rPr>
                <w:color w:val="000000"/>
                <w:sz w:val="20"/>
                <w:szCs w:val="20"/>
                <w:lang w:eastAsia="fr-FR"/>
              </w:rPr>
            </w:pPr>
            <w:hyperlink r:id="rId88" w:history="1">
              <w:r w:rsidR="00BA3B6C" w:rsidRPr="00AF25DF">
                <w:rPr>
                  <w:rStyle w:val="Hyperlink"/>
                  <w:color w:val="0563C1"/>
                  <w:sz w:val="20"/>
                  <w:szCs w:val="20"/>
                  <w:lang w:eastAsia="fr-FR"/>
                </w:rPr>
                <w:t>NO030 - Vegaøyan</w:t>
              </w:r>
            </w:hyperlink>
            <w:r w:rsidR="00BA3B6C" w:rsidRPr="00AF25DF">
              <w:rPr>
                <w:color w:val="0563C1"/>
                <w:sz w:val="20"/>
                <w:szCs w:val="20"/>
                <w:lang w:eastAsia="fr-FR"/>
              </w:rPr>
              <w:t xml:space="preserve"> </w:t>
            </w:r>
          </w:p>
        </w:tc>
      </w:tr>
      <w:tr w:rsidR="00BA3B6C" w:rsidRPr="002D75C5" w14:paraId="1FBDDDDD" w14:textId="77777777" w:rsidTr="00BA3B6C">
        <w:trPr>
          <w:trHeight w:val="300"/>
        </w:trPr>
        <w:tc>
          <w:tcPr>
            <w:tcW w:w="1274" w:type="dxa"/>
            <w:tcBorders>
              <w:top w:val="nil"/>
              <w:left w:val="nil"/>
              <w:bottom w:val="nil"/>
              <w:right w:val="nil"/>
            </w:tcBorders>
            <w:noWrap/>
            <w:vAlign w:val="center"/>
            <w:hideMark/>
          </w:tcPr>
          <w:p w14:paraId="3A777996" w14:textId="77777777" w:rsidR="00BA3B6C" w:rsidRPr="0011301F" w:rsidRDefault="00BA3B6C" w:rsidP="00BA3B6C">
            <w:pPr>
              <w:spacing w:after="0" w:line="240" w:lineRule="auto"/>
              <w:rPr>
                <w:rFonts w:cstheme="minorHAnsi"/>
                <w:sz w:val="20"/>
                <w:szCs w:val="20"/>
                <w:lang w:val="fr-FR" w:eastAsia="fr-FR"/>
              </w:rPr>
            </w:pPr>
            <w:r w:rsidRPr="0011301F">
              <w:rPr>
                <w:rFonts w:cstheme="minorHAnsi"/>
                <w:sz w:val="20"/>
                <w:szCs w:val="20"/>
                <w:lang w:val="fr-FR" w:eastAsia="fr-FR"/>
              </w:rPr>
              <w:t>Estonia</w:t>
            </w:r>
          </w:p>
        </w:tc>
        <w:tc>
          <w:tcPr>
            <w:tcW w:w="1446" w:type="dxa"/>
            <w:tcBorders>
              <w:top w:val="nil"/>
              <w:left w:val="nil"/>
              <w:bottom w:val="nil"/>
              <w:right w:val="nil"/>
            </w:tcBorders>
            <w:noWrap/>
            <w:vAlign w:val="center"/>
            <w:hideMark/>
          </w:tcPr>
          <w:p w14:paraId="14803C99" w14:textId="77777777" w:rsidR="00BA3B6C" w:rsidRPr="0011301F" w:rsidRDefault="00BA3B6C" w:rsidP="00BA3B6C">
            <w:pPr>
              <w:spacing w:after="0" w:line="240" w:lineRule="auto"/>
              <w:rPr>
                <w:rFonts w:cstheme="minorHAnsi"/>
                <w:color w:val="000000"/>
                <w:sz w:val="20"/>
                <w:szCs w:val="20"/>
                <w:lang w:val="fr-FR" w:eastAsia="fr-FR"/>
              </w:rPr>
            </w:pPr>
            <w:r w:rsidRPr="0011301F">
              <w:rPr>
                <w:rFonts w:cstheme="minorHAnsi"/>
                <w:color w:val="000000"/>
                <w:sz w:val="20"/>
                <w:szCs w:val="20"/>
                <w:lang w:val="fr-FR" w:eastAsia="fr-FR"/>
              </w:rPr>
              <w:t>Prangli Island</w:t>
            </w:r>
          </w:p>
        </w:tc>
        <w:tc>
          <w:tcPr>
            <w:tcW w:w="1370" w:type="dxa"/>
            <w:tcBorders>
              <w:top w:val="nil"/>
              <w:left w:val="nil"/>
              <w:bottom w:val="nil"/>
              <w:right w:val="nil"/>
            </w:tcBorders>
            <w:noWrap/>
            <w:vAlign w:val="center"/>
            <w:hideMark/>
          </w:tcPr>
          <w:p w14:paraId="16A1698A" w14:textId="77777777" w:rsidR="00BA3B6C" w:rsidRPr="0011301F" w:rsidRDefault="00BA3B6C" w:rsidP="00BA3B6C">
            <w:pPr>
              <w:spacing w:after="0" w:line="240" w:lineRule="auto"/>
              <w:rPr>
                <w:rFonts w:cstheme="minorHAnsi"/>
                <w:color w:val="000000"/>
                <w:sz w:val="20"/>
                <w:szCs w:val="20"/>
                <w:lang w:val="fr-FR" w:eastAsia="fr-FR"/>
              </w:rPr>
            </w:pPr>
            <w:r w:rsidRPr="0011301F">
              <w:rPr>
                <w:rFonts w:cstheme="minorHAnsi"/>
                <w:color w:val="000000"/>
                <w:sz w:val="20"/>
                <w:szCs w:val="20"/>
                <w:lang w:val="fr-FR" w:eastAsia="fr-FR"/>
              </w:rPr>
              <w:t>Harju County</w:t>
            </w:r>
          </w:p>
        </w:tc>
        <w:tc>
          <w:tcPr>
            <w:tcW w:w="827" w:type="dxa"/>
            <w:tcBorders>
              <w:top w:val="nil"/>
              <w:left w:val="nil"/>
              <w:bottom w:val="nil"/>
              <w:right w:val="nil"/>
            </w:tcBorders>
            <w:noWrap/>
            <w:vAlign w:val="center"/>
            <w:hideMark/>
          </w:tcPr>
          <w:p w14:paraId="495A9033" w14:textId="77777777" w:rsidR="00BA3B6C" w:rsidRPr="0011301F" w:rsidRDefault="00BA3B6C" w:rsidP="00BA3B6C">
            <w:pPr>
              <w:spacing w:after="0" w:line="240" w:lineRule="auto"/>
              <w:jc w:val="center"/>
              <w:rPr>
                <w:rFonts w:cstheme="minorHAnsi"/>
                <w:color w:val="000000"/>
                <w:sz w:val="20"/>
                <w:szCs w:val="20"/>
                <w:lang w:val="fr-FR" w:eastAsia="fr-FR"/>
              </w:rPr>
            </w:pPr>
            <w:r w:rsidRPr="0011301F">
              <w:rPr>
                <w:rFonts w:cstheme="minorHAnsi"/>
                <w:color w:val="000000"/>
                <w:sz w:val="20"/>
                <w:szCs w:val="20"/>
                <w:lang w:val="fr-FR" w:eastAsia="fr-FR"/>
              </w:rPr>
              <w:t>59.6264</w:t>
            </w:r>
          </w:p>
        </w:tc>
        <w:tc>
          <w:tcPr>
            <w:tcW w:w="969" w:type="dxa"/>
            <w:tcBorders>
              <w:top w:val="nil"/>
              <w:left w:val="nil"/>
              <w:bottom w:val="nil"/>
              <w:right w:val="nil"/>
            </w:tcBorders>
            <w:noWrap/>
            <w:vAlign w:val="center"/>
            <w:hideMark/>
          </w:tcPr>
          <w:p w14:paraId="325ACFCB" w14:textId="77777777" w:rsidR="00BA3B6C" w:rsidRPr="0011301F" w:rsidRDefault="00BA3B6C" w:rsidP="00BA3B6C">
            <w:pPr>
              <w:spacing w:after="0" w:line="240" w:lineRule="auto"/>
              <w:jc w:val="center"/>
              <w:rPr>
                <w:rFonts w:cstheme="minorHAnsi"/>
                <w:color w:val="000000"/>
                <w:sz w:val="20"/>
                <w:szCs w:val="20"/>
                <w:lang w:val="fr-FR" w:eastAsia="fr-FR"/>
              </w:rPr>
            </w:pPr>
            <w:r w:rsidRPr="0011301F">
              <w:rPr>
                <w:rFonts w:cstheme="minorHAnsi"/>
                <w:color w:val="000000"/>
                <w:sz w:val="20"/>
                <w:szCs w:val="20"/>
                <w:lang w:val="fr-FR" w:eastAsia="fr-FR"/>
              </w:rPr>
              <w:t>25.0144</w:t>
            </w:r>
          </w:p>
        </w:tc>
        <w:tc>
          <w:tcPr>
            <w:tcW w:w="1043" w:type="dxa"/>
            <w:tcBorders>
              <w:top w:val="nil"/>
              <w:left w:val="nil"/>
              <w:bottom w:val="nil"/>
              <w:right w:val="nil"/>
            </w:tcBorders>
            <w:noWrap/>
            <w:vAlign w:val="center"/>
            <w:hideMark/>
          </w:tcPr>
          <w:p w14:paraId="60E25B5D" w14:textId="77777777" w:rsidR="00BA3B6C" w:rsidRPr="0011301F" w:rsidRDefault="00BA3B6C" w:rsidP="00BA3B6C">
            <w:pPr>
              <w:spacing w:after="0" w:line="240" w:lineRule="auto"/>
              <w:jc w:val="center"/>
              <w:rPr>
                <w:rFonts w:cstheme="minorHAnsi"/>
                <w:sz w:val="20"/>
                <w:szCs w:val="20"/>
                <w:lang w:val="fr-FR" w:eastAsia="fr-FR"/>
              </w:rPr>
            </w:pPr>
            <w:r w:rsidRPr="0011301F">
              <w:rPr>
                <w:rFonts w:cstheme="minorHAnsi"/>
                <w:sz w:val="20"/>
                <w:szCs w:val="20"/>
                <w:lang w:val="fr-FR" w:eastAsia="fr-FR"/>
              </w:rPr>
              <w:t>253</w:t>
            </w:r>
          </w:p>
        </w:tc>
        <w:tc>
          <w:tcPr>
            <w:tcW w:w="1241" w:type="dxa"/>
            <w:tcBorders>
              <w:top w:val="nil"/>
              <w:left w:val="nil"/>
              <w:bottom w:val="nil"/>
              <w:right w:val="nil"/>
            </w:tcBorders>
            <w:noWrap/>
            <w:vAlign w:val="center"/>
            <w:hideMark/>
          </w:tcPr>
          <w:p w14:paraId="66D7D699" w14:textId="77777777" w:rsidR="00BA3B6C" w:rsidRPr="0011301F" w:rsidRDefault="00BA3B6C" w:rsidP="00BA3B6C">
            <w:pPr>
              <w:spacing w:after="0" w:line="240" w:lineRule="auto"/>
              <w:jc w:val="center"/>
              <w:rPr>
                <w:rFonts w:cstheme="minorHAnsi"/>
                <w:sz w:val="20"/>
                <w:szCs w:val="20"/>
                <w:lang w:val="fr-FR" w:eastAsia="fr-FR"/>
              </w:rPr>
            </w:pPr>
            <w:r w:rsidRPr="0011301F">
              <w:rPr>
                <w:rFonts w:cstheme="minorHAnsi"/>
                <w:sz w:val="20"/>
                <w:szCs w:val="20"/>
                <w:lang w:val="fr-FR" w:eastAsia="fr-FR"/>
              </w:rPr>
              <w:t>66</w:t>
            </w:r>
          </w:p>
        </w:tc>
        <w:tc>
          <w:tcPr>
            <w:tcW w:w="1063" w:type="dxa"/>
            <w:tcBorders>
              <w:top w:val="nil"/>
              <w:left w:val="nil"/>
              <w:bottom w:val="nil"/>
              <w:right w:val="nil"/>
            </w:tcBorders>
            <w:noWrap/>
            <w:vAlign w:val="center"/>
            <w:hideMark/>
          </w:tcPr>
          <w:p w14:paraId="0150A74B" w14:textId="77777777" w:rsidR="00BA3B6C" w:rsidRPr="0011301F" w:rsidRDefault="00BA3B6C" w:rsidP="00BA3B6C">
            <w:pPr>
              <w:spacing w:after="0" w:line="240" w:lineRule="auto"/>
              <w:jc w:val="center"/>
              <w:rPr>
                <w:rFonts w:cstheme="minorHAnsi"/>
                <w:sz w:val="20"/>
                <w:szCs w:val="20"/>
                <w:lang w:val="fr-FR" w:eastAsia="fr-FR"/>
              </w:rPr>
            </w:pPr>
            <w:r w:rsidRPr="0011301F">
              <w:rPr>
                <w:rFonts w:cstheme="minorHAnsi"/>
                <w:sz w:val="20"/>
                <w:szCs w:val="20"/>
                <w:lang w:val="fr-FR" w:eastAsia="fr-FR"/>
              </w:rPr>
              <w:t>440</w:t>
            </w:r>
          </w:p>
        </w:tc>
        <w:tc>
          <w:tcPr>
            <w:tcW w:w="2817" w:type="dxa"/>
            <w:tcBorders>
              <w:top w:val="nil"/>
              <w:left w:val="nil"/>
              <w:bottom w:val="nil"/>
              <w:right w:val="nil"/>
            </w:tcBorders>
            <w:noWrap/>
            <w:vAlign w:val="center"/>
            <w:hideMark/>
          </w:tcPr>
          <w:p w14:paraId="0E2E9774" w14:textId="77777777" w:rsidR="00BA3B6C" w:rsidRPr="0011301F" w:rsidRDefault="00BA3B6C" w:rsidP="00BA3B6C">
            <w:pPr>
              <w:spacing w:after="0" w:line="240" w:lineRule="auto"/>
              <w:rPr>
                <w:rFonts w:cstheme="minorHAnsi"/>
                <w:color w:val="000000"/>
                <w:sz w:val="20"/>
                <w:szCs w:val="20"/>
                <w:lang w:val="fr-FR" w:eastAsia="fr-FR"/>
              </w:rPr>
            </w:pPr>
            <w:r w:rsidRPr="0011301F">
              <w:rPr>
                <w:rFonts w:cstheme="minorHAnsi"/>
                <w:color w:val="000000"/>
                <w:sz w:val="20"/>
                <w:szCs w:val="20"/>
                <w:lang w:val="fr-FR" w:eastAsia="fr-FR"/>
              </w:rPr>
              <w:t>Prangli SCI (EE0010126)</w:t>
            </w:r>
          </w:p>
        </w:tc>
        <w:tc>
          <w:tcPr>
            <w:tcW w:w="3632" w:type="dxa"/>
            <w:tcBorders>
              <w:top w:val="nil"/>
              <w:left w:val="nil"/>
              <w:bottom w:val="nil"/>
              <w:right w:val="nil"/>
            </w:tcBorders>
            <w:noWrap/>
            <w:vAlign w:val="center"/>
            <w:hideMark/>
          </w:tcPr>
          <w:p w14:paraId="2C750141" w14:textId="77777777" w:rsidR="00BA3B6C" w:rsidRPr="0011301F" w:rsidRDefault="00BA3B6C" w:rsidP="00BA3B6C">
            <w:pPr>
              <w:spacing w:after="0" w:line="240" w:lineRule="auto"/>
              <w:rPr>
                <w:color w:val="000000"/>
                <w:sz w:val="20"/>
                <w:szCs w:val="20"/>
                <w:lang w:val="fr-FR" w:eastAsia="fr-FR"/>
              </w:rPr>
            </w:pPr>
          </w:p>
        </w:tc>
      </w:tr>
      <w:tr w:rsidR="00BA3B6C" w:rsidRPr="002D75C5" w14:paraId="55536C0F" w14:textId="77777777" w:rsidTr="00BA3B6C">
        <w:trPr>
          <w:trHeight w:val="300"/>
        </w:trPr>
        <w:tc>
          <w:tcPr>
            <w:tcW w:w="1274" w:type="dxa"/>
            <w:tcBorders>
              <w:top w:val="nil"/>
              <w:left w:val="nil"/>
              <w:bottom w:val="nil"/>
              <w:right w:val="nil"/>
            </w:tcBorders>
            <w:noWrap/>
            <w:vAlign w:val="center"/>
            <w:hideMark/>
          </w:tcPr>
          <w:p w14:paraId="51F52ECE" w14:textId="77777777" w:rsidR="00BA3B6C" w:rsidRPr="0011301F" w:rsidRDefault="00BA3B6C" w:rsidP="00BA3B6C">
            <w:pPr>
              <w:spacing w:after="0" w:line="240" w:lineRule="auto"/>
              <w:rPr>
                <w:rFonts w:cstheme="minorHAnsi"/>
                <w:sz w:val="20"/>
                <w:szCs w:val="20"/>
                <w:lang w:val="fr-FR" w:eastAsia="fr-FR"/>
              </w:rPr>
            </w:pPr>
            <w:r w:rsidRPr="0011301F">
              <w:rPr>
                <w:rFonts w:cstheme="minorHAnsi"/>
                <w:sz w:val="20"/>
                <w:szCs w:val="20"/>
                <w:lang w:val="fr-FR" w:eastAsia="fr-FR"/>
              </w:rPr>
              <w:t>Ireland</w:t>
            </w:r>
          </w:p>
        </w:tc>
        <w:tc>
          <w:tcPr>
            <w:tcW w:w="1446" w:type="dxa"/>
            <w:tcBorders>
              <w:top w:val="nil"/>
              <w:left w:val="nil"/>
              <w:bottom w:val="nil"/>
              <w:right w:val="nil"/>
            </w:tcBorders>
            <w:noWrap/>
            <w:vAlign w:val="center"/>
            <w:hideMark/>
          </w:tcPr>
          <w:p w14:paraId="461169EB" w14:textId="77777777" w:rsidR="00BA3B6C" w:rsidRPr="0011301F" w:rsidRDefault="00BA3B6C" w:rsidP="00BA3B6C">
            <w:pPr>
              <w:spacing w:after="0" w:line="240" w:lineRule="auto"/>
              <w:rPr>
                <w:rFonts w:cstheme="minorHAnsi"/>
                <w:color w:val="000000"/>
                <w:sz w:val="20"/>
                <w:szCs w:val="20"/>
                <w:lang w:val="fr-FR" w:eastAsia="fr-FR"/>
              </w:rPr>
            </w:pPr>
            <w:r w:rsidRPr="0011301F">
              <w:rPr>
                <w:rFonts w:cstheme="minorHAnsi"/>
                <w:color w:val="000000"/>
                <w:sz w:val="20"/>
                <w:szCs w:val="20"/>
                <w:lang w:val="fr-FR" w:eastAsia="fr-FR"/>
              </w:rPr>
              <w:t>Limerick</w:t>
            </w:r>
          </w:p>
        </w:tc>
        <w:tc>
          <w:tcPr>
            <w:tcW w:w="1370" w:type="dxa"/>
            <w:tcBorders>
              <w:top w:val="nil"/>
              <w:left w:val="nil"/>
              <w:bottom w:val="nil"/>
              <w:right w:val="nil"/>
            </w:tcBorders>
            <w:noWrap/>
            <w:vAlign w:val="center"/>
            <w:hideMark/>
          </w:tcPr>
          <w:p w14:paraId="25192CB2" w14:textId="77777777" w:rsidR="00BA3B6C" w:rsidRPr="0011301F" w:rsidRDefault="00BA3B6C" w:rsidP="00BA3B6C">
            <w:pPr>
              <w:spacing w:after="0" w:line="240" w:lineRule="auto"/>
              <w:rPr>
                <w:rFonts w:cstheme="minorHAnsi"/>
                <w:color w:val="000000"/>
                <w:sz w:val="20"/>
                <w:szCs w:val="20"/>
                <w:lang w:val="fr-FR" w:eastAsia="fr-FR"/>
              </w:rPr>
            </w:pPr>
            <w:r w:rsidRPr="0011301F">
              <w:rPr>
                <w:rFonts w:cstheme="minorHAnsi"/>
                <w:color w:val="000000"/>
                <w:sz w:val="20"/>
                <w:szCs w:val="20"/>
                <w:lang w:val="fr-FR" w:eastAsia="fr-FR"/>
              </w:rPr>
              <w:t>Limerick</w:t>
            </w:r>
          </w:p>
        </w:tc>
        <w:tc>
          <w:tcPr>
            <w:tcW w:w="827" w:type="dxa"/>
            <w:tcBorders>
              <w:top w:val="nil"/>
              <w:left w:val="nil"/>
              <w:bottom w:val="nil"/>
              <w:right w:val="nil"/>
            </w:tcBorders>
            <w:noWrap/>
            <w:vAlign w:val="center"/>
            <w:hideMark/>
          </w:tcPr>
          <w:p w14:paraId="51D477B6" w14:textId="77777777" w:rsidR="00BA3B6C" w:rsidRPr="0011301F" w:rsidRDefault="00BA3B6C" w:rsidP="00BA3B6C">
            <w:pPr>
              <w:spacing w:after="0" w:line="240" w:lineRule="auto"/>
              <w:jc w:val="center"/>
              <w:rPr>
                <w:rFonts w:cstheme="minorHAnsi"/>
                <w:color w:val="000000"/>
                <w:sz w:val="20"/>
                <w:szCs w:val="20"/>
                <w:lang w:val="fr-FR" w:eastAsia="fr-FR"/>
              </w:rPr>
            </w:pPr>
            <w:r w:rsidRPr="0011301F">
              <w:rPr>
                <w:rFonts w:cstheme="minorHAnsi"/>
                <w:color w:val="000000"/>
                <w:sz w:val="20"/>
                <w:szCs w:val="20"/>
                <w:lang w:val="fr-FR" w:eastAsia="fr-FR"/>
              </w:rPr>
              <w:t>52.5000</w:t>
            </w:r>
          </w:p>
        </w:tc>
        <w:tc>
          <w:tcPr>
            <w:tcW w:w="969" w:type="dxa"/>
            <w:tcBorders>
              <w:top w:val="nil"/>
              <w:left w:val="nil"/>
              <w:bottom w:val="nil"/>
              <w:right w:val="nil"/>
            </w:tcBorders>
            <w:noWrap/>
            <w:vAlign w:val="center"/>
            <w:hideMark/>
          </w:tcPr>
          <w:p w14:paraId="5F017328" w14:textId="77777777" w:rsidR="00BA3B6C" w:rsidRPr="0011301F" w:rsidRDefault="00BA3B6C" w:rsidP="00BA3B6C">
            <w:pPr>
              <w:spacing w:after="0" w:line="240" w:lineRule="auto"/>
              <w:jc w:val="center"/>
              <w:rPr>
                <w:rFonts w:cstheme="minorHAnsi"/>
                <w:color w:val="000000"/>
                <w:sz w:val="20"/>
                <w:szCs w:val="20"/>
                <w:lang w:val="fr-FR" w:eastAsia="fr-FR"/>
              </w:rPr>
            </w:pPr>
            <w:r w:rsidRPr="0011301F">
              <w:rPr>
                <w:rFonts w:cstheme="minorHAnsi"/>
                <w:color w:val="000000"/>
                <w:sz w:val="20"/>
                <w:szCs w:val="20"/>
                <w:lang w:val="fr-FR" w:eastAsia="fr-FR"/>
              </w:rPr>
              <w:t>-8.7500</w:t>
            </w:r>
          </w:p>
        </w:tc>
        <w:tc>
          <w:tcPr>
            <w:tcW w:w="1043" w:type="dxa"/>
            <w:tcBorders>
              <w:top w:val="nil"/>
              <w:left w:val="nil"/>
              <w:bottom w:val="nil"/>
              <w:right w:val="nil"/>
            </w:tcBorders>
            <w:noWrap/>
            <w:vAlign w:val="center"/>
            <w:hideMark/>
          </w:tcPr>
          <w:p w14:paraId="55ABB0E7" w14:textId="77777777" w:rsidR="00BA3B6C" w:rsidRPr="0011301F" w:rsidRDefault="00BA3B6C" w:rsidP="00BA3B6C">
            <w:pPr>
              <w:spacing w:after="0" w:line="240" w:lineRule="auto"/>
              <w:jc w:val="center"/>
              <w:rPr>
                <w:rFonts w:cstheme="minorHAnsi"/>
                <w:sz w:val="20"/>
                <w:szCs w:val="20"/>
                <w:lang w:val="fr-FR" w:eastAsia="fr-FR"/>
              </w:rPr>
            </w:pPr>
            <w:r w:rsidRPr="0011301F">
              <w:rPr>
                <w:rFonts w:cstheme="minorHAnsi"/>
                <w:sz w:val="20"/>
                <w:szCs w:val="20"/>
                <w:lang w:val="fr-FR" w:eastAsia="fr-FR"/>
              </w:rPr>
              <w:t>237</w:t>
            </w:r>
          </w:p>
        </w:tc>
        <w:tc>
          <w:tcPr>
            <w:tcW w:w="1241" w:type="dxa"/>
            <w:tcBorders>
              <w:top w:val="nil"/>
              <w:left w:val="nil"/>
              <w:bottom w:val="nil"/>
              <w:right w:val="nil"/>
            </w:tcBorders>
            <w:noWrap/>
            <w:vAlign w:val="center"/>
            <w:hideMark/>
          </w:tcPr>
          <w:p w14:paraId="36AE72EC" w14:textId="77777777" w:rsidR="00BA3B6C" w:rsidRPr="0011301F" w:rsidRDefault="00BA3B6C" w:rsidP="00BA3B6C">
            <w:pPr>
              <w:spacing w:after="0" w:line="240" w:lineRule="auto"/>
              <w:jc w:val="center"/>
              <w:rPr>
                <w:rFonts w:cstheme="minorHAnsi"/>
                <w:sz w:val="20"/>
                <w:szCs w:val="20"/>
                <w:lang w:val="fr-FR" w:eastAsia="fr-FR"/>
              </w:rPr>
            </w:pPr>
            <w:r w:rsidRPr="0011301F">
              <w:rPr>
                <w:rFonts w:cstheme="minorHAnsi"/>
                <w:sz w:val="20"/>
                <w:szCs w:val="20"/>
                <w:lang w:val="fr-FR" w:eastAsia="fr-FR"/>
              </w:rPr>
              <w:t>4</w:t>
            </w:r>
          </w:p>
        </w:tc>
        <w:tc>
          <w:tcPr>
            <w:tcW w:w="1063" w:type="dxa"/>
            <w:tcBorders>
              <w:top w:val="nil"/>
              <w:left w:val="nil"/>
              <w:bottom w:val="nil"/>
              <w:right w:val="nil"/>
            </w:tcBorders>
            <w:noWrap/>
            <w:vAlign w:val="center"/>
            <w:hideMark/>
          </w:tcPr>
          <w:p w14:paraId="5D7B9BE1" w14:textId="77777777" w:rsidR="00BA3B6C" w:rsidRPr="0011301F" w:rsidRDefault="00BA3B6C" w:rsidP="00BA3B6C">
            <w:pPr>
              <w:spacing w:after="0" w:line="240" w:lineRule="auto"/>
              <w:jc w:val="center"/>
              <w:rPr>
                <w:rFonts w:cstheme="minorHAnsi"/>
                <w:sz w:val="20"/>
                <w:szCs w:val="20"/>
                <w:lang w:val="fr-FR" w:eastAsia="fr-FR"/>
              </w:rPr>
            </w:pPr>
            <w:r w:rsidRPr="0011301F">
              <w:rPr>
                <w:rFonts w:cstheme="minorHAnsi"/>
                <w:sz w:val="20"/>
                <w:szCs w:val="20"/>
                <w:lang w:val="fr-FR" w:eastAsia="fr-FR"/>
              </w:rPr>
              <w:t>469</w:t>
            </w:r>
          </w:p>
        </w:tc>
        <w:tc>
          <w:tcPr>
            <w:tcW w:w="2817" w:type="dxa"/>
            <w:tcBorders>
              <w:top w:val="nil"/>
              <w:left w:val="nil"/>
              <w:bottom w:val="nil"/>
              <w:right w:val="nil"/>
            </w:tcBorders>
            <w:noWrap/>
            <w:vAlign w:val="center"/>
            <w:hideMark/>
          </w:tcPr>
          <w:p w14:paraId="6A17DFE7" w14:textId="77777777" w:rsidR="00BA3B6C" w:rsidRPr="0011301F" w:rsidRDefault="00BA3B6C" w:rsidP="00BA3B6C">
            <w:pPr>
              <w:spacing w:after="0" w:line="240" w:lineRule="auto"/>
              <w:jc w:val="center"/>
              <w:rPr>
                <w:rFonts w:cstheme="minorHAnsi"/>
                <w:sz w:val="20"/>
                <w:szCs w:val="20"/>
                <w:lang w:val="fr-FR" w:eastAsia="fr-FR"/>
              </w:rPr>
            </w:pPr>
          </w:p>
        </w:tc>
        <w:tc>
          <w:tcPr>
            <w:tcW w:w="3632" w:type="dxa"/>
            <w:tcBorders>
              <w:top w:val="nil"/>
              <w:left w:val="nil"/>
              <w:bottom w:val="nil"/>
              <w:right w:val="nil"/>
            </w:tcBorders>
            <w:noWrap/>
            <w:vAlign w:val="center"/>
            <w:hideMark/>
          </w:tcPr>
          <w:p w14:paraId="30F5809A" w14:textId="77777777" w:rsidR="00BA3B6C" w:rsidRPr="0011301F" w:rsidRDefault="00BA3B6C" w:rsidP="00BA3B6C">
            <w:pPr>
              <w:spacing w:after="0" w:line="240" w:lineRule="auto"/>
              <w:rPr>
                <w:rFonts w:ascii="Times New Roman" w:hAnsi="Times New Roman" w:cs="Times New Roman"/>
                <w:sz w:val="20"/>
                <w:szCs w:val="20"/>
                <w:lang w:val="fr-FR" w:eastAsia="fr-FR"/>
              </w:rPr>
            </w:pPr>
          </w:p>
        </w:tc>
      </w:tr>
      <w:tr w:rsidR="00BA3B6C" w:rsidRPr="002D75C5" w14:paraId="04F983F2" w14:textId="77777777" w:rsidTr="00BA3B6C">
        <w:trPr>
          <w:trHeight w:val="300"/>
        </w:trPr>
        <w:tc>
          <w:tcPr>
            <w:tcW w:w="1274" w:type="dxa"/>
            <w:tcBorders>
              <w:top w:val="nil"/>
              <w:left w:val="nil"/>
              <w:bottom w:val="nil"/>
              <w:right w:val="nil"/>
            </w:tcBorders>
            <w:noWrap/>
            <w:vAlign w:val="center"/>
            <w:hideMark/>
          </w:tcPr>
          <w:p w14:paraId="7C656CAA" w14:textId="77777777" w:rsidR="00BA3B6C" w:rsidRPr="0011301F" w:rsidRDefault="00BA3B6C" w:rsidP="00BA3B6C">
            <w:pPr>
              <w:spacing w:after="0" w:line="240" w:lineRule="auto"/>
              <w:rPr>
                <w:rFonts w:cstheme="minorHAnsi"/>
                <w:sz w:val="20"/>
                <w:szCs w:val="20"/>
                <w:lang w:val="fr-FR" w:eastAsia="fr-FR"/>
              </w:rPr>
            </w:pPr>
            <w:r w:rsidRPr="0011301F">
              <w:rPr>
                <w:rFonts w:cstheme="minorHAnsi"/>
                <w:sz w:val="20"/>
                <w:szCs w:val="20"/>
                <w:lang w:val="fr-FR" w:eastAsia="fr-FR"/>
              </w:rPr>
              <w:t>Ireland</w:t>
            </w:r>
          </w:p>
        </w:tc>
        <w:tc>
          <w:tcPr>
            <w:tcW w:w="1446" w:type="dxa"/>
            <w:tcBorders>
              <w:top w:val="nil"/>
              <w:left w:val="nil"/>
              <w:bottom w:val="nil"/>
              <w:right w:val="nil"/>
            </w:tcBorders>
            <w:noWrap/>
            <w:vAlign w:val="center"/>
            <w:hideMark/>
          </w:tcPr>
          <w:p w14:paraId="5A06A134" w14:textId="77777777" w:rsidR="00BA3B6C" w:rsidRPr="0011301F" w:rsidRDefault="00BA3B6C" w:rsidP="00BA3B6C">
            <w:pPr>
              <w:spacing w:after="0" w:line="240" w:lineRule="auto"/>
              <w:rPr>
                <w:rFonts w:cstheme="minorHAnsi"/>
                <w:color w:val="000000"/>
                <w:sz w:val="20"/>
                <w:szCs w:val="20"/>
                <w:lang w:val="fr-FR" w:eastAsia="fr-FR"/>
              </w:rPr>
            </w:pPr>
            <w:r w:rsidRPr="0011301F">
              <w:rPr>
                <w:rFonts w:cstheme="minorHAnsi"/>
                <w:color w:val="000000"/>
                <w:sz w:val="20"/>
                <w:szCs w:val="20"/>
                <w:lang w:val="fr-FR" w:eastAsia="fr-FR"/>
              </w:rPr>
              <w:t>Tipperary</w:t>
            </w:r>
          </w:p>
        </w:tc>
        <w:tc>
          <w:tcPr>
            <w:tcW w:w="1370" w:type="dxa"/>
            <w:tcBorders>
              <w:top w:val="nil"/>
              <w:left w:val="nil"/>
              <w:bottom w:val="nil"/>
              <w:right w:val="nil"/>
            </w:tcBorders>
            <w:noWrap/>
            <w:vAlign w:val="center"/>
            <w:hideMark/>
          </w:tcPr>
          <w:p w14:paraId="4B633403" w14:textId="77777777" w:rsidR="00BA3B6C" w:rsidRPr="0011301F" w:rsidRDefault="00BA3B6C" w:rsidP="00BA3B6C">
            <w:pPr>
              <w:spacing w:after="0" w:line="240" w:lineRule="auto"/>
              <w:rPr>
                <w:rFonts w:cstheme="minorHAnsi"/>
                <w:color w:val="000000"/>
                <w:sz w:val="20"/>
                <w:szCs w:val="20"/>
                <w:lang w:val="fr-FR" w:eastAsia="fr-FR"/>
              </w:rPr>
            </w:pPr>
            <w:r w:rsidRPr="0011301F">
              <w:rPr>
                <w:rFonts w:cstheme="minorHAnsi"/>
                <w:color w:val="000000"/>
                <w:sz w:val="20"/>
                <w:szCs w:val="20"/>
                <w:lang w:val="fr-FR" w:eastAsia="fr-FR"/>
              </w:rPr>
              <w:t>Tipperary</w:t>
            </w:r>
          </w:p>
        </w:tc>
        <w:tc>
          <w:tcPr>
            <w:tcW w:w="827" w:type="dxa"/>
            <w:tcBorders>
              <w:top w:val="nil"/>
              <w:left w:val="nil"/>
              <w:bottom w:val="nil"/>
              <w:right w:val="nil"/>
            </w:tcBorders>
            <w:noWrap/>
            <w:vAlign w:val="center"/>
            <w:hideMark/>
          </w:tcPr>
          <w:p w14:paraId="37CF350D" w14:textId="77777777" w:rsidR="00BA3B6C" w:rsidRPr="0011301F" w:rsidRDefault="00BA3B6C" w:rsidP="00BA3B6C">
            <w:pPr>
              <w:spacing w:after="0" w:line="240" w:lineRule="auto"/>
              <w:jc w:val="center"/>
              <w:rPr>
                <w:rFonts w:cstheme="minorHAnsi"/>
                <w:color w:val="000000"/>
                <w:sz w:val="20"/>
                <w:szCs w:val="20"/>
                <w:lang w:val="fr-FR" w:eastAsia="fr-FR"/>
              </w:rPr>
            </w:pPr>
            <w:r w:rsidRPr="0011301F">
              <w:rPr>
                <w:rFonts w:cstheme="minorHAnsi"/>
                <w:color w:val="000000"/>
                <w:sz w:val="20"/>
                <w:szCs w:val="20"/>
                <w:lang w:val="fr-FR" w:eastAsia="fr-FR"/>
              </w:rPr>
              <w:t>52.6667</w:t>
            </w:r>
          </w:p>
        </w:tc>
        <w:tc>
          <w:tcPr>
            <w:tcW w:w="969" w:type="dxa"/>
            <w:tcBorders>
              <w:top w:val="nil"/>
              <w:left w:val="nil"/>
              <w:bottom w:val="nil"/>
              <w:right w:val="nil"/>
            </w:tcBorders>
            <w:noWrap/>
            <w:vAlign w:val="center"/>
            <w:hideMark/>
          </w:tcPr>
          <w:p w14:paraId="23330506" w14:textId="77777777" w:rsidR="00BA3B6C" w:rsidRPr="0011301F" w:rsidRDefault="00BA3B6C" w:rsidP="00BA3B6C">
            <w:pPr>
              <w:spacing w:after="0" w:line="240" w:lineRule="auto"/>
              <w:jc w:val="center"/>
              <w:rPr>
                <w:rFonts w:cstheme="minorHAnsi"/>
                <w:color w:val="000000"/>
                <w:sz w:val="20"/>
                <w:szCs w:val="20"/>
                <w:lang w:val="fr-FR" w:eastAsia="fr-FR"/>
              </w:rPr>
            </w:pPr>
            <w:r w:rsidRPr="0011301F">
              <w:rPr>
                <w:rFonts w:cstheme="minorHAnsi"/>
                <w:color w:val="000000"/>
                <w:sz w:val="20"/>
                <w:szCs w:val="20"/>
                <w:lang w:val="fr-FR" w:eastAsia="fr-FR"/>
              </w:rPr>
              <w:t>-7.8333</w:t>
            </w:r>
          </w:p>
        </w:tc>
        <w:tc>
          <w:tcPr>
            <w:tcW w:w="1043" w:type="dxa"/>
            <w:tcBorders>
              <w:top w:val="nil"/>
              <w:left w:val="nil"/>
              <w:bottom w:val="nil"/>
              <w:right w:val="nil"/>
            </w:tcBorders>
            <w:noWrap/>
            <w:vAlign w:val="center"/>
            <w:hideMark/>
          </w:tcPr>
          <w:p w14:paraId="77546DB9" w14:textId="77777777" w:rsidR="00BA3B6C" w:rsidRPr="0011301F" w:rsidRDefault="00BA3B6C" w:rsidP="00BA3B6C">
            <w:pPr>
              <w:spacing w:after="0" w:line="240" w:lineRule="auto"/>
              <w:jc w:val="center"/>
              <w:rPr>
                <w:rFonts w:cstheme="minorHAnsi"/>
                <w:sz w:val="20"/>
                <w:szCs w:val="20"/>
                <w:lang w:val="fr-FR" w:eastAsia="fr-FR"/>
              </w:rPr>
            </w:pPr>
            <w:r w:rsidRPr="0011301F">
              <w:rPr>
                <w:rFonts w:cstheme="minorHAnsi"/>
                <w:sz w:val="20"/>
                <w:szCs w:val="20"/>
                <w:lang w:val="fr-FR" w:eastAsia="fr-FR"/>
              </w:rPr>
              <w:t>237</w:t>
            </w:r>
          </w:p>
        </w:tc>
        <w:tc>
          <w:tcPr>
            <w:tcW w:w="1241" w:type="dxa"/>
            <w:tcBorders>
              <w:top w:val="nil"/>
              <w:left w:val="nil"/>
              <w:bottom w:val="nil"/>
              <w:right w:val="nil"/>
            </w:tcBorders>
            <w:noWrap/>
            <w:vAlign w:val="center"/>
            <w:hideMark/>
          </w:tcPr>
          <w:p w14:paraId="7D025B66" w14:textId="77777777" w:rsidR="00BA3B6C" w:rsidRPr="0011301F" w:rsidRDefault="00BA3B6C" w:rsidP="00BA3B6C">
            <w:pPr>
              <w:spacing w:after="0" w:line="240" w:lineRule="auto"/>
              <w:jc w:val="center"/>
              <w:rPr>
                <w:rFonts w:cstheme="minorHAnsi"/>
                <w:sz w:val="20"/>
                <w:szCs w:val="20"/>
                <w:lang w:val="fr-FR" w:eastAsia="fr-FR"/>
              </w:rPr>
            </w:pPr>
            <w:r w:rsidRPr="0011301F">
              <w:rPr>
                <w:rFonts w:cstheme="minorHAnsi"/>
                <w:sz w:val="20"/>
                <w:szCs w:val="20"/>
                <w:lang w:val="fr-FR" w:eastAsia="fr-FR"/>
              </w:rPr>
              <w:t>4</w:t>
            </w:r>
          </w:p>
        </w:tc>
        <w:tc>
          <w:tcPr>
            <w:tcW w:w="1063" w:type="dxa"/>
            <w:tcBorders>
              <w:top w:val="nil"/>
              <w:left w:val="nil"/>
              <w:bottom w:val="nil"/>
              <w:right w:val="nil"/>
            </w:tcBorders>
            <w:noWrap/>
            <w:vAlign w:val="center"/>
            <w:hideMark/>
          </w:tcPr>
          <w:p w14:paraId="5E79485F" w14:textId="77777777" w:rsidR="00BA3B6C" w:rsidRPr="0011301F" w:rsidRDefault="00BA3B6C" w:rsidP="00BA3B6C">
            <w:pPr>
              <w:spacing w:after="0" w:line="240" w:lineRule="auto"/>
              <w:jc w:val="center"/>
              <w:rPr>
                <w:rFonts w:cstheme="minorHAnsi"/>
                <w:sz w:val="20"/>
                <w:szCs w:val="20"/>
                <w:lang w:val="fr-FR" w:eastAsia="fr-FR"/>
              </w:rPr>
            </w:pPr>
            <w:r w:rsidRPr="0011301F">
              <w:rPr>
                <w:rFonts w:cstheme="minorHAnsi"/>
                <w:sz w:val="20"/>
                <w:szCs w:val="20"/>
                <w:lang w:val="fr-FR" w:eastAsia="fr-FR"/>
              </w:rPr>
              <w:t>469</w:t>
            </w:r>
          </w:p>
        </w:tc>
        <w:tc>
          <w:tcPr>
            <w:tcW w:w="2817" w:type="dxa"/>
            <w:tcBorders>
              <w:top w:val="nil"/>
              <w:left w:val="nil"/>
              <w:bottom w:val="nil"/>
              <w:right w:val="nil"/>
            </w:tcBorders>
            <w:noWrap/>
            <w:vAlign w:val="center"/>
            <w:hideMark/>
          </w:tcPr>
          <w:p w14:paraId="6DDA4923" w14:textId="77777777" w:rsidR="00BA3B6C" w:rsidRPr="0011301F" w:rsidRDefault="00BA3B6C" w:rsidP="00BA3B6C">
            <w:pPr>
              <w:spacing w:after="0" w:line="240" w:lineRule="auto"/>
              <w:jc w:val="center"/>
              <w:rPr>
                <w:rFonts w:cstheme="minorHAnsi"/>
                <w:sz w:val="20"/>
                <w:szCs w:val="20"/>
                <w:lang w:val="fr-FR" w:eastAsia="fr-FR"/>
              </w:rPr>
            </w:pPr>
          </w:p>
        </w:tc>
        <w:tc>
          <w:tcPr>
            <w:tcW w:w="3632" w:type="dxa"/>
            <w:tcBorders>
              <w:top w:val="nil"/>
              <w:left w:val="nil"/>
              <w:bottom w:val="nil"/>
              <w:right w:val="nil"/>
            </w:tcBorders>
            <w:noWrap/>
            <w:vAlign w:val="center"/>
            <w:hideMark/>
          </w:tcPr>
          <w:p w14:paraId="6A34C1BE" w14:textId="77777777" w:rsidR="00BA3B6C" w:rsidRPr="0011301F" w:rsidRDefault="00BA3B6C" w:rsidP="00BA3B6C">
            <w:pPr>
              <w:spacing w:after="0" w:line="240" w:lineRule="auto"/>
              <w:rPr>
                <w:rFonts w:ascii="Times New Roman" w:hAnsi="Times New Roman" w:cs="Times New Roman"/>
                <w:sz w:val="20"/>
                <w:szCs w:val="20"/>
                <w:lang w:val="fr-FR" w:eastAsia="fr-FR"/>
              </w:rPr>
            </w:pPr>
          </w:p>
        </w:tc>
      </w:tr>
      <w:tr w:rsidR="00BA3B6C" w:rsidRPr="002D75C5" w14:paraId="49D57BFD" w14:textId="77777777" w:rsidTr="00BA3B6C">
        <w:trPr>
          <w:trHeight w:val="300"/>
        </w:trPr>
        <w:tc>
          <w:tcPr>
            <w:tcW w:w="1274" w:type="dxa"/>
            <w:tcBorders>
              <w:top w:val="nil"/>
              <w:left w:val="nil"/>
              <w:bottom w:val="nil"/>
              <w:right w:val="nil"/>
            </w:tcBorders>
            <w:noWrap/>
            <w:vAlign w:val="center"/>
            <w:hideMark/>
          </w:tcPr>
          <w:p w14:paraId="7347A04B" w14:textId="77777777" w:rsidR="00BA3B6C" w:rsidRPr="0011301F" w:rsidRDefault="00BA3B6C" w:rsidP="00BA3B6C">
            <w:pPr>
              <w:spacing w:after="0" w:line="240" w:lineRule="auto"/>
              <w:rPr>
                <w:rFonts w:cstheme="minorHAnsi"/>
                <w:sz w:val="20"/>
                <w:szCs w:val="20"/>
                <w:lang w:val="fr-FR" w:eastAsia="fr-FR"/>
              </w:rPr>
            </w:pPr>
            <w:r w:rsidRPr="0011301F">
              <w:rPr>
                <w:rFonts w:cstheme="minorHAnsi"/>
                <w:sz w:val="20"/>
                <w:szCs w:val="20"/>
                <w:lang w:val="fr-FR" w:eastAsia="fr-FR"/>
              </w:rPr>
              <w:t>Ireland</w:t>
            </w:r>
          </w:p>
        </w:tc>
        <w:tc>
          <w:tcPr>
            <w:tcW w:w="1446" w:type="dxa"/>
            <w:tcBorders>
              <w:top w:val="nil"/>
              <w:left w:val="nil"/>
              <w:bottom w:val="nil"/>
              <w:right w:val="nil"/>
            </w:tcBorders>
            <w:noWrap/>
            <w:vAlign w:val="center"/>
            <w:hideMark/>
          </w:tcPr>
          <w:p w14:paraId="1DDD6518" w14:textId="77777777" w:rsidR="00BA3B6C" w:rsidRPr="0011301F" w:rsidRDefault="00BA3B6C" w:rsidP="00BA3B6C">
            <w:pPr>
              <w:spacing w:after="0" w:line="240" w:lineRule="auto"/>
              <w:rPr>
                <w:rFonts w:cstheme="minorHAnsi"/>
                <w:color w:val="000000"/>
                <w:sz w:val="20"/>
                <w:szCs w:val="20"/>
                <w:lang w:val="fr-FR" w:eastAsia="fr-FR"/>
              </w:rPr>
            </w:pPr>
            <w:r w:rsidRPr="0011301F">
              <w:rPr>
                <w:rFonts w:cstheme="minorHAnsi"/>
                <w:color w:val="000000"/>
                <w:sz w:val="20"/>
                <w:szCs w:val="20"/>
                <w:lang w:val="fr-FR" w:eastAsia="fr-FR"/>
              </w:rPr>
              <w:t>Waterford</w:t>
            </w:r>
          </w:p>
        </w:tc>
        <w:tc>
          <w:tcPr>
            <w:tcW w:w="1370" w:type="dxa"/>
            <w:tcBorders>
              <w:top w:val="nil"/>
              <w:left w:val="nil"/>
              <w:bottom w:val="nil"/>
              <w:right w:val="nil"/>
            </w:tcBorders>
            <w:noWrap/>
            <w:vAlign w:val="center"/>
            <w:hideMark/>
          </w:tcPr>
          <w:p w14:paraId="517C0955" w14:textId="77777777" w:rsidR="00BA3B6C" w:rsidRPr="0011301F" w:rsidRDefault="00BA3B6C" w:rsidP="00BA3B6C">
            <w:pPr>
              <w:spacing w:after="0" w:line="240" w:lineRule="auto"/>
              <w:rPr>
                <w:rFonts w:cstheme="minorHAnsi"/>
                <w:color w:val="000000"/>
                <w:sz w:val="20"/>
                <w:szCs w:val="20"/>
                <w:lang w:val="fr-FR" w:eastAsia="fr-FR"/>
              </w:rPr>
            </w:pPr>
            <w:r w:rsidRPr="0011301F">
              <w:rPr>
                <w:rFonts w:cstheme="minorHAnsi"/>
                <w:color w:val="000000"/>
                <w:sz w:val="20"/>
                <w:szCs w:val="20"/>
                <w:lang w:val="fr-FR" w:eastAsia="fr-FR"/>
              </w:rPr>
              <w:t>Waterford</w:t>
            </w:r>
          </w:p>
        </w:tc>
        <w:tc>
          <w:tcPr>
            <w:tcW w:w="827" w:type="dxa"/>
            <w:tcBorders>
              <w:top w:val="nil"/>
              <w:left w:val="nil"/>
              <w:bottom w:val="nil"/>
              <w:right w:val="nil"/>
            </w:tcBorders>
            <w:noWrap/>
            <w:vAlign w:val="center"/>
            <w:hideMark/>
          </w:tcPr>
          <w:p w14:paraId="1E7EE3E3" w14:textId="77777777" w:rsidR="00BA3B6C" w:rsidRPr="0011301F" w:rsidRDefault="00BA3B6C" w:rsidP="00BA3B6C">
            <w:pPr>
              <w:spacing w:after="0" w:line="240" w:lineRule="auto"/>
              <w:jc w:val="center"/>
              <w:rPr>
                <w:rFonts w:cstheme="minorHAnsi"/>
                <w:color w:val="000000"/>
                <w:sz w:val="20"/>
                <w:szCs w:val="20"/>
                <w:lang w:val="fr-FR" w:eastAsia="fr-FR"/>
              </w:rPr>
            </w:pPr>
            <w:r w:rsidRPr="0011301F">
              <w:rPr>
                <w:rFonts w:cstheme="minorHAnsi"/>
                <w:color w:val="000000"/>
                <w:sz w:val="20"/>
                <w:szCs w:val="20"/>
                <w:lang w:val="fr-FR" w:eastAsia="fr-FR"/>
              </w:rPr>
              <w:t>52.2500</w:t>
            </w:r>
          </w:p>
        </w:tc>
        <w:tc>
          <w:tcPr>
            <w:tcW w:w="969" w:type="dxa"/>
            <w:tcBorders>
              <w:top w:val="nil"/>
              <w:left w:val="nil"/>
              <w:bottom w:val="nil"/>
              <w:right w:val="nil"/>
            </w:tcBorders>
            <w:noWrap/>
            <w:vAlign w:val="center"/>
            <w:hideMark/>
          </w:tcPr>
          <w:p w14:paraId="04F9456C" w14:textId="77777777" w:rsidR="00BA3B6C" w:rsidRPr="0011301F" w:rsidRDefault="00BA3B6C" w:rsidP="00BA3B6C">
            <w:pPr>
              <w:spacing w:after="0" w:line="240" w:lineRule="auto"/>
              <w:jc w:val="center"/>
              <w:rPr>
                <w:rFonts w:cstheme="minorHAnsi"/>
                <w:color w:val="000000"/>
                <w:sz w:val="20"/>
                <w:szCs w:val="20"/>
                <w:lang w:val="fr-FR" w:eastAsia="fr-FR"/>
              </w:rPr>
            </w:pPr>
            <w:r w:rsidRPr="0011301F">
              <w:rPr>
                <w:rFonts w:cstheme="minorHAnsi"/>
                <w:color w:val="000000"/>
                <w:sz w:val="20"/>
                <w:szCs w:val="20"/>
                <w:lang w:val="fr-FR" w:eastAsia="fr-FR"/>
              </w:rPr>
              <w:t>-7.5000</w:t>
            </w:r>
          </w:p>
        </w:tc>
        <w:tc>
          <w:tcPr>
            <w:tcW w:w="1043" w:type="dxa"/>
            <w:tcBorders>
              <w:top w:val="nil"/>
              <w:left w:val="nil"/>
              <w:bottom w:val="nil"/>
              <w:right w:val="nil"/>
            </w:tcBorders>
            <w:noWrap/>
            <w:vAlign w:val="center"/>
            <w:hideMark/>
          </w:tcPr>
          <w:p w14:paraId="69E8FE6C" w14:textId="77777777" w:rsidR="00BA3B6C" w:rsidRPr="0011301F" w:rsidRDefault="00BA3B6C" w:rsidP="00BA3B6C">
            <w:pPr>
              <w:spacing w:after="0" w:line="240" w:lineRule="auto"/>
              <w:jc w:val="center"/>
              <w:rPr>
                <w:rFonts w:cstheme="minorHAnsi"/>
                <w:sz w:val="20"/>
                <w:szCs w:val="20"/>
                <w:lang w:val="fr-FR" w:eastAsia="fr-FR"/>
              </w:rPr>
            </w:pPr>
            <w:r w:rsidRPr="0011301F">
              <w:rPr>
                <w:rFonts w:cstheme="minorHAnsi"/>
                <w:sz w:val="20"/>
                <w:szCs w:val="20"/>
                <w:lang w:val="fr-FR" w:eastAsia="fr-FR"/>
              </w:rPr>
              <w:t>237</w:t>
            </w:r>
          </w:p>
        </w:tc>
        <w:tc>
          <w:tcPr>
            <w:tcW w:w="1241" w:type="dxa"/>
            <w:tcBorders>
              <w:top w:val="nil"/>
              <w:left w:val="nil"/>
              <w:bottom w:val="nil"/>
              <w:right w:val="nil"/>
            </w:tcBorders>
            <w:noWrap/>
            <w:vAlign w:val="center"/>
            <w:hideMark/>
          </w:tcPr>
          <w:p w14:paraId="2A756C4C" w14:textId="77777777" w:rsidR="00BA3B6C" w:rsidRPr="0011301F" w:rsidRDefault="00BA3B6C" w:rsidP="00BA3B6C">
            <w:pPr>
              <w:spacing w:after="0" w:line="240" w:lineRule="auto"/>
              <w:jc w:val="center"/>
              <w:rPr>
                <w:rFonts w:cstheme="minorHAnsi"/>
                <w:sz w:val="20"/>
                <w:szCs w:val="20"/>
                <w:lang w:val="fr-FR" w:eastAsia="fr-FR"/>
              </w:rPr>
            </w:pPr>
            <w:r w:rsidRPr="0011301F">
              <w:rPr>
                <w:rFonts w:cstheme="minorHAnsi"/>
                <w:sz w:val="20"/>
                <w:szCs w:val="20"/>
                <w:lang w:val="fr-FR" w:eastAsia="fr-FR"/>
              </w:rPr>
              <w:t>4</w:t>
            </w:r>
          </w:p>
        </w:tc>
        <w:tc>
          <w:tcPr>
            <w:tcW w:w="1063" w:type="dxa"/>
            <w:tcBorders>
              <w:top w:val="nil"/>
              <w:left w:val="nil"/>
              <w:bottom w:val="nil"/>
              <w:right w:val="nil"/>
            </w:tcBorders>
            <w:noWrap/>
            <w:vAlign w:val="center"/>
            <w:hideMark/>
          </w:tcPr>
          <w:p w14:paraId="75C86B22" w14:textId="77777777" w:rsidR="00BA3B6C" w:rsidRPr="0011301F" w:rsidRDefault="00BA3B6C" w:rsidP="00BA3B6C">
            <w:pPr>
              <w:spacing w:after="0" w:line="240" w:lineRule="auto"/>
              <w:jc w:val="center"/>
              <w:rPr>
                <w:rFonts w:cstheme="minorHAnsi"/>
                <w:sz w:val="20"/>
                <w:szCs w:val="20"/>
                <w:lang w:val="fr-FR" w:eastAsia="fr-FR"/>
              </w:rPr>
            </w:pPr>
            <w:r w:rsidRPr="0011301F">
              <w:rPr>
                <w:rFonts w:cstheme="minorHAnsi"/>
                <w:sz w:val="20"/>
                <w:szCs w:val="20"/>
                <w:lang w:val="fr-FR" w:eastAsia="fr-FR"/>
              </w:rPr>
              <w:t>469</w:t>
            </w:r>
          </w:p>
        </w:tc>
        <w:tc>
          <w:tcPr>
            <w:tcW w:w="2817" w:type="dxa"/>
            <w:tcBorders>
              <w:top w:val="nil"/>
              <w:left w:val="nil"/>
              <w:bottom w:val="nil"/>
              <w:right w:val="nil"/>
            </w:tcBorders>
            <w:noWrap/>
            <w:vAlign w:val="center"/>
            <w:hideMark/>
          </w:tcPr>
          <w:p w14:paraId="24C2FB27" w14:textId="77777777" w:rsidR="00BA3B6C" w:rsidRPr="0011301F" w:rsidRDefault="00BA3B6C" w:rsidP="00BA3B6C">
            <w:pPr>
              <w:spacing w:after="0" w:line="240" w:lineRule="auto"/>
              <w:jc w:val="center"/>
              <w:rPr>
                <w:rFonts w:cstheme="minorHAnsi"/>
                <w:sz w:val="20"/>
                <w:szCs w:val="20"/>
                <w:lang w:val="fr-FR" w:eastAsia="fr-FR"/>
              </w:rPr>
            </w:pPr>
          </w:p>
        </w:tc>
        <w:tc>
          <w:tcPr>
            <w:tcW w:w="3632" w:type="dxa"/>
            <w:tcBorders>
              <w:top w:val="nil"/>
              <w:left w:val="nil"/>
              <w:bottom w:val="nil"/>
              <w:right w:val="nil"/>
            </w:tcBorders>
            <w:noWrap/>
            <w:vAlign w:val="center"/>
            <w:hideMark/>
          </w:tcPr>
          <w:p w14:paraId="6729CE1F" w14:textId="77777777" w:rsidR="00BA3B6C" w:rsidRPr="0011301F" w:rsidRDefault="00BA3B6C" w:rsidP="00BA3B6C">
            <w:pPr>
              <w:spacing w:after="0" w:line="240" w:lineRule="auto"/>
              <w:rPr>
                <w:rFonts w:ascii="Times New Roman" w:hAnsi="Times New Roman" w:cs="Times New Roman"/>
                <w:sz w:val="20"/>
                <w:szCs w:val="20"/>
                <w:lang w:val="fr-FR" w:eastAsia="fr-FR"/>
              </w:rPr>
            </w:pPr>
          </w:p>
        </w:tc>
      </w:tr>
      <w:tr w:rsidR="00BA3B6C" w:rsidRPr="00974414" w14:paraId="1EC9CA35" w14:textId="77777777" w:rsidTr="00BA3B6C">
        <w:trPr>
          <w:trHeight w:val="300"/>
        </w:trPr>
        <w:tc>
          <w:tcPr>
            <w:tcW w:w="1274" w:type="dxa"/>
            <w:tcBorders>
              <w:top w:val="nil"/>
              <w:left w:val="nil"/>
              <w:bottom w:val="nil"/>
              <w:right w:val="nil"/>
            </w:tcBorders>
            <w:noWrap/>
            <w:vAlign w:val="center"/>
            <w:hideMark/>
          </w:tcPr>
          <w:p w14:paraId="1E027500" w14:textId="77777777" w:rsidR="00BA3B6C" w:rsidRPr="0011301F" w:rsidRDefault="00BA3B6C" w:rsidP="00BA3B6C">
            <w:pPr>
              <w:spacing w:after="0" w:line="240" w:lineRule="auto"/>
              <w:rPr>
                <w:rFonts w:cstheme="minorHAnsi"/>
                <w:sz w:val="20"/>
                <w:szCs w:val="20"/>
                <w:lang w:val="fr-FR" w:eastAsia="fr-FR"/>
              </w:rPr>
            </w:pPr>
            <w:r w:rsidRPr="0011301F">
              <w:rPr>
                <w:rFonts w:cstheme="minorHAnsi"/>
                <w:sz w:val="20"/>
                <w:szCs w:val="20"/>
                <w:lang w:val="fr-FR" w:eastAsia="fr-FR"/>
              </w:rPr>
              <w:t>Bulgaria</w:t>
            </w:r>
          </w:p>
        </w:tc>
        <w:tc>
          <w:tcPr>
            <w:tcW w:w="1446" w:type="dxa"/>
            <w:tcBorders>
              <w:top w:val="nil"/>
              <w:left w:val="nil"/>
              <w:bottom w:val="nil"/>
              <w:right w:val="nil"/>
            </w:tcBorders>
            <w:noWrap/>
            <w:vAlign w:val="center"/>
            <w:hideMark/>
          </w:tcPr>
          <w:p w14:paraId="5F4F3D8A" w14:textId="77777777" w:rsidR="00BA3B6C" w:rsidRPr="0011301F" w:rsidRDefault="00BA3B6C" w:rsidP="00BA3B6C">
            <w:pPr>
              <w:spacing w:after="0" w:line="240" w:lineRule="auto"/>
              <w:rPr>
                <w:rFonts w:cstheme="minorHAnsi"/>
                <w:color w:val="000000"/>
                <w:sz w:val="20"/>
                <w:szCs w:val="20"/>
                <w:lang w:val="fr-FR" w:eastAsia="fr-FR"/>
              </w:rPr>
            </w:pPr>
            <w:r w:rsidRPr="0011301F">
              <w:rPr>
                <w:rFonts w:cstheme="minorHAnsi"/>
                <w:color w:val="000000"/>
                <w:sz w:val="20"/>
                <w:szCs w:val="20"/>
                <w:lang w:val="fr-FR" w:eastAsia="fr-FR"/>
              </w:rPr>
              <w:t xml:space="preserve">Sofia region </w:t>
            </w:r>
          </w:p>
        </w:tc>
        <w:tc>
          <w:tcPr>
            <w:tcW w:w="1370" w:type="dxa"/>
            <w:tcBorders>
              <w:top w:val="nil"/>
              <w:left w:val="nil"/>
              <w:bottom w:val="nil"/>
              <w:right w:val="nil"/>
            </w:tcBorders>
            <w:noWrap/>
            <w:vAlign w:val="center"/>
            <w:hideMark/>
          </w:tcPr>
          <w:p w14:paraId="7DF8CE57" w14:textId="77777777" w:rsidR="00BA3B6C" w:rsidRPr="0011301F" w:rsidRDefault="00BA3B6C" w:rsidP="00BA3B6C">
            <w:pPr>
              <w:spacing w:after="0" w:line="240" w:lineRule="auto"/>
              <w:rPr>
                <w:rFonts w:cstheme="minorHAnsi"/>
                <w:color w:val="000000"/>
                <w:sz w:val="20"/>
                <w:szCs w:val="20"/>
                <w:lang w:val="fr-FR" w:eastAsia="fr-FR"/>
              </w:rPr>
            </w:pPr>
            <w:r w:rsidRPr="0011301F">
              <w:rPr>
                <w:rFonts w:cstheme="minorHAnsi"/>
                <w:color w:val="000000"/>
                <w:sz w:val="20"/>
                <w:szCs w:val="20"/>
                <w:lang w:val="fr-FR" w:eastAsia="fr-FR"/>
              </w:rPr>
              <w:t xml:space="preserve">Sofia district </w:t>
            </w:r>
          </w:p>
        </w:tc>
        <w:tc>
          <w:tcPr>
            <w:tcW w:w="827" w:type="dxa"/>
            <w:tcBorders>
              <w:top w:val="nil"/>
              <w:left w:val="nil"/>
              <w:bottom w:val="nil"/>
              <w:right w:val="nil"/>
            </w:tcBorders>
            <w:noWrap/>
            <w:vAlign w:val="center"/>
            <w:hideMark/>
          </w:tcPr>
          <w:p w14:paraId="4D10DF6F" w14:textId="77777777" w:rsidR="00BA3B6C" w:rsidRPr="0011301F" w:rsidRDefault="00BA3B6C" w:rsidP="00BA3B6C">
            <w:pPr>
              <w:spacing w:after="0" w:line="240" w:lineRule="auto"/>
              <w:jc w:val="center"/>
              <w:rPr>
                <w:rFonts w:cstheme="minorHAnsi"/>
                <w:color w:val="000000"/>
                <w:sz w:val="20"/>
                <w:szCs w:val="20"/>
                <w:lang w:val="fr-FR" w:eastAsia="fr-FR"/>
              </w:rPr>
            </w:pPr>
            <w:r w:rsidRPr="0011301F">
              <w:rPr>
                <w:rFonts w:cstheme="minorHAnsi"/>
                <w:color w:val="000000"/>
                <w:sz w:val="20"/>
                <w:szCs w:val="20"/>
                <w:lang w:val="fr-FR" w:eastAsia="fr-FR"/>
              </w:rPr>
              <w:t>42.8082</w:t>
            </w:r>
          </w:p>
        </w:tc>
        <w:tc>
          <w:tcPr>
            <w:tcW w:w="969" w:type="dxa"/>
            <w:tcBorders>
              <w:top w:val="nil"/>
              <w:left w:val="nil"/>
              <w:bottom w:val="nil"/>
              <w:right w:val="nil"/>
            </w:tcBorders>
            <w:noWrap/>
            <w:vAlign w:val="center"/>
            <w:hideMark/>
          </w:tcPr>
          <w:p w14:paraId="1B587AAC" w14:textId="77777777" w:rsidR="00BA3B6C" w:rsidRPr="0011301F" w:rsidRDefault="00BA3B6C" w:rsidP="00BA3B6C">
            <w:pPr>
              <w:spacing w:after="0" w:line="240" w:lineRule="auto"/>
              <w:jc w:val="center"/>
              <w:rPr>
                <w:rFonts w:cstheme="minorHAnsi"/>
                <w:color w:val="000000"/>
                <w:sz w:val="20"/>
                <w:szCs w:val="20"/>
                <w:lang w:val="fr-FR" w:eastAsia="fr-FR"/>
              </w:rPr>
            </w:pPr>
            <w:r w:rsidRPr="0011301F">
              <w:rPr>
                <w:rFonts w:cstheme="minorHAnsi"/>
                <w:color w:val="000000"/>
                <w:sz w:val="20"/>
                <w:szCs w:val="20"/>
                <w:lang w:val="fr-FR" w:eastAsia="fr-FR"/>
              </w:rPr>
              <w:t>23.1383</w:t>
            </w:r>
          </w:p>
        </w:tc>
        <w:tc>
          <w:tcPr>
            <w:tcW w:w="1043" w:type="dxa"/>
            <w:tcBorders>
              <w:top w:val="nil"/>
              <w:left w:val="nil"/>
              <w:bottom w:val="nil"/>
              <w:right w:val="nil"/>
            </w:tcBorders>
            <w:noWrap/>
            <w:vAlign w:val="center"/>
            <w:hideMark/>
          </w:tcPr>
          <w:p w14:paraId="2C66C7B1" w14:textId="77777777" w:rsidR="00BA3B6C" w:rsidRPr="0011301F" w:rsidRDefault="00BA3B6C" w:rsidP="00BA3B6C">
            <w:pPr>
              <w:spacing w:after="0" w:line="240" w:lineRule="auto"/>
              <w:jc w:val="center"/>
              <w:rPr>
                <w:rFonts w:cstheme="minorHAnsi"/>
                <w:sz w:val="20"/>
                <w:szCs w:val="20"/>
                <w:lang w:val="fr-FR" w:eastAsia="fr-FR"/>
              </w:rPr>
            </w:pPr>
            <w:r w:rsidRPr="0011301F">
              <w:rPr>
                <w:rFonts w:cstheme="minorHAnsi"/>
                <w:sz w:val="20"/>
                <w:szCs w:val="20"/>
                <w:lang w:val="fr-FR" w:eastAsia="fr-FR"/>
              </w:rPr>
              <w:t>188</w:t>
            </w:r>
          </w:p>
        </w:tc>
        <w:tc>
          <w:tcPr>
            <w:tcW w:w="1241" w:type="dxa"/>
            <w:tcBorders>
              <w:top w:val="nil"/>
              <w:left w:val="nil"/>
              <w:bottom w:val="nil"/>
              <w:right w:val="nil"/>
            </w:tcBorders>
            <w:noWrap/>
            <w:vAlign w:val="center"/>
            <w:hideMark/>
          </w:tcPr>
          <w:p w14:paraId="7E079568" w14:textId="77777777" w:rsidR="00BA3B6C" w:rsidRPr="0011301F" w:rsidRDefault="00BA3B6C" w:rsidP="00BA3B6C">
            <w:pPr>
              <w:spacing w:after="0" w:line="240" w:lineRule="auto"/>
              <w:jc w:val="center"/>
              <w:rPr>
                <w:rFonts w:cstheme="minorHAnsi"/>
                <w:sz w:val="20"/>
                <w:szCs w:val="20"/>
                <w:lang w:val="fr-FR" w:eastAsia="fr-FR"/>
              </w:rPr>
            </w:pPr>
            <w:r w:rsidRPr="0011301F">
              <w:rPr>
                <w:rFonts w:cstheme="minorHAnsi"/>
                <w:sz w:val="20"/>
                <w:szCs w:val="20"/>
                <w:lang w:val="fr-FR" w:eastAsia="fr-FR"/>
              </w:rPr>
              <w:t>58</w:t>
            </w:r>
          </w:p>
        </w:tc>
        <w:tc>
          <w:tcPr>
            <w:tcW w:w="1063" w:type="dxa"/>
            <w:tcBorders>
              <w:top w:val="nil"/>
              <w:left w:val="nil"/>
              <w:bottom w:val="nil"/>
              <w:right w:val="nil"/>
            </w:tcBorders>
            <w:noWrap/>
            <w:vAlign w:val="center"/>
            <w:hideMark/>
          </w:tcPr>
          <w:p w14:paraId="03FBBB42" w14:textId="77777777" w:rsidR="00BA3B6C" w:rsidRPr="0011301F" w:rsidRDefault="00BA3B6C" w:rsidP="00BA3B6C">
            <w:pPr>
              <w:spacing w:after="0" w:line="240" w:lineRule="auto"/>
              <w:jc w:val="center"/>
              <w:rPr>
                <w:rFonts w:cstheme="minorHAnsi"/>
                <w:sz w:val="20"/>
                <w:szCs w:val="20"/>
                <w:lang w:val="fr-FR" w:eastAsia="fr-FR"/>
              </w:rPr>
            </w:pPr>
            <w:r w:rsidRPr="0011301F">
              <w:rPr>
                <w:rFonts w:cstheme="minorHAnsi"/>
                <w:sz w:val="20"/>
                <w:szCs w:val="20"/>
                <w:lang w:val="fr-FR" w:eastAsia="fr-FR"/>
              </w:rPr>
              <w:t>319</w:t>
            </w:r>
          </w:p>
        </w:tc>
        <w:tc>
          <w:tcPr>
            <w:tcW w:w="2817" w:type="dxa"/>
            <w:tcBorders>
              <w:top w:val="nil"/>
              <w:left w:val="nil"/>
              <w:bottom w:val="nil"/>
              <w:right w:val="nil"/>
            </w:tcBorders>
            <w:noWrap/>
            <w:vAlign w:val="center"/>
            <w:hideMark/>
          </w:tcPr>
          <w:p w14:paraId="6B4B8BD8" w14:textId="77777777" w:rsidR="00BA3B6C" w:rsidRPr="0011301F" w:rsidRDefault="00BA3B6C" w:rsidP="00BA3B6C">
            <w:pPr>
              <w:spacing w:after="0" w:line="240" w:lineRule="auto"/>
              <w:jc w:val="center"/>
              <w:rPr>
                <w:rFonts w:cstheme="minorHAnsi"/>
                <w:sz w:val="20"/>
                <w:szCs w:val="20"/>
                <w:lang w:val="fr-FR" w:eastAsia="fr-FR"/>
              </w:rPr>
            </w:pPr>
          </w:p>
        </w:tc>
        <w:tc>
          <w:tcPr>
            <w:tcW w:w="3632" w:type="dxa"/>
            <w:tcBorders>
              <w:top w:val="nil"/>
              <w:left w:val="nil"/>
              <w:bottom w:val="nil"/>
              <w:right w:val="nil"/>
            </w:tcBorders>
            <w:noWrap/>
            <w:vAlign w:val="center"/>
            <w:hideMark/>
          </w:tcPr>
          <w:p w14:paraId="4C40D880" w14:textId="77777777" w:rsidR="00BA3B6C" w:rsidRPr="00BA3B6C" w:rsidRDefault="00E511A5" w:rsidP="00BA3B6C">
            <w:pPr>
              <w:spacing w:after="0" w:line="240" w:lineRule="auto"/>
              <w:rPr>
                <w:color w:val="0563C1"/>
                <w:sz w:val="20"/>
                <w:szCs w:val="20"/>
                <w:lang w:val="fr-FR" w:eastAsia="fr-FR"/>
              </w:rPr>
            </w:pPr>
            <w:hyperlink r:id="rId89" w:history="1">
              <w:r w:rsidR="00BA3B6C" w:rsidRPr="00BA3B6C">
                <w:rPr>
                  <w:rStyle w:val="Hyperlink"/>
                  <w:rFonts w:cs="Calibri"/>
                  <w:color w:val="0563C1"/>
                  <w:sz w:val="20"/>
                  <w:szCs w:val="20"/>
                  <w:lang w:val="fr-FR" w:eastAsia="fr-FR"/>
                </w:rPr>
                <w:t>BG001 - Rayanovtsi</w:t>
              </w:r>
            </w:hyperlink>
          </w:p>
          <w:p w14:paraId="6EBE8A3A" w14:textId="77777777" w:rsidR="00BA3B6C" w:rsidRPr="000909F1" w:rsidRDefault="00E511A5" w:rsidP="00BA3B6C">
            <w:pPr>
              <w:spacing w:after="0" w:line="240" w:lineRule="auto"/>
              <w:rPr>
                <w:color w:val="0563C1"/>
                <w:sz w:val="20"/>
                <w:szCs w:val="20"/>
                <w:lang w:val="fr-FR" w:eastAsia="fr-FR"/>
              </w:rPr>
            </w:pPr>
            <w:hyperlink r:id="rId90" w:history="1">
              <w:r w:rsidR="00BA3B6C" w:rsidRPr="000909F1">
                <w:rPr>
                  <w:rStyle w:val="Hyperlink"/>
                  <w:color w:val="0563C1"/>
                  <w:sz w:val="20"/>
                  <w:szCs w:val="20"/>
                  <w:lang w:val="fr-FR" w:eastAsia="fr-FR"/>
                </w:rPr>
                <w:t>BG004 - Dolni Bogrov-Kazichene</w:t>
              </w:r>
            </w:hyperlink>
            <w:r w:rsidR="00BA3B6C" w:rsidRPr="000909F1">
              <w:rPr>
                <w:color w:val="0563C1"/>
                <w:sz w:val="20"/>
                <w:szCs w:val="20"/>
                <w:lang w:val="fr-FR" w:eastAsia="fr-FR"/>
              </w:rPr>
              <w:t xml:space="preserve"> </w:t>
            </w:r>
          </w:p>
        </w:tc>
      </w:tr>
      <w:tr w:rsidR="00BA3B6C" w:rsidRPr="002D75C5" w14:paraId="3B25F4F7" w14:textId="77777777" w:rsidTr="00BA3B6C">
        <w:trPr>
          <w:trHeight w:val="300"/>
        </w:trPr>
        <w:tc>
          <w:tcPr>
            <w:tcW w:w="1274" w:type="dxa"/>
            <w:tcBorders>
              <w:top w:val="nil"/>
              <w:left w:val="nil"/>
              <w:bottom w:val="nil"/>
              <w:right w:val="nil"/>
            </w:tcBorders>
            <w:noWrap/>
            <w:vAlign w:val="center"/>
            <w:hideMark/>
          </w:tcPr>
          <w:p w14:paraId="3E5F25E6" w14:textId="77777777" w:rsidR="00BA3B6C" w:rsidRPr="0011301F" w:rsidRDefault="00BA3B6C" w:rsidP="00BA3B6C">
            <w:pPr>
              <w:spacing w:after="0" w:line="240" w:lineRule="auto"/>
              <w:rPr>
                <w:rFonts w:cstheme="minorHAnsi"/>
                <w:sz w:val="20"/>
                <w:szCs w:val="20"/>
                <w:lang w:val="fr-FR" w:eastAsia="fr-FR"/>
              </w:rPr>
            </w:pPr>
            <w:r w:rsidRPr="0011301F">
              <w:rPr>
                <w:rFonts w:cstheme="minorHAnsi"/>
                <w:sz w:val="20"/>
                <w:szCs w:val="20"/>
                <w:lang w:val="fr-FR" w:eastAsia="fr-FR"/>
              </w:rPr>
              <w:t>Bulgaria</w:t>
            </w:r>
          </w:p>
        </w:tc>
        <w:tc>
          <w:tcPr>
            <w:tcW w:w="1446" w:type="dxa"/>
            <w:tcBorders>
              <w:top w:val="nil"/>
              <w:left w:val="nil"/>
              <w:bottom w:val="nil"/>
              <w:right w:val="nil"/>
            </w:tcBorders>
            <w:noWrap/>
            <w:vAlign w:val="center"/>
            <w:hideMark/>
          </w:tcPr>
          <w:p w14:paraId="633DCFCE" w14:textId="77777777" w:rsidR="00BA3B6C" w:rsidRPr="0011301F" w:rsidRDefault="00BA3B6C" w:rsidP="00BA3B6C">
            <w:pPr>
              <w:spacing w:after="0" w:line="240" w:lineRule="auto"/>
              <w:rPr>
                <w:rFonts w:cstheme="minorHAnsi"/>
                <w:color w:val="000000"/>
                <w:sz w:val="20"/>
                <w:szCs w:val="20"/>
                <w:lang w:val="fr-FR" w:eastAsia="fr-FR"/>
              </w:rPr>
            </w:pPr>
            <w:r w:rsidRPr="0011301F">
              <w:rPr>
                <w:rFonts w:cstheme="minorHAnsi"/>
                <w:color w:val="000000"/>
                <w:sz w:val="20"/>
                <w:szCs w:val="20"/>
                <w:lang w:val="fr-FR" w:eastAsia="fr-FR"/>
              </w:rPr>
              <w:t>Sakar mountain</w:t>
            </w:r>
          </w:p>
        </w:tc>
        <w:tc>
          <w:tcPr>
            <w:tcW w:w="1370" w:type="dxa"/>
            <w:tcBorders>
              <w:top w:val="nil"/>
              <w:left w:val="nil"/>
              <w:bottom w:val="nil"/>
              <w:right w:val="nil"/>
            </w:tcBorders>
            <w:noWrap/>
            <w:vAlign w:val="center"/>
            <w:hideMark/>
          </w:tcPr>
          <w:p w14:paraId="5559F737" w14:textId="77777777" w:rsidR="00BA3B6C" w:rsidRPr="0011301F" w:rsidRDefault="00BA3B6C" w:rsidP="00BA3B6C">
            <w:pPr>
              <w:spacing w:after="0" w:line="240" w:lineRule="auto"/>
              <w:rPr>
                <w:rFonts w:cstheme="minorHAnsi"/>
                <w:color w:val="000000"/>
                <w:sz w:val="20"/>
                <w:szCs w:val="20"/>
                <w:lang w:val="fr-FR" w:eastAsia="fr-FR"/>
              </w:rPr>
            </w:pPr>
            <w:r w:rsidRPr="0011301F">
              <w:rPr>
                <w:rFonts w:cstheme="minorHAnsi"/>
                <w:color w:val="000000"/>
                <w:sz w:val="20"/>
                <w:szCs w:val="20"/>
                <w:lang w:val="fr-FR" w:eastAsia="fr-FR"/>
              </w:rPr>
              <w:t xml:space="preserve">Haskovo and Yambol districts </w:t>
            </w:r>
          </w:p>
        </w:tc>
        <w:tc>
          <w:tcPr>
            <w:tcW w:w="827" w:type="dxa"/>
            <w:tcBorders>
              <w:top w:val="nil"/>
              <w:left w:val="nil"/>
              <w:bottom w:val="nil"/>
              <w:right w:val="nil"/>
            </w:tcBorders>
            <w:noWrap/>
            <w:vAlign w:val="center"/>
            <w:hideMark/>
          </w:tcPr>
          <w:p w14:paraId="776DC99A" w14:textId="77777777" w:rsidR="00BA3B6C" w:rsidRPr="0011301F" w:rsidRDefault="00BA3B6C" w:rsidP="00BA3B6C">
            <w:pPr>
              <w:spacing w:after="0" w:line="240" w:lineRule="auto"/>
              <w:jc w:val="center"/>
              <w:rPr>
                <w:rFonts w:cstheme="minorHAnsi"/>
                <w:color w:val="000000"/>
                <w:sz w:val="20"/>
                <w:szCs w:val="20"/>
                <w:lang w:val="fr-FR" w:eastAsia="fr-FR"/>
              </w:rPr>
            </w:pPr>
            <w:r w:rsidRPr="0011301F">
              <w:rPr>
                <w:rFonts w:cstheme="minorHAnsi"/>
                <w:color w:val="000000"/>
                <w:sz w:val="20"/>
                <w:szCs w:val="20"/>
                <w:lang w:val="fr-FR" w:eastAsia="fr-FR"/>
              </w:rPr>
              <w:t>42.0774</w:t>
            </w:r>
          </w:p>
        </w:tc>
        <w:tc>
          <w:tcPr>
            <w:tcW w:w="969" w:type="dxa"/>
            <w:tcBorders>
              <w:top w:val="nil"/>
              <w:left w:val="nil"/>
              <w:bottom w:val="nil"/>
              <w:right w:val="nil"/>
            </w:tcBorders>
            <w:noWrap/>
            <w:vAlign w:val="center"/>
            <w:hideMark/>
          </w:tcPr>
          <w:p w14:paraId="49DC03DE" w14:textId="77777777" w:rsidR="00BA3B6C" w:rsidRPr="0011301F" w:rsidRDefault="00BA3B6C" w:rsidP="00BA3B6C">
            <w:pPr>
              <w:spacing w:after="0" w:line="240" w:lineRule="auto"/>
              <w:jc w:val="center"/>
              <w:rPr>
                <w:rFonts w:cstheme="minorHAnsi"/>
                <w:color w:val="000000"/>
                <w:sz w:val="20"/>
                <w:szCs w:val="20"/>
                <w:lang w:val="fr-FR" w:eastAsia="fr-FR"/>
              </w:rPr>
            </w:pPr>
            <w:r w:rsidRPr="0011301F">
              <w:rPr>
                <w:rFonts w:cstheme="minorHAnsi"/>
                <w:color w:val="000000"/>
                <w:sz w:val="20"/>
                <w:szCs w:val="20"/>
                <w:lang w:val="fr-FR" w:eastAsia="fr-FR"/>
              </w:rPr>
              <w:t>26.4422</w:t>
            </w:r>
          </w:p>
        </w:tc>
        <w:tc>
          <w:tcPr>
            <w:tcW w:w="1043" w:type="dxa"/>
            <w:tcBorders>
              <w:top w:val="nil"/>
              <w:left w:val="nil"/>
              <w:bottom w:val="nil"/>
              <w:right w:val="nil"/>
            </w:tcBorders>
            <w:noWrap/>
            <w:vAlign w:val="center"/>
            <w:hideMark/>
          </w:tcPr>
          <w:p w14:paraId="188D3D48" w14:textId="77777777" w:rsidR="00BA3B6C" w:rsidRPr="0011301F" w:rsidRDefault="00BA3B6C" w:rsidP="00BA3B6C">
            <w:pPr>
              <w:spacing w:after="0" w:line="240" w:lineRule="auto"/>
              <w:jc w:val="center"/>
              <w:rPr>
                <w:rFonts w:cstheme="minorHAnsi"/>
                <w:sz w:val="20"/>
                <w:szCs w:val="20"/>
                <w:lang w:val="fr-FR" w:eastAsia="fr-FR"/>
              </w:rPr>
            </w:pPr>
            <w:r w:rsidRPr="0011301F">
              <w:rPr>
                <w:rFonts w:cstheme="minorHAnsi"/>
                <w:sz w:val="20"/>
                <w:szCs w:val="20"/>
                <w:lang w:val="fr-FR" w:eastAsia="fr-FR"/>
              </w:rPr>
              <w:t>188</w:t>
            </w:r>
          </w:p>
        </w:tc>
        <w:tc>
          <w:tcPr>
            <w:tcW w:w="1241" w:type="dxa"/>
            <w:tcBorders>
              <w:top w:val="nil"/>
              <w:left w:val="nil"/>
              <w:bottom w:val="nil"/>
              <w:right w:val="nil"/>
            </w:tcBorders>
            <w:noWrap/>
            <w:vAlign w:val="center"/>
            <w:hideMark/>
          </w:tcPr>
          <w:p w14:paraId="7D74C0A1" w14:textId="77777777" w:rsidR="00BA3B6C" w:rsidRPr="0011301F" w:rsidRDefault="00BA3B6C" w:rsidP="00BA3B6C">
            <w:pPr>
              <w:spacing w:after="0" w:line="240" w:lineRule="auto"/>
              <w:jc w:val="center"/>
              <w:rPr>
                <w:rFonts w:cstheme="minorHAnsi"/>
                <w:sz w:val="20"/>
                <w:szCs w:val="20"/>
                <w:lang w:val="fr-FR" w:eastAsia="fr-FR"/>
              </w:rPr>
            </w:pPr>
            <w:r w:rsidRPr="0011301F">
              <w:rPr>
                <w:rFonts w:cstheme="minorHAnsi"/>
                <w:sz w:val="20"/>
                <w:szCs w:val="20"/>
                <w:lang w:val="fr-FR" w:eastAsia="fr-FR"/>
              </w:rPr>
              <w:t>58</w:t>
            </w:r>
          </w:p>
        </w:tc>
        <w:tc>
          <w:tcPr>
            <w:tcW w:w="1063" w:type="dxa"/>
            <w:tcBorders>
              <w:top w:val="nil"/>
              <w:left w:val="nil"/>
              <w:bottom w:val="nil"/>
              <w:right w:val="nil"/>
            </w:tcBorders>
            <w:noWrap/>
            <w:vAlign w:val="center"/>
            <w:hideMark/>
          </w:tcPr>
          <w:p w14:paraId="030ED9A7" w14:textId="77777777" w:rsidR="00BA3B6C" w:rsidRPr="0011301F" w:rsidRDefault="00BA3B6C" w:rsidP="00BA3B6C">
            <w:pPr>
              <w:spacing w:after="0" w:line="240" w:lineRule="auto"/>
              <w:jc w:val="center"/>
              <w:rPr>
                <w:rFonts w:cstheme="minorHAnsi"/>
                <w:sz w:val="20"/>
                <w:szCs w:val="20"/>
                <w:lang w:val="fr-FR" w:eastAsia="fr-FR"/>
              </w:rPr>
            </w:pPr>
            <w:r w:rsidRPr="0011301F">
              <w:rPr>
                <w:rFonts w:cstheme="minorHAnsi"/>
                <w:sz w:val="20"/>
                <w:szCs w:val="20"/>
                <w:lang w:val="fr-FR" w:eastAsia="fr-FR"/>
              </w:rPr>
              <w:t>319</w:t>
            </w:r>
          </w:p>
        </w:tc>
        <w:tc>
          <w:tcPr>
            <w:tcW w:w="2817" w:type="dxa"/>
            <w:tcBorders>
              <w:top w:val="nil"/>
              <w:left w:val="nil"/>
              <w:bottom w:val="nil"/>
              <w:right w:val="nil"/>
            </w:tcBorders>
            <w:noWrap/>
            <w:vAlign w:val="center"/>
            <w:hideMark/>
          </w:tcPr>
          <w:p w14:paraId="6BC08434" w14:textId="77777777" w:rsidR="00BA3B6C" w:rsidRPr="0011301F" w:rsidRDefault="00BA3B6C" w:rsidP="00BA3B6C">
            <w:pPr>
              <w:spacing w:after="0" w:line="240" w:lineRule="auto"/>
              <w:jc w:val="center"/>
              <w:rPr>
                <w:rFonts w:cstheme="minorHAnsi"/>
                <w:sz w:val="20"/>
                <w:szCs w:val="20"/>
                <w:lang w:val="fr-FR" w:eastAsia="fr-FR"/>
              </w:rPr>
            </w:pPr>
          </w:p>
        </w:tc>
        <w:tc>
          <w:tcPr>
            <w:tcW w:w="3632" w:type="dxa"/>
            <w:tcBorders>
              <w:top w:val="nil"/>
              <w:left w:val="nil"/>
              <w:bottom w:val="nil"/>
              <w:right w:val="nil"/>
            </w:tcBorders>
            <w:noWrap/>
            <w:vAlign w:val="center"/>
            <w:hideMark/>
          </w:tcPr>
          <w:p w14:paraId="539CA2FF" w14:textId="77777777" w:rsidR="00BA3B6C" w:rsidRPr="0011301F" w:rsidRDefault="00E511A5" w:rsidP="00BA3B6C">
            <w:pPr>
              <w:spacing w:after="0" w:line="240" w:lineRule="auto"/>
              <w:rPr>
                <w:color w:val="0563C1"/>
                <w:sz w:val="20"/>
                <w:szCs w:val="20"/>
                <w:u w:val="single"/>
                <w:lang w:val="fr-FR" w:eastAsia="fr-FR"/>
              </w:rPr>
            </w:pPr>
            <w:hyperlink r:id="rId91" w:history="1">
              <w:r w:rsidR="00BA3B6C">
                <w:rPr>
                  <w:color w:val="0563C1"/>
                  <w:sz w:val="20"/>
                  <w:szCs w:val="20"/>
                  <w:u w:val="single"/>
                  <w:lang w:val="fr-FR" w:eastAsia="fr-FR"/>
                </w:rPr>
                <w:t xml:space="preserve">BG021 - </w:t>
              </w:r>
              <w:r w:rsidR="00BA3B6C" w:rsidRPr="000909F1">
                <w:rPr>
                  <w:color w:val="0563C1"/>
                  <w:sz w:val="20"/>
                  <w:szCs w:val="20"/>
                  <w:u w:val="single"/>
                  <w:lang w:val="fr-FR" w:eastAsia="fr-FR"/>
                </w:rPr>
                <w:t>Sak</w:t>
              </w:r>
              <w:r w:rsidR="00BA3B6C">
                <w:rPr>
                  <w:color w:val="0563C1"/>
                  <w:sz w:val="20"/>
                  <w:szCs w:val="20"/>
                  <w:u w:val="single"/>
                  <w:lang w:val="fr-FR" w:eastAsia="fr-FR"/>
                </w:rPr>
                <w:t>ar</w:t>
              </w:r>
            </w:hyperlink>
          </w:p>
        </w:tc>
      </w:tr>
      <w:tr w:rsidR="00BA3B6C" w:rsidRPr="002D75C5" w14:paraId="6BB49D66" w14:textId="77777777" w:rsidTr="00BA3B6C">
        <w:trPr>
          <w:trHeight w:val="600"/>
        </w:trPr>
        <w:tc>
          <w:tcPr>
            <w:tcW w:w="1274" w:type="dxa"/>
            <w:tcBorders>
              <w:top w:val="nil"/>
              <w:left w:val="nil"/>
              <w:bottom w:val="nil"/>
              <w:right w:val="nil"/>
            </w:tcBorders>
            <w:noWrap/>
            <w:vAlign w:val="center"/>
            <w:hideMark/>
          </w:tcPr>
          <w:p w14:paraId="3A3389E3" w14:textId="77777777" w:rsidR="00BA3B6C" w:rsidRPr="0011301F" w:rsidRDefault="00BA3B6C" w:rsidP="00BA3B6C">
            <w:pPr>
              <w:spacing w:after="0" w:line="240" w:lineRule="auto"/>
              <w:rPr>
                <w:rFonts w:cstheme="minorHAnsi"/>
                <w:sz w:val="20"/>
                <w:szCs w:val="20"/>
                <w:lang w:val="fr-FR" w:eastAsia="fr-FR"/>
              </w:rPr>
            </w:pPr>
            <w:r w:rsidRPr="0011301F">
              <w:rPr>
                <w:rFonts w:cstheme="minorHAnsi"/>
                <w:sz w:val="20"/>
                <w:szCs w:val="20"/>
                <w:lang w:val="fr-FR" w:eastAsia="fr-FR"/>
              </w:rPr>
              <w:t>Latvia</w:t>
            </w:r>
          </w:p>
        </w:tc>
        <w:tc>
          <w:tcPr>
            <w:tcW w:w="1446" w:type="dxa"/>
            <w:tcBorders>
              <w:top w:val="nil"/>
              <w:left w:val="nil"/>
              <w:bottom w:val="nil"/>
              <w:right w:val="nil"/>
            </w:tcBorders>
            <w:vAlign w:val="center"/>
            <w:hideMark/>
          </w:tcPr>
          <w:p w14:paraId="663DA15B" w14:textId="77777777" w:rsidR="00BA3B6C" w:rsidRPr="0011301F" w:rsidRDefault="00BA3B6C" w:rsidP="00BA3B6C">
            <w:pPr>
              <w:spacing w:after="0" w:line="240" w:lineRule="auto"/>
              <w:rPr>
                <w:rFonts w:cstheme="minorHAnsi"/>
                <w:color w:val="000000"/>
                <w:sz w:val="20"/>
                <w:szCs w:val="20"/>
                <w:lang w:val="fr-FR" w:eastAsia="fr-FR"/>
              </w:rPr>
            </w:pPr>
            <w:r w:rsidRPr="0011301F">
              <w:rPr>
                <w:rFonts w:cstheme="minorHAnsi"/>
                <w:color w:val="000000"/>
                <w:sz w:val="20"/>
                <w:szCs w:val="20"/>
                <w:lang w:val="fr-FR" w:eastAsia="fr-FR"/>
              </w:rPr>
              <w:t>Lake Babīte</w:t>
            </w:r>
          </w:p>
        </w:tc>
        <w:tc>
          <w:tcPr>
            <w:tcW w:w="1370" w:type="dxa"/>
            <w:tcBorders>
              <w:top w:val="nil"/>
              <w:left w:val="nil"/>
              <w:bottom w:val="nil"/>
              <w:right w:val="nil"/>
            </w:tcBorders>
            <w:vAlign w:val="center"/>
            <w:hideMark/>
          </w:tcPr>
          <w:p w14:paraId="6563FC5E" w14:textId="77777777" w:rsidR="00BA3B6C" w:rsidRPr="0011301F" w:rsidRDefault="00BA3B6C" w:rsidP="00BA3B6C">
            <w:pPr>
              <w:spacing w:after="0" w:line="240" w:lineRule="auto"/>
              <w:rPr>
                <w:rFonts w:cstheme="minorHAnsi"/>
                <w:color w:val="000000"/>
                <w:sz w:val="20"/>
                <w:szCs w:val="20"/>
                <w:lang w:val="fr-FR" w:eastAsia="fr-FR"/>
              </w:rPr>
            </w:pPr>
            <w:r w:rsidRPr="0011301F">
              <w:rPr>
                <w:rFonts w:cstheme="minorHAnsi"/>
                <w:color w:val="000000"/>
                <w:sz w:val="20"/>
                <w:szCs w:val="20"/>
                <w:lang w:val="fr-FR" w:eastAsia="fr-FR"/>
              </w:rPr>
              <w:t>Babite district</w:t>
            </w:r>
          </w:p>
        </w:tc>
        <w:tc>
          <w:tcPr>
            <w:tcW w:w="827" w:type="dxa"/>
            <w:tcBorders>
              <w:top w:val="nil"/>
              <w:left w:val="nil"/>
              <w:bottom w:val="nil"/>
              <w:right w:val="nil"/>
            </w:tcBorders>
            <w:noWrap/>
            <w:vAlign w:val="center"/>
            <w:hideMark/>
          </w:tcPr>
          <w:p w14:paraId="47D599F5" w14:textId="77777777" w:rsidR="00BA3B6C" w:rsidRPr="0011301F" w:rsidRDefault="00BA3B6C" w:rsidP="00BA3B6C">
            <w:pPr>
              <w:spacing w:after="0" w:line="240" w:lineRule="auto"/>
              <w:jc w:val="center"/>
              <w:rPr>
                <w:rFonts w:cstheme="minorHAnsi"/>
                <w:color w:val="000000"/>
                <w:sz w:val="20"/>
                <w:szCs w:val="20"/>
                <w:lang w:val="fr-FR" w:eastAsia="fr-FR"/>
              </w:rPr>
            </w:pPr>
            <w:r w:rsidRPr="0011301F">
              <w:rPr>
                <w:rFonts w:cstheme="minorHAnsi"/>
                <w:color w:val="000000"/>
                <w:sz w:val="20"/>
                <w:szCs w:val="20"/>
                <w:lang w:val="fr-FR" w:eastAsia="fr-FR"/>
              </w:rPr>
              <w:t>56.9137</w:t>
            </w:r>
          </w:p>
        </w:tc>
        <w:tc>
          <w:tcPr>
            <w:tcW w:w="969" w:type="dxa"/>
            <w:tcBorders>
              <w:top w:val="nil"/>
              <w:left w:val="nil"/>
              <w:bottom w:val="nil"/>
              <w:right w:val="nil"/>
            </w:tcBorders>
            <w:noWrap/>
            <w:vAlign w:val="center"/>
            <w:hideMark/>
          </w:tcPr>
          <w:p w14:paraId="688036D9" w14:textId="77777777" w:rsidR="00BA3B6C" w:rsidRPr="0011301F" w:rsidRDefault="00BA3B6C" w:rsidP="00BA3B6C">
            <w:pPr>
              <w:spacing w:after="0" w:line="240" w:lineRule="auto"/>
              <w:jc w:val="center"/>
              <w:rPr>
                <w:rFonts w:cstheme="minorHAnsi"/>
                <w:color w:val="000000"/>
                <w:sz w:val="20"/>
                <w:szCs w:val="20"/>
                <w:lang w:val="fr-FR" w:eastAsia="fr-FR"/>
              </w:rPr>
            </w:pPr>
            <w:r w:rsidRPr="0011301F">
              <w:rPr>
                <w:rFonts w:cstheme="minorHAnsi"/>
                <w:color w:val="000000"/>
                <w:sz w:val="20"/>
                <w:szCs w:val="20"/>
                <w:lang w:val="fr-FR" w:eastAsia="fr-FR"/>
              </w:rPr>
              <w:t>23.7128</w:t>
            </w:r>
          </w:p>
        </w:tc>
        <w:tc>
          <w:tcPr>
            <w:tcW w:w="1043" w:type="dxa"/>
            <w:tcBorders>
              <w:top w:val="nil"/>
              <w:left w:val="nil"/>
              <w:bottom w:val="nil"/>
              <w:right w:val="nil"/>
            </w:tcBorders>
            <w:noWrap/>
            <w:vAlign w:val="center"/>
            <w:hideMark/>
          </w:tcPr>
          <w:p w14:paraId="19C523C9" w14:textId="77777777" w:rsidR="00BA3B6C" w:rsidRPr="0011301F" w:rsidRDefault="00BA3B6C" w:rsidP="00BA3B6C">
            <w:pPr>
              <w:spacing w:after="0" w:line="240" w:lineRule="auto"/>
              <w:jc w:val="center"/>
              <w:rPr>
                <w:rFonts w:cstheme="minorHAnsi"/>
                <w:sz w:val="20"/>
                <w:szCs w:val="20"/>
                <w:lang w:val="fr-FR" w:eastAsia="fr-FR"/>
              </w:rPr>
            </w:pPr>
            <w:r w:rsidRPr="0011301F">
              <w:rPr>
                <w:rFonts w:cstheme="minorHAnsi"/>
                <w:sz w:val="20"/>
                <w:szCs w:val="20"/>
                <w:lang w:val="fr-FR" w:eastAsia="fr-FR"/>
              </w:rPr>
              <w:t>136</w:t>
            </w:r>
          </w:p>
        </w:tc>
        <w:tc>
          <w:tcPr>
            <w:tcW w:w="1241" w:type="dxa"/>
            <w:tcBorders>
              <w:top w:val="nil"/>
              <w:left w:val="nil"/>
              <w:bottom w:val="nil"/>
              <w:right w:val="nil"/>
            </w:tcBorders>
            <w:noWrap/>
            <w:vAlign w:val="center"/>
            <w:hideMark/>
          </w:tcPr>
          <w:p w14:paraId="3AFAA0A6" w14:textId="77777777" w:rsidR="00BA3B6C" w:rsidRPr="0011301F" w:rsidRDefault="00BA3B6C" w:rsidP="00BA3B6C">
            <w:pPr>
              <w:spacing w:after="0" w:line="240" w:lineRule="auto"/>
              <w:jc w:val="center"/>
              <w:rPr>
                <w:rFonts w:cstheme="minorHAnsi"/>
                <w:sz w:val="20"/>
                <w:szCs w:val="20"/>
                <w:lang w:val="fr-FR" w:eastAsia="fr-FR"/>
              </w:rPr>
            </w:pPr>
            <w:r w:rsidRPr="0011301F">
              <w:rPr>
                <w:rFonts w:cstheme="minorHAnsi"/>
                <w:sz w:val="20"/>
                <w:szCs w:val="20"/>
                <w:lang w:val="fr-FR" w:eastAsia="fr-FR"/>
              </w:rPr>
              <w:t>48</w:t>
            </w:r>
          </w:p>
        </w:tc>
        <w:tc>
          <w:tcPr>
            <w:tcW w:w="1063" w:type="dxa"/>
            <w:tcBorders>
              <w:top w:val="nil"/>
              <w:left w:val="nil"/>
              <w:bottom w:val="nil"/>
              <w:right w:val="nil"/>
            </w:tcBorders>
            <w:noWrap/>
            <w:vAlign w:val="center"/>
            <w:hideMark/>
          </w:tcPr>
          <w:p w14:paraId="3BF1D6D9" w14:textId="77777777" w:rsidR="00BA3B6C" w:rsidRPr="0011301F" w:rsidRDefault="00BA3B6C" w:rsidP="00BA3B6C">
            <w:pPr>
              <w:spacing w:after="0" w:line="240" w:lineRule="auto"/>
              <w:jc w:val="center"/>
              <w:rPr>
                <w:rFonts w:cstheme="minorHAnsi"/>
                <w:sz w:val="20"/>
                <w:szCs w:val="20"/>
                <w:lang w:val="fr-FR" w:eastAsia="fr-FR"/>
              </w:rPr>
            </w:pPr>
            <w:r w:rsidRPr="0011301F">
              <w:rPr>
                <w:rFonts w:cstheme="minorHAnsi"/>
                <w:sz w:val="20"/>
                <w:szCs w:val="20"/>
                <w:lang w:val="fr-FR" w:eastAsia="fr-FR"/>
              </w:rPr>
              <w:t>223</w:t>
            </w:r>
          </w:p>
        </w:tc>
        <w:tc>
          <w:tcPr>
            <w:tcW w:w="2817" w:type="dxa"/>
            <w:tcBorders>
              <w:top w:val="nil"/>
              <w:left w:val="nil"/>
              <w:bottom w:val="nil"/>
              <w:right w:val="nil"/>
            </w:tcBorders>
            <w:vAlign w:val="center"/>
            <w:hideMark/>
          </w:tcPr>
          <w:p w14:paraId="47CC14CE" w14:textId="77777777" w:rsidR="00BA3B6C" w:rsidRPr="0011301F" w:rsidRDefault="00BA3B6C" w:rsidP="00BA3B6C">
            <w:pPr>
              <w:spacing w:after="0" w:line="240" w:lineRule="auto"/>
              <w:rPr>
                <w:rFonts w:cstheme="minorHAnsi"/>
                <w:color w:val="000000"/>
                <w:sz w:val="20"/>
                <w:szCs w:val="20"/>
                <w:lang w:val="fr-FR" w:eastAsia="fr-FR"/>
              </w:rPr>
            </w:pPr>
            <w:r w:rsidRPr="0011301F">
              <w:rPr>
                <w:rFonts w:cstheme="minorHAnsi"/>
                <w:color w:val="000000"/>
                <w:sz w:val="20"/>
                <w:szCs w:val="20"/>
                <w:lang w:val="fr-FR" w:eastAsia="fr-FR"/>
              </w:rPr>
              <w:t>Babīte lake</w:t>
            </w:r>
          </w:p>
        </w:tc>
        <w:tc>
          <w:tcPr>
            <w:tcW w:w="3632" w:type="dxa"/>
            <w:tcBorders>
              <w:top w:val="nil"/>
              <w:left w:val="nil"/>
              <w:bottom w:val="nil"/>
              <w:right w:val="nil"/>
            </w:tcBorders>
            <w:vAlign w:val="center"/>
            <w:hideMark/>
          </w:tcPr>
          <w:p w14:paraId="7B46F1BB" w14:textId="77777777" w:rsidR="00BA3B6C" w:rsidRPr="0011301F" w:rsidRDefault="00E511A5" w:rsidP="00BA3B6C">
            <w:pPr>
              <w:spacing w:after="0" w:line="240" w:lineRule="auto"/>
              <w:rPr>
                <w:color w:val="0563C1"/>
                <w:sz w:val="20"/>
                <w:szCs w:val="20"/>
                <w:u w:val="single"/>
                <w:lang w:val="fr-FR" w:eastAsia="fr-FR"/>
              </w:rPr>
            </w:pPr>
            <w:hyperlink r:id="rId92" w:history="1">
              <w:r w:rsidR="00BA3B6C" w:rsidRPr="0011301F">
                <w:rPr>
                  <w:color w:val="0563C1"/>
                  <w:sz w:val="20"/>
                  <w:szCs w:val="20"/>
                  <w:u w:val="single"/>
                  <w:lang w:val="fr-FR" w:eastAsia="fr-FR"/>
                </w:rPr>
                <w:t>LV022 - Babite lake</w:t>
              </w:r>
            </w:hyperlink>
          </w:p>
        </w:tc>
      </w:tr>
      <w:tr w:rsidR="00BA3B6C" w:rsidRPr="002D75C5" w14:paraId="4512116D" w14:textId="77777777" w:rsidTr="00BA3B6C">
        <w:trPr>
          <w:trHeight w:val="900"/>
        </w:trPr>
        <w:tc>
          <w:tcPr>
            <w:tcW w:w="1274" w:type="dxa"/>
            <w:tcBorders>
              <w:top w:val="nil"/>
              <w:left w:val="nil"/>
              <w:bottom w:val="nil"/>
              <w:right w:val="nil"/>
            </w:tcBorders>
            <w:noWrap/>
            <w:vAlign w:val="center"/>
            <w:hideMark/>
          </w:tcPr>
          <w:p w14:paraId="0B0745AC" w14:textId="77777777" w:rsidR="00BA3B6C" w:rsidRPr="0011301F" w:rsidRDefault="00BA3B6C" w:rsidP="00BA3B6C">
            <w:pPr>
              <w:spacing w:after="0" w:line="240" w:lineRule="auto"/>
              <w:rPr>
                <w:rFonts w:cstheme="minorHAnsi"/>
                <w:sz w:val="20"/>
                <w:szCs w:val="20"/>
                <w:lang w:val="fr-FR" w:eastAsia="fr-FR"/>
              </w:rPr>
            </w:pPr>
            <w:r w:rsidRPr="0011301F">
              <w:rPr>
                <w:rFonts w:cstheme="minorHAnsi"/>
                <w:sz w:val="20"/>
                <w:szCs w:val="20"/>
                <w:lang w:val="fr-FR" w:eastAsia="fr-FR"/>
              </w:rPr>
              <w:t>Latvia</w:t>
            </w:r>
          </w:p>
        </w:tc>
        <w:tc>
          <w:tcPr>
            <w:tcW w:w="1446" w:type="dxa"/>
            <w:tcBorders>
              <w:top w:val="nil"/>
              <w:left w:val="nil"/>
              <w:bottom w:val="nil"/>
              <w:right w:val="nil"/>
            </w:tcBorders>
            <w:vAlign w:val="center"/>
            <w:hideMark/>
          </w:tcPr>
          <w:p w14:paraId="31089574" w14:textId="77777777" w:rsidR="00BA3B6C" w:rsidRPr="0011301F" w:rsidRDefault="00BA3B6C" w:rsidP="00BA3B6C">
            <w:pPr>
              <w:spacing w:after="0" w:line="240" w:lineRule="auto"/>
              <w:rPr>
                <w:rFonts w:cstheme="minorHAnsi"/>
                <w:color w:val="000000"/>
                <w:sz w:val="20"/>
                <w:szCs w:val="20"/>
                <w:lang w:val="fr-FR" w:eastAsia="fr-FR"/>
              </w:rPr>
            </w:pPr>
            <w:r w:rsidRPr="0011301F">
              <w:rPr>
                <w:rFonts w:cstheme="minorHAnsi"/>
                <w:color w:val="000000"/>
                <w:sz w:val="20"/>
                <w:szCs w:val="20"/>
                <w:lang w:val="fr-FR" w:eastAsia="fr-FR"/>
              </w:rPr>
              <w:t>Mērsrags beach</w:t>
            </w:r>
          </w:p>
        </w:tc>
        <w:tc>
          <w:tcPr>
            <w:tcW w:w="1370" w:type="dxa"/>
            <w:tcBorders>
              <w:top w:val="nil"/>
              <w:left w:val="nil"/>
              <w:bottom w:val="nil"/>
              <w:right w:val="nil"/>
            </w:tcBorders>
            <w:vAlign w:val="center"/>
            <w:hideMark/>
          </w:tcPr>
          <w:p w14:paraId="315A3EEF" w14:textId="77777777" w:rsidR="00BA3B6C" w:rsidRPr="0011301F" w:rsidRDefault="00BA3B6C" w:rsidP="00BA3B6C">
            <w:pPr>
              <w:spacing w:after="0" w:line="240" w:lineRule="auto"/>
              <w:rPr>
                <w:rFonts w:cstheme="minorHAnsi"/>
                <w:color w:val="000000"/>
                <w:sz w:val="20"/>
                <w:szCs w:val="20"/>
                <w:lang w:val="fr-FR" w:eastAsia="fr-FR"/>
              </w:rPr>
            </w:pPr>
            <w:r w:rsidRPr="0011301F">
              <w:rPr>
                <w:rFonts w:cstheme="minorHAnsi"/>
                <w:color w:val="000000"/>
                <w:sz w:val="20"/>
                <w:szCs w:val="20"/>
                <w:lang w:val="fr-FR" w:eastAsia="fr-FR"/>
              </w:rPr>
              <w:t>Mersrags district</w:t>
            </w:r>
          </w:p>
        </w:tc>
        <w:tc>
          <w:tcPr>
            <w:tcW w:w="827" w:type="dxa"/>
            <w:tcBorders>
              <w:top w:val="nil"/>
              <w:left w:val="nil"/>
              <w:bottom w:val="nil"/>
              <w:right w:val="nil"/>
            </w:tcBorders>
            <w:noWrap/>
            <w:vAlign w:val="center"/>
            <w:hideMark/>
          </w:tcPr>
          <w:p w14:paraId="6E2D2EB6" w14:textId="77777777" w:rsidR="00BA3B6C" w:rsidRPr="0011301F" w:rsidRDefault="00BA3B6C" w:rsidP="00BA3B6C">
            <w:pPr>
              <w:spacing w:after="0" w:line="240" w:lineRule="auto"/>
              <w:jc w:val="center"/>
              <w:rPr>
                <w:rFonts w:cstheme="minorHAnsi"/>
                <w:color w:val="000000"/>
                <w:sz w:val="20"/>
                <w:szCs w:val="20"/>
                <w:lang w:val="fr-FR" w:eastAsia="fr-FR"/>
              </w:rPr>
            </w:pPr>
            <w:r w:rsidRPr="0011301F">
              <w:rPr>
                <w:rFonts w:cstheme="minorHAnsi"/>
                <w:color w:val="000000"/>
                <w:sz w:val="20"/>
                <w:szCs w:val="20"/>
                <w:lang w:val="fr-FR" w:eastAsia="fr-FR"/>
              </w:rPr>
              <w:t>57.3567</w:t>
            </w:r>
          </w:p>
        </w:tc>
        <w:tc>
          <w:tcPr>
            <w:tcW w:w="969" w:type="dxa"/>
            <w:tcBorders>
              <w:top w:val="nil"/>
              <w:left w:val="nil"/>
              <w:bottom w:val="nil"/>
              <w:right w:val="nil"/>
            </w:tcBorders>
            <w:noWrap/>
            <w:vAlign w:val="center"/>
            <w:hideMark/>
          </w:tcPr>
          <w:p w14:paraId="5665FECB" w14:textId="77777777" w:rsidR="00BA3B6C" w:rsidRPr="0011301F" w:rsidRDefault="00BA3B6C" w:rsidP="00BA3B6C">
            <w:pPr>
              <w:spacing w:after="0" w:line="240" w:lineRule="auto"/>
              <w:jc w:val="center"/>
              <w:rPr>
                <w:rFonts w:cstheme="minorHAnsi"/>
                <w:color w:val="000000"/>
                <w:sz w:val="20"/>
                <w:szCs w:val="20"/>
                <w:lang w:val="fr-FR" w:eastAsia="fr-FR"/>
              </w:rPr>
            </w:pPr>
            <w:r w:rsidRPr="0011301F">
              <w:rPr>
                <w:rFonts w:cstheme="minorHAnsi"/>
                <w:color w:val="000000"/>
                <w:sz w:val="20"/>
                <w:szCs w:val="20"/>
                <w:lang w:val="fr-FR" w:eastAsia="fr-FR"/>
              </w:rPr>
              <w:t>23.1341</w:t>
            </w:r>
          </w:p>
        </w:tc>
        <w:tc>
          <w:tcPr>
            <w:tcW w:w="1043" w:type="dxa"/>
            <w:tcBorders>
              <w:top w:val="nil"/>
              <w:left w:val="nil"/>
              <w:bottom w:val="nil"/>
              <w:right w:val="nil"/>
            </w:tcBorders>
            <w:noWrap/>
            <w:vAlign w:val="center"/>
            <w:hideMark/>
          </w:tcPr>
          <w:p w14:paraId="21EC8332" w14:textId="77777777" w:rsidR="00BA3B6C" w:rsidRPr="0011301F" w:rsidRDefault="00BA3B6C" w:rsidP="00BA3B6C">
            <w:pPr>
              <w:spacing w:after="0" w:line="240" w:lineRule="auto"/>
              <w:jc w:val="center"/>
              <w:rPr>
                <w:rFonts w:cstheme="minorHAnsi"/>
                <w:sz w:val="20"/>
                <w:szCs w:val="20"/>
                <w:lang w:val="fr-FR" w:eastAsia="fr-FR"/>
              </w:rPr>
            </w:pPr>
            <w:r w:rsidRPr="0011301F">
              <w:rPr>
                <w:rFonts w:cstheme="minorHAnsi"/>
                <w:sz w:val="20"/>
                <w:szCs w:val="20"/>
                <w:lang w:val="fr-FR" w:eastAsia="fr-FR"/>
              </w:rPr>
              <w:t>136</w:t>
            </w:r>
          </w:p>
        </w:tc>
        <w:tc>
          <w:tcPr>
            <w:tcW w:w="1241" w:type="dxa"/>
            <w:tcBorders>
              <w:top w:val="nil"/>
              <w:left w:val="nil"/>
              <w:bottom w:val="nil"/>
              <w:right w:val="nil"/>
            </w:tcBorders>
            <w:noWrap/>
            <w:vAlign w:val="center"/>
            <w:hideMark/>
          </w:tcPr>
          <w:p w14:paraId="0971D9A7" w14:textId="77777777" w:rsidR="00BA3B6C" w:rsidRPr="0011301F" w:rsidRDefault="00BA3B6C" w:rsidP="00BA3B6C">
            <w:pPr>
              <w:spacing w:after="0" w:line="240" w:lineRule="auto"/>
              <w:jc w:val="center"/>
              <w:rPr>
                <w:rFonts w:cstheme="minorHAnsi"/>
                <w:sz w:val="20"/>
                <w:szCs w:val="20"/>
                <w:lang w:val="fr-FR" w:eastAsia="fr-FR"/>
              </w:rPr>
            </w:pPr>
            <w:r w:rsidRPr="0011301F">
              <w:rPr>
                <w:rFonts w:cstheme="minorHAnsi"/>
                <w:sz w:val="20"/>
                <w:szCs w:val="20"/>
                <w:lang w:val="fr-FR" w:eastAsia="fr-FR"/>
              </w:rPr>
              <w:t>48</w:t>
            </w:r>
          </w:p>
        </w:tc>
        <w:tc>
          <w:tcPr>
            <w:tcW w:w="1063" w:type="dxa"/>
            <w:tcBorders>
              <w:top w:val="nil"/>
              <w:left w:val="nil"/>
              <w:bottom w:val="nil"/>
              <w:right w:val="nil"/>
            </w:tcBorders>
            <w:noWrap/>
            <w:vAlign w:val="center"/>
            <w:hideMark/>
          </w:tcPr>
          <w:p w14:paraId="6FB78FE4" w14:textId="77777777" w:rsidR="00BA3B6C" w:rsidRPr="0011301F" w:rsidRDefault="00BA3B6C" w:rsidP="00BA3B6C">
            <w:pPr>
              <w:spacing w:after="0" w:line="240" w:lineRule="auto"/>
              <w:jc w:val="center"/>
              <w:rPr>
                <w:rFonts w:cstheme="minorHAnsi"/>
                <w:sz w:val="20"/>
                <w:szCs w:val="20"/>
                <w:lang w:val="fr-FR" w:eastAsia="fr-FR"/>
              </w:rPr>
            </w:pPr>
            <w:r w:rsidRPr="0011301F">
              <w:rPr>
                <w:rFonts w:cstheme="minorHAnsi"/>
                <w:sz w:val="20"/>
                <w:szCs w:val="20"/>
                <w:lang w:val="fr-FR" w:eastAsia="fr-FR"/>
              </w:rPr>
              <w:t>223</w:t>
            </w:r>
          </w:p>
        </w:tc>
        <w:tc>
          <w:tcPr>
            <w:tcW w:w="2817" w:type="dxa"/>
            <w:tcBorders>
              <w:top w:val="nil"/>
              <w:left w:val="nil"/>
              <w:bottom w:val="nil"/>
              <w:right w:val="nil"/>
            </w:tcBorders>
            <w:vAlign w:val="center"/>
            <w:hideMark/>
          </w:tcPr>
          <w:p w14:paraId="70180ED1" w14:textId="77777777" w:rsidR="00BA3B6C" w:rsidRPr="0011301F" w:rsidRDefault="00BA3B6C" w:rsidP="00BA3B6C">
            <w:pPr>
              <w:spacing w:after="0" w:line="240" w:lineRule="auto"/>
              <w:rPr>
                <w:rFonts w:cstheme="minorHAnsi"/>
                <w:color w:val="000000"/>
                <w:sz w:val="20"/>
                <w:szCs w:val="20"/>
                <w:lang w:val="fr-FR" w:eastAsia="fr-FR"/>
              </w:rPr>
            </w:pPr>
            <w:r w:rsidRPr="0011301F">
              <w:rPr>
                <w:rFonts w:cstheme="minorHAnsi"/>
                <w:color w:val="000000"/>
                <w:sz w:val="20"/>
                <w:szCs w:val="20"/>
                <w:lang w:val="fr-FR" w:eastAsia="fr-FR"/>
              </w:rPr>
              <w:t>Lake Engure Nature park</w:t>
            </w:r>
          </w:p>
        </w:tc>
        <w:tc>
          <w:tcPr>
            <w:tcW w:w="3632" w:type="dxa"/>
            <w:tcBorders>
              <w:top w:val="nil"/>
              <w:left w:val="nil"/>
              <w:bottom w:val="nil"/>
              <w:right w:val="nil"/>
            </w:tcBorders>
            <w:vAlign w:val="center"/>
            <w:hideMark/>
          </w:tcPr>
          <w:p w14:paraId="65FD64D4" w14:textId="77777777" w:rsidR="00BA3B6C" w:rsidRPr="0011301F" w:rsidRDefault="00E511A5" w:rsidP="00BA3B6C">
            <w:pPr>
              <w:spacing w:after="0" w:line="240" w:lineRule="auto"/>
              <w:rPr>
                <w:color w:val="0563C1"/>
                <w:sz w:val="20"/>
                <w:szCs w:val="20"/>
                <w:u w:val="single"/>
                <w:lang w:val="fr-FR" w:eastAsia="fr-FR"/>
              </w:rPr>
            </w:pPr>
            <w:hyperlink r:id="rId93" w:history="1">
              <w:r w:rsidR="00BA3B6C" w:rsidRPr="0011301F">
                <w:rPr>
                  <w:color w:val="0563C1"/>
                  <w:sz w:val="20"/>
                  <w:szCs w:val="20"/>
                  <w:u w:val="single"/>
                  <w:lang w:val="fr-FR" w:eastAsia="fr-FR"/>
                </w:rPr>
                <w:t>LV020 - Engure lake</w:t>
              </w:r>
            </w:hyperlink>
          </w:p>
        </w:tc>
      </w:tr>
      <w:tr w:rsidR="00BA3B6C" w:rsidRPr="002D75C5" w14:paraId="50511773" w14:textId="77777777" w:rsidTr="00BA3B6C">
        <w:trPr>
          <w:trHeight w:val="1500"/>
        </w:trPr>
        <w:tc>
          <w:tcPr>
            <w:tcW w:w="1274" w:type="dxa"/>
            <w:tcBorders>
              <w:top w:val="nil"/>
              <w:left w:val="nil"/>
              <w:bottom w:val="nil"/>
              <w:right w:val="nil"/>
            </w:tcBorders>
            <w:noWrap/>
            <w:vAlign w:val="center"/>
            <w:hideMark/>
          </w:tcPr>
          <w:p w14:paraId="61335877" w14:textId="77777777" w:rsidR="00BA3B6C" w:rsidRPr="0011301F" w:rsidRDefault="00BA3B6C" w:rsidP="00BA3B6C">
            <w:pPr>
              <w:spacing w:after="0" w:line="240" w:lineRule="auto"/>
              <w:rPr>
                <w:rFonts w:cstheme="minorHAnsi"/>
                <w:sz w:val="20"/>
                <w:szCs w:val="20"/>
                <w:lang w:val="fr-FR" w:eastAsia="fr-FR"/>
              </w:rPr>
            </w:pPr>
            <w:r w:rsidRPr="0011301F">
              <w:rPr>
                <w:rFonts w:cstheme="minorHAnsi"/>
                <w:sz w:val="20"/>
                <w:szCs w:val="20"/>
                <w:lang w:val="fr-FR" w:eastAsia="fr-FR"/>
              </w:rPr>
              <w:t>Latvia</w:t>
            </w:r>
          </w:p>
        </w:tc>
        <w:tc>
          <w:tcPr>
            <w:tcW w:w="1446" w:type="dxa"/>
            <w:tcBorders>
              <w:top w:val="nil"/>
              <w:left w:val="nil"/>
              <w:bottom w:val="nil"/>
              <w:right w:val="nil"/>
            </w:tcBorders>
            <w:vAlign w:val="center"/>
            <w:hideMark/>
          </w:tcPr>
          <w:p w14:paraId="09D5AD38" w14:textId="77777777" w:rsidR="00BA3B6C" w:rsidRPr="0011301F" w:rsidRDefault="00BA3B6C" w:rsidP="00BA3B6C">
            <w:pPr>
              <w:spacing w:after="0" w:line="240" w:lineRule="auto"/>
              <w:rPr>
                <w:rFonts w:cstheme="minorHAnsi"/>
                <w:color w:val="000000"/>
                <w:sz w:val="20"/>
                <w:szCs w:val="20"/>
                <w:lang w:val="fr-FR" w:eastAsia="fr-FR"/>
              </w:rPr>
            </w:pPr>
            <w:r w:rsidRPr="0011301F">
              <w:rPr>
                <w:rFonts w:cstheme="minorHAnsi"/>
                <w:color w:val="000000"/>
                <w:sz w:val="20"/>
                <w:szCs w:val="20"/>
                <w:lang w:val="fr-FR" w:eastAsia="fr-FR"/>
              </w:rPr>
              <w:t>Lake Liepāja</w:t>
            </w:r>
          </w:p>
        </w:tc>
        <w:tc>
          <w:tcPr>
            <w:tcW w:w="1370" w:type="dxa"/>
            <w:tcBorders>
              <w:top w:val="nil"/>
              <w:left w:val="nil"/>
              <w:bottom w:val="nil"/>
              <w:right w:val="nil"/>
            </w:tcBorders>
            <w:vAlign w:val="center"/>
            <w:hideMark/>
          </w:tcPr>
          <w:p w14:paraId="6562E49B" w14:textId="77777777" w:rsidR="00BA3B6C" w:rsidRPr="0011301F" w:rsidRDefault="00BA3B6C" w:rsidP="00BA3B6C">
            <w:pPr>
              <w:spacing w:after="0" w:line="240" w:lineRule="auto"/>
              <w:rPr>
                <w:rFonts w:cstheme="minorHAnsi"/>
                <w:color w:val="000000"/>
                <w:sz w:val="20"/>
                <w:szCs w:val="20"/>
                <w:lang w:eastAsia="fr-FR"/>
              </w:rPr>
            </w:pPr>
            <w:r w:rsidRPr="0011301F">
              <w:rPr>
                <w:rFonts w:cstheme="minorHAnsi"/>
                <w:color w:val="000000"/>
                <w:sz w:val="20"/>
                <w:szCs w:val="20"/>
                <w:lang w:eastAsia="fr-FR"/>
              </w:rPr>
              <w:t>Liepaja, Noca district, Grobina district</w:t>
            </w:r>
          </w:p>
        </w:tc>
        <w:tc>
          <w:tcPr>
            <w:tcW w:w="827" w:type="dxa"/>
            <w:tcBorders>
              <w:top w:val="nil"/>
              <w:left w:val="nil"/>
              <w:bottom w:val="nil"/>
              <w:right w:val="nil"/>
            </w:tcBorders>
            <w:noWrap/>
            <w:vAlign w:val="center"/>
            <w:hideMark/>
          </w:tcPr>
          <w:p w14:paraId="1DE8EF0B" w14:textId="77777777" w:rsidR="00BA3B6C" w:rsidRPr="0011301F" w:rsidRDefault="00BA3B6C" w:rsidP="00BA3B6C">
            <w:pPr>
              <w:spacing w:after="0" w:line="240" w:lineRule="auto"/>
              <w:jc w:val="center"/>
              <w:rPr>
                <w:rFonts w:cstheme="minorHAnsi"/>
                <w:color w:val="000000"/>
                <w:sz w:val="20"/>
                <w:szCs w:val="20"/>
                <w:lang w:val="fr-FR" w:eastAsia="fr-FR"/>
              </w:rPr>
            </w:pPr>
            <w:r w:rsidRPr="0011301F">
              <w:rPr>
                <w:rFonts w:cstheme="minorHAnsi"/>
                <w:color w:val="000000"/>
                <w:sz w:val="20"/>
                <w:szCs w:val="20"/>
                <w:lang w:val="fr-FR" w:eastAsia="fr-FR"/>
              </w:rPr>
              <w:t>56.4560</w:t>
            </w:r>
          </w:p>
        </w:tc>
        <w:tc>
          <w:tcPr>
            <w:tcW w:w="969" w:type="dxa"/>
            <w:tcBorders>
              <w:top w:val="nil"/>
              <w:left w:val="nil"/>
              <w:bottom w:val="nil"/>
              <w:right w:val="nil"/>
            </w:tcBorders>
            <w:noWrap/>
            <w:vAlign w:val="center"/>
            <w:hideMark/>
          </w:tcPr>
          <w:p w14:paraId="0C273F95" w14:textId="77777777" w:rsidR="00BA3B6C" w:rsidRPr="0011301F" w:rsidRDefault="00BA3B6C" w:rsidP="00BA3B6C">
            <w:pPr>
              <w:spacing w:after="0" w:line="240" w:lineRule="auto"/>
              <w:jc w:val="center"/>
              <w:rPr>
                <w:rFonts w:cstheme="minorHAnsi"/>
                <w:color w:val="000000"/>
                <w:sz w:val="20"/>
                <w:szCs w:val="20"/>
                <w:lang w:val="fr-FR" w:eastAsia="fr-FR"/>
              </w:rPr>
            </w:pPr>
            <w:r w:rsidRPr="0011301F">
              <w:rPr>
                <w:rFonts w:cstheme="minorHAnsi"/>
                <w:color w:val="000000"/>
                <w:sz w:val="20"/>
                <w:szCs w:val="20"/>
                <w:lang w:val="fr-FR" w:eastAsia="fr-FR"/>
              </w:rPr>
              <w:t>21.0575</w:t>
            </w:r>
          </w:p>
        </w:tc>
        <w:tc>
          <w:tcPr>
            <w:tcW w:w="1043" w:type="dxa"/>
            <w:tcBorders>
              <w:top w:val="nil"/>
              <w:left w:val="nil"/>
              <w:bottom w:val="nil"/>
              <w:right w:val="nil"/>
            </w:tcBorders>
            <w:noWrap/>
            <w:vAlign w:val="center"/>
            <w:hideMark/>
          </w:tcPr>
          <w:p w14:paraId="58BEEEA6" w14:textId="77777777" w:rsidR="00BA3B6C" w:rsidRPr="0011301F" w:rsidRDefault="00BA3B6C" w:rsidP="00BA3B6C">
            <w:pPr>
              <w:spacing w:after="0" w:line="240" w:lineRule="auto"/>
              <w:jc w:val="center"/>
              <w:rPr>
                <w:rFonts w:cstheme="minorHAnsi"/>
                <w:sz w:val="20"/>
                <w:szCs w:val="20"/>
                <w:lang w:val="fr-FR" w:eastAsia="fr-FR"/>
              </w:rPr>
            </w:pPr>
            <w:r w:rsidRPr="0011301F">
              <w:rPr>
                <w:rFonts w:cstheme="minorHAnsi"/>
                <w:sz w:val="20"/>
                <w:szCs w:val="20"/>
                <w:lang w:val="fr-FR" w:eastAsia="fr-FR"/>
              </w:rPr>
              <w:t>136</w:t>
            </w:r>
          </w:p>
        </w:tc>
        <w:tc>
          <w:tcPr>
            <w:tcW w:w="1241" w:type="dxa"/>
            <w:tcBorders>
              <w:top w:val="nil"/>
              <w:left w:val="nil"/>
              <w:bottom w:val="nil"/>
              <w:right w:val="nil"/>
            </w:tcBorders>
            <w:noWrap/>
            <w:vAlign w:val="center"/>
            <w:hideMark/>
          </w:tcPr>
          <w:p w14:paraId="2FD64700" w14:textId="77777777" w:rsidR="00BA3B6C" w:rsidRPr="0011301F" w:rsidRDefault="00BA3B6C" w:rsidP="00BA3B6C">
            <w:pPr>
              <w:spacing w:after="0" w:line="240" w:lineRule="auto"/>
              <w:jc w:val="center"/>
              <w:rPr>
                <w:rFonts w:cstheme="minorHAnsi"/>
                <w:sz w:val="20"/>
                <w:szCs w:val="20"/>
                <w:lang w:val="fr-FR" w:eastAsia="fr-FR"/>
              </w:rPr>
            </w:pPr>
            <w:r w:rsidRPr="0011301F">
              <w:rPr>
                <w:rFonts w:cstheme="minorHAnsi"/>
                <w:sz w:val="20"/>
                <w:szCs w:val="20"/>
                <w:lang w:val="fr-FR" w:eastAsia="fr-FR"/>
              </w:rPr>
              <w:t>48</w:t>
            </w:r>
          </w:p>
        </w:tc>
        <w:tc>
          <w:tcPr>
            <w:tcW w:w="1063" w:type="dxa"/>
            <w:tcBorders>
              <w:top w:val="nil"/>
              <w:left w:val="nil"/>
              <w:bottom w:val="nil"/>
              <w:right w:val="nil"/>
            </w:tcBorders>
            <w:noWrap/>
            <w:vAlign w:val="center"/>
            <w:hideMark/>
          </w:tcPr>
          <w:p w14:paraId="4A6E85AB" w14:textId="77777777" w:rsidR="00BA3B6C" w:rsidRPr="0011301F" w:rsidRDefault="00BA3B6C" w:rsidP="00BA3B6C">
            <w:pPr>
              <w:spacing w:after="0" w:line="240" w:lineRule="auto"/>
              <w:jc w:val="center"/>
              <w:rPr>
                <w:rFonts w:cstheme="minorHAnsi"/>
                <w:sz w:val="20"/>
                <w:szCs w:val="20"/>
                <w:lang w:val="fr-FR" w:eastAsia="fr-FR"/>
              </w:rPr>
            </w:pPr>
            <w:r w:rsidRPr="0011301F">
              <w:rPr>
                <w:rFonts w:cstheme="minorHAnsi"/>
                <w:sz w:val="20"/>
                <w:szCs w:val="20"/>
                <w:lang w:val="fr-FR" w:eastAsia="fr-FR"/>
              </w:rPr>
              <w:t>223</w:t>
            </w:r>
          </w:p>
        </w:tc>
        <w:tc>
          <w:tcPr>
            <w:tcW w:w="2817" w:type="dxa"/>
            <w:tcBorders>
              <w:top w:val="nil"/>
              <w:left w:val="nil"/>
              <w:bottom w:val="nil"/>
              <w:right w:val="nil"/>
            </w:tcBorders>
            <w:vAlign w:val="center"/>
            <w:hideMark/>
          </w:tcPr>
          <w:p w14:paraId="0D0AD395" w14:textId="77777777" w:rsidR="00BA3B6C" w:rsidRPr="0011301F" w:rsidRDefault="00BA3B6C" w:rsidP="00BA3B6C">
            <w:pPr>
              <w:spacing w:after="0" w:line="240" w:lineRule="auto"/>
              <w:rPr>
                <w:rFonts w:cstheme="minorHAnsi"/>
                <w:color w:val="000000"/>
                <w:sz w:val="20"/>
                <w:szCs w:val="20"/>
                <w:lang w:val="fr-FR" w:eastAsia="fr-FR"/>
              </w:rPr>
            </w:pPr>
            <w:r w:rsidRPr="0011301F">
              <w:rPr>
                <w:rFonts w:cstheme="minorHAnsi"/>
                <w:color w:val="000000"/>
                <w:sz w:val="20"/>
                <w:szCs w:val="20"/>
                <w:lang w:val="fr-FR" w:eastAsia="fr-FR"/>
              </w:rPr>
              <w:t>Liepaja lake</w:t>
            </w:r>
          </w:p>
        </w:tc>
        <w:tc>
          <w:tcPr>
            <w:tcW w:w="3632" w:type="dxa"/>
            <w:tcBorders>
              <w:top w:val="nil"/>
              <w:left w:val="nil"/>
              <w:bottom w:val="nil"/>
              <w:right w:val="nil"/>
            </w:tcBorders>
            <w:vAlign w:val="center"/>
            <w:hideMark/>
          </w:tcPr>
          <w:p w14:paraId="7363A22A" w14:textId="77777777" w:rsidR="00BA3B6C" w:rsidRPr="0011301F" w:rsidRDefault="00E511A5" w:rsidP="00BA3B6C">
            <w:pPr>
              <w:spacing w:after="0" w:line="240" w:lineRule="auto"/>
              <w:rPr>
                <w:color w:val="0563C1"/>
                <w:sz w:val="20"/>
                <w:szCs w:val="20"/>
                <w:u w:val="single"/>
                <w:lang w:val="fr-FR" w:eastAsia="fr-FR"/>
              </w:rPr>
            </w:pPr>
            <w:hyperlink r:id="rId94" w:history="1">
              <w:r w:rsidR="00BA3B6C" w:rsidRPr="0011301F">
                <w:rPr>
                  <w:color w:val="0563C1"/>
                  <w:sz w:val="20"/>
                  <w:szCs w:val="20"/>
                  <w:u w:val="single"/>
                  <w:lang w:val="fr-FR" w:eastAsia="fr-FR"/>
                </w:rPr>
                <w:t>LV004 - Liepaja lake</w:t>
              </w:r>
            </w:hyperlink>
          </w:p>
        </w:tc>
      </w:tr>
      <w:tr w:rsidR="00BA3B6C" w:rsidRPr="0078405D" w14:paraId="73876E4E" w14:textId="77777777" w:rsidTr="00BA3B6C">
        <w:trPr>
          <w:trHeight w:val="1200"/>
        </w:trPr>
        <w:tc>
          <w:tcPr>
            <w:tcW w:w="1274" w:type="dxa"/>
            <w:tcBorders>
              <w:top w:val="nil"/>
              <w:left w:val="nil"/>
              <w:bottom w:val="nil"/>
              <w:right w:val="nil"/>
            </w:tcBorders>
            <w:noWrap/>
            <w:vAlign w:val="center"/>
            <w:hideMark/>
          </w:tcPr>
          <w:p w14:paraId="51FD69B9" w14:textId="77777777" w:rsidR="00BA3B6C" w:rsidRPr="0011301F" w:rsidRDefault="00BA3B6C" w:rsidP="00BA3B6C">
            <w:pPr>
              <w:spacing w:after="0" w:line="240" w:lineRule="auto"/>
              <w:rPr>
                <w:rFonts w:cstheme="minorHAnsi"/>
                <w:sz w:val="20"/>
                <w:szCs w:val="20"/>
                <w:lang w:val="fr-FR" w:eastAsia="fr-FR"/>
              </w:rPr>
            </w:pPr>
            <w:r w:rsidRPr="0011301F">
              <w:rPr>
                <w:rFonts w:cstheme="minorHAnsi"/>
                <w:sz w:val="20"/>
                <w:szCs w:val="20"/>
                <w:lang w:val="fr-FR" w:eastAsia="fr-FR"/>
              </w:rPr>
              <w:t>Latvia</w:t>
            </w:r>
          </w:p>
        </w:tc>
        <w:tc>
          <w:tcPr>
            <w:tcW w:w="1446" w:type="dxa"/>
            <w:tcBorders>
              <w:top w:val="nil"/>
              <w:left w:val="nil"/>
              <w:bottom w:val="nil"/>
              <w:right w:val="nil"/>
            </w:tcBorders>
            <w:vAlign w:val="center"/>
            <w:hideMark/>
          </w:tcPr>
          <w:p w14:paraId="01CDBAF9" w14:textId="77777777" w:rsidR="00BA3B6C" w:rsidRPr="0011301F" w:rsidRDefault="00BA3B6C" w:rsidP="00BA3B6C">
            <w:pPr>
              <w:spacing w:after="0" w:line="240" w:lineRule="auto"/>
              <w:rPr>
                <w:rFonts w:cstheme="minorHAnsi"/>
                <w:color w:val="000000"/>
                <w:sz w:val="20"/>
                <w:szCs w:val="20"/>
                <w:lang w:val="fr-FR" w:eastAsia="fr-FR"/>
              </w:rPr>
            </w:pPr>
            <w:r w:rsidRPr="0011301F">
              <w:rPr>
                <w:rFonts w:cstheme="minorHAnsi"/>
                <w:color w:val="000000"/>
                <w:sz w:val="20"/>
                <w:szCs w:val="20"/>
                <w:lang w:val="fr-FR" w:eastAsia="fr-FR"/>
              </w:rPr>
              <w:t>Lake Lubāns</w:t>
            </w:r>
          </w:p>
        </w:tc>
        <w:tc>
          <w:tcPr>
            <w:tcW w:w="1370" w:type="dxa"/>
            <w:tcBorders>
              <w:top w:val="nil"/>
              <w:left w:val="nil"/>
              <w:bottom w:val="nil"/>
              <w:right w:val="nil"/>
            </w:tcBorders>
            <w:vAlign w:val="center"/>
            <w:hideMark/>
          </w:tcPr>
          <w:p w14:paraId="4C8A90FD" w14:textId="77777777" w:rsidR="00BA3B6C" w:rsidRPr="0011301F" w:rsidRDefault="00BA3B6C" w:rsidP="00BA3B6C">
            <w:pPr>
              <w:spacing w:after="0" w:line="240" w:lineRule="auto"/>
              <w:rPr>
                <w:rFonts w:cstheme="minorHAnsi"/>
                <w:color w:val="000000"/>
                <w:sz w:val="20"/>
                <w:szCs w:val="20"/>
                <w:lang w:val="fr-FR" w:eastAsia="fr-FR"/>
              </w:rPr>
            </w:pPr>
            <w:r w:rsidRPr="0011301F">
              <w:rPr>
                <w:rFonts w:cstheme="minorHAnsi"/>
                <w:color w:val="000000"/>
                <w:sz w:val="20"/>
                <w:szCs w:val="20"/>
                <w:lang w:val="fr-FR" w:eastAsia="fr-FR"/>
              </w:rPr>
              <w:t>Rezekne district, Madona district.</w:t>
            </w:r>
          </w:p>
        </w:tc>
        <w:tc>
          <w:tcPr>
            <w:tcW w:w="827" w:type="dxa"/>
            <w:tcBorders>
              <w:top w:val="nil"/>
              <w:left w:val="nil"/>
              <w:bottom w:val="nil"/>
              <w:right w:val="nil"/>
            </w:tcBorders>
            <w:noWrap/>
            <w:vAlign w:val="center"/>
            <w:hideMark/>
          </w:tcPr>
          <w:p w14:paraId="7AE90C08" w14:textId="77777777" w:rsidR="00BA3B6C" w:rsidRPr="0011301F" w:rsidRDefault="00BA3B6C" w:rsidP="00BA3B6C">
            <w:pPr>
              <w:spacing w:after="0" w:line="240" w:lineRule="auto"/>
              <w:jc w:val="center"/>
              <w:rPr>
                <w:rFonts w:cstheme="minorHAnsi"/>
                <w:color w:val="000000"/>
                <w:sz w:val="20"/>
                <w:szCs w:val="20"/>
                <w:lang w:val="fr-FR" w:eastAsia="fr-FR"/>
              </w:rPr>
            </w:pPr>
            <w:r w:rsidRPr="0011301F">
              <w:rPr>
                <w:rFonts w:cstheme="minorHAnsi"/>
                <w:color w:val="000000"/>
                <w:sz w:val="20"/>
                <w:szCs w:val="20"/>
                <w:lang w:val="fr-FR" w:eastAsia="fr-FR"/>
              </w:rPr>
              <w:t>56.7624</w:t>
            </w:r>
          </w:p>
        </w:tc>
        <w:tc>
          <w:tcPr>
            <w:tcW w:w="969" w:type="dxa"/>
            <w:tcBorders>
              <w:top w:val="nil"/>
              <w:left w:val="nil"/>
              <w:bottom w:val="nil"/>
              <w:right w:val="nil"/>
            </w:tcBorders>
            <w:noWrap/>
            <w:vAlign w:val="center"/>
            <w:hideMark/>
          </w:tcPr>
          <w:p w14:paraId="597F82BF" w14:textId="77777777" w:rsidR="00BA3B6C" w:rsidRPr="0011301F" w:rsidRDefault="00BA3B6C" w:rsidP="00BA3B6C">
            <w:pPr>
              <w:spacing w:after="0" w:line="240" w:lineRule="auto"/>
              <w:jc w:val="center"/>
              <w:rPr>
                <w:rFonts w:cstheme="minorHAnsi"/>
                <w:color w:val="000000"/>
                <w:sz w:val="20"/>
                <w:szCs w:val="20"/>
                <w:lang w:val="fr-FR" w:eastAsia="fr-FR"/>
              </w:rPr>
            </w:pPr>
            <w:r w:rsidRPr="0011301F">
              <w:rPr>
                <w:rFonts w:cstheme="minorHAnsi"/>
                <w:color w:val="000000"/>
                <w:sz w:val="20"/>
                <w:szCs w:val="20"/>
                <w:lang w:val="fr-FR" w:eastAsia="fr-FR"/>
              </w:rPr>
              <w:t>26.8772</w:t>
            </w:r>
          </w:p>
        </w:tc>
        <w:tc>
          <w:tcPr>
            <w:tcW w:w="1043" w:type="dxa"/>
            <w:tcBorders>
              <w:top w:val="nil"/>
              <w:left w:val="nil"/>
              <w:bottom w:val="nil"/>
              <w:right w:val="nil"/>
            </w:tcBorders>
            <w:noWrap/>
            <w:vAlign w:val="center"/>
            <w:hideMark/>
          </w:tcPr>
          <w:p w14:paraId="0BC7AC56" w14:textId="77777777" w:rsidR="00BA3B6C" w:rsidRPr="0011301F" w:rsidRDefault="00BA3B6C" w:rsidP="00BA3B6C">
            <w:pPr>
              <w:spacing w:after="0" w:line="240" w:lineRule="auto"/>
              <w:jc w:val="center"/>
              <w:rPr>
                <w:rFonts w:cstheme="minorHAnsi"/>
                <w:sz w:val="20"/>
                <w:szCs w:val="20"/>
                <w:lang w:val="fr-FR" w:eastAsia="fr-FR"/>
              </w:rPr>
            </w:pPr>
            <w:r w:rsidRPr="0011301F">
              <w:rPr>
                <w:rFonts w:cstheme="minorHAnsi"/>
                <w:sz w:val="20"/>
                <w:szCs w:val="20"/>
                <w:lang w:val="fr-FR" w:eastAsia="fr-FR"/>
              </w:rPr>
              <w:t>136</w:t>
            </w:r>
          </w:p>
        </w:tc>
        <w:tc>
          <w:tcPr>
            <w:tcW w:w="1241" w:type="dxa"/>
            <w:tcBorders>
              <w:top w:val="nil"/>
              <w:left w:val="nil"/>
              <w:bottom w:val="nil"/>
              <w:right w:val="nil"/>
            </w:tcBorders>
            <w:noWrap/>
            <w:vAlign w:val="center"/>
            <w:hideMark/>
          </w:tcPr>
          <w:p w14:paraId="062B15A5" w14:textId="77777777" w:rsidR="00BA3B6C" w:rsidRPr="0011301F" w:rsidRDefault="00BA3B6C" w:rsidP="00BA3B6C">
            <w:pPr>
              <w:spacing w:after="0" w:line="240" w:lineRule="auto"/>
              <w:jc w:val="center"/>
              <w:rPr>
                <w:rFonts w:cstheme="minorHAnsi"/>
                <w:sz w:val="20"/>
                <w:szCs w:val="20"/>
                <w:lang w:val="fr-FR" w:eastAsia="fr-FR"/>
              </w:rPr>
            </w:pPr>
            <w:r w:rsidRPr="0011301F">
              <w:rPr>
                <w:rFonts w:cstheme="minorHAnsi"/>
                <w:sz w:val="20"/>
                <w:szCs w:val="20"/>
                <w:lang w:val="fr-FR" w:eastAsia="fr-FR"/>
              </w:rPr>
              <w:t>48</w:t>
            </w:r>
          </w:p>
        </w:tc>
        <w:tc>
          <w:tcPr>
            <w:tcW w:w="1063" w:type="dxa"/>
            <w:tcBorders>
              <w:top w:val="nil"/>
              <w:left w:val="nil"/>
              <w:bottom w:val="nil"/>
              <w:right w:val="nil"/>
            </w:tcBorders>
            <w:noWrap/>
            <w:vAlign w:val="center"/>
            <w:hideMark/>
          </w:tcPr>
          <w:p w14:paraId="3DEA0979" w14:textId="77777777" w:rsidR="00BA3B6C" w:rsidRPr="0011301F" w:rsidRDefault="00BA3B6C" w:rsidP="00BA3B6C">
            <w:pPr>
              <w:spacing w:after="0" w:line="240" w:lineRule="auto"/>
              <w:jc w:val="center"/>
              <w:rPr>
                <w:rFonts w:cstheme="minorHAnsi"/>
                <w:sz w:val="20"/>
                <w:szCs w:val="20"/>
                <w:lang w:val="fr-FR" w:eastAsia="fr-FR"/>
              </w:rPr>
            </w:pPr>
            <w:r w:rsidRPr="0011301F">
              <w:rPr>
                <w:rFonts w:cstheme="minorHAnsi"/>
                <w:sz w:val="20"/>
                <w:szCs w:val="20"/>
                <w:lang w:val="fr-FR" w:eastAsia="fr-FR"/>
              </w:rPr>
              <w:t>223</w:t>
            </w:r>
          </w:p>
        </w:tc>
        <w:tc>
          <w:tcPr>
            <w:tcW w:w="2817" w:type="dxa"/>
            <w:tcBorders>
              <w:top w:val="nil"/>
              <w:left w:val="nil"/>
              <w:bottom w:val="nil"/>
              <w:right w:val="nil"/>
            </w:tcBorders>
            <w:vAlign w:val="center"/>
            <w:hideMark/>
          </w:tcPr>
          <w:p w14:paraId="567A3914" w14:textId="77777777" w:rsidR="00BA3B6C" w:rsidRPr="0011301F" w:rsidRDefault="00BA3B6C" w:rsidP="00BA3B6C">
            <w:pPr>
              <w:spacing w:after="0" w:line="240" w:lineRule="auto"/>
              <w:rPr>
                <w:rFonts w:cstheme="minorHAnsi"/>
                <w:color w:val="000000"/>
                <w:sz w:val="20"/>
                <w:szCs w:val="20"/>
                <w:lang w:val="fr-FR" w:eastAsia="fr-FR"/>
              </w:rPr>
            </w:pPr>
            <w:r w:rsidRPr="0011301F">
              <w:rPr>
                <w:rFonts w:cstheme="minorHAnsi"/>
                <w:color w:val="000000"/>
                <w:sz w:val="20"/>
                <w:szCs w:val="20"/>
                <w:lang w:val="fr-FR" w:eastAsia="fr-FR"/>
              </w:rPr>
              <w:t>Lubans wetlands</w:t>
            </w:r>
          </w:p>
        </w:tc>
        <w:tc>
          <w:tcPr>
            <w:tcW w:w="3632" w:type="dxa"/>
            <w:tcBorders>
              <w:top w:val="nil"/>
              <w:left w:val="nil"/>
              <w:bottom w:val="nil"/>
              <w:right w:val="nil"/>
            </w:tcBorders>
            <w:vAlign w:val="center"/>
            <w:hideMark/>
          </w:tcPr>
          <w:p w14:paraId="29EC911A" w14:textId="77777777" w:rsidR="00BA3B6C" w:rsidRPr="0011301F" w:rsidRDefault="00E511A5" w:rsidP="00BA3B6C">
            <w:pPr>
              <w:spacing w:after="0" w:line="240" w:lineRule="auto"/>
              <w:rPr>
                <w:color w:val="0563C1"/>
                <w:sz w:val="20"/>
                <w:szCs w:val="20"/>
                <w:u w:val="single"/>
                <w:lang w:eastAsia="fr-FR"/>
              </w:rPr>
            </w:pPr>
            <w:hyperlink r:id="rId95" w:history="1">
              <w:r w:rsidR="00BA3B6C" w:rsidRPr="0011301F">
                <w:rPr>
                  <w:color w:val="0563C1"/>
                  <w:sz w:val="20"/>
                  <w:szCs w:val="20"/>
                  <w:u w:val="single"/>
                  <w:lang w:eastAsia="fr-FR"/>
                </w:rPr>
                <w:t>LV052 - Lubans and fish-ponds</w:t>
              </w:r>
            </w:hyperlink>
          </w:p>
        </w:tc>
      </w:tr>
      <w:tr w:rsidR="00BA3B6C" w:rsidRPr="002D75C5" w14:paraId="184E74F2" w14:textId="77777777" w:rsidTr="00BA3B6C">
        <w:trPr>
          <w:trHeight w:val="300"/>
        </w:trPr>
        <w:tc>
          <w:tcPr>
            <w:tcW w:w="1274" w:type="dxa"/>
            <w:tcBorders>
              <w:top w:val="nil"/>
              <w:left w:val="nil"/>
              <w:right w:val="nil"/>
            </w:tcBorders>
            <w:noWrap/>
            <w:vAlign w:val="center"/>
            <w:hideMark/>
          </w:tcPr>
          <w:p w14:paraId="2D9F9AB3" w14:textId="77777777" w:rsidR="00BA3B6C" w:rsidRPr="0011301F" w:rsidRDefault="00BA3B6C" w:rsidP="00BA3B6C">
            <w:pPr>
              <w:spacing w:after="0" w:line="240" w:lineRule="auto"/>
              <w:rPr>
                <w:rFonts w:cstheme="minorHAnsi"/>
                <w:sz w:val="20"/>
                <w:szCs w:val="20"/>
                <w:lang w:val="fr-FR" w:eastAsia="fr-FR"/>
              </w:rPr>
            </w:pPr>
            <w:r w:rsidRPr="0011301F">
              <w:rPr>
                <w:rFonts w:cstheme="minorHAnsi"/>
                <w:sz w:val="20"/>
                <w:szCs w:val="20"/>
                <w:lang w:val="fr-FR" w:eastAsia="fr-FR"/>
              </w:rPr>
              <w:t>Ireland</w:t>
            </w:r>
          </w:p>
        </w:tc>
        <w:tc>
          <w:tcPr>
            <w:tcW w:w="1446" w:type="dxa"/>
            <w:tcBorders>
              <w:top w:val="nil"/>
              <w:left w:val="nil"/>
              <w:right w:val="nil"/>
            </w:tcBorders>
            <w:noWrap/>
            <w:vAlign w:val="center"/>
            <w:hideMark/>
          </w:tcPr>
          <w:p w14:paraId="5EFEA250" w14:textId="77777777" w:rsidR="00BA3B6C" w:rsidRPr="0011301F" w:rsidRDefault="00BA3B6C" w:rsidP="00BA3B6C">
            <w:pPr>
              <w:spacing w:after="0" w:line="240" w:lineRule="auto"/>
              <w:rPr>
                <w:rFonts w:cstheme="minorHAnsi"/>
                <w:color w:val="000000"/>
                <w:sz w:val="20"/>
                <w:szCs w:val="20"/>
                <w:lang w:val="fr-FR" w:eastAsia="fr-FR"/>
              </w:rPr>
            </w:pPr>
            <w:r w:rsidRPr="0011301F">
              <w:rPr>
                <w:rFonts w:cstheme="minorHAnsi"/>
                <w:color w:val="000000"/>
                <w:sz w:val="20"/>
                <w:szCs w:val="20"/>
                <w:lang w:val="fr-FR" w:eastAsia="fr-FR"/>
              </w:rPr>
              <w:t>Clare</w:t>
            </w:r>
          </w:p>
        </w:tc>
        <w:tc>
          <w:tcPr>
            <w:tcW w:w="1370" w:type="dxa"/>
            <w:tcBorders>
              <w:top w:val="nil"/>
              <w:left w:val="nil"/>
              <w:right w:val="nil"/>
            </w:tcBorders>
            <w:noWrap/>
            <w:vAlign w:val="center"/>
            <w:hideMark/>
          </w:tcPr>
          <w:p w14:paraId="69A5B65E" w14:textId="77777777" w:rsidR="00BA3B6C" w:rsidRPr="0011301F" w:rsidRDefault="00BA3B6C" w:rsidP="00BA3B6C">
            <w:pPr>
              <w:spacing w:after="0" w:line="240" w:lineRule="auto"/>
              <w:rPr>
                <w:rFonts w:cstheme="minorHAnsi"/>
                <w:color w:val="000000"/>
                <w:sz w:val="20"/>
                <w:szCs w:val="20"/>
                <w:lang w:val="fr-FR" w:eastAsia="fr-FR"/>
              </w:rPr>
            </w:pPr>
            <w:r w:rsidRPr="0011301F">
              <w:rPr>
                <w:rFonts w:cstheme="minorHAnsi"/>
                <w:color w:val="000000"/>
                <w:sz w:val="20"/>
                <w:szCs w:val="20"/>
                <w:lang w:val="fr-FR" w:eastAsia="fr-FR"/>
              </w:rPr>
              <w:t>Clare</w:t>
            </w:r>
          </w:p>
        </w:tc>
        <w:tc>
          <w:tcPr>
            <w:tcW w:w="827" w:type="dxa"/>
            <w:tcBorders>
              <w:top w:val="nil"/>
              <w:left w:val="nil"/>
              <w:right w:val="nil"/>
            </w:tcBorders>
            <w:noWrap/>
            <w:vAlign w:val="center"/>
            <w:hideMark/>
          </w:tcPr>
          <w:p w14:paraId="15523627" w14:textId="77777777" w:rsidR="00BA3B6C" w:rsidRPr="0011301F" w:rsidRDefault="00BA3B6C" w:rsidP="00BA3B6C">
            <w:pPr>
              <w:spacing w:after="0" w:line="240" w:lineRule="auto"/>
              <w:jc w:val="center"/>
              <w:rPr>
                <w:rFonts w:cstheme="minorHAnsi"/>
                <w:color w:val="000000"/>
                <w:sz w:val="20"/>
                <w:szCs w:val="20"/>
                <w:lang w:val="fr-FR" w:eastAsia="fr-FR"/>
              </w:rPr>
            </w:pPr>
            <w:r w:rsidRPr="0011301F">
              <w:rPr>
                <w:rFonts w:cstheme="minorHAnsi"/>
                <w:color w:val="000000"/>
                <w:sz w:val="20"/>
                <w:szCs w:val="20"/>
                <w:lang w:val="fr-FR" w:eastAsia="fr-FR"/>
              </w:rPr>
              <w:t>52.833</w:t>
            </w:r>
          </w:p>
        </w:tc>
        <w:tc>
          <w:tcPr>
            <w:tcW w:w="969" w:type="dxa"/>
            <w:tcBorders>
              <w:top w:val="nil"/>
              <w:left w:val="nil"/>
              <w:right w:val="nil"/>
            </w:tcBorders>
            <w:noWrap/>
            <w:vAlign w:val="center"/>
            <w:hideMark/>
          </w:tcPr>
          <w:p w14:paraId="0DF42F44" w14:textId="77777777" w:rsidR="00BA3B6C" w:rsidRPr="0011301F" w:rsidRDefault="00BA3B6C" w:rsidP="00BA3B6C">
            <w:pPr>
              <w:spacing w:after="0" w:line="240" w:lineRule="auto"/>
              <w:jc w:val="center"/>
              <w:rPr>
                <w:rFonts w:cstheme="minorHAnsi"/>
                <w:color w:val="000000"/>
                <w:sz w:val="20"/>
                <w:szCs w:val="20"/>
                <w:lang w:val="fr-FR" w:eastAsia="fr-FR"/>
              </w:rPr>
            </w:pPr>
            <w:r w:rsidRPr="0011301F">
              <w:rPr>
                <w:rFonts w:cstheme="minorHAnsi"/>
                <w:color w:val="000000"/>
                <w:sz w:val="20"/>
                <w:szCs w:val="20"/>
                <w:lang w:val="fr-FR" w:eastAsia="fr-FR"/>
              </w:rPr>
              <w:t>-9.0000</w:t>
            </w:r>
          </w:p>
        </w:tc>
        <w:tc>
          <w:tcPr>
            <w:tcW w:w="1043" w:type="dxa"/>
            <w:tcBorders>
              <w:top w:val="nil"/>
              <w:left w:val="nil"/>
              <w:right w:val="nil"/>
            </w:tcBorders>
            <w:noWrap/>
            <w:vAlign w:val="center"/>
            <w:hideMark/>
          </w:tcPr>
          <w:p w14:paraId="6BC606E9" w14:textId="77777777" w:rsidR="00BA3B6C" w:rsidRPr="0011301F" w:rsidRDefault="00BA3B6C" w:rsidP="00BA3B6C">
            <w:pPr>
              <w:spacing w:after="0" w:line="240" w:lineRule="auto"/>
              <w:jc w:val="center"/>
              <w:rPr>
                <w:rFonts w:cstheme="minorHAnsi"/>
                <w:sz w:val="20"/>
                <w:szCs w:val="20"/>
                <w:lang w:val="fr-FR" w:eastAsia="fr-FR"/>
              </w:rPr>
            </w:pPr>
            <w:r w:rsidRPr="0011301F">
              <w:rPr>
                <w:rFonts w:cstheme="minorHAnsi"/>
                <w:sz w:val="20"/>
                <w:szCs w:val="20"/>
                <w:lang w:val="fr-FR" w:eastAsia="fr-FR"/>
              </w:rPr>
              <w:t>79</w:t>
            </w:r>
          </w:p>
        </w:tc>
        <w:tc>
          <w:tcPr>
            <w:tcW w:w="1241" w:type="dxa"/>
            <w:tcBorders>
              <w:top w:val="nil"/>
              <w:left w:val="nil"/>
              <w:right w:val="nil"/>
            </w:tcBorders>
            <w:noWrap/>
            <w:vAlign w:val="center"/>
            <w:hideMark/>
          </w:tcPr>
          <w:p w14:paraId="2704163A" w14:textId="77777777" w:rsidR="00BA3B6C" w:rsidRPr="0011301F" w:rsidRDefault="00BA3B6C" w:rsidP="00BA3B6C">
            <w:pPr>
              <w:spacing w:after="0" w:line="240" w:lineRule="auto"/>
              <w:jc w:val="center"/>
              <w:rPr>
                <w:rFonts w:cstheme="minorHAnsi"/>
                <w:sz w:val="20"/>
                <w:szCs w:val="20"/>
                <w:lang w:val="fr-FR" w:eastAsia="fr-FR"/>
              </w:rPr>
            </w:pPr>
            <w:r w:rsidRPr="0011301F">
              <w:rPr>
                <w:rFonts w:cstheme="minorHAnsi"/>
                <w:sz w:val="20"/>
                <w:szCs w:val="20"/>
                <w:lang w:val="fr-FR" w:eastAsia="fr-FR"/>
              </w:rPr>
              <w:t>1</w:t>
            </w:r>
          </w:p>
        </w:tc>
        <w:tc>
          <w:tcPr>
            <w:tcW w:w="1063" w:type="dxa"/>
            <w:tcBorders>
              <w:top w:val="nil"/>
              <w:left w:val="nil"/>
              <w:right w:val="nil"/>
            </w:tcBorders>
            <w:noWrap/>
            <w:vAlign w:val="center"/>
            <w:hideMark/>
          </w:tcPr>
          <w:p w14:paraId="62D57307" w14:textId="77777777" w:rsidR="00BA3B6C" w:rsidRPr="0011301F" w:rsidRDefault="00BA3B6C" w:rsidP="00BA3B6C">
            <w:pPr>
              <w:spacing w:after="0" w:line="240" w:lineRule="auto"/>
              <w:jc w:val="center"/>
              <w:rPr>
                <w:rFonts w:cstheme="minorHAnsi"/>
                <w:sz w:val="20"/>
                <w:szCs w:val="20"/>
                <w:lang w:val="fr-FR" w:eastAsia="fr-FR"/>
              </w:rPr>
            </w:pPr>
            <w:r w:rsidRPr="0011301F">
              <w:rPr>
                <w:rFonts w:cstheme="minorHAnsi"/>
                <w:sz w:val="20"/>
                <w:szCs w:val="20"/>
                <w:lang w:val="fr-FR" w:eastAsia="fr-FR"/>
              </w:rPr>
              <w:t>156</w:t>
            </w:r>
          </w:p>
        </w:tc>
        <w:tc>
          <w:tcPr>
            <w:tcW w:w="2817" w:type="dxa"/>
            <w:tcBorders>
              <w:top w:val="nil"/>
              <w:left w:val="nil"/>
              <w:right w:val="nil"/>
            </w:tcBorders>
            <w:noWrap/>
            <w:vAlign w:val="center"/>
            <w:hideMark/>
          </w:tcPr>
          <w:p w14:paraId="31AACA15" w14:textId="77777777" w:rsidR="00BA3B6C" w:rsidRPr="0011301F" w:rsidRDefault="00BA3B6C" w:rsidP="00BA3B6C">
            <w:pPr>
              <w:spacing w:after="0" w:line="240" w:lineRule="auto"/>
              <w:jc w:val="center"/>
              <w:rPr>
                <w:rFonts w:cstheme="minorHAnsi"/>
                <w:sz w:val="20"/>
                <w:szCs w:val="20"/>
                <w:lang w:val="fr-FR" w:eastAsia="fr-FR"/>
              </w:rPr>
            </w:pPr>
          </w:p>
        </w:tc>
        <w:tc>
          <w:tcPr>
            <w:tcW w:w="3632" w:type="dxa"/>
            <w:tcBorders>
              <w:top w:val="nil"/>
              <w:left w:val="nil"/>
              <w:right w:val="nil"/>
            </w:tcBorders>
            <w:noWrap/>
            <w:vAlign w:val="center"/>
            <w:hideMark/>
          </w:tcPr>
          <w:p w14:paraId="001748BF" w14:textId="77777777" w:rsidR="00BA3B6C" w:rsidRPr="0011301F" w:rsidRDefault="00BA3B6C" w:rsidP="00BA3B6C">
            <w:pPr>
              <w:spacing w:after="0" w:line="240" w:lineRule="auto"/>
              <w:rPr>
                <w:rFonts w:ascii="Times New Roman" w:hAnsi="Times New Roman" w:cs="Times New Roman"/>
                <w:sz w:val="20"/>
                <w:szCs w:val="20"/>
                <w:lang w:val="fr-FR" w:eastAsia="fr-FR"/>
              </w:rPr>
            </w:pPr>
          </w:p>
        </w:tc>
      </w:tr>
      <w:tr w:rsidR="00BA3B6C" w:rsidRPr="002D75C5" w14:paraId="3603BAA4" w14:textId="77777777" w:rsidTr="005851A2">
        <w:trPr>
          <w:trHeight w:val="300"/>
        </w:trPr>
        <w:tc>
          <w:tcPr>
            <w:tcW w:w="1274" w:type="dxa"/>
            <w:tcBorders>
              <w:top w:val="nil"/>
              <w:left w:val="nil"/>
              <w:bottom w:val="nil"/>
              <w:right w:val="nil"/>
            </w:tcBorders>
            <w:noWrap/>
            <w:vAlign w:val="center"/>
            <w:hideMark/>
          </w:tcPr>
          <w:p w14:paraId="14E92C2E" w14:textId="77777777" w:rsidR="00BA3B6C" w:rsidRPr="0011301F" w:rsidRDefault="00BA3B6C" w:rsidP="00BA3B6C">
            <w:pPr>
              <w:spacing w:after="0" w:line="240" w:lineRule="auto"/>
              <w:rPr>
                <w:rFonts w:cstheme="minorHAnsi"/>
                <w:sz w:val="20"/>
                <w:szCs w:val="20"/>
                <w:lang w:val="fr-FR" w:eastAsia="fr-FR"/>
              </w:rPr>
            </w:pPr>
            <w:r w:rsidRPr="0011301F">
              <w:rPr>
                <w:rFonts w:cstheme="minorHAnsi"/>
                <w:sz w:val="20"/>
                <w:szCs w:val="20"/>
                <w:lang w:val="fr-FR" w:eastAsia="fr-FR"/>
              </w:rPr>
              <w:t>Ireland</w:t>
            </w:r>
          </w:p>
        </w:tc>
        <w:tc>
          <w:tcPr>
            <w:tcW w:w="1446" w:type="dxa"/>
            <w:tcBorders>
              <w:top w:val="nil"/>
              <w:left w:val="nil"/>
              <w:bottom w:val="nil"/>
              <w:right w:val="nil"/>
            </w:tcBorders>
            <w:noWrap/>
            <w:vAlign w:val="center"/>
            <w:hideMark/>
          </w:tcPr>
          <w:p w14:paraId="50508DB0" w14:textId="77777777" w:rsidR="00BA3B6C" w:rsidRPr="0011301F" w:rsidRDefault="00BA3B6C" w:rsidP="00BA3B6C">
            <w:pPr>
              <w:spacing w:after="0" w:line="240" w:lineRule="auto"/>
              <w:rPr>
                <w:rFonts w:cstheme="minorHAnsi"/>
                <w:color w:val="000000"/>
                <w:sz w:val="20"/>
                <w:szCs w:val="20"/>
                <w:lang w:val="fr-FR" w:eastAsia="fr-FR"/>
              </w:rPr>
            </w:pPr>
            <w:r w:rsidRPr="0011301F">
              <w:rPr>
                <w:rFonts w:cstheme="minorHAnsi"/>
                <w:color w:val="000000"/>
                <w:sz w:val="20"/>
                <w:szCs w:val="20"/>
                <w:lang w:val="fr-FR" w:eastAsia="fr-FR"/>
              </w:rPr>
              <w:t>Offaly</w:t>
            </w:r>
          </w:p>
        </w:tc>
        <w:tc>
          <w:tcPr>
            <w:tcW w:w="1370" w:type="dxa"/>
            <w:tcBorders>
              <w:top w:val="nil"/>
              <w:left w:val="nil"/>
              <w:bottom w:val="nil"/>
              <w:right w:val="nil"/>
            </w:tcBorders>
            <w:noWrap/>
            <w:vAlign w:val="center"/>
            <w:hideMark/>
          </w:tcPr>
          <w:p w14:paraId="3D586A54" w14:textId="77777777" w:rsidR="00BA3B6C" w:rsidRPr="0011301F" w:rsidRDefault="00BA3B6C" w:rsidP="00BA3B6C">
            <w:pPr>
              <w:spacing w:after="0" w:line="240" w:lineRule="auto"/>
              <w:rPr>
                <w:rFonts w:cstheme="minorHAnsi"/>
                <w:color w:val="000000"/>
                <w:sz w:val="20"/>
                <w:szCs w:val="20"/>
                <w:lang w:val="fr-FR" w:eastAsia="fr-FR"/>
              </w:rPr>
            </w:pPr>
            <w:r w:rsidRPr="0011301F">
              <w:rPr>
                <w:rFonts w:cstheme="minorHAnsi"/>
                <w:color w:val="000000"/>
                <w:sz w:val="20"/>
                <w:szCs w:val="20"/>
                <w:lang w:val="fr-FR" w:eastAsia="fr-FR"/>
              </w:rPr>
              <w:t>Offaly</w:t>
            </w:r>
          </w:p>
        </w:tc>
        <w:tc>
          <w:tcPr>
            <w:tcW w:w="827" w:type="dxa"/>
            <w:tcBorders>
              <w:top w:val="nil"/>
              <w:left w:val="nil"/>
              <w:bottom w:val="nil"/>
              <w:right w:val="nil"/>
            </w:tcBorders>
            <w:noWrap/>
            <w:vAlign w:val="center"/>
            <w:hideMark/>
          </w:tcPr>
          <w:p w14:paraId="03F3F488" w14:textId="77777777" w:rsidR="00BA3B6C" w:rsidRPr="0011301F" w:rsidRDefault="00BA3B6C" w:rsidP="00BA3B6C">
            <w:pPr>
              <w:spacing w:after="0" w:line="240" w:lineRule="auto"/>
              <w:jc w:val="center"/>
              <w:rPr>
                <w:rFonts w:cstheme="minorHAnsi"/>
                <w:color w:val="000000"/>
                <w:sz w:val="20"/>
                <w:szCs w:val="20"/>
                <w:lang w:val="fr-FR" w:eastAsia="fr-FR"/>
              </w:rPr>
            </w:pPr>
            <w:r w:rsidRPr="0011301F">
              <w:rPr>
                <w:rFonts w:cstheme="minorHAnsi"/>
                <w:color w:val="000000"/>
                <w:sz w:val="20"/>
                <w:szCs w:val="20"/>
                <w:lang w:val="fr-FR" w:eastAsia="fr-FR"/>
              </w:rPr>
              <w:t>53.25</w:t>
            </w:r>
          </w:p>
        </w:tc>
        <w:tc>
          <w:tcPr>
            <w:tcW w:w="969" w:type="dxa"/>
            <w:tcBorders>
              <w:top w:val="nil"/>
              <w:left w:val="nil"/>
              <w:bottom w:val="nil"/>
              <w:right w:val="nil"/>
            </w:tcBorders>
            <w:noWrap/>
            <w:vAlign w:val="center"/>
            <w:hideMark/>
          </w:tcPr>
          <w:p w14:paraId="40F8BAFB" w14:textId="77777777" w:rsidR="00BA3B6C" w:rsidRPr="0011301F" w:rsidRDefault="00BA3B6C" w:rsidP="00BA3B6C">
            <w:pPr>
              <w:spacing w:after="0" w:line="240" w:lineRule="auto"/>
              <w:jc w:val="center"/>
              <w:rPr>
                <w:rFonts w:cstheme="minorHAnsi"/>
                <w:color w:val="000000"/>
                <w:sz w:val="20"/>
                <w:szCs w:val="20"/>
                <w:lang w:val="fr-FR" w:eastAsia="fr-FR"/>
              </w:rPr>
            </w:pPr>
            <w:r w:rsidRPr="0011301F">
              <w:rPr>
                <w:rFonts w:cstheme="minorHAnsi"/>
                <w:color w:val="000000"/>
                <w:sz w:val="20"/>
                <w:szCs w:val="20"/>
                <w:lang w:val="fr-FR" w:eastAsia="fr-FR"/>
              </w:rPr>
              <w:t>-7.5000</w:t>
            </w:r>
          </w:p>
        </w:tc>
        <w:tc>
          <w:tcPr>
            <w:tcW w:w="1043" w:type="dxa"/>
            <w:tcBorders>
              <w:top w:val="nil"/>
              <w:left w:val="nil"/>
              <w:bottom w:val="nil"/>
              <w:right w:val="nil"/>
            </w:tcBorders>
            <w:noWrap/>
            <w:vAlign w:val="center"/>
            <w:hideMark/>
          </w:tcPr>
          <w:p w14:paraId="212A0428" w14:textId="77777777" w:rsidR="00BA3B6C" w:rsidRPr="0011301F" w:rsidRDefault="00BA3B6C" w:rsidP="00BA3B6C">
            <w:pPr>
              <w:spacing w:after="0" w:line="240" w:lineRule="auto"/>
              <w:jc w:val="center"/>
              <w:rPr>
                <w:rFonts w:cstheme="minorHAnsi"/>
                <w:sz w:val="20"/>
                <w:szCs w:val="20"/>
                <w:lang w:val="fr-FR" w:eastAsia="fr-FR"/>
              </w:rPr>
            </w:pPr>
            <w:r w:rsidRPr="0011301F">
              <w:rPr>
                <w:rFonts w:cstheme="minorHAnsi"/>
                <w:sz w:val="20"/>
                <w:szCs w:val="20"/>
                <w:lang w:val="fr-FR" w:eastAsia="fr-FR"/>
              </w:rPr>
              <w:t>79</w:t>
            </w:r>
          </w:p>
        </w:tc>
        <w:tc>
          <w:tcPr>
            <w:tcW w:w="1241" w:type="dxa"/>
            <w:tcBorders>
              <w:top w:val="nil"/>
              <w:left w:val="nil"/>
              <w:bottom w:val="nil"/>
              <w:right w:val="nil"/>
            </w:tcBorders>
            <w:noWrap/>
            <w:vAlign w:val="center"/>
            <w:hideMark/>
          </w:tcPr>
          <w:p w14:paraId="63EE2541" w14:textId="77777777" w:rsidR="00BA3B6C" w:rsidRPr="0011301F" w:rsidRDefault="00BA3B6C" w:rsidP="00BA3B6C">
            <w:pPr>
              <w:spacing w:after="0" w:line="240" w:lineRule="auto"/>
              <w:jc w:val="center"/>
              <w:rPr>
                <w:rFonts w:cstheme="minorHAnsi"/>
                <w:sz w:val="20"/>
                <w:szCs w:val="20"/>
                <w:lang w:val="fr-FR" w:eastAsia="fr-FR"/>
              </w:rPr>
            </w:pPr>
            <w:r w:rsidRPr="0011301F">
              <w:rPr>
                <w:rFonts w:cstheme="minorHAnsi"/>
                <w:sz w:val="20"/>
                <w:szCs w:val="20"/>
                <w:lang w:val="fr-FR" w:eastAsia="fr-FR"/>
              </w:rPr>
              <w:t>1</w:t>
            </w:r>
          </w:p>
        </w:tc>
        <w:tc>
          <w:tcPr>
            <w:tcW w:w="1063" w:type="dxa"/>
            <w:tcBorders>
              <w:top w:val="nil"/>
              <w:left w:val="nil"/>
              <w:bottom w:val="nil"/>
              <w:right w:val="nil"/>
            </w:tcBorders>
            <w:noWrap/>
            <w:vAlign w:val="center"/>
            <w:hideMark/>
          </w:tcPr>
          <w:p w14:paraId="42182DB1" w14:textId="77777777" w:rsidR="00BA3B6C" w:rsidRPr="0011301F" w:rsidRDefault="00BA3B6C" w:rsidP="00BA3B6C">
            <w:pPr>
              <w:spacing w:after="0" w:line="240" w:lineRule="auto"/>
              <w:jc w:val="center"/>
              <w:rPr>
                <w:rFonts w:cstheme="minorHAnsi"/>
                <w:sz w:val="20"/>
                <w:szCs w:val="20"/>
                <w:lang w:val="fr-FR" w:eastAsia="fr-FR"/>
              </w:rPr>
            </w:pPr>
            <w:r w:rsidRPr="0011301F">
              <w:rPr>
                <w:rFonts w:cstheme="minorHAnsi"/>
                <w:sz w:val="20"/>
                <w:szCs w:val="20"/>
                <w:lang w:val="fr-FR" w:eastAsia="fr-FR"/>
              </w:rPr>
              <w:t>156</w:t>
            </w:r>
          </w:p>
        </w:tc>
        <w:tc>
          <w:tcPr>
            <w:tcW w:w="2817" w:type="dxa"/>
            <w:tcBorders>
              <w:top w:val="nil"/>
              <w:left w:val="nil"/>
              <w:bottom w:val="nil"/>
              <w:right w:val="nil"/>
            </w:tcBorders>
            <w:noWrap/>
            <w:vAlign w:val="center"/>
            <w:hideMark/>
          </w:tcPr>
          <w:p w14:paraId="349DBB8A" w14:textId="77777777" w:rsidR="00BA3B6C" w:rsidRPr="0011301F" w:rsidRDefault="00BA3B6C" w:rsidP="00BA3B6C">
            <w:pPr>
              <w:spacing w:after="0" w:line="240" w:lineRule="auto"/>
              <w:jc w:val="center"/>
              <w:rPr>
                <w:rFonts w:cstheme="minorHAnsi"/>
                <w:sz w:val="20"/>
                <w:szCs w:val="20"/>
                <w:lang w:val="fr-FR" w:eastAsia="fr-FR"/>
              </w:rPr>
            </w:pPr>
          </w:p>
        </w:tc>
        <w:tc>
          <w:tcPr>
            <w:tcW w:w="3632" w:type="dxa"/>
            <w:tcBorders>
              <w:top w:val="nil"/>
              <w:left w:val="nil"/>
              <w:bottom w:val="nil"/>
              <w:right w:val="nil"/>
            </w:tcBorders>
            <w:noWrap/>
            <w:vAlign w:val="center"/>
            <w:hideMark/>
          </w:tcPr>
          <w:p w14:paraId="2230679D" w14:textId="77777777" w:rsidR="00BA3B6C" w:rsidRPr="0011301F" w:rsidRDefault="00BA3B6C" w:rsidP="00BA3B6C">
            <w:pPr>
              <w:spacing w:after="0" w:line="240" w:lineRule="auto"/>
              <w:rPr>
                <w:rFonts w:ascii="Times New Roman" w:hAnsi="Times New Roman" w:cs="Times New Roman"/>
                <w:sz w:val="20"/>
                <w:szCs w:val="20"/>
                <w:lang w:val="fr-FR" w:eastAsia="fr-FR"/>
              </w:rPr>
            </w:pPr>
          </w:p>
        </w:tc>
      </w:tr>
      <w:tr w:rsidR="005851A2" w:rsidRPr="002D75C5" w14:paraId="7D4E75C0" w14:textId="77777777" w:rsidTr="005851A2">
        <w:trPr>
          <w:trHeight w:val="300"/>
        </w:trPr>
        <w:tc>
          <w:tcPr>
            <w:tcW w:w="1274" w:type="dxa"/>
            <w:tcBorders>
              <w:top w:val="nil"/>
              <w:left w:val="nil"/>
              <w:bottom w:val="nil"/>
              <w:right w:val="nil"/>
            </w:tcBorders>
            <w:noWrap/>
            <w:vAlign w:val="center"/>
          </w:tcPr>
          <w:p w14:paraId="481BFFCB" w14:textId="77777777" w:rsidR="005851A2" w:rsidRPr="0011301F" w:rsidRDefault="005851A2" w:rsidP="005851A2">
            <w:pPr>
              <w:spacing w:after="0" w:line="240" w:lineRule="auto"/>
              <w:rPr>
                <w:rFonts w:cstheme="minorHAnsi"/>
                <w:sz w:val="20"/>
                <w:szCs w:val="20"/>
                <w:lang w:val="fr-FR" w:eastAsia="fr-FR"/>
              </w:rPr>
            </w:pPr>
            <w:r w:rsidRPr="0011301F">
              <w:rPr>
                <w:rFonts w:cstheme="minorHAnsi"/>
                <w:sz w:val="20"/>
                <w:szCs w:val="20"/>
                <w:lang w:val="fr-FR" w:eastAsia="fr-FR"/>
              </w:rPr>
              <w:t>United Kingdom</w:t>
            </w:r>
          </w:p>
        </w:tc>
        <w:tc>
          <w:tcPr>
            <w:tcW w:w="1446" w:type="dxa"/>
            <w:tcBorders>
              <w:top w:val="nil"/>
              <w:left w:val="nil"/>
              <w:bottom w:val="nil"/>
              <w:right w:val="nil"/>
            </w:tcBorders>
            <w:noWrap/>
            <w:vAlign w:val="center"/>
          </w:tcPr>
          <w:p w14:paraId="7530DCE5" w14:textId="77777777" w:rsidR="005851A2" w:rsidRPr="0011301F" w:rsidRDefault="005851A2" w:rsidP="005851A2">
            <w:pPr>
              <w:spacing w:after="0" w:line="240" w:lineRule="auto"/>
              <w:rPr>
                <w:rFonts w:cstheme="minorHAnsi"/>
                <w:color w:val="000000"/>
                <w:sz w:val="20"/>
                <w:szCs w:val="20"/>
                <w:lang w:val="fr-FR" w:eastAsia="fr-FR"/>
              </w:rPr>
            </w:pPr>
            <w:r w:rsidRPr="0011301F">
              <w:rPr>
                <w:rFonts w:cstheme="minorHAnsi"/>
                <w:color w:val="000000"/>
                <w:sz w:val="20"/>
                <w:szCs w:val="20"/>
                <w:lang w:val="fr-FR" w:eastAsia="fr-FR"/>
              </w:rPr>
              <w:t>Angus Glens</w:t>
            </w:r>
          </w:p>
        </w:tc>
        <w:tc>
          <w:tcPr>
            <w:tcW w:w="1370" w:type="dxa"/>
            <w:tcBorders>
              <w:top w:val="nil"/>
              <w:left w:val="nil"/>
              <w:bottom w:val="nil"/>
              <w:right w:val="nil"/>
            </w:tcBorders>
            <w:noWrap/>
            <w:vAlign w:val="center"/>
          </w:tcPr>
          <w:p w14:paraId="6E972856" w14:textId="77777777" w:rsidR="005851A2" w:rsidRPr="0011301F" w:rsidRDefault="005851A2" w:rsidP="005851A2">
            <w:pPr>
              <w:spacing w:after="0" w:line="240" w:lineRule="auto"/>
              <w:rPr>
                <w:rFonts w:cstheme="minorHAnsi"/>
                <w:color w:val="000000"/>
                <w:sz w:val="20"/>
                <w:szCs w:val="20"/>
                <w:lang w:val="fr-FR" w:eastAsia="fr-FR"/>
              </w:rPr>
            </w:pPr>
            <w:r w:rsidRPr="0011301F">
              <w:rPr>
                <w:rFonts w:cstheme="minorHAnsi"/>
                <w:color w:val="000000"/>
                <w:sz w:val="20"/>
                <w:szCs w:val="20"/>
                <w:lang w:val="fr-FR" w:eastAsia="fr-FR"/>
              </w:rPr>
              <w:t>Glenogil, Angus</w:t>
            </w:r>
          </w:p>
        </w:tc>
        <w:tc>
          <w:tcPr>
            <w:tcW w:w="827" w:type="dxa"/>
            <w:tcBorders>
              <w:top w:val="nil"/>
              <w:left w:val="nil"/>
              <w:bottom w:val="nil"/>
              <w:right w:val="nil"/>
            </w:tcBorders>
            <w:noWrap/>
            <w:vAlign w:val="center"/>
          </w:tcPr>
          <w:p w14:paraId="37F361DB" w14:textId="77777777" w:rsidR="005851A2" w:rsidRPr="0011301F" w:rsidRDefault="005851A2" w:rsidP="005851A2">
            <w:pPr>
              <w:spacing w:after="0" w:line="240" w:lineRule="auto"/>
              <w:jc w:val="center"/>
              <w:rPr>
                <w:rFonts w:cstheme="minorHAnsi"/>
                <w:color w:val="000000"/>
                <w:sz w:val="20"/>
                <w:szCs w:val="20"/>
                <w:lang w:val="fr-FR" w:eastAsia="fr-FR"/>
              </w:rPr>
            </w:pPr>
            <w:r w:rsidRPr="0011301F">
              <w:rPr>
                <w:rFonts w:cstheme="minorHAnsi"/>
                <w:color w:val="000000"/>
                <w:sz w:val="20"/>
                <w:szCs w:val="20"/>
                <w:lang w:val="fr-FR" w:eastAsia="fr-FR"/>
              </w:rPr>
              <w:t>56.8000</w:t>
            </w:r>
          </w:p>
        </w:tc>
        <w:tc>
          <w:tcPr>
            <w:tcW w:w="969" w:type="dxa"/>
            <w:tcBorders>
              <w:top w:val="nil"/>
              <w:left w:val="nil"/>
              <w:bottom w:val="nil"/>
              <w:right w:val="nil"/>
            </w:tcBorders>
            <w:noWrap/>
            <w:vAlign w:val="center"/>
          </w:tcPr>
          <w:p w14:paraId="0EFDD6B8" w14:textId="77777777" w:rsidR="005851A2" w:rsidRPr="0011301F" w:rsidRDefault="005851A2" w:rsidP="005851A2">
            <w:pPr>
              <w:spacing w:after="0" w:line="240" w:lineRule="auto"/>
              <w:jc w:val="center"/>
              <w:rPr>
                <w:rFonts w:cstheme="minorHAnsi"/>
                <w:color w:val="000000"/>
                <w:sz w:val="20"/>
                <w:szCs w:val="20"/>
                <w:lang w:val="fr-FR" w:eastAsia="fr-FR"/>
              </w:rPr>
            </w:pPr>
            <w:r w:rsidRPr="0011301F">
              <w:rPr>
                <w:rFonts w:cstheme="minorHAnsi"/>
                <w:color w:val="000000"/>
                <w:sz w:val="20"/>
                <w:szCs w:val="20"/>
                <w:lang w:val="fr-FR" w:eastAsia="fr-FR"/>
              </w:rPr>
              <w:t>-2.9000</w:t>
            </w:r>
          </w:p>
        </w:tc>
        <w:tc>
          <w:tcPr>
            <w:tcW w:w="1043" w:type="dxa"/>
            <w:tcBorders>
              <w:top w:val="nil"/>
              <w:left w:val="nil"/>
              <w:bottom w:val="nil"/>
              <w:right w:val="nil"/>
            </w:tcBorders>
            <w:noWrap/>
            <w:vAlign w:val="center"/>
          </w:tcPr>
          <w:p w14:paraId="3B230140" w14:textId="77777777" w:rsidR="005851A2" w:rsidRPr="0011301F" w:rsidRDefault="005851A2" w:rsidP="005851A2">
            <w:pPr>
              <w:spacing w:after="0" w:line="240" w:lineRule="auto"/>
              <w:jc w:val="center"/>
              <w:rPr>
                <w:rFonts w:cstheme="minorHAnsi"/>
                <w:sz w:val="20"/>
                <w:szCs w:val="20"/>
                <w:lang w:val="fr-FR" w:eastAsia="fr-FR"/>
              </w:rPr>
            </w:pPr>
            <w:r>
              <w:rPr>
                <w:rFonts w:cstheme="minorHAnsi"/>
                <w:sz w:val="20"/>
                <w:szCs w:val="20"/>
                <w:lang w:val="fr-FR" w:eastAsia="fr-FR"/>
              </w:rPr>
              <w:t>Unknown</w:t>
            </w:r>
          </w:p>
        </w:tc>
        <w:tc>
          <w:tcPr>
            <w:tcW w:w="1241" w:type="dxa"/>
            <w:tcBorders>
              <w:top w:val="nil"/>
              <w:left w:val="nil"/>
              <w:bottom w:val="nil"/>
              <w:right w:val="nil"/>
            </w:tcBorders>
            <w:noWrap/>
            <w:vAlign w:val="center"/>
          </w:tcPr>
          <w:p w14:paraId="48F3B4C3" w14:textId="77777777" w:rsidR="005851A2" w:rsidRPr="0011301F" w:rsidRDefault="005851A2" w:rsidP="005851A2">
            <w:pPr>
              <w:spacing w:after="0" w:line="240" w:lineRule="auto"/>
              <w:jc w:val="center"/>
              <w:rPr>
                <w:rFonts w:cstheme="minorHAnsi"/>
                <w:sz w:val="20"/>
                <w:szCs w:val="20"/>
                <w:lang w:val="fr-FR" w:eastAsia="fr-FR"/>
              </w:rPr>
            </w:pPr>
            <w:r>
              <w:rPr>
                <w:rFonts w:cstheme="minorHAnsi"/>
                <w:sz w:val="20"/>
                <w:szCs w:val="20"/>
                <w:lang w:val="fr-FR" w:eastAsia="fr-FR"/>
              </w:rPr>
              <w:t>Unknown</w:t>
            </w:r>
          </w:p>
        </w:tc>
        <w:tc>
          <w:tcPr>
            <w:tcW w:w="1063" w:type="dxa"/>
            <w:tcBorders>
              <w:top w:val="nil"/>
              <w:left w:val="nil"/>
              <w:bottom w:val="nil"/>
              <w:right w:val="nil"/>
            </w:tcBorders>
            <w:noWrap/>
            <w:vAlign w:val="center"/>
          </w:tcPr>
          <w:p w14:paraId="486A85BD" w14:textId="77777777" w:rsidR="005851A2" w:rsidRPr="0011301F" w:rsidRDefault="005851A2" w:rsidP="005851A2">
            <w:pPr>
              <w:spacing w:after="0" w:line="240" w:lineRule="auto"/>
              <w:jc w:val="center"/>
              <w:rPr>
                <w:rFonts w:cstheme="minorHAnsi"/>
                <w:sz w:val="20"/>
                <w:szCs w:val="20"/>
                <w:lang w:val="fr-FR" w:eastAsia="fr-FR"/>
              </w:rPr>
            </w:pPr>
            <w:r>
              <w:rPr>
                <w:rFonts w:cstheme="minorHAnsi"/>
                <w:sz w:val="20"/>
                <w:szCs w:val="20"/>
                <w:lang w:val="fr-FR" w:eastAsia="fr-FR"/>
              </w:rPr>
              <w:t>Unknown</w:t>
            </w:r>
          </w:p>
        </w:tc>
        <w:tc>
          <w:tcPr>
            <w:tcW w:w="2817" w:type="dxa"/>
            <w:tcBorders>
              <w:top w:val="nil"/>
              <w:left w:val="nil"/>
              <w:bottom w:val="nil"/>
              <w:right w:val="nil"/>
            </w:tcBorders>
            <w:noWrap/>
            <w:vAlign w:val="center"/>
          </w:tcPr>
          <w:p w14:paraId="399988E4" w14:textId="77777777" w:rsidR="005851A2" w:rsidRPr="0011301F" w:rsidRDefault="005851A2" w:rsidP="005851A2">
            <w:pPr>
              <w:spacing w:after="0" w:line="240" w:lineRule="auto"/>
              <w:jc w:val="center"/>
              <w:rPr>
                <w:rFonts w:cstheme="minorHAnsi"/>
                <w:sz w:val="20"/>
                <w:szCs w:val="20"/>
                <w:lang w:val="fr-FR" w:eastAsia="fr-FR"/>
              </w:rPr>
            </w:pPr>
          </w:p>
        </w:tc>
        <w:tc>
          <w:tcPr>
            <w:tcW w:w="3632" w:type="dxa"/>
            <w:tcBorders>
              <w:top w:val="nil"/>
              <w:left w:val="nil"/>
              <w:bottom w:val="nil"/>
              <w:right w:val="nil"/>
            </w:tcBorders>
            <w:noWrap/>
            <w:vAlign w:val="center"/>
          </w:tcPr>
          <w:p w14:paraId="52255583" w14:textId="77777777" w:rsidR="005851A2" w:rsidRPr="0011301F" w:rsidRDefault="005851A2" w:rsidP="005851A2">
            <w:pPr>
              <w:spacing w:after="0" w:line="240" w:lineRule="auto"/>
              <w:rPr>
                <w:rFonts w:ascii="Times New Roman" w:hAnsi="Times New Roman" w:cs="Times New Roman"/>
                <w:sz w:val="20"/>
                <w:szCs w:val="20"/>
                <w:lang w:val="fr-FR" w:eastAsia="fr-FR"/>
              </w:rPr>
            </w:pPr>
          </w:p>
        </w:tc>
      </w:tr>
      <w:tr w:rsidR="005851A2" w:rsidRPr="002D75C5" w14:paraId="3BE9567D" w14:textId="77777777" w:rsidTr="005851A2">
        <w:trPr>
          <w:trHeight w:val="300"/>
        </w:trPr>
        <w:tc>
          <w:tcPr>
            <w:tcW w:w="1274" w:type="dxa"/>
            <w:tcBorders>
              <w:top w:val="nil"/>
              <w:left w:val="nil"/>
              <w:bottom w:val="nil"/>
              <w:right w:val="nil"/>
            </w:tcBorders>
            <w:noWrap/>
            <w:vAlign w:val="center"/>
          </w:tcPr>
          <w:p w14:paraId="46084DEC" w14:textId="77777777" w:rsidR="005851A2" w:rsidRPr="0011301F" w:rsidRDefault="005851A2" w:rsidP="005851A2">
            <w:pPr>
              <w:spacing w:after="0" w:line="240" w:lineRule="auto"/>
              <w:rPr>
                <w:rFonts w:cstheme="minorHAnsi"/>
                <w:sz w:val="20"/>
                <w:szCs w:val="20"/>
                <w:lang w:val="fr-FR" w:eastAsia="fr-FR"/>
              </w:rPr>
            </w:pPr>
            <w:r w:rsidRPr="0011301F">
              <w:rPr>
                <w:rFonts w:cstheme="minorHAnsi"/>
                <w:sz w:val="20"/>
                <w:szCs w:val="20"/>
                <w:lang w:val="fr-FR" w:eastAsia="fr-FR"/>
              </w:rPr>
              <w:t>United Kingdom</w:t>
            </w:r>
          </w:p>
        </w:tc>
        <w:tc>
          <w:tcPr>
            <w:tcW w:w="1446" w:type="dxa"/>
            <w:tcBorders>
              <w:top w:val="nil"/>
              <w:left w:val="nil"/>
              <w:bottom w:val="nil"/>
              <w:right w:val="nil"/>
            </w:tcBorders>
            <w:noWrap/>
            <w:vAlign w:val="center"/>
          </w:tcPr>
          <w:p w14:paraId="47A22449" w14:textId="77777777" w:rsidR="005851A2" w:rsidRPr="0011301F" w:rsidRDefault="005851A2" w:rsidP="005851A2">
            <w:pPr>
              <w:spacing w:after="0" w:line="240" w:lineRule="auto"/>
              <w:rPr>
                <w:rFonts w:cstheme="minorHAnsi"/>
                <w:color w:val="000000"/>
                <w:sz w:val="20"/>
                <w:szCs w:val="20"/>
                <w:lang w:val="fr-FR" w:eastAsia="fr-FR"/>
              </w:rPr>
            </w:pPr>
            <w:r w:rsidRPr="0011301F">
              <w:rPr>
                <w:rFonts w:cstheme="minorHAnsi"/>
                <w:color w:val="000000"/>
                <w:sz w:val="20"/>
                <w:szCs w:val="20"/>
                <w:lang w:val="fr-FR" w:eastAsia="fr-FR"/>
              </w:rPr>
              <w:t>South Lanarkshire</w:t>
            </w:r>
          </w:p>
        </w:tc>
        <w:tc>
          <w:tcPr>
            <w:tcW w:w="1370" w:type="dxa"/>
            <w:tcBorders>
              <w:top w:val="nil"/>
              <w:left w:val="nil"/>
              <w:bottom w:val="nil"/>
              <w:right w:val="nil"/>
            </w:tcBorders>
            <w:noWrap/>
            <w:vAlign w:val="center"/>
          </w:tcPr>
          <w:p w14:paraId="3256DE49" w14:textId="77777777" w:rsidR="005851A2" w:rsidRPr="0011301F" w:rsidRDefault="005851A2" w:rsidP="005851A2">
            <w:pPr>
              <w:spacing w:after="0" w:line="240" w:lineRule="auto"/>
              <w:rPr>
                <w:rFonts w:cstheme="minorHAnsi"/>
                <w:color w:val="000000"/>
                <w:sz w:val="20"/>
                <w:szCs w:val="20"/>
                <w:lang w:val="fr-FR" w:eastAsia="fr-FR"/>
              </w:rPr>
            </w:pPr>
            <w:r w:rsidRPr="0011301F">
              <w:rPr>
                <w:rFonts w:cstheme="minorHAnsi"/>
                <w:color w:val="000000"/>
                <w:sz w:val="20"/>
                <w:szCs w:val="20"/>
                <w:lang w:val="fr-FR" w:eastAsia="fr-FR"/>
              </w:rPr>
              <w:t>Lanarkshire</w:t>
            </w:r>
          </w:p>
        </w:tc>
        <w:tc>
          <w:tcPr>
            <w:tcW w:w="827" w:type="dxa"/>
            <w:tcBorders>
              <w:top w:val="nil"/>
              <w:left w:val="nil"/>
              <w:bottom w:val="nil"/>
              <w:right w:val="nil"/>
            </w:tcBorders>
            <w:noWrap/>
            <w:vAlign w:val="center"/>
          </w:tcPr>
          <w:p w14:paraId="499A6139" w14:textId="77777777" w:rsidR="005851A2" w:rsidRPr="0011301F" w:rsidRDefault="005851A2" w:rsidP="005851A2">
            <w:pPr>
              <w:spacing w:after="0" w:line="240" w:lineRule="auto"/>
              <w:jc w:val="center"/>
              <w:rPr>
                <w:rFonts w:cstheme="minorHAnsi"/>
                <w:color w:val="000000"/>
                <w:sz w:val="20"/>
                <w:szCs w:val="20"/>
                <w:lang w:val="fr-FR" w:eastAsia="fr-FR"/>
              </w:rPr>
            </w:pPr>
            <w:r w:rsidRPr="0011301F">
              <w:rPr>
                <w:rFonts w:cstheme="minorHAnsi"/>
                <w:color w:val="000000"/>
                <w:sz w:val="20"/>
                <w:szCs w:val="20"/>
                <w:lang w:val="fr-FR" w:eastAsia="fr-FR"/>
              </w:rPr>
              <w:t>55.5000</w:t>
            </w:r>
          </w:p>
        </w:tc>
        <w:tc>
          <w:tcPr>
            <w:tcW w:w="969" w:type="dxa"/>
            <w:tcBorders>
              <w:top w:val="nil"/>
              <w:left w:val="nil"/>
              <w:bottom w:val="nil"/>
              <w:right w:val="nil"/>
            </w:tcBorders>
            <w:noWrap/>
            <w:vAlign w:val="center"/>
          </w:tcPr>
          <w:p w14:paraId="4290A538" w14:textId="77777777" w:rsidR="005851A2" w:rsidRPr="0011301F" w:rsidRDefault="005851A2" w:rsidP="005851A2">
            <w:pPr>
              <w:spacing w:after="0" w:line="240" w:lineRule="auto"/>
              <w:jc w:val="center"/>
              <w:rPr>
                <w:rFonts w:cstheme="minorHAnsi"/>
                <w:color w:val="000000"/>
                <w:sz w:val="20"/>
                <w:szCs w:val="20"/>
                <w:lang w:val="fr-FR" w:eastAsia="fr-FR"/>
              </w:rPr>
            </w:pPr>
            <w:r w:rsidRPr="0011301F">
              <w:rPr>
                <w:rFonts w:cstheme="minorHAnsi"/>
                <w:color w:val="000000"/>
                <w:sz w:val="20"/>
                <w:szCs w:val="20"/>
                <w:lang w:val="fr-FR" w:eastAsia="fr-FR"/>
              </w:rPr>
              <w:t>-3.7000</w:t>
            </w:r>
          </w:p>
        </w:tc>
        <w:tc>
          <w:tcPr>
            <w:tcW w:w="1043" w:type="dxa"/>
            <w:tcBorders>
              <w:top w:val="nil"/>
              <w:left w:val="nil"/>
              <w:bottom w:val="nil"/>
              <w:right w:val="nil"/>
            </w:tcBorders>
            <w:noWrap/>
          </w:tcPr>
          <w:p w14:paraId="421F2332" w14:textId="77777777" w:rsidR="005851A2" w:rsidRDefault="005851A2" w:rsidP="005851A2">
            <w:pPr>
              <w:jc w:val="center"/>
            </w:pPr>
            <w:r w:rsidRPr="00A15DC2">
              <w:rPr>
                <w:rFonts w:cstheme="minorHAnsi"/>
                <w:sz w:val="20"/>
                <w:szCs w:val="20"/>
                <w:lang w:val="fr-FR" w:eastAsia="fr-FR"/>
              </w:rPr>
              <w:t>Unknown</w:t>
            </w:r>
          </w:p>
        </w:tc>
        <w:tc>
          <w:tcPr>
            <w:tcW w:w="1241" w:type="dxa"/>
            <w:tcBorders>
              <w:top w:val="nil"/>
              <w:left w:val="nil"/>
              <w:bottom w:val="nil"/>
              <w:right w:val="nil"/>
            </w:tcBorders>
            <w:noWrap/>
          </w:tcPr>
          <w:p w14:paraId="3F960470" w14:textId="77777777" w:rsidR="005851A2" w:rsidRDefault="005851A2" w:rsidP="005851A2">
            <w:pPr>
              <w:jc w:val="center"/>
            </w:pPr>
            <w:r w:rsidRPr="00A15DC2">
              <w:rPr>
                <w:rFonts w:cstheme="minorHAnsi"/>
                <w:sz w:val="20"/>
                <w:szCs w:val="20"/>
                <w:lang w:val="fr-FR" w:eastAsia="fr-FR"/>
              </w:rPr>
              <w:t>Unknown</w:t>
            </w:r>
          </w:p>
        </w:tc>
        <w:tc>
          <w:tcPr>
            <w:tcW w:w="1063" w:type="dxa"/>
            <w:tcBorders>
              <w:top w:val="nil"/>
              <w:left w:val="nil"/>
              <w:bottom w:val="nil"/>
              <w:right w:val="nil"/>
            </w:tcBorders>
            <w:noWrap/>
          </w:tcPr>
          <w:p w14:paraId="79351D44" w14:textId="77777777" w:rsidR="005851A2" w:rsidRDefault="005851A2" w:rsidP="005851A2">
            <w:pPr>
              <w:jc w:val="center"/>
            </w:pPr>
            <w:r w:rsidRPr="00A15DC2">
              <w:rPr>
                <w:rFonts w:cstheme="minorHAnsi"/>
                <w:sz w:val="20"/>
                <w:szCs w:val="20"/>
                <w:lang w:val="fr-FR" w:eastAsia="fr-FR"/>
              </w:rPr>
              <w:t>Unknown</w:t>
            </w:r>
          </w:p>
        </w:tc>
        <w:tc>
          <w:tcPr>
            <w:tcW w:w="2817" w:type="dxa"/>
            <w:tcBorders>
              <w:top w:val="nil"/>
              <w:left w:val="nil"/>
              <w:bottom w:val="nil"/>
              <w:right w:val="nil"/>
            </w:tcBorders>
            <w:noWrap/>
            <w:vAlign w:val="center"/>
          </w:tcPr>
          <w:p w14:paraId="05B0BF14" w14:textId="77777777" w:rsidR="005851A2" w:rsidRPr="0011301F" w:rsidRDefault="005851A2" w:rsidP="005851A2">
            <w:pPr>
              <w:spacing w:after="0" w:line="240" w:lineRule="auto"/>
              <w:jc w:val="center"/>
              <w:rPr>
                <w:rFonts w:cstheme="minorHAnsi"/>
                <w:sz w:val="20"/>
                <w:szCs w:val="20"/>
                <w:lang w:val="fr-FR" w:eastAsia="fr-FR"/>
              </w:rPr>
            </w:pPr>
          </w:p>
        </w:tc>
        <w:tc>
          <w:tcPr>
            <w:tcW w:w="3632" w:type="dxa"/>
            <w:tcBorders>
              <w:top w:val="nil"/>
              <w:left w:val="nil"/>
              <w:bottom w:val="nil"/>
              <w:right w:val="nil"/>
            </w:tcBorders>
            <w:noWrap/>
            <w:vAlign w:val="center"/>
          </w:tcPr>
          <w:p w14:paraId="689F2207" w14:textId="77777777" w:rsidR="005851A2" w:rsidRPr="0011301F" w:rsidRDefault="00E511A5" w:rsidP="005851A2">
            <w:pPr>
              <w:spacing w:after="0" w:line="240" w:lineRule="auto"/>
              <w:rPr>
                <w:color w:val="0563C1"/>
                <w:sz w:val="20"/>
                <w:szCs w:val="20"/>
                <w:u w:val="single"/>
                <w:lang w:eastAsia="fr-FR"/>
              </w:rPr>
            </w:pPr>
            <w:hyperlink r:id="rId96" w:history="1">
              <w:r w:rsidR="005851A2">
                <w:rPr>
                  <w:color w:val="0563C1"/>
                  <w:sz w:val="20"/>
                  <w:szCs w:val="20"/>
                  <w:u w:val="single"/>
                  <w:lang w:eastAsia="fr-FR"/>
                </w:rPr>
                <w:t>UK100 - Muirkirk and North Lowther Uplands</w:t>
              </w:r>
            </w:hyperlink>
          </w:p>
        </w:tc>
      </w:tr>
      <w:tr w:rsidR="005851A2" w:rsidRPr="002D75C5" w14:paraId="1C583DA4" w14:textId="77777777" w:rsidTr="005851A2">
        <w:trPr>
          <w:trHeight w:val="300"/>
        </w:trPr>
        <w:tc>
          <w:tcPr>
            <w:tcW w:w="1274" w:type="dxa"/>
            <w:tcBorders>
              <w:top w:val="nil"/>
              <w:left w:val="nil"/>
              <w:bottom w:val="nil"/>
              <w:right w:val="nil"/>
            </w:tcBorders>
            <w:noWrap/>
            <w:vAlign w:val="center"/>
          </w:tcPr>
          <w:p w14:paraId="01A7BB20" w14:textId="77777777" w:rsidR="005851A2" w:rsidRPr="0011301F" w:rsidRDefault="005851A2" w:rsidP="005851A2">
            <w:pPr>
              <w:spacing w:after="0" w:line="240" w:lineRule="auto"/>
              <w:rPr>
                <w:rFonts w:cstheme="minorHAnsi"/>
                <w:sz w:val="20"/>
                <w:szCs w:val="20"/>
                <w:lang w:val="fr-FR" w:eastAsia="fr-FR"/>
              </w:rPr>
            </w:pPr>
            <w:r w:rsidRPr="0011301F">
              <w:rPr>
                <w:rFonts w:cstheme="minorHAnsi"/>
                <w:sz w:val="20"/>
                <w:szCs w:val="20"/>
                <w:lang w:val="fr-FR" w:eastAsia="fr-FR"/>
              </w:rPr>
              <w:lastRenderedPageBreak/>
              <w:t>United Kingdom</w:t>
            </w:r>
          </w:p>
        </w:tc>
        <w:tc>
          <w:tcPr>
            <w:tcW w:w="1446" w:type="dxa"/>
            <w:tcBorders>
              <w:top w:val="nil"/>
              <w:left w:val="nil"/>
              <w:bottom w:val="nil"/>
              <w:right w:val="nil"/>
            </w:tcBorders>
            <w:noWrap/>
            <w:vAlign w:val="center"/>
          </w:tcPr>
          <w:p w14:paraId="1AC27991" w14:textId="77777777" w:rsidR="005851A2" w:rsidRPr="0011301F" w:rsidRDefault="005851A2" w:rsidP="005851A2">
            <w:pPr>
              <w:spacing w:after="0" w:line="240" w:lineRule="auto"/>
              <w:rPr>
                <w:rFonts w:cstheme="minorHAnsi"/>
                <w:color w:val="000000"/>
                <w:sz w:val="20"/>
                <w:szCs w:val="20"/>
                <w:lang w:val="fr-FR" w:eastAsia="fr-FR"/>
              </w:rPr>
            </w:pPr>
            <w:r w:rsidRPr="0011301F">
              <w:rPr>
                <w:rFonts w:cstheme="minorHAnsi"/>
                <w:color w:val="000000"/>
                <w:sz w:val="20"/>
                <w:szCs w:val="20"/>
                <w:lang w:val="fr-FR" w:eastAsia="fr-FR"/>
              </w:rPr>
              <w:t>Scottish Borders</w:t>
            </w:r>
          </w:p>
        </w:tc>
        <w:tc>
          <w:tcPr>
            <w:tcW w:w="1370" w:type="dxa"/>
            <w:tcBorders>
              <w:top w:val="nil"/>
              <w:left w:val="nil"/>
              <w:bottom w:val="nil"/>
              <w:right w:val="nil"/>
            </w:tcBorders>
            <w:noWrap/>
            <w:vAlign w:val="center"/>
          </w:tcPr>
          <w:p w14:paraId="31BE7955" w14:textId="77777777" w:rsidR="005851A2" w:rsidRPr="0011301F" w:rsidRDefault="005851A2" w:rsidP="005851A2">
            <w:pPr>
              <w:spacing w:after="0" w:line="240" w:lineRule="auto"/>
              <w:rPr>
                <w:rFonts w:cstheme="minorHAnsi"/>
                <w:color w:val="000000"/>
                <w:sz w:val="20"/>
                <w:szCs w:val="20"/>
                <w:lang w:val="fr-FR" w:eastAsia="fr-FR"/>
              </w:rPr>
            </w:pPr>
            <w:r w:rsidRPr="0011301F">
              <w:rPr>
                <w:rFonts w:cstheme="minorHAnsi"/>
                <w:color w:val="000000"/>
                <w:sz w:val="20"/>
                <w:szCs w:val="20"/>
                <w:lang w:val="fr-FR" w:eastAsia="fr-FR"/>
              </w:rPr>
              <w:t>Midlothian</w:t>
            </w:r>
          </w:p>
        </w:tc>
        <w:tc>
          <w:tcPr>
            <w:tcW w:w="827" w:type="dxa"/>
            <w:tcBorders>
              <w:top w:val="nil"/>
              <w:left w:val="nil"/>
              <w:bottom w:val="nil"/>
              <w:right w:val="nil"/>
            </w:tcBorders>
            <w:noWrap/>
            <w:vAlign w:val="center"/>
          </w:tcPr>
          <w:p w14:paraId="7341860F" w14:textId="77777777" w:rsidR="005851A2" w:rsidRPr="0011301F" w:rsidRDefault="005851A2" w:rsidP="005851A2">
            <w:pPr>
              <w:spacing w:after="0" w:line="240" w:lineRule="auto"/>
              <w:jc w:val="center"/>
              <w:rPr>
                <w:rFonts w:cstheme="minorHAnsi"/>
                <w:color w:val="000000"/>
                <w:sz w:val="20"/>
                <w:szCs w:val="20"/>
                <w:lang w:val="fr-FR" w:eastAsia="fr-FR"/>
              </w:rPr>
            </w:pPr>
            <w:r w:rsidRPr="0011301F">
              <w:rPr>
                <w:rFonts w:cstheme="minorHAnsi"/>
                <w:color w:val="000000"/>
                <w:sz w:val="20"/>
                <w:szCs w:val="20"/>
                <w:lang w:val="fr-FR" w:eastAsia="fr-FR"/>
              </w:rPr>
              <w:t>55.8000</w:t>
            </w:r>
          </w:p>
        </w:tc>
        <w:tc>
          <w:tcPr>
            <w:tcW w:w="969" w:type="dxa"/>
            <w:tcBorders>
              <w:top w:val="nil"/>
              <w:left w:val="nil"/>
              <w:bottom w:val="nil"/>
              <w:right w:val="nil"/>
            </w:tcBorders>
            <w:noWrap/>
            <w:vAlign w:val="center"/>
          </w:tcPr>
          <w:p w14:paraId="33C0DD48" w14:textId="77777777" w:rsidR="005851A2" w:rsidRPr="0011301F" w:rsidRDefault="005851A2" w:rsidP="005851A2">
            <w:pPr>
              <w:spacing w:after="0" w:line="240" w:lineRule="auto"/>
              <w:jc w:val="center"/>
              <w:rPr>
                <w:rFonts w:cstheme="minorHAnsi"/>
                <w:color w:val="000000"/>
                <w:sz w:val="20"/>
                <w:szCs w:val="20"/>
                <w:lang w:val="fr-FR" w:eastAsia="fr-FR"/>
              </w:rPr>
            </w:pPr>
            <w:r w:rsidRPr="0011301F">
              <w:rPr>
                <w:rFonts w:cstheme="minorHAnsi"/>
                <w:color w:val="000000"/>
                <w:sz w:val="20"/>
                <w:szCs w:val="20"/>
                <w:lang w:val="fr-FR" w:eastAsia="fr-FR"/>
              </w:rPr>
              <w:t>-2.9000</w:t>
            </w:r>
          </w:p>
        </w:tc>
        <w:tc>
          <w:tcPr>
            <w:tcW w:w="1043" w:type="dxa"/>
            <w:tcBorders>
              <w:top w:val="nil"/>
              <w:left w:val="nil"/>
              <w:bottom w:val="nil"/>
              <w:right w:val="nil"/>
            </w:tcBorders>
            <w:noWrap/>
          </w:tcPr>
          <w:p w14:paraId="08F5DDB7" w14:textId="77777777" w:rsidR="005851A2" w:rsidRDefault="005851A2" w:rsidP="005851A2">
            <w:pPr>
              <w:jc w:val="center"/>
            </w:pPr>
            <w:r w:rsidRPr="00A15DC2">
              <w:rPr>
                <w:rFonts w:cstheme="minorHAnsi"/>
                <w:sz w:val="20"/>
                <w:szCs w:val="20"/>
                <w:lang w:val="fr-FR" w:eastAsia="fr-FR"/>
              </w:rPr>
              <w:t>Unknown</w:t>
            </w:r>
          </w:p>
        </w:tc>
        <w:tc>
          <w:tcPr>
            <w:tcW w:w="1241" w:type="dxa"/>
            <w:tcBorders>
              <w:top w:val="nil"/>
              <w:left w:val="nil"/>
              <w:bottom w:val="nil"/>
              <w:right w:val="nil"/>
            </w:tcBorders>
            <w:noWrap/>
          </w:tcPr>
          <w:p w14:paraId="5B475EB1" w14:textId="77777777" w:rsidR="005851A2" w:rsidRDefault="005851A2" w:rsidP="005851A2">
            <w:pPr>
              <w:jc w:val="center"/>
            </w:pPr>
            <w:r w:rsidRPr="00A15DC2">
              <w:rPr>
                <w:rFonts w:cstheme="minorHAnsi"/>
                <w:sz w:val="20"/>
                <w:szCs w:val="20"/>
                <w:lang w:val="fr-FR" w:eastAsia="fr-FR"/>
              </w:rPr>
              <w:t>Unknown</w:t>
            </w:r>
          </w:p>
        </w:tc>
        <w:tc>
          <w:tcPr>
            <w:tcW w:w="1063" w:type="dxa"/>
            <w:tcBorders>
              <w:top w:val="nil"/>
              <w:left w:val="nil"/>
              <w:bottom w:val="nil"/>
              <w:right w:val="nil"/>
            </w:tcBorders>
            <w:noWrap/>
          </w:tcPr>
          <w:p w14:paraId="5C088264" w14:textId="77777777" w:rsidR="005851A2" w:rsidRDefault="005851A2" w:rsidP="005851A2">
            <w:pPr>
              <w:jc w:val="center"/>
            </w:pPr>
            <w:r w:rsidRPr="00A15DC2">
              <w:rPr>
                <w:rFonts w:cstheme="minorHAnsi"/>
                <w:sz w:val="20"/>
                <w:szCs w:val="20"/>
                <w:lang w:val="fr-FR" w:eastAsia="fr-FR"/>
              </w:rPr>
              <w:t>Unknown</w:t>
            </w:r>
          </w:p>
        </w:tc>
        <w:tc>
          <w:tcPr>
            <w:tcW w:w="2817" w:type="dxa"/>
            <w:tcBorders>
              <w:top w:val="nil"/>
              <w:left w:val="nil"/>
              <w:bottom w:val="nil"/>
              <w:right w:val="nil"/>
            </w:tcBorders>
            <w:noWrap/>
            <w:vAlign w:val="center"/>
          </w:tcPr>
          <w:p w14:paraId="4D7F2B37" w14:textId="77777777" w:rsidR="005851A2" w:rsidRPr="0011301F" w:rsidRDefault="005851A2" w:rsidP="005851A2">
            <w:pPr>
              <w:spacing w:after="0" w:line="240" w:lineRule="auto"/>
              <w:jc w:val="center"/>
              <w:rPr>
                <w:rFonts w:cstheme="minorHAnsi"/>
                <w:sz w:val="20"/>
                <w:szCs w:val="20"/>
                <w:lang w:val="fr-FR" w:eastAsia="fr-FR"/>
              </w:rPr>
            </w:pPr>
          </w:p>
        </w:tc>
        <w:tc>
          <w:tcPr>
            <w:tcW w:w="3632" w:type="dxa"/>
            <w:tcBorders>
              <w:top w:val="nil"/>
              <w:left w:val="nil"/>
              <w:bottom w:val="nil"/>
              <w:right w:val="nil"/>
            </w:tcBorders>
            <w:noWrap/>
            <w:vAlign w:val="center"/>
          </w:tcPr>
          <w:p w14:paraId="22A9C49C" w14:textId="77777777" w:rsidR="005851A2" w:rsidRPr="00B11F1A" w:rsidRDefault="00E511A5" w:rsidP="005851A2">
            <w:pPr>
              <w:spacing w:after="0" w:line="240" w:lineRule="auto"/>
              <w:rPr>
                <w:color w:val="0563C1"/>
                <w:sz w:val="20"/>
                <w:szCs w:val="20"/>
                <w:lang w:eastAsia="fr-FR"/>
              </w:rPr>
            </w:pPr>
            <w:hyperlink r:id="rId97" w:history="1">
              <w:r w:rsidR="005851A2" w:rsidRPr="00B11F1A">
                <w:rPr>
                  <w:rStyle w:val="Hyperlink"/>
                  <w:color w:val="0563C1"/>
                  <w:sz w:val="20"/>
                  <w:szCs w:val="20"/>
                  <w:lang w:eastAsia="fr-FR"/>
                </w:rPr>
                <w:t>UK 205 - Moorfoot Hills</w:t>
              </w:r>
            </w:hyperlink>
          </w:p>
          <w:p w14:paraId="65E8502A" w14:textId="77777777" w:rsidR="005851A2" w:rsidRPr="0011301F" w:rsidRDefault="00E511A5" w:rsidP="005851A2">
            <w:pPr>
              <w:spacing w:after="0" w:line="240" w:lineRule="auto"/>
              <w:rPr>
                <w:color w:val="000000"/>
                <w:sz w:val="20"/>
                <w:szCs w:val="20"/>
                <w:lang w:eastAsia="fr-FR"/>
              </w:rPr>
            </w:pPr>
            <w:hyperlink r:id="rId98" w:history="1">
              <w:r w:rsidR="005851A2" w:rsidRPr="00B11F1A">
                <w:rPr>
                  <w:rStyle w:val="Hyperlink"/>
                  <w:color w:val="0563C1"/>
                  <w:sz w:val="20"/>
                  <w:szCs w:val="20"/>
                  <w:lang w:eastAsia="fr-FR"/>
                </w:rPr>
                <w:t>UK153 - Gladhouse Reservoir</w:t>
              </w:r>
            </w:hyperlink>
            <w:r w:rsidR="005851A2" w:rsidRPr="00B11F1A">
              <w:rPr>
                <w:color w:val="0563C1"/>
                <w:sz w:val="20"/>
                <w:szCs w:val="20"/>
                <w:lang w:eastAsia="fr-FR"/>
              </w:rPr>
              <w:t xml:space="preserve"> </w:t>
            </w:r>
          </w:p>
        </w:tc>
      </w:tr>
      <w:tr w:rsidR="005851A2" w:rsidRPr="002D75C5" w14:paraId="28A8325F" w14:textId="77777777" w:rsidTr="005851A2">
        <w:trPr>
          <w:trHeight w:val="300"/>
        </w:trPr>
        <w:tc>
          <w:tcPr>
            <w:tcW w:w="1274" w:type="dxa"/>
            <w:tcBorders>
              <w:top w:val="nil"/>
              <w:left w:val="nil"/>
              <w:right w:val="nil"/>
            </w:tcBorders>
            <w:noWrap/>
            <w:vAlign w:val="center"/>
          </w:tcPr>
          <w:p w14:paraId="00418304" w14:textId="77777777" w:rsidR="005851A2" w:rsidRPr="0011301F" w:rsidRDefault="005851A2" w:rsidP="005851A2">
            <w:pPr>
              <w:spacing w:after="0" w:line="240" w:lineRule="auto"/>
              <w:rPr>
                <w:rFonts w:cstheme="minorHAnsi"/>
                <w:sz w:val="20"/>
                <w:szCs w:val="20"/>
                <w:lang w:val="fr-FR" w:eastAsia="fr-FR"/>
              </w:rPr>
            </w:pPr>
            <w:r w:rsidRPr="0011301F">
              <w:rPr>
                <w:rFonts w:cstheme="minorHAnsi"/>
                <w:sz w:val="20"/>
                <w:szCs w:val="20"/>
                <w:lang w:val="fr-FR" w:eastAsia="fr-FR"/>
              </w:rPr>
              <w:t>United Kingdom</w:t>
            </w:r>
          </w:p>
        </w:tc>
        <w:tc>
          <w:tcPr>
            <w:tcW w:w="1446" w:type="dxa"/>
            <w:tcBorders>
              <w:top w:val="nil"/>
              <w:left w:val="nil"/>
              <w:right w:val="nil"/>
            </w:tcBorders>
            <w:noWrap/>
            <w:vAlign w:val="center"/>
          </w:tcPr>
          <w:p w14:paraId="6C4BDA09" w14:textId="77777777" w:rsidR="005851A2" w:rsidRPr="0011301F" w:rsidRDefault="005851A2" w:rsidP="005851A2">
            <w:pPr>
              <w:spacing w:after="0" w:line="240" w:lineRule="auto"/>
              <w:rPr>
                <w:rFonts w:cstheme="minorHAnsi"/>
                <w:color w:val="000000"/>
                <w:sz w:val="20"/>
                <w:szCs w:val="20"/>
                <w:lang w:val="fr-FR" w:eastAsia="fr-FR"/>
              </w:rPr>
            </w:pPr>
            <w:r w:rsidRPr="0011301F">
              <w:rPr>
                <w:rFonts w:cstheme="minorHAnsi"/>
                <w:color w:val="000000"/>
                <w:sz w:val="20"/>
                <w:szCs w:val="20"/>
                <w:lang w:val="fr-FR" w:eastAsia="fr-FR"/>
              </w:rPr>
              <w:t>Peak District</w:t>
            </w:r>
          </w:p>
        </w:tc>
        <w:tc>
          <w:tcPr>
            <w:tcW w:w="1370" w:type="dxa"/>
            <w:tcBorders>
              <w:top w:val="nil"/>
              <w:left w:val="nil"/>
              <w:right w:val="nil"/>
            </w:tcBorders>
            <w:noWrap/>
            <w:vAlign w:val="center"/>
          </w:tcPr>
          <w:p w14:paraId="34F88435" w14:textId="77777777" w:rsidR="005851A2" w:rsidRPr="0011301F" w:rsidRDefault="005851A2" w:rsidP="005851A2">
            <w:pPr>
              <w:spacing w:after="0" w:line="240" w:lineRule="auto"/>
              <w:rPr>
                <w:rFonts w:cstheme="minorHAnsi"/>
                <w:color w:val="000000"/>
                <w:sz w:val="20"/>
                <w:szCs w:val="20"/>
                <w:lang w:val="fr-FR" w:eastAsia="fr-FR"/>
              </w:rPr>
            </w:pPr>
            <w:r w:rsidRPr="0011301F">
              <w:rPr>
                <w:rFonts w:cstheme="minorHAnsi"/>
                <w:color w:val="000000"/>
                <w:sz w:val="20"/>
                <w:szCs w:val="20"/>
                <w:lang w:val="fr-FR" w:eastAsia="fr-FR"/>
              </w:rPr>
              <w:t>Derbyshire, South Yorkshire</w:t>
            </w:r>
          </w:p>
        </w:tc>
        <w:tc>
          <w:tcPr>
            <w:tcW w:w="827" w:type="dxa"/>
            <w:tcBorders>
              <w:top w:val="nil"/>
              <w:left w:val="nil"/>
              <w:right w:val="nil"/>
            </w:tcBorders>
            <w:noWrap/>
            <w:vAlign w:val="center"/>
          </w:tcPr>
          <w:p w14:paraId="3CF4AD8F" w14:textId="77777777" w:rsidR="005851A2" w:rsidRPr="0011301F" w:rsidRDefault="005851A2" w:rsidP="005851A2">
            <w:pPr>
              <w:spacing w:after="0" w:line="240" w:lineRule="auto"/>
              <w:jc w:val="center"/>
              <w:rPr>
                <w:rFonts w:cstheme="minorHAnsi"/>
                <w:color w:val="000000"/>
                <w:sz w:val="20"/>
                <w:szCs w:val="20"/>
                <w:lang w:val="fr-FR" w:eastAsia="fr-FR"/>
              </w:rPr>
            </w:pPr>
            <w:r w:rsidRPr="0011301F">
              <w:rPr>
                <w:rFonts w:cstheme="minorHAnsi"/>
                <w:color w:val="000000"/>
                <w:sz w:val="20"/>
                <w:szCs w:val="20"/>
                <w:lang w:val="fr-FR" w:eastAsia="fr-FR"/>
              </w:rPr>
              <w:t>53.4000</w:t>
            </w:r>
          </w:p>
        </w:tc>
        <w:tc>
          <w:tcPr>
            <w:tcW w:w="969" w:type="dxa"/>
            <w:tcBorders>
              <w:top w:val="nil"/>
              <w:left w:val="nil"/>
              <w:right w:val="nil"/>
            </w:tcBorders>
            <w:noWrap/>
            <w:vAlign w:val="center"/>
          </w:tcPr>
          <w:p w14:paraId="11B32BA8" w14:textId="77777777" w:rsidR="005851A2" w:rsidRPr="0011301F" w:rsidRDefault="005851A2" w:rsidP="005851A2">
            <w:pPr>
              <w:spacing w:after="0" w:line="240" w:lineRule="auto"/>
              <w:jc w:val="center"/>
              <w:rPr>
                <w:rFonts w:cstheme="minorHAnsi"/>
                <w:color w:val="000000"/>
                <w:sz w:val="20"/>
                <w:szCs w:val="20"/>
                <w:lang w:val="fr-FR" w:eastAsia="fr-FR"/>
              </w:rPr>
            </w:pPr>
            <w:r w:rsidRPr="0011301F">
              <w:rPr>
                <w:rFonts w:cstheme="minorHAnsi"/>
                <w:color w:val="000000"/>
                <w:sz w:val="20"/>
                <w:szCs w:val="20"/>
                <w:lang w:val="fr-FR" w:eastAsia="fr-FR"/>
              </w:rPr>
              <w:t>-1.8000</w:t>
            </w:r>
          </w:p>
        </w:tc>
        <w:tc>
          <w:tcPr>
            <w:tcW w:w="1043" w:type="dxa"/>
            <w:tcBorders>
              <w:top w:val="nil"/>
              <w:left w:val="nil"/>
              <w:right w:val="nil"/>
            </w:tcBorders>
            <w:noWrap/>
          </w:tcPr>
          <w:p w14:paraId="219E844E" w14:textId="77777777" w:rsidR="005851A2" w:rsidRDefault="005851A2" w:rsidP="005851A2">
            <w:pPr>
              <w:jc w:val="center"/>
            </w:pPr>
            <w:r w:rsidRPr="00A15DC2">
              <w:rPr>
                <w:rFonts w:cstheme="minorHAnsi"/>
                <w:sz w:val="20"/>
                <w:szCs w:val="20"/>
                <w:lang w:val="fr-FR" w:eastAsia="fr-FR"/>
              </w:rPr>
              <w:t>Unknown</w:t>
            </w:r>
          </w:p>
        </w:tc>
        <w:tc>
          <w:tcPr>
            <w:tcW w:w="1241" w:type="dxa"/>
            <w:tcBorders>
              <w:top w:val="nil"/>
              <w:left w:val="nil"/>
              <w:right w:val="nil"/>
            </w:tcBorders>
            <w:noWrap/>
          </w:tcPr>
          <w:p w14:paraId="5946679F" w14:textId="77777777" w:rsidR="005851A2" w:rsidRDefault="005851A2" w:rsidP="005851A2">
            <w:pPr>
              <w:jc w:val="center"/>
            </w:pPr>
            <w:r w:rsidRPr="00A15DC2">
              <w:rPr>
                <w:rFonts w:cstheme="minorHAnsi"/>
                <w:sz w:val="20"/>
                <w:szCs w:val="20"/>
                <w:lang w:val="fr-FR" w:eastAsia="fr-FR"/>
              </w:rPr>
              <w:t>Unknown</w:t>
            </w:r>
          </w:p>
        </w:tc>
        <w:tc>
          <w:tcPr>
            <w:tcW w:w="1063" w:type="dxa"/>
            <w:tcBorders>
              <w:top w:val="nil"/>
              <w:left w:val="nil"/>
              <w:right w:val="nil"/>
            </w:tcBorders>
            <w:noWrap/>
          </w:tcPr>
          <w:p w14:paraId="7D021CF1" w14:textId="77777777" w:rsidR="005851A2" w:rsidRDefault="005851A2" w:rsidP="005851A2">
            <w:pPr>
              <w:jc w:val="center"/>
            </w:pPr>
            <w:r w:rsidRPr="00A15DC2">
              <w:rPr>
                <w:rFonts w:cstheme="minorHAnsi"/>
                <w:sz w:val="20"/>
                <w:szCs w:val="20"/>
                <w:lang w:val="fr-FR" w:eastAsia="fr-FR"/>
              </w:rPr>
              <w:t>Unknown</w:t>
            </w:r>
          </w:p>
        </w:tc>
        <w:tc>
          <w:tcPr>
            <w:tcW w:w="2817" w:type="dxa"/>
            <w:tcBorders>
              <w:top w:val="nil"/>
              <w:left w:val="nil"/>
              <w:right w:val="nil"/>
            </w:tcBorders>
            <w:noWrap/>
            <w:vAlign w:val="center"/>
          </w:tcPr>
          <w:p w14:paraId="551D561E" w14:textId="77777777" w:rsidR="005851A2" w:rsidRPr="0011301F" w:rsidRDefault="005851A2" w:rsidP="005851A2">
            <w:pPr>
              <w:spacing w:after="0" w:line="240" w:lineRule="auto"/>
              <w:rPr>
                <w:rFonts w:cstheme="minorHAnsi"/>
                <w:color w:val="000000"/>
                <w:sz w:val="20"/>
                <w:szCs w:val="20"/>
                <w:lang w:val="fr-FR" w:eastAsia="fr-FR"/>
              </w:rPr>
            </w:pPr>
            <w:r w:rsidRPr="0011301F">
              <w:rPr>
                <w:rFonts w:cstheme="minorHAnsi"/>
                <w:color w:val="000000"/>
                <w:sz w:val="20"/>
                <w:szCs w:val="20"/>
                <w:lang w:val="fr-FR" w:eastAsia="fr-FR"/>
              </w:rPr>
              <w:t>Peak District National Park</w:t>
            </w:r>
          </w:p>
        </w:tc>
        <w:tc>
          <w:tcPr>
            <w:tcW w:w="3632" w:type="dxa"/>
            <w:tcBorders>
              <w:top w:val="nil"/>
              <w:left w:val="nil"/>
              <w:right w:val="nil"/>
            </w:tcBorders>
            <w:noWrap/>
            <w:vAlign w:val="center"/>
          </w:tcPr>
          <w:p w14:paraId="617D8D72" w14:textId="77777777" w:rsidR="005851A2" w:rsidRPr="0011301F" w:rsidRDefault="00E511A5" w:rsidP="005851A2">
            <w:pPr>
              <w:spacing w:after="0" w:line="240" w:lineRule="auto"/>
              <w:rPr>
                <w:color w:val="0563C1"/>
                <w:sz w:val="20"/>
                <w:szCs w:val="20"/>
                <w:u w:val="single"/>
                <w:lang w:eastAsia="fr-FR"/>
              </w:rPr>
            </w:pPr>
            <w:hyperlink r:id="rId99" w:history="1">
              <w:r w:rsidR="005851A2" w:rsidRPr="0011301F">
                <w:rPr>
                  <w:color w:val="0563C1"/>
                  <w:sz w:val="20"/>
                  <w:szCs w:val="20"/>
                  <w:u w:val="single"/>
                  <w:lang w:eastAsia="fr-FR"/>
                </w:rPr>
                <w:t>South Pennine and Peak District Moors - UK062</w:t>
              </w:r>
            </w:hyperlink>
          </w:p>
        </w:tc>
      </w:tr>
      <w:tr w:rsidR="005851A2" w:rsidRPr="002D75C5" w14:paraId="2A7489E3" w14:textId="77777777" w:rsidTr="005851A2">
        <w:trPr>
          <w:trHeight w:val="300"/>
        </w:trPr>
        <w:tc>
          <w:tcPr>
            <w:tcW w:w="1274" w:type="dxa"/>
            <w:tcBorders>
              <w:top w:val="nil"/>
              <w:left w:val="nil"/>
              <w:bottom w:val="single" w:sz="12" w:space="0" w:color="auto"/>
              <w:right w:val="nil"/>
            </w:tcBorders>
            <w:noWrap/>
            <w:vAlign w:val="center"/>
          </w:tcPr>
          <w:p w14:paraId="57A125D3" w14:textId="77777777" w:rsidR="005851A2" w:rsidRPr="0011301F" w:rsidRDefault="005851A2" w:rsidP="005851A2">
            <w:pPr>
              <w:spacing w:after="0" w:line="240" w:lineRule="auto"/>
              <w:rPr>
                <w:rFonts w:cstheme="minorHAnsi"/>
                <w:sz w:val="20"/>
                <w:szCs w:val="20"/>
                <w:lang w:val="fr-FR" w:eastAsia="fr-FR"/>
              </w:rPr>
            </w:pPr>
            <w:r w:rsidRPr="0011301F">
              <w:rPr>
                <w:rFonts w:cstheme="minorHAnsi"/>
                <w:sz w:val="20"/>
                <w:szCs w:val="20"/>
                <w:lang w:val="fr-FR" w:eastAsia="fr-FR"/>
              </w:rPr>
              <w:t>United Kingdom</w:t>
            </w:r>
          </w:p>
        </w:tc>
        <w:tc>
          <w:tcPr>
            <w:tcW w:w="1446" w:type="dxa"/>
            <w:tcBorders>
              <w:top w:val="nil"/>
              <w:left w:val="nil"/>
              <w:bottom w:val="single" w:sz="12" w:space="0" w:color="auto"/>
              <w:right w:val="nil"/>
            </w:tcBorders>
            <w:noWrap/>
            <w:vAlign w:val="center"/>
          </w:tcPr>
          <w:p w14:paraId="5C34FC26" w14:textId="77777777" w:rsidR="005851A2" w:rsidRPr="0011301F" w:rsidRDefault="005851A2" w:rsidP="005851A2">
            <w:pPr>
              <w:spacing w:after="0" w:line="240" w:lineRule="auto"/>
              <w:rPr>
                <w:rFonts w:cstheme="minorHAnsi"/>
                <w:color w:val="000000"/>
                <w:sz w:val="20"/>
                <w:szCs w:val="20"/>
                <w:lang w:val="fr-FR" w:eastAsia="fr-FR"/>
              </w:rPr>
            </w:pPr>
            <w:r w:rsidRPr="0011301F">
              <w:rPr>
                <w:rFonts w:cstheme="minorHAnsi"/>
                <w:color w:val="000000"/>
                <w:sz w:val="20"/>
                <w:szCs w:val="20"/>
                <w:lang w:val="fr-FR" w:eastAsia="fr-FR"/>
              </w:rPr>
              <w:t>Aberfeldy</w:t>
            </w:r>
          </w:p>
        </w:tc>
        <w:tc>
          <w:tcPr>
            <w:tcW w:w="1370" w:type="dxa"/>
            <w:tcBorders>
              <w:top w:val="nil"/>
              <w:left w:val="nil"/>
              <w:bottom w:val="single" w:sz="12" w:space="0" w:color="auto"/>
              <w:right w:val="nil"/>
            </w:tcBorders>
            <w:noWrap/>
            <w:vAlign w:val="center"/>
          </w:tcPr>
          <w:p w14:paraId="77BA183D" w14:textId="77777777" w:rsidR="005851A2" w:rsidRPr="0011301F" w:rsidRDefault="005851A2" w:rsidP="005851A2">
            <w:pPr>
              <w:spacing w:after="0" w:line="240" w:lineRule="auto"/>
              <w:rPr>
                <w:rFonts w:cstheme="minorHAnsi"/>
                <w:color w:val="000000"/>
                <w:sz w:val="20"/>
                <w:szCs w:val="20"/>
                <w:lang w:val="fr-FR" w:eastAsia="fr-FR"/>
              </w:rPr>
            </w:pPr>
            <w:r w:rsidRPr="0011301F">
              <w:rPr>
                <w:rFonts w:cstheme="minorHAnsi"/>
                <w:color w:val="000000"/>
                <w:sz w:val="20"/>
                <w:szCs w:val="20"/>
                <w:lang w:val="fr-FR" w:eastAsia="fr-FR"/>
              </w:rPr>
              <w:t>Perthshire, Perth and Kinross</w:t>
            </w:r>
          </w:p>
        </w:tc>
        <w:tc>
          <w:tcPr>
            <w:tcW w:w="827" w:type="dxa"/>
            <w:tcBorders>
              <w:top w:val="nil"/>
              <w:left w:val="nil"/>
              <w:bottom w:val="single" w:sz="12" w:space="0" w:color="auto"/>
              <w:right w:val="nil"/>
            </w:tcBorders>
            <w:noWrap/>
            <w:vAlign w:val="center"/>
          </w:tcPr>
          <w:p w14:paraId="3940E594" w14:textId="77777777" w:rsidR="005851A2" w:rsidRPr="0011301F" w:rsidRDefault="005851A2" w:rsidP="005851A2">
            <w:pPr>
              <w:spacing w:after="0" w:line="240" w:lineRule="auto"/>
              <w:jc w:val="center"/>
              <w:rPr>
                <w:rFonts w:cstheme="minorHAnsi"/>
                <w:color w:val="000000"/>
                <w:sz w:val="20"/>
                <w:szCs w:val="20"/>
                <w:lang w:val="fr-FR" w:eastAsia="fr-FR"/>
              </w:rPr>
            </w:pPr>
            <w:r w:rsidRPr="0011301F">
              <w:rPr>
                <w:rFonts w:cstheme="minorHAnsi"/>
                <w:color w:val="000000"/>
                <w:sz w:val="20"/>
                <w:szCs w:val="20"/>
                <w:lang w:val="fr-FR" w:eastAsia="fr-FR"/>
              </w:rPr>
              <w:t>56.7000</w:t>
            </w:r>
          </w:p>
        </w:tc>
        <w:tc>
          <w:tcPr>
            <w:tcW w:w="969" w:type="dxa"/>
            <w:tcBorders>
              <w:top w:val="nil"/>
              <w:left w:val="nil"/>
              <w:bottom w:val="single" w:sz="12" w:space="0" w:color="auto"/>
              <w:right w:val="nil"/>
            </w:tcBorders>
            <w:noWrap/>
            <w:vAlign w:val="center"/>
          </w:tcPr>
          <w:p w14:paraId="09B43DB4" w14:textId="77777777" w:rsidR="005851A2" w:rsidRPr="0011301F" w:rsidRDefault="005851A2" w:rsidP="005851A2">
            <w:pPr>
              <w:spacing w:after="0" w:line="240" w:lineRule="auto"/>
              <w:jc w:val="center"/>
              <w:rPr>
                <w:rFonts w:cstheme="minorHAnsi"/>
                <w:color w:val="000000"/>
                <w:sz w:val="20"/>
                <w:szCs w:val="20"/>
                <w:lang w:val="fr-FR" w:eastAsia="fr-FR"/>
              </w:rPr>
            </w:pPr>
            <w:r w:rsidRPr="0011301F">
              <w:rPr>
                <w:rFonts w:cstheme="minorHAnsi"/>
                <w:color w:val="000000"/>
                <w:sz w:val="20"/>
                <w:szCs w:val="20"/>
                <w:lang w:val="fr-FR" w:eastAsia="fr-FR"/>
              </w:rPr>
              <w:t>-3.9000</w:t>
            </w:r>
          </w:p>
        </w:tc>
        <w:tc>
          <w:tcPr>
            <w:tcW w:w="1043" w:type="dxa"/>
            <w:tcBorders>
              <w:top w:val="nil"/>
              <w:left w:val="nil"/>
              <w:bottom w:val="single" w:sz="12" w:space="0" w:color="auto"/>
              <w:right w:val="nil"/>
            </w:tcBorders>
            <w:noWrap/>
          </w:tcPr>
          <w:p w14:paraId="62AFDB2F" w14:textId="77777777" w:rsidR="005851A2" w:rsidRDefault="005851A2" w:rsidP="005851A2">
            <w:pPr>
              <w:jc w:val="center"/>
            </w:pPr>
            <w:r w:rsidRPr="00A15DC2">
              <w:rPr>
                <w:rFonts w:cstheme="minorHAnsi"/>
                <w:sz w:val="20"/>
                <w:szCs w:val="20"/>
                <w:lang w:val="fr-FR" w:eastAsia="fr-FR"/>
              </w:rPr>
              <w:t>Unknown</w:t>
            </w:r>
          </w:p>
        </w:tc>
        <w:tc>
          <w:tcPr>
            <w:tcW w:w="1241" w:type="dxa"/>
            <w:tcBorders>
              <w:top w:val="nil"/>
              <w:left w:val="nil"/>
              <w:bottom w:val="single" w:sz="12" w:space="0" w:color="auto"/>
              <w:right w:val="nil"/>
            </w:tcBorders>
            <w:noWrap/>
          </w:tcPr>
          <w:p w14:paraId="0F788E24" w14:textId="77777777" w:rsidR="005851A2" w:rsidRDefault="005851A2" w:rsidP="005851A2">
            <w:pPr>
              <w:jc w:val="center"/>
            </w:pPr>
            <w:r w:rsidRPr="00A15DC2">
              <w:rPr>
                <w:rFonts w:cstheme="minorHAnsi"/>
                <w:sz w:val="20"/>
                <w:szCs w:val="20"/>
                <w:lang w:val="fr-FR" w:eastAsia="fr-FR"/>
              </w:rPr>
              <w:t>Unknown</w:t>
            </w:r>
          </w:p>
        </w:tc>
        <w:tc>
          <w:tcPr>
            <w:tcW w:w="1063" w:type="dxa"/>
            <w:tcBorders>
              <w:top w:val="nil"/>
              <w:left w:val="nil"/>
              <w:bottom w:val="single" w:sz="12" w:space="0" w:color="auto"/>
              <w:right w:val="nil"/>
            </w:tcBorders>
            <w:noWrap/>
          </w:tcPr>
          <w:p w14:paraId="1EF1BC6B" w14:textId="77777777" w:rsidR="005851A2" w:rsidRDefault="005851A2" w:rsidP="005851A2">
            <w:pPr>
              <w:jc w:val="center"/>
            </w:pPr>
            <w:r w:rsidRPr="00A15DC2">
              <w:rPr>
                <w:rFonts w:cstheme="minorHAnsi"/>
                <w:sz w:val="20"/>
                <w:szCs w:val="20"/>
                <w:lang w:val="fr-FR" w:eastAsia="fr-FR"/>
              </w:rPr>
              <w:t>Unknown</w:t>
            </w:r>
          </w:p>
        </w:tc>
        <w:tc>
          <w:tcPr>
            <w:tcW w:w="2817" w:type="dxa"/>
            <w:tcBorders>
              <w:top w:val="nil"/>
              <w:left w:val="nil"/>
              <w:bottom w:val="single" w:sz="12" w:space="0" w:color="auto"/>
              <w:right w:val="nil"/>
            </w:tcBorders>
            <w:noWrap/>
            <w:vAlign w:val="center"/>
          </w:tcPr>
          <w:p w14:paraId="3AD61755" w14:textId="77777777" w:rsidR="005851A2" w:rsidRPr="0011301F" w:rsidRDefault="005851A2" w:rsidP="005851A2">
            <w:pPr>
              <w:spacing w:after="0" w:line="240" w:lineRule="auto"/>
              <w:jc w:val="center"/>
              <w:rPr>
                <w:rFonts w:cstheme="minorHAnsi"/>
                <w:sz w:val="20"/>
                <w:szCs w:val="20"/>
                <w:lang w:val="fr-FR" w:eastAsia="fr-FR"/>
              </w:rPr>
            </w:pPr>
          </w:p>
        </w:tc>
        <w:tc>
          <w:tcPr>
            <w:tcW w:w="3632" w:type="dxa"/>
            <w:tcBorders>
              <w:top w:val="nil"/>
              <w:left w:val="nil"/>
              <w:bottom w:val="single" w:sz="12" w:space="0" w:color="auto"/>
              <w:right w:val="nil"/>
            </w:tcBorders>
            <w:noWrap/>
            <w:vAlign w:val="center"/>
          </w:tcPr>
          <w:p w14:paraId="4249F624" w14:textId="77777777" w:rsidR="005851A2" w:rsidRPr="0011301F" w:rsidRDefault="005851A2" w:rsidP="005851A2">
            <w:pPr>
              <w:spacing w:after="0" w:line="240" w:lineRule="auto"/>
              <w:rPr>
                <w:rFonts w:ascii="Times New Roman" w:hAnsi="Times New Roman" w:cs="Times New Roman"/>
                <w:sz w:val="20"/>
                <w:szCs w:val="20"/>
                <w:lang w:val="fr-FR" w:eastAsia="fr-FR"/>
              </w:rPr>
            </w:pPr>
          </w:p>
        </w:tc>
      </w:tr>
    </w:tbl>
    <w:p w14:paraId="53DA95E4" w14:textId="77777777" w:rsidR="00BA3B6C" w:rsidRDefault="00BA3B6C" w:rsidP="00BA3B6C"/>
    <w:p w14:paraId="03B53029" w14:textId="77777777" w:rsidR="00D33703" w:rsidRDefault="00D33703" w:rsidP="00FC3613">
      <w:pPr>
        <w:pStyle w:val="NoSpacing"/>
        <w:rPr>
          <w:lang w:val="en-US"/>
        </w:rPr>
      </w:pPr>
    </w:p>
    <w:p w14:paraId="590550B0" w14:textId="77777777" w:rsidR="00D33703" w:rsidRDefault="00D33703" w:rsidP="00FC3613">
      <w:pPr>
        <w:pStyle w:val="NoSpacing"/>
        <w:rPr>
          <w:lang w:val="en-US"/>
        </w:rPr>
      </w:pPr>
    </w:p>
    <w:p w14:paraId="3BF547D4" w14:textId="77777777" w:rsidR="00D33703" w:rsidRPr="00D33703" w:rsidRDefault="00D33703" w:rsidP="00FC3613">
      <w:pPr>
        <w:pStyle w:val="NoSpacing"/>
        <w:rPr>
          <w:lang w:val="en-US"/>
        </w:rPr>
        <w:sectPr w:rsidR="00D33703" w:rsidRPr="00D33703" w:rsidSect="00BA3B6C">
          <w:headerReference w:type="default" r:id="rId100"/>
          <w:pgSz w:w="16838" w:h="11906" w:orient="landscape"/>
          <w:pgMar w:top="720" w:right="720" w:bottom="720" w:left="720" w:header="708" w:footer="708" w:gutter="0"/>
          <w:cols w:space="708"/>
          <w:titlePg/>
          <w:docGrid w:linePitch="360"/>
        </w:sectPr>
      </w:pPr>
    </w:p>
    <w:p w14:paraId="4BD16C54" w14:textId="77777777" w:rsidR="00BA3B6C" w:rsidRDefault="009400AD" w:rsidP="00FC3613">
      <w:pPr>
        <w:spacing w:after="0" w:line="240" w:lineRule="auto"/>
        <w:rPr>
          <w:b/>
        </w:rPr>
      </w:pPr>
      <w:r>
        <w:rPr>
          <w:noProof/>
          <w:lang w:val="en-GB" w:eastAsia="en-GB"/>
        </w:rPr>
        <w:lastRenderedPageBreak/>
        <w:drawing>
          <wp:inline distT="0" distB="0" distL="0" distR="0" wp14:anchorId="186C2340" wp14:editId="0791124A">
            <wp:extent cx="5759450" cy="4450484"/>
            <wp:effectExtent l="0" t="0" r="0" b="7620"/>
            <wp:docPr id="1" name="Image 1" descr="C:\Users\famille\AppData\Local\Microsoft\Windows\INetCache\Content.Word\IKB results_Europe (non M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amille\AppData\Local\Microsoft\Windows\INetCache\Content.Word\IKB results_Europe (non Med).jpg"/>
                    <pic:cNvPicPr>
                      <a:picLocks noChangeAspect="1" noChangeArrowheads="1"/>
                    </pic:cNvPicPr>
                  </pic:nvPicPr>
                  <pic:blipFill>
                    <a:blip r:embed="rId101">
                      <a:extLst>
                        <a:ext uri="{28A0092B-C50C-407E-A947-70E740481C1C}">
                          <a14:useLocalDpi xmlns:a14="http://schemas.microsoft.com/office/drawing/2010/main" val="0"/>
                        </a:ext>
                      </a:extLst>
                    </a:blip>
                    <a:srcRect/>
                    <a:stretch>
                      <a:fillRect/>
                    </a:stretch>
                  </pic:blipFill>
                  <pic:spPr bwMode="auto">
                    <a:xfrm>
                      <a:off x="0" y="0"/>
                      <a:ext cx="5759450" cy="4450484"/>
                    </a:xfrm>
                    <a:prstGeom prst="rect">
                      <a:avLst/>
                    </a:prstGeom>
                    <a:noFill/>
                    <a:ln>
                      <a:noFill/>
                    </a:ln>
                  </pic:spPr>
                </pic:pic>
              </a:graphicData>
            </a:graphic>
          </wp:inline>
        </w:drawing>
      </w:r>
    </w:p>
    <w:p w14:paraId="3C35A3F7" w14:textId="77777777" w:rsidR="00BA3B6C" w:rsidRDefault="00BA3B6C" w:rsidP="00FC3613">
      <w:pPr>
        <w:spacing w:after="0" w:line="240" w:lineRule="auto"/>
        <w:rPr>
          <w:b/>
        </w:rPr>
      </w:pPr>
    </w:p>
    <w:p w14:paraId="70DFFF36" w14:textId="77777777" w:rsidR="00BA3B6C" w:rsidRDefault="00BA3B6C" w:rsidP="00AA6301">
      <w:pPr>
        <w:pStyle w:val="Heading1"/>
        <w:rPr>
          <w:rFonts w:ascii="Calibri" w:eastAsia="Calibri" w:hAnsi="Calibri" w:cs="Times New Roman"/>
          <w:color w:val="auto"/>
          <w:sz w:val="22"/>
          <w:szCs w:val="22"/>
          <w:lang w:val="en-GB"/>
        </w:rPr>
      </w:pPr>
      <w:bookmarkStart w:id="6" w:name="_Toc493597308"/>
      <w:r w:rsidRPr="00AA6301">
        <w:rPr>
          <w:rFonts w:ascii="Calibri" w:eastAsia="Calibri" w:hAnsi="Calibri" w:cs="Times New Roman"/>
          <w:b/>
          <w:color w:val="auto"/>
          <w:sz w:val="22"/>
          <w:szCs w:val="22"/>
          <w:lang w:val="en-GB"/>
        </w:rPr>
        <w:t xml:space="preserve">Figure S1. </w:t>
      </w:r>
      <w:bookmarkStart w:id="7" w:name="_Hlk489877518"/>
      <w:r w:rsidRPr="00AA6301">
        <w:rPr>
          <w:rFonts w:ascii="Calibri" w:eastAsia="Calibri" w:hAnsi="Calibri" w:cs="Times New Roman"/>
          <w:color w:val="auto"/>
          <w:sz w:val="22"/>
          <w:szCs w:val="22"/>
          <w:lang w:val="en-GB"/>
        </w:rPr>
        <w:t>Spatial pattern of illegal killing/taking of raptors in Northern and Central Europe and Caucasus in terms of the mean estimated number of individual birds illegally killed/taken per year per country and the mean estimated trend in illegal killing/taking over the last 10 years. Mean estimated trends (as listed in Table 1 and Table S3) were categorised as: substantial decline (mean &lt;-1.5), moderate decline (-1.5 to -0.5), stable (-0.4 to +0.4), moderate increase (+0.5 to +1.5) or substantial increase (&gt;+1.5).</w:t>
      </w:r>
      <w:bookmarkEnd w:id="6"/>
      <w:bookmarkEnd w:id="7"/>
    </w:p>
    <w:p w14:paraId="5C4EBB91" w14:textId="77777777" w:rsidR="00AA6301" w:rsidRDefault="00AA6301" w:rsidP="00AA6301">
      <w:pPr>
        <w:rPr>
          <w:lang w:val="en-GB"/>
        </w:rPr>
        <w:sectPr w:rsidR="00AA6301" w:rsidSect="00BA3B6C">
          <w:headerReference w:type="default" r:id="rId102"/>
          <w:pgSz w:w="11906" w:h="16838"/>
          <w:pgMar w:top="1134" w:right="1418" w:bottom="1134" w:left="1418" w:header="709" w:footer="709" w:gutter="0"/>
          <w:cols w:space="708"/>
          <w:titlePg/>
          <w:docGrid w:linePitch="360"/>
        </w:sectPr>
      </w:pPr>
    </w:p>
    <w:p w14:paraId="537E9ABE" w14:textId="77777777" w:rsidR="00FC3613" w:rsidRDefault="00BA3B6C" w:rsidP="00FC3613">
      <w:pPr>
        <w:spacing w:after="0" w:line="240" w:lineRule="auto"/>
      </w:pPr>
      <w:r>
        <w:rPr>
          <w:noProof/>
          <w:lang w:val="en-GB" w:eastAsia="en-GB"/>
        </w:rPr>
        <w:lastRenderedPageBreak/>
        <w:drawing>
          <wp:inline distT="0" distB="0" distL="0" distR="0" wp14:anchorId="637751A9" wp14:editId="7384A3BF">
            <wp:extent cx="3847872" cy="8640000"/>
            <wp:effectExtent l="0" t="0" r="635" b="0"/>
            <wp:docPr id="2" name="Image 2" descr="C:\Users\famille\AppData\Local\Microsoft\Windows\INetCache\Content.Word\SM_Figure 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amille\AppData\Local\Microsoft\Windows\INetCache\Content.Word\SM_Figure S2.jpg"/>
                    <pic:cNvPicPr>
                      <a:picLocks noChangeAspect="1" noChangeArrowheads="1"/>
                    </pic:cNvPicPr>
                  </pic:nvPicPr>
                  <pic:blipFill>
                    <a:blip r:embed="rId103" cstate="print">
                      <a:extLst>
                        <a:ext uri="{28A0092B-C50C-407E-A947-70E740481C1C}">
                          <a14:useLocalDpi xmlns:a14="http://schemas.microsoft.com/office/drawing/2010/main" val="0"/>
                        </a:ext>
                      </a:extLst>
                    </a:blip>
                    <a:srcRect/>
                    <a:stretch>
                      <a:fillRect/>
                    </a:stretch>
                  </pic:blipFill>
                  <pic:spPr bwMode="auto">
                    <a:xfrm>
                      <a:off x="0" y="0"/>
                      <a:ext cx="3847872" cy="8640000"/>
                    </a:xfrm>
                    <a:prstGeom prst="rect">
                      <a:avLst/>
                    </a:prstGeom>
                    <a:noFill/>
                    <a:ln>
                      <a:noFill/>
                    </a:ln>
                  </pic:spPr>
                </pic:pic>
              </a:graphicData>
            </a:graphic>
          </wp:inline>
        </w:drawing>
      </w:r>
    </w:p>
    <w:p w14:paraId="3B034889" w14:textId="77777777" w:rsidR="00EE6D3D" w:rsidRPr="00AA6301" w:rsidRDefault="00BA3B6C" w:rsidP="00AA6301">
      <w:pPr>
        <w:pStyle w:val="Heading1"/>
        <w:rPr>
          <w:rFonts w:ascii="Calibri" w:eastAsia="Calibri" w:hAnsi="Calibri" w:cs="Times New Roman"/>
          <w:b/>
          <w:color w:val="auto"/>
          <w:sz w:val="22"/>
          <w:szCs w:val="22"/>
          <w:lang w:val="en-GB"/>
        </w:rPr>
      </w:pPr>
      <w:bookmarkStart w:id="8" w:name="_Toc493597309"/>
      <w:r w:rsidRPr="00AA6301">
        <w:rPr>
          <w:rFonts w:ascii="Calibri" w:eastAsia="Calibri" w:hAnsi="Calibri" w:cs="Times New Roman"/>
          <w:b/>
          <w:color w:val="auto"/>
          <w:sz w:val="22"/>
          <w:szCs w:val="22"/>
          <w:lang w:val="en-GB"/>
        </w:rPr>
        <w:t xml:space="preserve">Figure S2. </w:t>
      </w:r>
      <w:r w:rsidRPr="00AA6301">
        <w:rPr>
          <w:rFonts w:ascii="Calibri" w:eastAsia="Calibri" w:hAnsi="Calibri" w:cs="Times New Roman"/>
          <w:color w:val="auto"/>
          <w:sz w:val="22"/>
          <w:szCs w:val="22"/>
          <w:lang w:val="en-GB"/>
        </w:rPr>
        <w:t>Spatial pattern of illegal killing/taking of birds in Europe in terms of the mean estimated number of individual birds illegally killed/taken per year per country a) in absolute values, b) per km² and c) per 100 people (hatched country: data from Brochet et al. 2016).</w:t>
      </w:r>
      <w:bookmarkEnd w:id="8"/>
      <w:r w:rsidR="00EE6D3D" w:rsidRPr="00AA6301">
        <w:rPr>
          <w:rFonts w:ascii="Calibri" w:eastAsia="Calibri" w:hAnsi="Calibri" w:cs="Times New Roman"/>
          <w:b/>
          <w:color w:val="auto"/>
          <w:sz w:val="22"/>
          <w:szCs w:val="22"/>
          <w:lang w:val="en-GB"/>
        </w:rPr>
        <w:br w:type="page"/>
      </w:r>
    </w:p>
    <w:p w14:paraId="08027DA0" w14:textId="77777777" w:rsidR="00EE6D3D" w:rsidRPr="00AA6301" w:rsidRDefault="00EE6D3D" w:rsidP="00AA6301">
      <w:pPr>
        <w:pStyle w:val="Heading1"/>
        <w:rPr>
          <w:rFonts w:ascii="Calibri" w:eastAsia="Calibri" w:hAnsi="Calibri" w:cs="Times New Roman"/>
          <w:b/>
          <w:color w:val="auto"/>
          <w:sz w:val="22"/>
          <w:szCs w:val="22"/>
          <w:lang w:val="en-GB"/>
        </w:rPr>
      </w:pPr>
      <w:bookmarkStart w:id="9" w:name="_Toc493597310"/>
      <w:r w:rsidRPr="00AA6301">
        <w:rPr>
          <w:rFonts w:ascii="Calibri" w:eastAsia="Calibri" w:hAnsi="Calibri" w:cs="Times New Roman"/>
          <w:b/>
          <w:color w:val="auto"/>
          <w:sz w:val="22"/>
          <w:szCs w:val="22"/>
          <w:lang w:val="en-GB"/>
        </w:rPr>
        <w:lastRenderedPageBreak/>
        <w:t>Note on lead</w:t>
      </w:r>
      <w:r w:rsidR="00B37DD6" w:rsidRPr="00AA6301">
        <w:rPr>
          <w:rFonts w:ascii="Calibri" w:eastAsia="Calibri" w:hAnsi="Calibri" w:cs="Times New Roman"/>
          <w:b/>
          <w:color w:val="auto"/>
          <w:sz w:val="22"/>
          <w:szCs w:val="22"/>
          <w:lang w:val="en-GB"/>
        </w:rPr>
        <w:t xml:space="preserve"> shot</w:t>
      </w:r>
      <w:r w:rsidRPr="00AA6301">
        <w:rPr>
          <w:rFonts w:ascii="Calibri" w:eastAsia="Calibri" w:hAnsi="Calibri" w:cs="Times New Roman"/>
          <w:b/>
          <w:color w:val="auto"/>
          <w:sz w:val="22"/>
          <w:szCs w:val="22"/>
          <w:lang w:val="en-GB"/>
        </w:rPr>
        <w:t xml:space="preserve"> issue</w:t>
      </w:r>
      <w:bookmarkEnd w:id="9"/>
    </w:p>
    <w:p w14:paraId="629A0C09" w14:textId="77777777" w:rsidR="00C3788A" w:rsidRDefault="00C3788A" w:rsidP="00C3788A">
      <w:pPr>
        <w:spacing w:after="0" w:line="360" w:lineRule="auto"/>
        <w:rPr>
          <w:lang w:val="en-GB"/>
        </w:rPr>
      </w:pPr>
    </w:p>
    <w:p w14:paraId="4ACC95DA" w14:textId="77777777" w:rsidR="00C3788A" w:rsidRPr="008E332F" w:rsidRDefault="00C3788A" w:rsidP="00C3788A">
      <w:pPr>
        <w:spacing w:after="0" w:line="360" w:lineRule="auto"/>
        <w:rPr>
          <w:u w:val="single"/>
          <w:lang w:val="en-GB"/>
        </w:rPr>
      </w:pPr>
      <w:r w:rsidRPr="008E332F">
        <w:rPr>
          <w:u w:val="single"/>
          <w:lang w:val="en-GB"/>
        </w:rPr>
        <w:t>Review purpose</w:t>
      </w:r>
      <w:r>
        <w:rPr>
          <w:u w:val="single"/>
          <w:lang w:val="en-GB"/>
        </w:rPr>
        <w:t xml:space="preserve"> and assumption</w:t>
      </w:r>
    </w:p>
    <w:p w14:paraId="259DAB35" w14:textId="24FE85A9" w:rsidR="00C3788A" w:rsidRPr="008E332F" w:rsidRDefault="00C3788A" w:rsidP="00C3788A">
      <w:pPr>
        <w:spacing w:after="0" w:line="360" w:lineRule="auto"/>
        <w:rPr>
          <w:lang w:val="en-GB"/>
        </w:rPr>
      </w:pPr>
      <w:r>
        <w:rPr>
          <w:lang w:val="en-GB"/>
        </w:rPr>
        <w:t>P</w:t>
      </w:r>
      <w:r w:rsidRPr="008E332F">
        <w:rPr>
          <w:lang w:val="en-GB"/>
        </w:rPr>
        <w:t xml:space="preserve">lease note that </w:t>
      </w:r>
      <w:r>
        <w:rPr>
          <w:lang w:val="en-GB"/>
        </w:rPr>
        <w:t xml:space="preserve">in this study, </w:t>
      </w:r>
      <w:r w:rsidRPr="008E332F">
        <w:rPr>
          <w:lang w:val="en-GB"/>
        </w:rPr>
        <w:t xml:space="preserve">estimates of illegal killing and taking of birds did not include illegal use of lead shot, except where this was accompanied by other forms of illegality.  This was </w:t>
      </w:r>
      <w:r w:rsidR="00DC7ABA">
        <w:rPr>
          <w:lang w:val="en-GB"/>
        </w:rPr>
        <w:t>owing</w:t>
      </w:r>
      <w:r w:rsidR="0046370C" w:rsidRPr="008E332F">
        <w:rPr>
          <w:lang w:val="en-GB"/>
        </w:rPr>
        <w:t xml:space="preserve"> </w:t>
      </w:r>
      <w:r w:rsidRPr="008E332F">
        <w:rPr>
          <w:lang w:val="en-GB"/>
        </w:rPr>
        <w:t>to a lack of comparable information between countries/territories on the scale of this issue and complexities of how lead shot use is regulated at the state and province level</w:t>
      </w:r>
      <w:r w:rsidR="00DC7ABA">
        <w:rPr>
          <w:lang w:val="en-GB"/>
        </w:rPr>
        <w:t xml:space="preserve">. This </w:t>
      </w:r>
      <w:r w:rsidRPr="008E332F">
        <w:rPr>
          <w:lang w:val="en-GB"/>
        </w:rPr>
        <w:t xml:space="preserve">issue has been examined in </w:t>
      </w:r>
      <w:r w:rsidR="0046370C">
        <w:rPr>
          <w:lang w:val="en-GB"/>
        </w:rPr>
        <w:t xml:space="preserve">more depth in </w:t>
      </w:r>
      <w:r w:rsidR="00DC7ABA">
        <w:rPr>
          <w:lang w:val="en-GB"/>
        </w:rPr>
        <w:t>the</w:t>
      </w:r>
      <w:r w:rsidRPr="008E332F">
        <w:rPr>
          <w:lang w:val="en-GB"/>
        </w:rPr>
        <w:t xml:space="preserve"> UK</w:t>
      </w:r>
      <w:r w:rsidR="00AE7A1B">
        <w:rPr>
          <w:lang w:val="en-GB"/>
        </w:rPr>
        <w:t xml:space="preserve"> and is further explored below</w:t>
      </w:r>
      <w:r w:rsidRPr="008E332F">
        <w:rPr>
          <w:lang w:val="en-GB"/>
        </w:rPr>
        <w:t xml:space="preserve">. </w:t>
      </w:r>
      <w:bookmarkStart w:id="10" w:name="_Hlk493514081"/>
    </w:p>
    <w:p w14:paraId="2CBDD005" w14:textId="1B76F763" w:rsidR="00C3788A" w:rsidRPr="008E332F" w:rsidRDefault="00C3788A" w:rsidP="00C3788A">
      <w:pPr>
        <w:spacing w:after="0" w:line="360" w:lineRule="auto"/>
        <w:rPr>
          <w:lang w:val="en-GB"/>
        </w:rPr>
      </w:pPr>
      <w:r w:rsidRPr="008E332F">
        <w:rPr>
          <w:lang w:val="en-GB"/>
        </w:rPr>
        <w:t xml:space="preserve">The authors recognise, however, that there are additional mortality and morbidity impacts which result from lead shot use, which have been well documented (e.g. Clark and Scheuhammer 2003, Helander </w:t>
      </w:r>
      <w:r w:rsidRPr="008E332F">
        <w:rPr>
          <w:i/>
          <w:lang w:val="en-GB"/>
        </w:rPr>
        <w:t>et al.</w:t>
      </w:r>
      <w:r w:rsidRPr="008E332F">
        <w:rPr>
          <w:lang w:val="en-GB"/>
        </w:rPr>
        <w:t xml:space="preserve"> 2009, Berny </w:t>
      </w:r>
      <w:r w:rsidRPr="008E332F">
        <w:rPr>
          <w:i/>
          <w:lang w:val="en-GB"/>
        </w:rPr>
        <w:t>et al.</w:t>
      </w:r>
      <w:r w:rsidRPr="008E332F">
        <w:rPr>
          <w:lang w:val="en-GB"/>
        </w:rPr>
        <w:t xml:space="preserve"> 2015, Madry </w:t>
      </w:r>
      <w:r w:rsidRPr="008E332F">
        <w:rPr>
          <w:i/>
          <w:lang w:val="en-GB"/>
        </w:rPr>
        <w:t>et al.</w:t>
      </w:r>
      <w:r w:rsidRPr="008E332F">
        <w:rPr>
          <w:lang w:val="en-GB"/>
        </w:rPr>
        <w:t xml:space="preserve"> 2015, Green and Pain 2016, Wiemeyer </w:t>
      </w:r>
      <w:r w:rsidRPr="008E332F">
        <w:rPr>
          <w:i/>
          <w:lang w:val="en-GB"/>
        </w:rPr>
        <w:t xml:space="preserve">et al. </w:t>
      </w:r>
      <w:r w:rsidRPr="008E332F">
        <w:rPr>
          <w:lang w:val="en-GB"/>
        </w:rPr>
        <w:t xml:space="preserve">2017) but are not accounted for in this study.  </w:t>
      </w:r>
    </w:p>
    <w:bookmarkEnd w:id="10"/>
    <w:p w14:paraId="08E21966" w14:textId="77777777" w:rsidR="00C3788A" w:rsidRPr="008E332F" w:rsidRDefault="00C3788A" w:rsidP="00C3788A">
      <w:pPr>
        <w:spacing w:after="0" w:line="360" w:lineRule="auto"/>
        <w:rPr>
          <w:lang w:val="en-GB"/>
        </w:rPr>
      </w:pPr>
    </w:p>
    <w:p w14:paraId="64F51FC4" w14:textId="77777777" w:rsidR="00C3788A" w:rsidRPr="00974414" w:rsidRDefault="00C3788A" w:rsidP="00C3788A">
      <w:pPr>
        <w:spacing w:after="0" w:line="360" w:lineRule="auto"/>
        <w:rPr>
          <w:u w:val="single"/>
          <w:lang w:val="fr-FR"/>
        </w:rPr>
      </w:pPr>
      <w:r w:rsidRPr="00974414">
        <w:rPr>
          <w:u w:val="single"/>
          <w:lang w:val="fr-FR"/>
        </w:rPr>
        <w:t>UK example</w:t>
      </w:r>
    </w:p>
    <w:p w14:paraId="1CEB4FE2" w14:textId="50CCEE26" w:rsidR="00C3788A" w:rsidRPr="008E332F" w:rsidRDefault="00C3788A" w:rsidP="00C3788A">
      <w:pPr>
        <w:spacing w:after="0" w:line="360" w:lineRule="auto"/>
        <w:rPr>
          <w:lang w:val="en-GB"/>
        </w:rPr>
      </w:pPr>
      <w:r w:rsidRPr="00974414">
        <w:rPr>
          <w:lang w:val="fr-FR"/>
        </w:rPr>
        <w:t xml:space="preserve">Cromie </w:t>
      </w:r>
      <w:r w:rsidRPr="00974414">
        <w:rPr>
          <w:i/>
          <w:lang w:val="fr-FR"/>
        </w:rPr>
        <w:t>et al.</w:t>
      </w:r>
      <w:r w:rsidRPr="00974414">
        <w:rPr>
          <w:lang w:val="fr-FR"/>
        </w:rPr>
        <w:t xml:space="preserve"> </w:t>
      </w:r>
      <w:r w:rsidRPr="008E332F">
        <w:rPr>
          <w:lang w:val="en-GB"/>
        </w:rPr>
        <w:t xml:space="preserve">(2015) </w:t>
      </w:r>
      <w:r w:rsidR="00DC7ABA">
        <w:rPr>
          <w:lang w:val="en-GB"/>
        </w:rPr>
        <w:t>using</w:t>
      </w:r>
      <w:r w:rsidRPr="008E332F">
        <w:rPr>
          <w:lang w:val="en-GB"/>
        </w:rPr>
        <w:t xml:space="preserve"> questionnaire surveys of hunters </w:t>
      </w:r>
      <w:r w:rsidR="00DC7ABA">
        <w:rPr>
          <w:lang w:val="en-GB"/>
        </w:rPr>
        <w:t xml:space="preserve">showed </w:t>
      </w:r>
      <w:r w:rsidRPr="008E332F">
        <w:rPr>
          <w:lang w:val="en-GB"/>
        </w:rPr>
        <w:t xml:space="preserve">that as well as being illegal, the </w:t>
      </w:r>
      <w:r w:rsidR="00DC7ABA">
        <w:rPr>
          <w:lang w:val="en-GB"/>
        </w:rPr>
        <w:t>use of lead shot despite the ban in place</w:t>
      </w:r>
      <w:r w:rsidR="00DC7ABA" w:rsidRPr="008E332F">
        <w:rPr>
          <w:lang w:val="en-GB"/>
        </w:rPr>
        <w:t xml:space="preserve"> </w:t>
      </w:r>
      <w:r w:rsidRPr="008E332F">
        <w:rPr>
          <w:lang w:val="en-GB"/>
        </w:rPr>
        <w:t>is quite clearly deliberate</w:t>
      </w:r>
      <w:r w:rsidR="00DC7ABA">
        <w:rPr>
          <w:lang w:val="en-GB"/>
        </w:rPr>
        <w:t>. L</w:t>
      </w:r>
      <w:r w:rsidR="00DC7ABA" w:rsidRPr="008E332F">
        <w:rPr>
          <w:lang w:val="en-GB"/>
        </w:rPr>
        <w:t>ead gunshot use for duck shooting has been illegal in England since 1999</w:t>
      </w:r>
      <w:r w:rsidR="00DC7ABA">
        <w:rPr>
          <w:lang w:val="en-GB"/>
        </w:rPr>
        <w:t xml:space="preserve"> yet</w:t>
      </w:r>
      <w:r w:rsidR="00974414">
        <w:rPr>
          <w:lang w:val="en-GB"/>
        </w:rPr>
        <w:t xml:space="preserve"> </w:t>
      </w:r>
      <w:r w:rsidRPr="008E332F">
        <w:rPr>
          <w:lang w:val="en-GB"/>
        </w:rPr>
        <w:t>hunters are choosing to use lead gunshot for duck shooting r</w:t>
      </w:r>
      <w:r w:rsidR="00974414">
        <w:rPr>
          <w:lang w:val="en-GB"/>
        </w:rPr>
        <w:t>ather than comply with the law</w:t>
      </w:r>
      <w:r w:rsidRPr="008E332F">
        <w:rPr>
          <w:lang w:val="en-GB"/>
        </w:rPr>
        <w:t xml:space="preserve">, with more than 80% of sampled ducks found to be illegally shot with lead. This means that hundreds of thousands of ducks could potentially be classed as illegally killed (hunting bag statistics in the UK: 1 million ducks shot in 2012/2013 hunting season; PACEC 2014). </w:t>
      </w:r>
      <w:r w:rsidR="00DC7ABA">
        <w:rPr>
          <w:lang w:val="en-GB"/>
        </w:rPr>
        <w:t xml:space="preserve">The </w:t>
      </w:r>
      <w:r>
        <w:rPr>
          <w:lang w:val="en-GB"/>
        </w:rPr>
        <w:t>UK is the only European countr</w:t>
      </w:r>
      <w:r w:rsidR="00AE7A1B">
        <w:rPr>
          <w:lang w:val="en-GB"/>
        </w:rPr>
        <w:t>y</w:t>
      </w:r>
      <w:r>
        <w:rPr>
          <w:lang w:val="en-GB"/>
        </w:rPr>
        <w:t>/territor</w:t>
      </w:r>
      <w:r w:rsidR="00AE7A1B">
        <w:rPr>
          <w:lang w:val="en-GB"/>
        </w:rPr>
        <w:t xml:space="preserve">y for which we </w:t>
      </w:r>
      <w:r>
        <w:rPr>
          <w:lang w:val="en-GB"/>
        </w:rPr>
        <w:t xml:space="preserve">were able to find such </w:t>
      </w:r>
      <w:r w:rsidR="00DC7ABA">
        <w:rPr>
          <w:lang w:val="en-GB"/>
        </w:rPr>
        <w:t xml:space="preserve">data </w:t>
      </w:r>
      <w:r>
        <w:rPr>
          <w:lang w:val="en-GB"/>
        </w:rPr>
        <w:t xml:space="preserve">on </w:t>
      </w:r>
      <w:r w:rsidR="00AE7A1B">
        <w:rPr>
          <w:lang w:val="en-GB"/>
        </w:rPr>
        <w:t xml:space="preserve">rate of </w:t>
      </w:r>
      <w:r>
        <w:rPr>
          <w:lang w:val="en-GB"/>
        </w:rPr>
        <w:t xml:space="preserve">non-compliance </w:t>
      </w:r>
      <w:r w:rsidR="00DC7ABA">
        <w:rPr>
          <w:lang w:val="en-GB"/>
        </w:rPr>
        <w:t>with a lead ban</w:t>
      </w:r>
      <w:r>
        <w:rPr>
          <w:lang w:val="en-GB"/>
        </w:rPr>
        <w:t>.</w:t>
      </w:r>
    </w:p>
    <w:p w14:paraId="0A6459C9" w14:textId="77777777" w:rsidR="00C3788A" w:rsidRDefault="00C3788A" w:rsidP="00C3788A">
      <w:pPr>
        <w:spacing w:after="0" w:line="360" w:lineRule="auto"/>
        <w:rPr>
          <w:lang w:val="en-GB"/>
        </w:rPr>
      </w:pPr>
    </w:p>
    <w:p w14:paraId="46D52ED7" w14:textId="77777777" w:rsidR="00C3788A" w:rsidRPr="008E332F" w:rsidRDefault="00C3788A" w:rsidP="00C3788A">
      <w:pPr>
        <w:spacing w:after="0" w:line="360" w:lineRule="auto"/>
        <w:rPr>
          <w:u w:val="single"/>
          <w:lang w:val="en-GB"/>
        </w:rPr>
      </w:pPr>
      <w:r>
        <w:rPr>
          <w:u w:val="single"/>
          <w:lang w:val="en-GB"/>
        </w:rPr>
        <w:t>Recommendations</w:t>
      </w:r>
    </w:p>
    <w:p w14:paraId="7B72B822" w14:textId="10B0E21F" w:rsidR="00C3788A" w:rsidRPr="008E332F" w:rsidRDefault="00DC7ABA" w:rsidP="00C3788A">
      <w:pPr>
        <w:spacing w:after="0" w:line="360" w:lineRule="auto"/>
        <w:rPr>
          <w:lang w:val="en-GB"/>
        </w:rPr>
      </w:pPr>
      <w:r>
        <w:rPr>
          <w:lang w:val="en-GB"/>
        </w:rPr>
        <w:t>U</w:t>
      </w:r>
      <w:r w:rsidR="00C3788A" w:rsidRPr="008E332F">
        <w:rPr>
          <w:lang w:val="en-GB"/>
        </w:rPr>
        <w:t xml:space="preserve">se of lead shot as illegal ammunition should be more intensively monitored in all countries/territories </w:t>
      </w:r>
      <w:r w:rsidR="00AE7A1B">
        <w:rPr>
          <w:lang w:val="en-GB"/>
        </w:rPr>
        <w:t xml:space="preserve">so that comparable data can </w:t>
      </w:r>
      <w:r w:rsidR="00C3788A" w:rsidRPr="008E332F">
        <w:rPr>
          <w:lang w:val="en-GB"/>
        </w:rPr>
        <w:t xml:space="preserve">be included in any future assessments of illegal killing and taking of birds. </w:t>
      </w:r>
    </w:p>
    <w:p w14:paraId="7B0EDBDF" w14:textId="77777777" w:rsidR="00C3788A" w:rsidRPr="008E332F" w:rsidRDefault="00C3788A" w:rsidP="00C3788A">
      <w:pPr>
        <w:spacing w:after="0" w:line="360" w:lineRule="auto"/>
        <w:rPr>
          <w:lang w:val="en-GB"/>
        </w:rPr>
      </w:pPr>
    </w:p>
    <w:p w14:paraId="0415ED08" w14:textId="77777777" w:rsidR="00C3788A" w:rsidRPr="008E332F" w:rsidRDefault="00C3788A" w:rsidP="00C3788A">
      <w:pPr>
        <w:spacing w:after="0" w:line="360" w:lineRule="auto"/>
        <w:rPr>
          <w:u w:val="single"/>
          <w:lang w:val="en-GB"/>
        </w:rPr>
      </w:pPr>
      <w:r w:rsidRPr="008E332F">
        <w:rPr>
          <w:u w:val="single"/>
          <w:lang w:val="en-GB"/>
        </w:rPr>
        <w:t>References</w:t>
      </w:r>
    </w:p>
    <w:p w14:paraId="5832F87D" w14:textId="77777777" w:rsidR="00C3788A" w:rsidRPr="00431D78" w:rsidRDefault="00C3788A" w:rsidP="00C3788A">
      <w:pPr>
        <w:spacing w:after="0" w:line="360" w:lineRule="auto"/>
        <w:ind w:left="567" w:hanging="567"/>
        <w:rPr>
          <w:lang w:val="en-GB"/>
        </w:rPr>
      </w:pPr>
      <w:r w:rsidRPr="00431D78">
        <w:rPr>
          <w:lang w:val="en-GB"/>
        </w:rPr>
        <w:t>Berny, P., Vilagines, L., Cug</w:t>
      </w:r>
      <w:r>
        <w:rPr>
          <w:lang w:val="en-GB"/>
        </w:rPr>
        <w:t>nasse, J.M., Mastain, O., Chollet, J.Y., Joncour, G. and</w:t>
      </w:r>
      <w:r w:rsidRPr="00431D78">
        <w:rPr>
          <w:lang w:val="en-GB"/>
        </w:rPr>
        <w:t>Razin</w:t>
      </w:r>
      <w:r>
        <w:rPr>
          <w:lang w:val="en-GB"/>
        </w:rPr>
        <w:t xml:space="preserve">, M. (2015) </w:t>
      </w:r>
      <w:r w:rsidRPr="00431D78">
        <w:rPr>
          <w:lang w:val="en-GB"/>
        </w:rPr>
        <w:t xml:space="preserve">VIGILANCE POISON: Illegal poisoning and lead intoxication are the main factors affecting avian scavenger survival in the Pyrenees (France). </w:t>
      </w:r>
      <w:r w:rsidRPr="00431D78">
        <w:rPr>
          <w:i/>
          <w:lang w:val="en-GB"/>
        </w:rPr>
        <w:t>Ecotoxicology and environmental safety</w:t>
      </w:r>
      <w:r w:rsidRPr="00431D78">
        <w:rPr>
          <w:lang w:val="en-GB"/>
        </w:rPr>
        <w:t xml:space="preserve"> 118</w:t>
      </w:r>
      <w:r>
        <w:rPr>
          <w:lang w:val="en-GB"/>
        </w:rPr>
        <w:t>:</w:t>
      </w:r>
      <w:r w:rsidRPr="00431D78">
        <w:rPr>
          <w:lang w:val="en-GB"/>
        </w:rPr>
        <w:t xml:space="preserve"> 71</w:t>
      </w:r>
      <w:r w:rsidRPr="008E332F">
        <w:rPr>
          <w:lang w:val="en-GB"/>
        </w:rPr>
        <w:t>–</w:t>
      </w:r>
      <w:r w:rsidRPr="00431D78">
        <w:rPr>
          <w:lang w:val="en-GB"/>
        </w:rPr>
        <w:t>82.</w:t>
      </w:r>
    </w:p>
    <w:p w14:paraId="3673B02C" w14:textId="77777777" w:rsidR="00C3788A" w:rsidRPr="00431D78" w:rsidRDefault="00C3788A" w:rsidP="00C3788A">
      <w:pPr>
        <w:spacing w:after="0" w:line="360" w:lineRule="auto"/>
        <w:ind w:left="567" w:hanging="567"/>
        <w:rPr>
          <w:lang w:val="en-GB"/>
        </w:rPr>
      </w:pPr>
      <w:r>
        <w:rPr>
          <w:lang w:val="en-GB"/>
        </w:rPr>
        <w:t>Clark, A.J. and Scheuhammer, A.M. (2003)</w:t>
      </w:r>
      <w:r w:rsidRPr="00431D78">
        <w:rPr>
          <w:lang w:val="en-GB"/>
        </w:rPr>
        <w:t xml:space="preserve"> Lead poisoning in upland-foraging birds of prey in Canada. </w:t>
      </w:r>
      <w:r w:rsidRPr="00431D78">
        <w:rPr>
          <w:i/>
          <w:lang w:val="en-GB"/>
        </w:rPr>
        <w:t>Ecotoxicology</w:t>
      </w:r>
      <w:r w:rsidRPr="00431D78">
        <w:rPr>
          <w:lang w:val="en-GB"/>
        </w:rPr>
        <w:t xml:space="preserve"> 12</w:t>
      </w:r>
      <w:r>
        <w:rPr>
          <w:lang w:val="en-GB"/>
        </w:rPr>
        <w:t>:</w:t>
      </w:r>
      <w:r w:rsidRPr="00431D78">
        <w:rPr>
          <w:lang w:val="en-GB"/>
        </w:rPr>
        <w:t xml:space="preserve"> 23</w:t>
      </w:r>
      <w:r w:rsidRPr="008E332F">
        <w:rPr>
          <w:lang w:val="en-GB"/>
        </w:rPr>
        <w:t>–</w:t>
      </w:r>
      <w:r w:rsidRPr="00431D78">
        <w:rPr>
          <w:lang w:val="en-GB"/>
        </w:rPr>
        <w:t>30.</w:t>
      </w:r>
    </w:p>
    <w:p w14:paraId="0F3A5CE2" w14:textId="77777777" w:rsidR="00C3788A" w:rsidRPr="008E332F" w:rsidRDefault="00C3788A" w:rsidP="00C3788A">
      <w:pPr>
        <w:spacing w:after="0" w:line="360" w:lineRule="auto"/>
        <w:ind w:left="567" w:hanging="567"/>
        <w:rPr>
          <w:lang w:val="en-GB"/>
        </w:rPr>
      </w:pPr>
      <w:r w:rsidRPr="008E332F">
        <w:rPr>
          <w:lang w:val="en-GB"/>
        </w:rPr>
        <w:t xml:space="preserve">Cromie, R., Newth, J., Reeves, J., O’Brien, M., Beckman, K. and Brown M. (2015) </w:t>
      </w:r>
      <w:r w:rsidRPr="008E332F">
        <w:rPr>
          <w:i/>
          <w:lang w:val="en-GB"/>
        </w:rPr>
        <w:t xml:space="preserve">The sociological and political aspects of reducing lead poisoning from ammunition in the UK: Why the transition to </w:t>
      </w:r>
      <w:r w:rsidRPr="008E332F">
        <w:rPr>
          <w:i/>
          <w:lang w:val="en-GB"/>
        </w:rPr>
        <w:lastRenderedPageBreak/>
        <w:t>non-toxic ammunition is so difficult</w:t>
      </w:r>
      <w:r w:rsidRPr="008E332F">
        <w:rPr>
          <w:lang w:val="en-GB"/>
        </w:rPr>
        <w:t xml:space="preserve">. In Proceedings of the Oxford Lead Symposium. Lead ammunition: Understanding and minimising the risks to human and environmental health, ed. R.J. Delahay, and C.J. Spray, 104–124. Oxford, UK: The Edward Grey Institute. </w:t>
      </w:r>
    </w:p>
    <w:p w14:paraId="4D09F5DC" w14:textId="77777777" w:rsidR="00C3788A" w:rsidRPr="008E332F" w:rsidRDefault="00C3788A" w:rsidP="00C3788A">
      <w:pPr>
        <w:spacing w:after="0" w:line="360" w:lineRule="auto"/>
        <w:ind w:left="567" w:hanging="567"/>
        <w:rPr>
          <w:lang w:val="en-GB"/>
        </w:rPr>
      </w:pPr>
      <w:r>
        <w:rPr>
          <w:lang w:val="en-GB"/>
        </w:rPr>
        <w:t>Green, R.</w:t>
      </w:r>
      <w:r w:rsidRPr="00431D78">
        <w:rPr>
          <w:lang w:val="en-GB"/>
        </w:rPr>
        <w:t>E.,</w:t>
      </w:r>
      <w:r>
        <w:rPr>
          <w:lang w:val="en-GB"/>
        </w:rPr>
        <w:t xml:space="preserve"> and Pain, D.J. (2016)</w:t>
      </w:r>
      <w:r w:rsidRPr="00431D78">
        <w:rPr>
          <w:lang w:val="en-GB"/>
        </w:rPr>
        <w:t xml:space="preserve"> Possible effects of ingested lead gunshot on populations of ducks wintering in the UK. </w:t>
      </w:r>
      <w:r w:rsidRPr="00431D78">
        <w:rPr>
          <w:i/>
          <w:lang w:val="en-GB"/>
        </w:rPr>
        <w:t>Ibis</w:t>
      </w:r>
      <w:r>
        <w:rPr>
          <w:lang w:val="en-GB"/>
        </w:rPr>
        <w:t xml:space="preserve"> 158:</w:t>
      </w:r>
      <w:r w:rsidRPr="00431D78">
        <w:rPr>
          <w:lang w:val="en-GB"/>
        </w:rPr>
        <w:t xml:space="preserve"> 699</w:t>
      </w:r>
      <w:r w:rsidRPr="008E332F">
        <w:rPr>
          <w:lang w:val="en-GB"/>
        </w:rPr>
        <w:t>–</w:t>
      </w:r>
      <w:r w:rsidRPr="00431D78">
        <w:rPr>
          <w:lang w:val="en-GB"/>
        </w:rPr>
        <w:t xml:space="preserve">710. </w:t>
      </w:r>
    </w:p>
    <w:p w14:paraId="1229D5C3" w14:textId="77777777" w:rsidR="00C3788A" w:rsidRPr="00431D78" w:rsidRDefault="00C3788A" w:rsidP="00C3788A">
      <w:pPr>
        <w:spacing w:after="0" w:line="360" w:lineRule="auto"/>
        <w:ind w:left="567" w:hanging="567"/>
        <w:rPr>
          <w:lang w:val="en-GB"/>
        </w:rPr>
      </w:pPr>
      <w:r w:rsidRPr="00431D78">
        <w:rPr>
          <w:lang w:val="en-GB"/>
        </w:rPr>
        <w:t>Helander, B., Axelsson</w:t>
      </w:r>
      <w:r>
        <w:rPr>
          <w:lang w:val="en-GB"/>
        </w:rPr>
        <w:t xml:space="preserve">, J., </w:t>
      </w:r>
      <w:r w:rsidRPr="00C3788A">
        <w:rPr>
          <w:lang w:val="en-GB"/>
        </w:rPr>
        <w:t xml:space="preserve">Borg, H., Holm, K. and Bignert, A. </w:t>
      </w:r>
      <w:r w:rsidRPr="00431D78">
        <w:rPr>
          <w:lang w:val="en-GB"/>
        </w:rPr>
        <w:t>(2009).</w:t>
      </w:r>
      <w:r>
        <w:rPr>
          <w:lang w:val="en-GB"/>
        </w:rPr>
        <w:t xml:space="preserve"> </w:t>
      </w:r>
      <w:r w:rsidRPr="00431D78">
        <w:rPr>
          <w:lang w:val="en-GB"/>
        </w:rPr>
        <w:t>Ingestion of lead from ammunition and lead concentrations in white-tailed sea eagles (</w:t>
      </w:r>
      <w:r w:rsidRPr="00272B09">
        <w:rPr>
          <w:i/>
          <w:lang w:val="en-GB"/>
        </w:rPr>
        <w:t>Haliaeetus albicilla</w:t>
      </w:r>
      <w:r w:rsidRPr="00431D78">
        <w:rPr>
          <w:lang w:val="en-GB"/>
        </w:rPr>
        <w:t xml:space="preserve">) in Sweden. </w:t>
      </w:r>
      <w:r w:rsidRPr="00272B09">
        <w:rPr>
          <w:i/>
          <w:lang w:val="en-GB"/>
        </w:rPr>
        <w:t>Science of the Total Environment</w:t>
      </w:r>
      <w:r w:rsidRPr="00431D78">
        <w:rPr>
          <w:lang w:val="en-GB"/>
        </w:rPr>
        <w:t xml:space="preserve"> 407: 5555–5563.</w:t>
      </w:r>
    </w:p>
    <w:p w14:paraId="69FA4F56" w14:textId="77777777" w:rsidR="00C3788A" w:rsidRDefault="00C3788A" w:rsidP="00C3788A">
      <w:pPr>
        <w:spacing w:after="0" w:line="360" w:lineRule="auto"/>
        <w:ind w:left="567" w:hanging="567"/>
        <w:rPr>
          <w:lang w:val="en-GB"/>
        </w:rPr>
      </w:pPr>
      <w:r>
        <w:rPr>
          <w:lang w:val="en-GB"/>
        </w:rPr>
        <w:t>Madry, M.</w:t>
      </w:r>
      <w:r w:rsidRPr="00431D78">
        <w:rPr>
          <w:lang w:val="en-GB"/>
        </w:rPr>
        <w:t>M., Kraemer, T., Kupper, J., Na</w:t>
      </w:r>
      <w:r>
        <w:rPr>
          <w:lang w:val="en-GB"/>
        </w:rPr>
        <w:t>egeli, H., Jenny, H., Jenni, L. and Jenny, D. (2015)</w:t>
      </w:r>
      <w:r w:rsidRPr="00431D78">
        <w:rPr>
          <w:lang w:val="en-GB"/>
        </w:rPr>
        <w:t xml:space="preserve"> Excessive lead burden among golden eagles in the Swiss Alps. </w:t>
      </w:r>
      <w:r w:rsidRPr="00431D78">
        <w:rPr>
          <w:i/>
          <w:lang w:val="en-GB"/>
        </w:rPr>
        <w:t>Environmental Research Letters</w:t>
      </w:r>
      <w:r w:rsidRPr="00431D78">
        <w:rPr>
          <w:lang w:val="en-GB"/>
        </w:rPr>
        <w:t xml:space="preserve"> 10</w:t>
      </w:r>
      <w:r>
        <w:rPr>
          <w:lang w:val="en-GB"/>
        </w:rPr>
        <w:t>:</w:t>
      </w:r>
      <w:r w:rsidRPr="00431D78">
        <w:rPr>
          <w:lang w:val="en-GB"/>
        </w:rPr>
        <w:t xml:space="preserve"> 034003. </w:t>
      </w:r>
    </w:p>
    <w:p w14:paraId="42C28A9B" w14:textId="77777777" w:rsidR="00C3788A" w:rsidRPr="008E332F" w:rsidRDefault="00C3788A" w:rsidP="00C3788A">
      <w:pPr>
        <w:spacing w:after="0" w:line="360" w:lineRule="auto"/>
        <w:ind w:left="567" w:hanging="567"/>
        <w:rPr>
          <w:lang w:val="en-GB"/>
        </w:rPr>
      </w:pPr>
      <w:r w:rsidRPr="008E332F">
        <w:rPr>
          <w:lang w:val="en-GB"/>
        </w:rPr>
        <w:t>PACEC (2014) The value of shooting: The economic, environmental and social benefits of shooting sports in the UK. Cambridge, UK: Public and Corporate Economic Consultants.</w:t>
      </w:r>
    </w:p>
    <w:p w14:paraId="3C4C3985" w14:textId="77777777" w:rsidR="00C3788A" w:rsidRPr="00431D78" w:rsidRDefault="00C3788A" w:rsidP="00C3788A">
      <w:pPr>
        <w:spacing w:after="0" w:line="360" w:lineRule="auto"/>
        <w:ind w:left="567" w:hanging="567"/>
        <w:rPr>
          <w:lang w:val="en-GB"/>
        </w:rPr>
      </w:pPr>
      <w:r>
        <w:rPr>
          <w:lang w:val="en-GB"/>
        </w:rPr>
        <w:t>Wiemeyer, G.M., Pérez, M.A., Bianchini, L.T., Sampietro, L., Bravo, G.</w:t>
      </w:r>
      <w:r w:rsidRPr="00431D78">
        <w:rPr>
          <w:lang w:val="en-GB"/>
        </w:rPr>
        <w:t>F.</w:t>
      </w:r>
      <w:r>
        <w:rPr>
          <w:lang w:val="en-GB"/>
        </w:rPr>
        <w:t>, Jácome, N.</w:t>
      </w:r>
      <w:r w:rsidRPr="00431D78">
        <w:rPr>
          <w:lang w:val="en-GB"/>
        </w:rPr>
        <w:t xml:space="preserve">L., </w:t>
      </w:r>
      <w:r>
        <w:rPr>
          <w:lang w:val="en-GB"/>
        </w:rPr>
        <w:t>Astore, V. and Lambertucci, S.A. (2017)</w:t>
      </w:r>
      <w:r w:rsidRPr="00431D78">
        <w:rPr>
          <w:lang w:val="en-GB"/>
        </w:rPr>
        <w:t xml:space="preserve"> Repeated conservation threats across the Americas: High levels of blood and bone lead in the Andean Condor widen the problem to a continental scale. </w:t>
      </w:r>
      <w:r w:rsidRPr="00272B09">
        <w:rPr>
          <w:i/>
          <w:lang w:val="en-GB"/>
        </w:rPr>
        <w:t>Environmental Pollution</w:t>
      </w:r>
      <w:r w:rsidRPr="00431D78">
        <w:rPr>
          <w:lang w:val="en-GB"/>
        </w:rPr>
        <w:t xml:space="preserve"> 220</w:t>
      </w:r>
      <w:r>
        <w:rPr>
          <w:lang w:val="en-GB"/>
        </w:rPr>
        <w:t>:</w:t>
      </w:r>
      <w:r w:rsidRPr="00431D78">
        <w:rPr>
          <w:lang w:val="en-GB"/>
        </w:rPr>
        <w:t xml:space="preserve"> 672–679.</w:t>
      </w:r>
    </w:p>
    <w:p w14:paraId="53477BA8" w14:textId="77777777" w:rsidR="00EE6D3D" w:rsidRPr="008A71F1" w:rsidRDefault="00EE6D3D" w:rsidP="00C3788A">
      <w:pPr>
        <w:spacing w:after="0" w:line="360" w:lineRule="auto"/>
        <w:rPr>
          <w:color w:val="2E74B5" w:themeColor="accent5" w:themeShade="BF"/>
        </w:rPr>
      </w:pPr>
    </w:p>
    <w:sectPr w:rsidR="00EE6D3D" w:rsidRPr="008A71F1" w:rsidSect="00AA6301">
      <w:pgSz w:w="11906" w:h="16838"/>
      <w:pgMar w:top="1134" w:right="1418" w:bottom="85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E02FD9" w14:textId="77777777" w:rsidR="00E511A5" w:rsidRDefault="00E511A5" w:rsidP="00FC3613">
      <w:pPr>
        <w:spacing w:after="0" w:line="240" w:lineRule="auto"/>
      </w:pPr>
      <w:r>
        <w:separator/>
      </w:r>
    </w:p>
  </w:endnote>
  <w:endnote w:type="continuationSeparator" w:id="0">
    <w:p w14:paraId="28A25D7D" w14:textId="77777777" w:rsidR="00E511A5" w:rsidRDefault="00E511A5" w:rsidP="00FC36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78E44E" w14:textId="77777777" w:rsidR="00E511A5" w:rsidRDefault="00E511A5" w:rsidP="00FC3613">
      <w:pPr>
        <w:spacing w:after="0" w:line="240" w:lineRule="auto"/>
      </w:pPr>
      <w:r>
        <w:separator/>
      </w:r>
    </w:p>
  </w:footnote>
  <w:footnote w:type="continuationSeparator" w:id="0">
    <w:p w14:paraId="37B3CFD4" w14:textId="77777777" w:rsidR="00E511A5" w:rsidRDefault="00E511A5" w:rsidP="00FC36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3C8F73" w14:textId="77777777" w:rsidR="00974414" w:rsidRPr="0056033B" w:rsidRDefault="00974414" w:rsidP="0056033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7D6500" w14:textId="77777777" w:rsidR="00974414" w:rsidRPr="00D33703" w:rsidRDefault="00974414" w:rsidP="0056033B">
    <w:pPr>
      <w:pStyle w:val="Header"/>
      <w:pBdr>
        <w:bottom w:val="single" w:sz="4" w:space="1" w:color="auto"/>
      </w:pBdr>
    </w:pPr>
    <w:r>
      <w:t>Table S2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9FDA01" w14:textId="77777777" w:rsidR="00974414" w:rsidRPr="00D33703" w:rsidRDefault="00974414" w:rsidP="0056033B">
    <w:pPr>
      <w:pStyle w:val="Header"/>
      <w:pBdr>
        <w:bottom w:val="single" w:sz="4" w:space="1" w:color="auto"/>
      </w:pBdr>
    </w:pPr>
    <w:r>
      <w:t>Table S3</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3E8FAB" w14:textId="77777777" w:rsidR="00974414" w:rsidRPr="00D33703" w:rsidRDefault="00974414" w:rsidP="0056033B">
    <w:pPr>
      <w:pStyle w:val="Header"/>
      <w:pBdr>
        <w:bottom w:val="single" w:sz="4" w:space="1" w:color="auto"/>
      </w:pBdr>
    </w:pPr>
    <w:r>
      <w:t>Table S4</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6D4AA8" w14:textId="77777777" w:rsidR="00974414" w:rsidRPr="00BA3B6C" w:rsidRDefault="00974414" w:rsidP="00BA3B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E7A92"/>
    <w:multiLevelType w:val="multilevel"/>
    <w:tmpl w:val="1700BB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904339E"/>
    <w:multiLevelType w:val="hybridMultilevel"/>
    <w:tmpl w:val="9274DD0E"/>
    <w:lvl w:ilvl="0" w:tplc="BBEA8E32">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3596DA0"/>
    <w:multiLevelType w:val="hybridMultilevel"/>
    <w:tmpl w:val="D6AACB9A"/>
    <w:lvl w:ilvl="0" w:tplc="3EFCABD4">
      <w:numFmt w:val="bullet"/>
      <w:lvlText w:val="-"/>
      <w:lvlJc w:val="left"/>
      <w:pPr>
        <w:ind w:left="720" w:hanging="360"/>
      </w:pPr>
      <w:rPr>
        <w:rFonts w:ascii="Calibri" w:eastAsiaTheme="minorHAns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63EA5E69"/>
    <w:multiLevelType w:val="hybridMultilevel"/>
    <w:tmpl w:val="22E6504E"/>
    <w:lvl w:ilvl="0" w:tplc="45204F2E">
      <w:start w:val="12"/>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 w:numId="5">
    <w:abstractNumId w:val="0"/>
    <w:lvlOverride w:ilvl="1">
      <w:lvl w:ilvl="1">
        <w:numFmt w:val="decimal"/>
        <w:lvlText w:val="%2."/>
        <w:lvlJc w:val="left"/>
      </w:lvl>
    </w:lvlOverride>
  </w:num>
  <w:num w:numId="6">
    <w:abstractNumId w:val="0"/>
    <w:lvlOverride w:ilvl="1">
      <w:lvl w:ilvl="1">
        <w:numFmt w:val="bullet"/>
        <w:lvlText w:val="o"/>
        <w:lvlJc w:val="left"/>
        <w:pPr>
          <w:tabs>
            <w:tab w:val="num" w:pos="1440"/>
          </w:tabs>
          <w:ind w:left="1440" w:hanging="360"/>
        </w:pPr>
        <w:rPr>
          <w:rFonts w:ascii="Courier New" w:hAnsi="Courier New" w:hint="default"/>
          <w:sz w:val="20"/>
        </w:rPr>
      </w:lvl>
    </w:lvlOverride>
  </w:num>
  <w:num w:numId="7">
    <w:abstractNumId w:val="0"/>
    <w:lvlOverride w:ilvl="1">
      <w:lvl w:ilvl="1">
        <w:numFmt w:val="decimal"/>
        <w:lvlText w:val="%2."/>
        <w:lvlJc w:val="left"/>
        <w:pPr>
          <w:tabs>
            <w:tab w:val="num" w:pos="1440"/>
          </w:tabs>
          <w:ind w:left="1440" w:hanging="360"/>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0EB9"/>
    <w:rsid w:val="00035A7F"/>
    <w:rsid w:val="0004783C"/>
    <w:rsid w:val="000609AC"/>
    <w:rsid w:val="000A725E"/>
    <w:rsid w:val="000D3D13"/>
    <w:rsid w:val="000F0AB7"/>
    <w:rsid w:val="001317EF"/>
    <w:rsid w:val="002213F6"/>
    <w:rsid w:val="002500BB"/>
    <w:rsid w:val="004061EC"/>
    <w:rsid w:val="0046370C"/>
    <w:rsid w:val="004A2C8E"/>
    <w:rsid w:val="004D690D"/>
    <w:rsid w:val="0056033B"/>
    <w:rsid w:val="005851A2"/>
    <w:rsid w:val="00587428"/>
    <w:rsid w:val="00667B93"/>
    <w:rsid w:val="00687FC7"/>
    <w:rsid w:val="007314AB"/>
    <w:rsid w:val="0073642C"/>
    <w:rsid w:val="00881149"/>
    <w:rsid w:val="008A33E3"/>
    <w:rsid w:val="008A71F1"/>
    <w:rsid w:val="008C5C0C"/>
    <w:rsid w:val="00903E19"/>
    <w:rsid w:val="009400AD"/>
    <w:rsid w:val="00957DF5"/>
    <w:rsid w:val="00974414"/>
    <w:rsid w:val="00A3778C"/>
    <w:rsid w:val="00A82270"/>
    <w:rsid w:val="00AA6301"/>
    <w:rsid w:val="00AD3668"/>
    <w:rsid w:val="00AE4493"/>
    <w:rsid w:val="00AE7A1B"/>
    <w:rsid w:val="00B3613F"/>
    <w:rsid w:val="00B37DD6"/>
    <w:rsid w:val="00B60EB9"/>
    <w:rsid w:val="00BA3B6C"/>
    <w:rsid w:val="00BB3AA0"/>
    <w:rsid w:val="00C2222D"/>
    <w:rsid w:val="00C3788A"/>
    <w:rsid w:val="00CB4B7C"/>
    <w:rsid w:val="00CF0B94"/>
    <w:rsid w:val="00D33703"/>
    <w:rsid w:val="00DC7ABA"/>
    <w:rsid w:val="00E511A5"/>
    <w:rsid w:val="00EC464D"/>
    <w:rsid w:val="00EE6D3D"/>
    <w:rsid w:val="00F56BE4"/>
    <w:rsid w:val="00FC3613"/>
    <w:rsid w:val="00FD411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9A0118"/>
  <w15:chartTrackingRefBased/>
  <w15:docId w15:val="{477045BD-AAE0-46C5-A05B-7A92C65A0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3778C"/>
    <w:pPr>
      <w:spacing w:after="200" w:line="276" w:lineRule="auto"/>
    </w:pPr>
    <w:rPr>
      <w:rFonts w:ascii="Calibri" w:eastAsia="Times New Roman" w:hAnsi="Calibri" w:cs="Calibri"/>
      <w:lang w:val="en-US"/>
    </w:rPr>
  </w:style>
  <w:style w:type="paragraph" w:styleId="Heading1">
    <w:name w:val="heading 1"/>
    <w:basedOn w:val="Normal"/>
    <w:next w:val="Normal"/>
    <w:link w:val="Heading1Char"/>
    <w:uiPriority w:val="9"/>
    <w:qFormat/>
    <w:rsid w:val="00D33703"/>
    <w:pPr>
      <w:keepNext/>
      <w:keepLines/>
      <w:spacing w:before="240" w:after="0" w:line="259" w:lineRule="auto"/>
      <w:outlineLvl w:val="0"/>
    </w:pPr>
    <w:rPr>
      <w:rFonts w:asciiTheme="majorHAnsi" w:eastAsiaTheme="majorEastAsia" w:hAnsiTheme="majorHAnsi" w:cstheme="majorBidi"/>
      <w:color w:val="2F5496" w:themeColor="accent1" w:themeShade="BF"/>
      <w:sz w:val="32"/>
      <w:szCs w:val="32"/>
      <w:lang w:val="fr-FR"/>
    </w:rPr>
  </w:style>
  <w:style w:type="paragraph" w:styleId="Heading2">
    <w:name w:val="heading 2"/>
    <w:basedOn w:val="Normal"/>
    <w:next w:val="Normal"/>
    <w:link w:val="Heading2Char"/>
    <w:uiPriority w:val="9"/>
    <w:semiHidden/>
    <w:unhideWhenUsed/>
    <w:qFormat/>
    <w:rsid w:val="00D33703"/>
    <w:pPr>
      <w:keepNext/>
      <w:keepLines/>
      <w:spacing w:before="40" w:after="0" w:line="259" w:lineRule="auto"/>
      <w:outlineLvl w:val="1"/>
    </w:pPr>
    <w:rPr>
      <w:rFonts w:asciiTheme="majorHAnsi" w:eastAsiaTheme="majorEastAsia" w:hAnsiTheme="majorHAnsi" w:cstheme="majorBidi"/>
      <w:color w:val="2F5496" w:themeColor="accent1" w:themeShade="BF"/>
      <w:sz w:val="26"/>
      <w:szCs w:val="26"/>
      <w:lang w:val="en-GB"/>
    </w:rPr>
  </w:style>
  <w:style w:type="paragraph" w:styleId="Heading3">
    <w:name w:val="heading 3"/>
    <w:basedOn w:val="Normal"/>
    <w:next w:val="Normal"/>
    <w:link w:val="Heading3Char"/>
    <w:uiPriority w:val="9"/>
    <w:semiHidden/>
    <w:unhideWhenUsed/>
    <w:qFormat/>
    <w:rsid w:val="00D33703"/>
    <w:pPr>
      <w:keepNext/>
      <w:keepLines/>
      <w:spacing w:before="40" w:after="0" w:line="259" w:lineRule="auto"/>
      <w:outlineLvl w:val="2"/>
    </w:pPr>
    <w:rPr>
      <w:rFonts w:asciiTheme="majorHAnsi" w:eastAsiaTheme="majorEastAsia" w:hAnsiTheme="majorHAnsi" w:cstheme="majorBidi"/>
      <w:color w:val="1F3763" w:themeColor="accent1" w:themeShade="7F"/>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3703"/>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D33703"/>
    <w:rPr>
      <w:rFonts w:asciiTheme="majorHAnsi" w:eastAsiaTheme="majorEastAsia" w:hAnsiTheme="majorHAnsi" w:cstheme="majorBidi"/>
      <w:color w:val="2F5496" w:themeColor="accent1" w:themeShade="BF"/>
      <w:sz w:val="26"/>
      <w:szCs w:val="26"/>
      <w:lang w:val="en-GB"/>
    </w:rPr>
  </w:style>
  <w:style w:type="character" w:customStyle="1" w:styleId="Heading3Char">
    <w:name w:val="Heading 3 Char"/>
    <w:basedOn w:val="DefaultParagraphFont"/>
    <w:link w:val="Heading3"/>
    <w:uiPriority w:val="9"/>
    <w:semiHidden/>
    <w:rsid w:val="00D33703"/>
    <w:rPr>
      <w:rFonts w:asciiTheme="majorHAnsi" w:eastAsiaTheme="majorEastAsia" w:hAnsiTheme="majorHAnsi" w:cstheme="majorBidi"/>
      <w:color w:val="1F3763" w:themeColor="accent1" w:themeShade="7F"/>
      <w:sz w:val="24"/>
      <w:szCs w:val="24"/>
      <w:lang w:val="en-GB"/>
    </w:rPr>
  </w:style>
  <w:style w:type="paragraph" w:styleId="NoSpacing">
    <w:name w:val="No Spacing"/>
    <w:uiPriority w:val="1"/>
    <w:qFormat/>
    <w:rsid w:val="00FC3613"/>
    <w:pPr>
      <w:spacing w:after="0" w:line="240" w:lineRule="auto"/>
    </w:pPr>
    <w:rPr>
      <w:rFonts w:ascii="Calibri" w:eastAsia="Calibri" w:hAnsi="Calibri" w:cs="Times New Roman"/>
      <w:lang w:val="en-GB"/>
    </w:rPr>
  </w:style>
  <w:style w:type="paragraph" w:styleId="Header">
    <w:name w:val="header"/>
    <w:basedOn w:val="Normal"/>
    <w:link w:val="HeaderChar"/>
    <w:uiPriority w:val="99"/>
    <w:unhideWhenUsed/>
    <w:rsid w:val="00FC3613"/>
    <w:pPr>
      <w:tabs>
        <w:tab w:val="center" w:pos="4536"/>
        <w:tab w:val="right" w:pos="9072"/>
      </w:tabs>
      <w:spacing w:after="0" w:line="240" w:lineRule="auto"/>
    </w:pPr>
  </w:style>
  <w:style w:type="character" w:customStyle="1" w:styleId="HeaderChar">
    <w:name w:val="Header Char"/>
    <w:basedOn w:val="DefaultParagraphFont"/>
    <w:link w:val="Header"/>
    <w:uiPriority w:val="99"/>
    <w:rsid w:val="00FC3613"/>
    <w:rPr>
      <w:rFonts w:ascii="Calibri" w:eastAsia="Times New Roman" w:hAnsi="Calibri" w:cs="Calibri"/>
      <w:lang w:val="en-US"/>
    </w:rPr>
  </w:style>
  <w:style w:type="paragraph" w:styleId="Footer">
    <w:name w:val="footer"/>
    <w:basedOn w:val="Normal"/>
    <w:link w:val="FooterChar"/>
    <w:uiPriority w:val="99"/>
    <w:unhideWhenUsed/>
    <w:rsid w:val="00FC3613"/>
    <w:pPr>
      <w:tabs>
        <w:tab w:val="center" w:pos="4536"/>
        <w:tab w:val="right" w:pos="9072"/>
      </w:tabs>
      <w:spacing w:after="0" w:line="240" w:lineRule="auto"/>
    </w:pPr>
  </w:style>
  <w:style w:type="character" w:customStyle="1" w:styleId="FooterChar">
    <w:name w:val="Footer Char"/>
    <w:basedOn w:val="DefaultParagraphFont"/>
    <w:link w:val="Footer"/>
    <w:uiPriority w:val="99"/>
    <w:rsid w:val="00FC3613"/>
    <w:rPr>
      <w:rFonts w:ascii="Calibri" w:eastAsia="Times New Roman" w:hAnsi="Calibri" w:cs="Calibri"/>
      <w:lang w:val="en-US"/>
    </w:rPr>
  </w:style>
  <w:style w:type="character" w:styleId="Hyperlink">
    <w:name w:val="Hyperlink"/>
    <w:basedOn w:val="DefaultParagraphFont"/>
    <w:uiPriority w:val="99"/>
    <w:rsid w:val="00D33703"/>
    <w:rPr>
      <w:rFonts w:cs="Times New Roman"/>
      <w:color w:val="0000FF"/>
      <w:u w:val="single"/>
    </w:rPr>
  </w:style>
  <w:style w:type="paragraph" w:styleId="CommentText">
    <w:name w:val="annotation text"/>
    <w:basedOn w:val="Normal"/>
    <w:link w:val="CommentTextChar"/>
    <w:uiPriority w:val="99"/>
    <w:unhideWhenUsed/>
    <w:rsid w:val="00D33703"/>
    <w:pPr>
      <w:spacing w:after="160" w:line="240" w:lineRule="auto"/>
    </w:pPr>
    <w:rPr>
      <w:rFonts w:asciiTheme="minorHAnsi" w:eastAsiaTheme="minorHAnsi" w:hAnsiTheme="minorHAnsi" w:cstheme="minorBidi"/>
      <w:sz w:val="20"/>
      <w:szCs w:val="20"/>
      <w:lang w:val="en-GB"/>
    </w:rPr>
  </w:style>
  <w:style w:type="character" w:customStyle="1" w:styleId="CommentTextChar">
    <w:name w:val="Comment Text Char"/>
    <w:basedOn w:val="DefaultParagraphFont"/>
    <w:link w:val="CommentText"/>
    <w:uiPriority w:val="99"/>
    <w:rsid w:val="00D33703"/>
    <w:rPr>
      <w:sz w:val="20"/>
      <w:szCs w:val="20"/>
      <w:lang w:val="en-GB"/>
    </w:rPr>
  </w:style>
  <w:style w:type="character" w:customStyle="1" w:styleId="CommentSubjectChar">
    <w:name w:val="Comment Subject Char"/>
    <w:basedOn w:val="CommentTextChar"/>
    <w:link w:val="CommentSubject"/>
    <w:uiPriority w:val="99"/>
    <w:semiHidden/>
    <w:rsid w:val="00D33703"/>
    <w:rPr>
      <w:b/>
      <w:bCs/>
      <w:sz w:val="20"/>
      <w:szCs w:val="20"/>
      <w:lang w:val="en-GB"/>
    </w:rPr>
  </w:style>
  <w:style w:type="paragraph" w:styleId="CommentSubject">
    <w:name w:val="annotation subject"/>
    <w:basedOn w:val="CommentText"/>
    <w:next w:val="CommentText"/>
    <w:link w:val="CommentSubjectChar"/>
    <w:uiPriority w:val="99"/>
    <w:semiHidden/>
    <w:unhideWhenUsed/>
    <w:rsid w:val="00D33703"/>
    <w:rPr>
      <w:b/>
      <w:bCs/>
    </w:rPr>
  </w:style>
  <w:style w:type="character" w:customStyle="1" w:styleId="BalloonTextChar">
    <w:name w:val="Balloon Text Char"/>
    <w:basedOn w:val="DefaultParagraphFont"/>
    <w:link w:val="BalloonText"/>
    <w:uiPriority w:val="99"/>
    <w:semiHidden/>
    <w:rsid w:val="00D33703"/>
    <w:rPr>
      <w:rFonts w:ascii="Segoe UI" w:hAnsi="Segoe UI" w:cs="Segoe UI"/>
      <w:sz w:val="18"/>
      <w:szCs w:val="18"/>
      <w:lang w:val="en-GB"/>
    </w:rPr>
  </w:style>
  <w:style w:type="paragraph" w:styleId="BalloonText">
    <w:name w:val="Balloon Text"/>
    <w:basedOn w:val="Normal"/>
    <w:link w:val="BalloonTextChar"/>
    <w:uiPriority w:val="99"/>
    <w:semiHidden/>
    <w:unhideWhenUsed/>
    <w:rsid w:val="00D33703"/>
    <w:pPr>
      <w:spacing w:after="0" w:line="240" w:lineRule="auto"/>
    </w:pPr>
    <w:rPr>
      <w:rFonts w:ascii="Segoe UI" w:eastAsiaTheme="minorHAnsi" w:hAnsi="Segoe UI" w:cs="Segoe UI"/>
      <w:sz w:val="18"/>
      <w:szCs w:val="18"/>
      <w:lang w:val="en-GB"/>
    </w:rPr>
  </w:style>
  <w:style w:type="paragraph" w:styleId="FootnoteText">
    <w:name w:val="footnote text"/>
    <w:basedOn w:val="Normal"/>
    <w:link w:val="FootnoteTextChar"/>
    <w:uiPriority w:val="99"/>
    <w:semiHidden/>
    <w:unhideWhenUsed/>
    <w:rsid w:val="00D33703"/>
    <w:pPr>
      <w:spacing w:after="0" w:line="240" w:lineRule="auto"/>
    </w:pPr>
    <w:rPr>
      <w:rFonts w:asciiTheme="minorHAnsi" w:eastAsiaTheme="minorEastAsia" w:hAnsiTheme="minorHAnsi" w:cstheme="minorBidi"/>
      <w:sz w:val="20"/>
      <w:szCs w:val="20"/>
      <w:lang w:val="en-GB"/>
    </w:rPr>
  </w:style>
  <w:style w:type="character" w:customStyle="1" w:styleId="FootnoteTextChar">
    <w:name w:val="Footnote Text Char"/>
    <w:basedOn w:val="DefaultParagraphFont"/>
    <w:link w:val="FootnoteText"/>
    <w:uiPriority w:val="99"/>
    <w:semiHidden/>
    <w:rsid w:val="00D33703"/>
    <w:rPr>
      <w:rFonts w:eastAsiaTheme="minorEastAsia"/>
      <w:sz w:val="20"/>
      <w:szCs w:val="20"/>
      <w:lang w:val="en-GB"/>
    </w:rPr>
  </w:style>
  <w:style w:type="character" w:styleId="Emphasis">
    <w:name w:val="Emphasis"/>
    <w:basedOn w:val="DefaultParagraphFont"/>
    <w:uiPriority w:val="20"/>
    <w:qFormat/>
    <w:rsid w:val="00D33703"/>
    <w:rPr>
      <w:i/>
      <w:iCs/>
    </w:rPr>
  </w:style>
  <w:style w:type="table" w:styleId="TableGrid">
    <w:name w:val="Table Grid"/>
    <w:basedOn w:val="TableNormal"/>
    <w:uiPriority w:val="39"/>
    <w:rsid w:val="00D337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33703"/>
    <w:pPr>
      <w:spacing w:after="160" w:line="259" w:lineRule="auto"/>
      <w:ind w:left="720"/>
      <w:contextualSpacing/>
    </w:pPr>
    <w:rPr>
      <w:rFonts w:asciiTheme="minorHAnsi" w:eastAsiaTheme="minorHAnsi" w:hAnsiTheme="minorHAnsi" w:cstheme="minorBidi"/>
      <w:lang w:val="en-GB"/>
    </w:rPr>
  </w:style>
  <w:style w:type="character" w:customStyle="1" w:styleId="apple-converted-space">
    <w:name w:val="apple-converted-space"/>
    <w:basedOn w:val="DefaultParagraphFont"/>
    <w:rsid w:val="00D33703"/>
  </w:style>
  <w:style w:type="character" w:customStyle="1" w:styleId="article-headercategory">
    <w:name w:val="article-header__category"/>
    <w:basedOn w:val="DefaultParagraphFont"/>
    <w:rsid w:val="00D33703"/>
  </w:style>
  <w:style w:type="character" w:styleId="CommentReference">
    <w:name w:val="annotation reference"/>
    <w:basedOn w:val="DefaultParagraphFont"/>
    <w:uiPriority w:val="99"/>
    <w:semiHidden/>
    <w:unhideWhenUsed/>
    <w:rsid w:val="00BA3B6C"/>
    <w:rPr>
      <w:sz w:val="16"/>
      <w:szCs w:val="16"/>
    </w:rPr>
  </w:style>
  <w:style w:type="character" w:styleId="FootnoteReference">
    <w:name w:val="footnote reference"/>
    <w:basedOn w:val="DefaultParagraphFont"/>
    <w:uiPriority w:val="99"/>
    <w:semiHidden/>
    <w:unhideWhenUsed/>
    <w:rsid w:val="00BA3B6C"/>
    <w:rPr>
      <w:vertAlign w:val="superscript"/>
    </w:rPr>
  </w:style>
  <w:style w:type="character" w:customStyle="1" w:styleId="Mention1">
    <w:name w:val="Mention1"/>
    <w:basedOn w:val="DefaultParagraphFont"/>
    <w:uiPriority w:val="99"/>
    <w:semiHidden/>
    <w:unhideWhenUsed/>
    <w:rsid w:val="00BA3B6C"/>
    <w:rPr>
      <w:color w:val="2B579A"/>
      <w:shd w:val="clear" w:color="auto" w:fill="E6E6E6"/>
    </w:rPr>
  </w:style>
  <w:style w:type="paragraph" w:styleId="Revision">
    <w:name w:val="Revision"/>
    <w:hidden/>
    <w:uiPriority w:val="99"/>
    <w:semiHidden/>
    <w:rsid w:val="00BA3B6C"/>
    <w:pPr>
      <w:spacing w:after="0" w:line="240" w:lineRule="auto"/>
    </w:pPr>
    <w:rPr>
      <w:lang w:val="en-GB"/>
    </w:rPr>
  </w:style>
  <w:style w:type="character" w:customStyle="1" w:styleId="Mentionnonrsolue1">
    <w:name w:val="Mention non résolue1"/>
    <w:basedOn w:val="DefaultParagraphFont"/>
    <w:uiPriority w:val="99"/>
    <w:semiHidden/>
    <w:unhideWhenUsed/>
    <w:rsid w:val="00BA3B6C"/>
    <w:rPr>
      <w:color w:val="808080"/>
      <w:shd w:val="clear" w:color="auto" w:fill="E6E6E6"/>
    </w:rPr>
  </w:style>
  <w:style w:type="character" w:styleId="HTMLCite">
    <w:name w:val="HTML Cite"/>
    <w:basedOn w:val="DefaultParagraphFont"/>
    <w:uiPriority w:val="99"/>
    <w:semiHidden/>
    <w:unhideWhenUsed/>
    <w:rsid w:val="00BA3B6C"/>
    <w:rPr>
      <w:i/>
      <w:iCs/>
    </w:rPr>
  </w:style>
  <w:style w:type="character" w:customStyle="1" w:styleId="Mentionnonrsolue2">
    <w:name w:val="Mention non résolue2"/>
    <w:basedOn w:val="DefaultParagraphFont"/>
    <w:uiPriority w:val="99"/>
    <w:semiHidden/>
    <w:unhideWhenUsed/>
    <w:rsid w:val="00BA3B6C"/>
    <w:rPr>
      <w:color w:val="808080"/>
      <w:shd w:val="clear" w:color="auto" w:fill="E6E6E6"/>
    </w:rPr>
  </w:style>
  <w:style w:type="paragraph" w:styleId="TOCHeading">
    <w:name w:val="TOC Heading"/>
    <w:basedOn w:val="Heading1"/>
    <w:next w:val="Normal"/>
    <w:uiPriority w:val="39"/>
    <w:unhideWhenUsed/>
    <w:qFormat/>
    <w:rsid w:val="00AA6301"/>
    <w:pPr>
      <w:outlineLvl w:val="9"/>
    </w:pPr>
    <w:rPr>
      <w:lang w:eastAsia="fr-FR"/>
    </w:rPr>
  </w:style>
  <w:style w:type="paragraph" w:styleId="TOC1">
    <w:name w:val="toc 1"/>
    <w:basedOn w:val="Normal"/>
    <w:next w:val="Normal"/>
    <w:autoRedefine/>
    <w:uiPriority w:val="39"/>
    <w:unhideWhenUsed/>
    <w:rsid w:val="00AA6301"/>
    <w:pPr>
      <w:spacing w:after="100"/>
    </w:pPr>
  </w:style>
  <w:style w:type="character" w:styleId="FollowedHyperlink">
    <w:name w:val="FollowedHyperlink"/>
    <w:basedOn w:val="DefaultParagraphFont"/>
    <w:uiPriority w:val="99"/>
    <w:semiHidden/>
    <w:unhideWhenUsed/>
    <w:rsid w:val="0046370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datazone.birdlife.org/site/factsheet/pomorie-lake-iba-bulgaria" TargetMode="External"/><Relationship Id="rId21" Type="http://schemas.openxmlformats.org/officeDocument/2006/relationships/hyperlink" Target="http://datazone.birdlife.org/site/factsheet/durankulak-lake-iba-bulgaria" TargetMode="External"/><Relationship Id="rId42" Type="http://schemas.openxmlformats.org/officeDocument/2006/relationships/hyperlink" Target="http://datazone.birdlife.org/site/factsheet/feuchte-ebene-and-rauchwarther-platte-iba-austria" TargetMode="External"/><Relationship Id="rId47" Type="http://schemas.openxmlformats.org/officeDocument/2006/relationships/hyperlink" Target="http://datazone.birdlife.org/site/factsheet/southern-waldviertel-iba-austria" TargetMode="External"/><Relationship Id="rId63" Type="http://schemas.openxmlformats.org/officeDocument/2006/relationships/hyperlink" Target="http://datazone.birdlife.org/site/factsheet/varangerfjord-(including-horn%C3%B8ya-and-rein%C3%B8ya)-iba-norway" TargetMode="External"/><Relationship Id="rId68" Type="http://schemas.openxmlformats.org/officeDocument/2006/relationships/hyperlink" Target="http://datazone.birdlife.org/site/factsheet/ie%C5%A1j%C3%A1vri-iba-norway" TargetMode="External"/><Relationship Id="rId84" Type="http://schemas.openxmlformats.org/officeDocument/2006/relationships/hyperlink" Target="http://datazone.birdlife.org/site/factsheet/paliessie-fish-farm-iba-belarus" TargetMode="External"/><Relationship Id="rId89" Type="http://schemas.openxmlformats.org/officeDocument/2006/relationships/hyperlink" Target="http://datazone.birdlife.org/site/factsheet/rayanovtsi-iba-bulgaria" TargetMode="External"/><Relationship Id="rId7" Type="http://schemas.openxmlformats.org/officeDocument/2006/relationships/endnotes" Target="endnotes.xml"/><Relationship Id="rId71" Type="http://schemas.openxmlformats.org/officeDocument/2006/relationships/hyperlink" Target="http://datazone.birdlife.org/site/factsheet/%C3%B8vre-an%C3%A1rjohka-iba-norway" TargetMode="External"/><Relationship Id="rId92" Type="http://schemas.openxmlformats.org/officeDocument/2006/relationships/hyperlink" Target="http://www.birdlife.org/datazone/sitefactsheet.php?id=305" TargetMode="External"/><Relationship Id="rId2" Type="http://schemas.openxmlformats.org/officeDocument/2006/relationships/numbering" Target="numbering.xml"/><Relationship Id="rId16" Type="http://schemas.openxmlformats.org/officeDocument/2006/relationships/hyperlink" Target="http://www.birdlife.org/datazone/sitefactsheet.php?id=18769" TargetMode="External"/><Relationship Id="rId29" Type="http://schemas.openxmlformats.org/officeDocument/2006/relationships/hyperlink" Target="http://datazone.birdlife.org/site/factsheet/chorokhi-delta-iba-georgia" TargetMode="External"/><Relationship Id="rId11" Type="http://schemas.openxmlformats.org/officeDocument/2006/relationships/hyperlink" Target="http://www.birdlife.org/datazone/sitefactsheet.php?id=143" TargetMode="External"/><Relationship Id="rId24" Type="http://schemas.openxmlformats.org/officeDocument/2006/relationships/hyperlink" Target="http://datazone.birdlife.org/site/factsheet/mandra-poda-complex-iba-bulgaria" TargetMode="External"/><Relationship Id="rId32" Type="http://schemas.openxmlformats.org/officeDocument/2006/relationships/hyperlink" Target="http://datazone.birdlife.org/site/factsheet/3137" TargetMode="External"/><Relationship Id="rId37" Type="http://schemas.openxmlformats.org/officeDocument/2006/relationships/hyperlink" Target="http://datazone.birdlife.org/site/factsheet/3618" TargetMode="External"/><Relationship Id="rId40" Type="http://schemas.openxmlformats.org/officeDocument/2006/relationships/hyperlink" Target="http://datazone.birdlife.org/site/factsheet/19767" TargetMode="External"/><Relationship Id="rId45" Type="http://schemas.openxmlformats.org/officeDocument/2006/relationships/hyperlink" Target="file:///C:\temp\IKB\Riverine%20forests%20in%20the%20Tullnerfeld" TargetMode="External"/><Relationship Id="rId53" Type="http://schemas.openxmlformats.org/officeDocument/2006/relationships/hyperlink" Target="http://datazone.birdlife.org/site/factsheet/sv%C3%A6rholtklubben-iba-norway" TargetMode="External"/><Relationship Id="rId58" Type="http://schemas.openxmlformats.org/officeDocument/2006/relationships/hyperlink" Target="http://datazone.birdlife.org/site/factsheet/kongs%C3%B8y-iba-norway" TargetMode="External"/><Relationship Id="rId66" Type="http://schemas.openxmlformats.org/officeDocument/2006/relationships/hyperlink" Target="http://datazone.birdlife.org/site/factsheet/%C3%B8vre-pasvik-iba-norway" TargetMode="External"/><Relationship Id="rId74" Type="http://schemas.openxmlformats.org/officeDocument/2006/relationships/hyperlink" Target="http://datazone.birdlife.org/site/factsheet/parndorfer-platte-and-heideboden-iba-austria" TargetMode="External"/><Relationship Id="rId79" Type="http://schemas.openxmlformats.org/officeDocument/2006/relationships/hyperlink" Target="http://datazone.birdlife.org/site/factsheet/18588" TargetMode="External"/><Relationship Id="rId87" Type="http://schemas.openxmlformats.org/officeDocument/2006/relationships/hyperlink" Target="http://datazone.birdlife.org/site/factsheet/tenna-&amp;-her%C3%B8y-iba-norway" TargetMode="External"/><Relationship Id="rId102" Type="http://schemas.openxmlformats.org/officeDocument/2006/relationships/header" Target="header5.xml"/><Relationship Id="rId5" Type="http://schemas.openxmlformats.org/officeDocument/2006/relationships/webSettings" Target="webSettings.xml"/><Relationship Id="rId61" Type="http://schemas.openxmlformats.org/officeDocument/2006/relationships/hyperlink" Target="http://datazone.birdlife.org/site/factsheet/persfjorden-iba-norway" TargetMode="External"/><Relationship Id="rId82" Type="http://schemas.openxmlformats.org/officeDocument/2006/relationships/hyperlink" Target="http://datazone.birdlife.org/site/factsheet/sialiec-iba-belarus" TargetMode="External"/><Relationship Id="rId90" Type="http://schemas.openxmlformats.org/officeDocument/2006/relationships/hyperlink" Target="http://datazone.birdlife.org/site/factsheet/dolni-bogrov-kazichene-iba-bulgaria" TargetMode="External"/><Relationship Id="rId95" Type="http://schemas.openxmlformats.org/officeDocument/2006/relationships/hyperlink" Target="http://www.birdlife.org/datazone/sitefactsheet.php?id=318" TargetMode="External"/><Relationship Id="rId19" Type="http://schemas.openxmlformats.org/officeDocument/2006/relationships/hyperlink" Target="http://www.birdlife.org/datazone/sitefactsheet.php?id=161" TargetMode="External"/><Relationship Id="rId14" Type="http://schemas.openxmlformats.org/officeDocument/2006/relationships/hyperlink" Target="http://www.birdlife.org/datazone/sitefactsheet.php?id=168" TargetMode="External"/><Relationship Id="rId22" Type="http://schemas.openxmlformats.org/officeDocument/2006/relationships/hyperlink" Target="http://datazone.birdlife.org/site/factsheet/kaliakra-iba-bulgaria" TargetMode="External"/><Relationship Id="rId27" Type="http://schemas.openxmlformats.org/officeDocument/2006/relationships/hyperlink" Target="http://www.birdlife.org/datazone/sitefactsheet.php?id=156" TargetMode="External"/><Relationship Id="rId30" Type="http://schemas.openxmlformats.org/officeDocument/2006/relationships/hyperlink" Target="http://datazone.birdlife.org/site/factsheet/19764" TargetMode="External"/><Relationship Id="rId35" Type="http://schemas.openxmlformats.org/officeDocument/2006/relationships/hyperlink" Target="http://datazone.birdlife.org/site/factsheet/19766" TargetMode="External"/><Relationship Id="rId43" Type="http://schemas.openxmlformats.org/officeDocument/2006/relationships/hyperlink" Target="http://datazone.birdlife.org/site/factsheet/western-weinviertel-iba-austria" TargetMode="External"/><Relationship Id="rId48" Type="http://schemas.openxmlformats.org/officeDocument/2006/relationships/hyperlink" Target="http://datazone.birdlife.org/site/factsheet/fish-ponds-in-the-waldviertel-iba-austria" TargetMode="External"/><Relationship Id="rId56" Type="http://schemas.openxmlformats.org/officeDocument/2006/relationships/hyperlink" Target="http://datazone.birdlife.org/site/factsheet/omgangsstauran-iba-norway" TargetMode="External"/><Relationship Id="rId64" Type="http://schemas.openxmlformats.org/officeDocument/2006/relationships/hyperlink" Target="http://datazone.birdlife.org/site/factsheet/sirbma-fields-iba-norway" TargetMode="External"/><Relationship Id="rId69" Type="http://schemas.openxmlformats.org/officeDocument/2006/relationships/hyperlink" Target="http://datazone.birdlife.org/site/factsheet/altaelvmunningen-iba-norway" TargetMode="External"/><Relationship Id="rId77" Type="http://schemas.openxmlformats.org/officeDocument/2006/relationships/hyperlink" Target="http://datazone.birdlife.org/site/factsheet/north-eastern-leithagebirge-iba-austria" TargetMode="External"/><Relationship Id="rId100" Type="http://schemas.openxmlformats.org/officeDocument/2006/relationships/header" Target="header4.xml"/><Relationship Id="rId105" Type="http://schemas.openxmlformats.org/officeDocument/2006/relationships/theme" Target="theme/theme1.xml"/><Relationship Id="rId8" Type="http://schemas.openxmlformats.org/officeDocument/2006/relationships/header" Target="header1.xml"/><Relationship Id="rId51" Type="http://schemas.openxmlformats.org/officeDocument/2006/relationships/hyperlink" Target="http://datazone.birdlife.org/site/factsheet/lagodekhi-iba-georgia" TargetMode="External"/><Relationship Id="rId72" Type="http://schemas.openxmlformats.org/officeDocument/2006/relationships/hyperlink" Target="http://datazone.birdlife.org/site/factsheet/j%C3%A6ren-iba-norway" TargetMode="External"/><Relationship Id="rId80" Type="http://schemas.openxmlformats.org/officeDocument/2006/relationships/hyperlink" Target="http://datazone.birdlife.org/site/factsheet/kolkheti-iba-georgia" TargetMode="External"/><Relationship Id="rId85" Type="http://schemas.openxmlformats.org/officeDocument/2006/relationships/hyperlink" Target="http://datazone.birdlife.org/site/factsheet/puste-ulany-zelenec-iba-slovakia" TargetMode="External"/><Relationship Id="rId93" Type="http://schemas.openxmlformats.org/officeDocument/2006/relationships/hyperlink" Target="http://www.birdlife.org/datazone/sitefactsheet.php?id=307" TargetMode="External"/><Relationship Id="rId98" Type="http://schemas.openxmlformats.org/officeDocument/2006/relationships/hyperlink" Target="http://datazone.birdlife.org/site/factsheet/gladhouse-reservoir-iba-united-kingdom" TargetMode="External"/><Relationship Id="rId3" Type="http://schemas.openxmlformats.org/officeDocument/2006/relationships/styles" Target="styles.xml"/><Relationship Id="rId12" Type="http://schemas.openxmlformats.org/officeDocument/2006/relationships/hyperlink" Target="http://www.birdlife.org/datazone/sitefactsheet.php?id=171" TargetMode="External"/><Relationship Id="rId17" Type="http://schemas.openxmlformats.org/officeDocument/2006/relationships/hyperlink" Target="http://www.birdlife.org/datazone/sitefactsheet.php?id=178" TargetMode="External"/><Relationship Id="rId25" Type="http://schemas.openxmlformats.org/officeDocument/2006/relationships/hyperlink" Target="http://datazone.birdlife.org/site/factsheet/burgasko-lake-iba-bulgaria" TargetMode="External"/><Relationship Id="rId33" Type="http://schemas.openxmlformats.org/officeDocument/2006/relationships/hyperlink" Target="http://datazone.birdlife.org/site/factsheet/3136" TargetMode="External"/><Relationship Id="rId38" Type="http://schemas.openxmlformats.org/officeDocument/2006/relationships/hyperlink" Target="http://datazone.birdlife.org/site/factsheet/svaneti-iba-georgia" TargetMode="External"/><Relationship Id="rId46" Type="http://schemas.openxmlformats.org/officeDocument/2006/relationships/hyperlink" Target="http://datazone.birdlife.org/site/factsheet/l%C3%B6sslandschaft-and-wagram-east-of-krems-iba-austria" TargetMode="External"/><Relationship Id="rId59" Type="http://schemas.openxmlformats.org/officeDocument/2006/relationships/hyperlink" Target="http://datazone.birdlife.org/site/factsheet/b%C3%A5tsfjord-iba-norway" TargetMode="External"/><Relationship Id="rId67" Type="http://schemas.openxmlformats.org/officeDocument/2006/relationships/hyperlink" Target="http://datazone.birdlife.org/site/factsheet/inner-porsangerfjord-iba-norway" TargetMode="External"/><Relationship Id="rId103" Type="http://schemas.openxmlformats.org/officeDocument/2006/relationships/image" Target="media/image2.jpeg"/><Relationship Id="rId20" Type="http://schemas.openxmlformats.org/officeDocument/2006/relationships/hyperlink" Target="http://datazone.birdlife.org/site/factsheet/shabla-lake-complex-iba-bulgaria" TargetMode="External"/><Relationship Id="rId41" Type="http://schemas.openxmlformats.org/officeDocument/2006/relationships/hyperlink" Target="http://datazone.birdlife.org/site/factsheet/march-thaya-riverine-forest-iba-austria" TargetMode="External"/><Relationship Id="rId54" Type="http://schemas.openxmlformats.org/officeDocument/2006/relationships/hyperlink" Target="http://datazone.birdlife.org/site/factsheet/lille-porsangen-iba-norway" TargetMode="External"/><Relationship Id="rId62" Type="http://schemas.openxmlformats.org/officeDocument/2006/relationships/hyperlink" Target="http://datazone.birdlife.org/site/factsheet/varanger-peninsula-iba-norway" TargetMode="External"/><Relationship Id="rId70" Type="http://schemas.openxmlformats.org/officeDocument/2006/relationships/hyperlink" Target="http://datazone.birdlife.org/site/factsheet/alta-kautokeino-watercourse-iba-norway" TargetMode="External"/><Relationship Id="rId75" Type="http://schemas.openxmlformats.org/officeDocument/2006/relationships/hyperlink" Target="http://datazone.birdlife.org/site/factsheet/southern-seewinkel-and-zitzmannsdorfer-wiesen-iba-austria" TargetMode="External"/><Relationship Id="rId83" Type="http://schemas.openxmlformats.org/officeDocument/2006/relationships/hyperlink" Target="http://datazone.birdlife.org/site/factsheet/bielaje-fish-farm-iba-belarus" TargetMode="External"/><Relationship Id="rId88" Type="http://schemas.openxmlformats.org/officeDocument/2006/relationships/hyperlink" Target="http://datazone.birdlife.org/site/factsheet/vega-archipelago-iba-norway" TargetMode="External"/><Relationship Id="rId91" Type="http://schemas.openxmlformats.org/officeDocument/2006/relationships/hyperlink" Target="http://datazone.birdlife.org/site/factsheet/sakar-iba-bulgaria" TargetMode="External"/><Relationship Id="rId96" Type="http://schemas.openxmlformats.org/officeDocument/2006/relationships/hyperlink" Target="http://datazone.birdlife.org/site/factsheet/muirkirk-and-north-lowther-uplands-iba-united-kingdom"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birdlife.org/datazone/sitefactsheet.php?id=142" TargetMode="External"/><Relationship Id="rId23" Type="http://schemas.openxmlformats.org/officeDocument/2006/relationships/hyperlink" Target="http://datazone.birdlife.org/site/factsheet/atanasovsko-lake-iba-bulgaria" TargetMode="External"/><Relationship Id="rId28" Type="http://schemas.openxmlformats.org/officeDocument/2006/relationships/hyperlink" Target="http://datazone.birdlife.org/site/factsheet/19762" TargetMode="External"/><Relationship Id="rId36" Type="http://schemas.openxmlformats.org/officeDocument/2006/relationships/hyperlink" Target="http://datazone.birdlife.org/site/factsheet/alazani-valley-iba-georgia" TargetMode="External"/><Relationship Id="rId49" Type="http://schemas.openxmlformats.org/officeDocument/2006/relationships/hyperlink" Target="http://datazone.birdlife.org/site/factsheet/western-waldviertel-iba-austria" TargetMode="External"/><Relationship Id="rId57" Type="http://schemas.openxmlformats.org/officeDocument/2006/relationships/hyperlink" Target="http://datazone.birdlife.org/site/factsheet/tanamunningen-iba-norway" TargetMode="External"/><Relationship Id="rId10" Type="http://schemas.openxmlformats.org/officeDocument/2006/relationships/header" Target="header3.xml"/><Relationship Id="rId31" Type="http://schemas.openxmlformats.org/officeDocument/2006/relationships/hyperlink" Target="http://datazone.birdlife.org/site/factsheet/19757" TargetMode="External"/><Relationship Id="rId44" Type="http://schemas.openxmlformats.org/officeDocument/2006/relationships/hyperlink" Target="http://datazone.birdlife.org/site/factsheet/central-marchfeld-iba-austria" TargetMode="External"/><Relationship Id="rId52" Type="http://schemas.openxmlformats.org/officeDocument/2006/relationships/hyperlink" Target="http://datazone.birdlife.org/site/factsheet/gjesv%C3%A6rstappan-iba-norway" TargetMode="External"/><Relationship Id="rId60" Type="http://schemas.openxmlformats.org/officeDocument/2006/relationships/hyperlink" Target="http://datazone.birdlife.org/site/factsheet/syltefjordstauran-iba-norway" TargetMode="External"/><Relationship Id="rId65" Type="http://schemas.openxmlformats.org/officeDocument/2006/relationships/hyperlink" Target="http://datazone.birdlife.org/site/factsheet/neiden-&amp;-munkefjord-iba-norway" TargetMode="External"/><Relationship Id="rId73" Type="http://schemas.openxmlformats.org/officeDocument/2006/relationships/hyperlink" Target="http://datazone.birdlife.org/site/factsheet/austrian-part-of-hans%C3%A1g-iba-austria" TargetMode="External"/><Relationship Id="rId78" Type="http://schemas.openxmlformats.org/officeDocument/2006/relationships/hyperlink" Target="http://datazone.birdlife.org/site/factsheet/surroundings-of-mattersburg-iba-austria" TargetMode="External"/><Relationship Id="rId81" Type="http://schemas.openxmlformats.org/officeDocument/2006/relationships/hyperlink" Target="http://datazone.birdlife.org/site/factsheet/prypiackija-baloty-iba-belarus" TargetMode="External"/><Relationship Id="rId86" Type="http://schemas.openxmlformats.org/officeDocument/2006/relationships/hyperlink" Target="http://datazone.birdlife.org/site/factsheet/spacince--nizna-iba-slovakia" TargetMode="External"/><Relationship Id="rId94" Type="http://schemas.openxmlformats.org/officeDocument/2006/relationships/hyperlink" Target="http://www.birdlife.org/datazone/sitefactsheet.php?id=310" TargetMode="External"/><Relationship Id="rId99" Type="http://schemas.openxmlformats.org/officeDocument/2006/relationships/hyperlink" Target="http://datazone.birdlife.org/site/factsheet/south-pennine-and-peak-district-moors-iba-united-kingdom" TargetMode="External"/><Relationship Id="rId101"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eader" Target="header2.xml"/><Relationship Id="rId13" Type="http://schemas.openxmlformats.org/officeDocument/2006/relationships/hyperlink" Target="http://www.birdlife.org/datazone/sitefactsheet.php?id=184" TargetMode="External"/><Relationship Id="rId18" Type="http://schemas.openxmlformats.org/officeDocument/2006/relationships/hyperlink" Target="http://www.birdlife.org/datazone/sitefactsheet.php?id=187" TargetMode="External"/><Relationship Id="rId39" Type="http://schemas.openxmlformats.org/officeDocument/2006/relationships/hyperlink" Target="http://www.birdlife.org/datazone/sitefactsheet.php?id=18564" TargetMode="External"/><Relationship Id="rId34" Type="http://schemas.openxmlformats.org/officeDocument/2006/relationships/hyperlink" Target="http://datazone.birdlife.org/site/factsheet/19751" TargetMode="External"/><Relationship Id="rId50" Type="http://schemas.openxmlformats.org/officeDocument/2006/relationships/hyperlink" Target="http://datazone.birdlife.org/site/factsheet/18979" TargetMode="External"/><Relationship Id="rId55" Type="http://schemas.openxmlformats.org/officeDocument/2006/relationships/hyperlink" Target="http://datazone.birdlife.org/site/factsheet/slettnes-iba-norway" TargetMode="External"/><Relationship Id="rId76" Type="http://schemas.openxmlformats.org/officeDocument/2006/relationships/hyperlink" Target="http://datazone.birdlife.org/site/factsheet/neusiedler-see-iba-austria" TargetMode="External"/><Relationship Id="rId97" Type="http://schemas.openxmlformats.org/officeDocument/2006/relationships/hyperlink" Target="http://datazone.birdlife.org/site/factsheet/moorfoot-hills-iba-united-kingdom" TargetMode="External"/><Relationship Id="rId10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8A8C81-5A03-4011-8BED-D92A762FDF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20</Pages>
  <Words>6766</Words>
  <Characters>38567</Characters>
  <Application>Microsoft Office Word</Application>
  <DocSecurity>0</DocSecurity>
  <Lines>321</Lines>
  <Paragraphs>90</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45243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Anne-Laure Brochet</dc:creator>
  <cp:keywords/>
  <dc:description/>
  <cp:lastModifiedBy>DM</cp:lastModifiedBy>
  <cp:revision>5</cp:revision>
  <dcterms:created xsi:type="dcterms:W3CDTF">2017-09-24T22:02:00Z</dcterms:created>
  <dcterms:modified xsi:type="dcterms:W3CDTF">2017-11-24T13:55:00Z</dcterms:modified>
</cp:coreProperties>
</file>