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669" w:rsidRDefault="006F2669" w:rsidP="007C442C">
      <w:pPr>
        <w:rPr>
          <w:rFonts w:eastAsia="MS Mincho"/>
          <w:b/>
          <w:noProof/>
          <w:color w:val="000000" w:themeColor="text1"/>
          <w:sz w:val="32"/>
        </w:rPr>
      </w:pPr>
      <w:r w:rsidRPr="007C442C">
        <w:rPr>
          <w:rFonts w:eastAsia="MS Mincho"/>
          <w:b/>
          <w:noProof/>
          <w:color w:val="000000" w:themeColor="text1"/>
          <w:sz w:val="32"/>
        </w:rPr>
        <w:t>Supplementa</w:t>
      </w:r>
      <w:r w:rsidR="007C442C" w:rsidRPr="007C442C">
        <w:rPr>
          <w:rFonts w:eastAsia="MS Mincho"/>
          <w:b/>
          <w:noProof/>
          <w:color w:val="000000" w:themeColor="text1"/>
          <w:sz w:val="32"/>
        </w:rPr>
        <w:t>ry M</w:t>
      </w:r>
      <w:r w:rsidRPr="007C442C">
        <w:rPr>
          <w:rFonts w:eastAsia="MS Mincho"/>
          <w:b/>
          <w:noProof/>
          <w:color w:val="000000" w:themeColor="text1"/>
          <w:sz w:val="32"/>
        </w:rPr>
        <w:t>aterial</w:t>
      </w:r>
    </w:p>
    <w:p w:rsidR="007C442C" w:rsidRDefault="007C442C" w:rsidP="007C442C">
      <w:pPr>
        <w:rPr>
          <w:rFonts w:eastAsia="MS Mincho"/>
          <w:b/>
          <w:noProof/>
          <w:color w:val="000000" w:themeColor="text1"/>
          <w:sz w:val="32"/>
        </w:rPr>
      </w:pPr>
    </w:p>
    <w:p w:rsidR="007C442C" w:rsidRPr="00973038" w:rsidRDefault="007C442C" w:rsidP="007C442C">
      <w:pPr>
        <w:spacing w:line="360" w:lineRule="auto"/>
        <w:rPr>
          <w:bCs/>
          <w:sz w:val="36"/>
          <w:szCs w:val="28"/>
        </w:rPr>
      </w:pPr>
      <w:r w:rsidRPr="00973038">
        <w:rPr>
          <w:bCs/>
          <w:sz w:val="36"/>
          <w:szCs w:val="28"/>
        </w:rPr>
        <w:t xml:space="preserve">Preliminary survival and movement data for a declining population of Flesh-footed Shearwater </w:t>
      </w:r>
      <w:proofErr w:type="spellStart"/>
      <w:r w:rsidRPr="00973038">
        <w:rPr>
          <w:bCs/>
          <w:i/>
          <w:iCs/>
          <w:sz w:val="36"/>
          <w:szCs w:val="28"/>
        </w:rPr>
        <w:t>Ardenna</w:t>
      </w:r>
      <w:proofErr w:type="spellEnd"/>
      <w:r w:rsidRPr="00973038">
        <w:rPr>
          <w:bCs/>
          <w:i/>
          <w:iCs/>
          <w:sz w:val="36"/>
          <w:szCs w:val="28"/>
        </w:rPr>
        <w:t xml:space="preserve"> </w:t>
      </w:r>
      <w:proofErr w:type="spellStart"/>
      <w:r w:rsidRPr="00973038">
        <w:rPr>
          <w:bCs/>
          <w:i/>
          <w:iCs/>
          <w:sz w:val="36"/>
          <w:szCs w:val="28"/>
        </w:rPr>
        <w:t>carneipes</w:t>
      </w:r>
      <w:proofErr w:type="spellEnd"/>
      <w:r w:rsidRPr="00973038">
        <w:rPr>
          <w:bCs/>
          <w:sz w:val="36"/>
          <w:szCs w:val="28"/>
        </w:rPr>
        <w:t xml:space="preserve"> in Western Australia provides insights into marine threats</w:t>
      </w:r>
    </w:p>
    <w:p w:rsidR="007C442C" w:rsidRPr="007C442C" w:rsidRDefault="007C442C" w:rsidP="007C442C">
      <w:pPr>
        <w:pStyle w:val="NoSpacing"/>
        <w:spacing w:line="360" w:lineRule="auto"/>
        <w:ind w:firstLine="0"/>
        <w:rPr>
          <w:iCs/>
          <w:caps/>
        </w:rPr>
      </w:pPr>
    </w:p>
    <w:p w:rsidR="007C442C" w:rsidRDefault="007C442C" w:rsidP="007C442C">
      <w:pPr>
        <w:pStyle w:val="NoSpacing"/>
        <w:spacing w:line="360" w:lineRule="auto"/>
        <w:ind w:firstLine="0"/>
        <w:rPr>
          <w:iCs/>
        </w:rPr>
      </w:pPr>
      <w:r>
        <w:rPr>
          <w:iCs/>
          <w:caps/>
          <w:lang w:val="it-IT"/>
        </w:rPr>
        <w:t xml:space="preserve">JENNIFER L. LAVERS, SIMEON LISOVSKI </w:t>
      </w:r>
      <w:r>
        <w:rPr>
          <w:iCs/>
        </w:rPr>
        <w:t>and ALEXANDER L. BOND</w:t>
      </w:r>
    </w:p>
    <w:p w:rsidR="007C442C" w:rsidRPr="00E7608F" w:rsidRDefault="007C442C" w:rsidP="007C442C">
      <w:pPr>
        <w:pStyle w:val="NoSpacing"/>
        <w:spacing w:line="360" w:lineRule="auto"/>
        <w:ind w:firstLine="0"/>
        <w:rPr>
          <w:iCs/>
        </w:rPr>
      </w:pPr>
    </w:p>
    <w:p w:rsidR="007C442C" w:rsidRDefault="007C442C">
      <w:pPr>
        <w:rPr>
          <w:rFonts w:eastAsia="MS Mincho"/>
          <w:b/>
          <w:noProof/>
          <w:color w:val="000000" w:themeColor="text1"/>
          <w:sz w:val="28"/>
        </w:rPr>
      </w:pPr>
    </w:p>
    <w:p w:rsidR="007C442C" w:rsidRPr="007C442C" w:rsidRDefault="007C442C">
      <w:pPr>
        <w:rPr>
          <w:rFonts w:eastAsia="MS Mincho"/>
          <w:b/>
          <w:noProof/>
          <w:color w:val="000000" w:themeColor="text1"/>
          <w:sz w:val="28"/>
        </w:rPr>
      </w:pPr>
      <w:r w:rsidRPr="007C442C">
        <w:rPr>
          <w:rFonts w:eastAsia="MS Mincho"/>
          <w:b/>
          <w:noProof/>
          <w:color w:val="000000" w:themeColor="text1"/>
          <w:sz w:val="28"/>
        </w:rPr>
        <w:t>Contents</w:t>
      </w:r>
    </w:p>
    <w:p w:rsidR="007C442C" w:rsidRDefault="007C442C">
      <w:pPr>
        <w:rPr>
          <w:rFonts w:eastAsia="MS Mincho"/>
          <w:b/>
          <w:noProof/>
          <w:color w:val="000000" w:themeColor="text1"/>
        </w:rPr>
      </w:pPr>
      <w:r>
        <w:t>Figure S1. Map of Shelter (</w:t>
      </w:r>
      <w:proofErr w:type="spellStart"/>
      <w:r>
        <w:t>Muttonbird</w:t>
      </w:r>
      <w:proofErr w:type="spellEnd"/>
      <w:r>
        <w:t>) Island in Torbay, Western Australia</w:t>
      </w:r>
      <w:r>
        <w:t>.</w:t>
      </w:r>
      <w:r>
        <w:rPr>
          <w:rFonts w:eastAsia="MS Mincho"/>
          <w:b/>
          <w:noProof/>
          <w:color w:val="000000" w:themeColor="text1"/>
        </w:rPr>
        <w:t xml:space="preserve"> </w:t>
      </w:r>
    </w:p>
    <w:p w:rsidR="00C14512" w:rsidRDefault="00C14512" w:rsidP="00C14512">
      <w:pPr>
        <w:spacing w:line="276" w:lineRule="auto"/>
        <w:rPr>
          <w:rFonts w:eastAsia="MS Mincho"/>
        </w:rPr>
      </w:pPr>
    </w:p>
    <w:p w:rsidR="007C442C" w:rsidRPr="007C442C" w:rsidRDefault="007C442C" w:rsidP="00C14512">
      <w:pPr>
        <w:spacing w:line="276" w:lineRule="auto"/>
        <w:rPr>
          <w:rFonts w:eastAsia="MS Mincho"/>
        </w:rPr>
      </w:pPr>
      <w:r w:rsidRPr="00246031">
        <w:rPr>
          <w:rFonts w:eastAsia="MS Mincho"/>
        </w:rPr>
        <w:t xml:space="preserve">Table </w:t>
      </w:r>
      <w:r>
        <w:rPr>
          <w:rFonts w:eastAsia="MS Mincho"/>
        </w:rPr>
        <w:t>S1</w:t>
      </w:r>
      <w:r w:rsidRPr="00246031">
        <w:rPr>
          <w:rFonts w:eastAsia="MS Mincho"/>
        </w:rPr>
        <w:t>.</w:t>
      </w:r>
      <w:r w:rsidRPr="00A4207E">
        <w:rPr>
          <w:rFonts w:eastAsia="MS Mincho"/>
          <w:b/>
        </w:rPr>
        <w:t xml:space="preserve"> </w:t>
      </w:r>
      <w:r w:rsidRPr="0092712C">
        <w:rPr>
          <w:rFonts w:eastAsia="MS Mincho"/>
        </w:rPr>
        <w:t>Models to estimate apparent annual survival (</w:t>
      </w:r>
      <w:r w:rsidRPr="0092712C">
        <w:rPr>
          <w:rFonts w:eastAsia="MS Mincho"/>
          <w:i/>
        </w:rPr>
        <w:t>ϕ</w:t>
      </w:r>
      <w:r w:rsidRPr="0092712C">
        <w:rPr>
          <w:rFonts w:eastAsia="MS Mincho"/>
        </w:rPr>
        <w:t>) and encounter probability (</w:t>
      </w:r>
      <w:r w:rsidRPr="0092712C">
        <w:rPr>
          <w:rFonts w:eastAsia="MS Mincho"/>
          <w:i/>
        </w:rPr>
        <w:t>p</w:t>
      </w:r>
      <w:r w:rsidRPr="0092712C">
        <w:rPr>
          <w:rFonts w:eastAsia="MS Mincho"/>
        </w:rPr>
        <w:t>) of Flesh-footed Shearwaters ranked by quasi-Akaike Information Criteria adjusted for small sample size (</w:t>
      </w:r>
      <w:proofErr w:type="spellStart"/>
      <w:r w:rsidRPr="0092712C">
        <w:rPr>
          <w:rFonts w:eastAsia="MS Mincho"/>
        </w:rPr>
        <w:t>QAIC</w:t>
      </w:r>
      <w:r w:rsidRPr="0092712C">
        <w:rPr>
          <w:rFonts w:eastAsia="MS Mincho"/>
          <w:vertAlign w:val="subscript"/>
        </w:rPr>
        <w:t>c</w:t>
      </w:r>
      <w:proofErr w:type="spellEnd"/>
      <w:r>
        <w:rPr>
          <w:rFonts w:eastAsia="MS Mincho"/>
        </w:rPr>
        <w:t>).</w:t>
      </w:r>
    </w:p>
    <w:p w:rsidR="007C442C" w:rsidRDefault="007C442C">
      <w:pPr>
        <w:rPr>
          <w:rFonts w:eastAsia="MS Mincho"/>
          <w:b/>
          <w:noProof/>
          <w:color w:val="000000" w:themeColor="text1"/>
        </w:rPr>
      </w:pPr>
    </w:p>
    <w:p w:rsidR="007C442C" w:rsidRDefault="007C442C" w:rsidP="00C14512">
      <w:pPr>
        <w:spacing w:line="276" w:lineRule="auto"/>
        <w:rPr>
          <w:rFonts w:eastAsia="MS Mincho"/>
        </w:rPr>
      </w:pPr>
      <w:r w:rsidRPr="00E11B71">
        <w:rPr>
          <w:rFonts w:eastAsia="MS Mincho"/>
        </w:rPr>
        <w:t xml:space="preserve">Table </w:t>
      </w:r>
      <w:r>
        <w:rPr>
          <w:rFonts w:eastAsia="MS Mincho"/>
        </w:rPr>
        <w:t>S2</w:t>
      </w:r>
      <w:r w:rsidRPr="00E11B71">
        <w:rPr>
          <w:rFonts w:eastAsia="MS Mincho"/>
        </w:rPr>
        <w:t>.</w:t>
      </w:r>
      <w:r w:rsidRPr="00FF6078">
        <w:rPr>
          <w:rFonts w:eastAsia="MS Mincho"/>
          <w:b/>
        </w:rPr>
        <w:t xml:space="preserve"> </w:t>
      </w:r>
      <w:r w:rsidRPr="0092712C">
        <w:rPr>
          <w:rFonts w:eastAsia="MS Mincho"/>
        </w:rPr>
        <w:t>Published estimates of apparent annual adult survival (</w:t>
      </w:r>
      <w:r w:rsidRPr="0092712C">
        <w:rPr>
          <w:rFonts w:eastAsia="MS Mincho"/>
          <w:i/>
          <w:color w:val="000000" w:themeColor="text1"/>
        </w:rPr>
        <w:t>ϕ</w:t>
      </w:r>
      <w:r w:rsidRPr="0092712C">
        <w:rPr>
          <w:rFonts w:eastAsia="MS Mincho"/>
          <w:color w:val="000000" w:themeColor="text1"/>
        </w:rPr>
        <w:t>)</w:t>
      </w:r>
      <w:r w:rsidRPr="0092712C">
        <w:rPr>
          <w:rFonts w:eastAsia="MS Mincho"/>
        </w:rPr>
        <w:t xml:space="preserve"> from Flesh-footed Shearwaters, and other shearwater species.</w:t>
      </w:r>
    </w:p>
    <w:p w:rsidR="00C14512" w:rsidRDefault="00C14512" w:rsidP="00C14512">
      <w:pPr>
        <w:spacing w:line="276" w:lineRule="auto"/>
        <w:rPr>
          <w:rFonts w:eastAsia="MS Mincho"/>
        </w:rPr>
      </w:pPr>
    </w:p>
    <w:p w:rsidR="00C14512" w:rsidRPr="00C14512" w:rsidRDefault="00C14512" w:rsidP="00C14512">
      <w:pPr>
        <w:spacing w:line="276" w:lineRule="auto"/>
        <w:rPr>
          <w:rFonts w:eastAsia="MS Mincho"/>
        </w:rPr>
      </w:pPr>
      <w:bookmarkStart w:id="0" w:name="_GoBack"/>
      <w:bookmarkEnd w:id="0"/>
      <w:r w:rsidRPr="00C14512">
        <w:rPr>
          <w:rFonts w:eastAsia="MS Mincho"/>
        </w:rPr>
        <w:t>References</w:t>
      </w:r>
    </w:p>
    <w:p w:rsidR="007C442C" w:rsidRDefault="007C442C">
      <w:pPr>
        <w:rPr>
          <w:rFonts w:eastAsia="MS Mincho"/>
          <w:b/>
          <w:noProof/>
          <w:color w:val="000000" w:themeColor="text1"/>
        </w:rPr>
      </w:pPr>
    </w:p>
    <w:p w:rsidR="007C442C" w:rsidRDefault="007C442C">
      <w:pPr>
        <w:rPr>
          <w:rFonts w:eastAsia="MS Mincho"/>
          <w:b/>
          <w:noProof/>
          <w:color w:val="000000" w:themeColor="text1"/>
        </w:rPr>
      </w:pPr>
    </w:p>
    <w:p w:rsidR="006F2669" w:rsidRPr="006F2669" w:rsidRDefault="006F2669" w:rsidP="00665602">
      <w:pPr>
        <w:rPr>
          <w:rFonts w:eastAsia="MS Mincho"/>
          <w:b/>
          <w:noProof/>
          <w:color w:val="000000" w:themeColor="text1"/>
        </w:rPr>
      </w:pPr>
    </w:p>
    <w:p w:rsidR="00665602" w:rsidRDefault="00665602" w:rsidP="00665602">
      <w:r>
        <w:rPr>
          <w:rFonts w:eastAsia="MS Mincho"/>
          <w:bCs/>
          <w:noProof/>
          <w:color w:val="000000" w:themeColor="text1"/>
        </w:rPr>
        <w:lastRenderedPageBreak/>
        <w:drawing>
          <wp:inline distT="0" distB="0" distL="0" distR="0" wp14:anchorId="67CDC24B" wp14:editId="5BA39A86">
            <wp:extent cx="5731510" cy="51682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 1 - Shelter Island (labelled &amp; cropped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6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616" w:rsidRDefault="00665602" w:rsidP="00665602">
      <w:r>
        <w:t xml:space="preserve">Figure </w:t>
      </w:r>
      <w:r w:rsidR="006F2669">
        <w:t>S</w:t>
      </w:r>
      <w:r>
        <w:t>1. Map of Shelter (</w:t>
      </w:r>
      <w:proofErr w:type="spellStart"/>
      <w:r>
        <w:t>Muttonbird</w:t>
      </w:r>
      <w:proofErr w:type="spellEnd"/>
      <w:r>
        <w:t>) Island in Torbay, Western Australia. The approximate boundaries of the three Flesh-footed Shearwater sub-colonies monitored during 2011-2015 (using capture-mark-recapture) are shown in yellow. Additional sub-colonies (no monitoring) are shown in red.</w:t>
      </w:r>
    </w:p>
    <w:p w:rsidR="003F0616" w:rsidRDefault="003F0616">
      <w:r>
        <w:br w:type="page"/>
      </w:r>
    </w:p>
    <w:p w:rsidR="003F0616" w:rsidRPr="0092712C" w:rsidRDefault="003F0616" w:rsidP="003F0616">
      <w:pPr>
        <w:spacing w:after="200" w:line="360" w:lineRule="auto"/>
        <w:rPr>
          <w:rFonts w:eastAsia="MS Mincho"/>
        </w:rPr>
      </w:pPr>
      <w:r w:rsidRPr="00246031">
        <w:rPr>
          <w:rFonts w:eastAsia="MS Mincho"/>
        </w:rPr>
        <w:lastRenderedPageBreak/>
        <w:t xml:space="preserve">Table </w:t>
      </w:r>
      <w:r>
        <w:rPr>
          <w:rFonts w:eastAsia="MS Mincho"/>
        </w:rPr>
        <w:t>S1</w:t>
      </w:r>
      <w:r w:rsidRPr="00246031">
        <w:rPr>
          <w:rFonts w:eastAsia="MS Mincho"/>
        </w:rPr>
        <w:t>.</w:t>
      </w:r>
      <w:r w:rsidRPr="00A4207E">
        <w:rPr>
          <w:rFonts w:eastAsia="MS Mincho"/>
          <w:b/>
        </w:rPr>
        <w:t xml:space="preserve"> </w:t>
      </w:r>
      <w:r w:rsidRPr="0092712C">
        <w:rPr>
          <w:rFonts w:eastAsia="MS Mincho"/>
        </w:rPr>
        <w:t>Models to estimate apparent annual survival (</w:t>
      </w:r>
      <w:r w:rsidRPr="0092712C">
        <w:rPr>
          <w:rFonts w:eastAsia="MS Mincho"/>
          <w:i/>
        </w:rPr>
        <w:t>ϕ</w:t>
      </w:r>
      <w:r w:rsidRPr="0092712C">
        <w:rPr>
          <w:rFonts w:eastAsia="MS Mincho"/>
        </w:rPr>
        <w:t>) and encounter probability (</w:t>
      </w:r>
      <w:r w:rsidRPr="0092712C">
        <w:rPr>
          <w:rFonts w:eastAsia="MS Mincho"/>
          <w:i/>
        </w:rPr>
        <w:t>p</w:t>
      </w:r>
      <w:r w:rsidRPr="0092712C">
        <w:rPr>
          <w:rFonts w:eastAsia="MS Mincho"/>
        </w:rPr>
        <w:t>) of Flesh-footed Shearwaters ranked by quasi-Akaike Information Criteria adjusted for small sample size (</w:t>
      </w:r>
      <w:proofErr w:type="spellStart"/>
      <w:r w:rsidRPr="0092712C">
        <w:rPr>
          <w:rFonts w:eastAsia="MS Mincho"/>
        </w:rPr>
        <w:t>QAIC</w:t>
      </w:r>
      <w:r w:rsidRPr="0092712C">
        <w:rPr>
          <w:rFonts w:eastAsia="MS Mincho"/>
          <w:vertAlign w:val="subscript"/>
        </w:rPr>
        <w:t>c</w:t>
      </w:r>
      <w:proofErr w:type="spellEnd"/>
      <w:r w:rsidRPr="0092712C">
        <w:rPr>
          <w:rFonts w:eastAsia="MS Mincho"/>
        </w:rPr>
        <w:t xml:space="preserve">). K: number of parameters, </w:t>
      </w:r>
      <w:proofErr w:type="spellStart"/>
      <w:r w:rsidRPr="0092712C">
        <w:rPr>
          <w:rFonts w:eastAsia="MS Mincho"/>
        </w:rPr>
        <w:t>ΔQAIC</w:t>
      </w:r>
      <w:r w:rsidRPr="0092712C">
        <w:rPr>
          <w:rFonts w:eastAsia="MS Mincho"/>
          <w:vertAlign w:val="subscript"/>
        </w:rPr>
        <w:t>c</w:t>
      </w:r>
      <w:proofErr w:type="spellEnd"/>
      <w:r w:rsidRPr="0092712C">
        <w:rPr>
          <w:rFonts w:eastAsia="MS Mincho"/>
        </w:rPr>
        <w:t xml:space="preserve">: difference in </w:t>
      </w:r>
      <w:proofErr w:type="spellStart"/>
      <w:r w:rsidRPr="0092712C">
        <w:rPr>
          <w:rFonts w:eastAsia="MS Mincho"/>
        </w:rPr>
        <w:t>QAICc</w:t>
      </w:r>
      <w:proofErr w:type="spellEnd"/>
      <w:r w:rsidRPr="0092712C">
        <w:rPr>
          <w:rFonts w:eastAsia="MS Mincho"/>
        </w:rPr>
        <w:t xml:space="preserve"> from the top-ranked model; </w:t>
      </w:r>
      <w:proofErr w:type="spellStart"/>
      <w:r w:rsidRPr="0092712C">
        <w:rPr>
          <w:rFonts w:eastAsia="MS Mincho"/>
        </w:rPr>
        <w:t>w</w:t>
      </w:r>
      <w:r w:rsidRPr="0092712C">
        <w:rPr>
          <w:rFonts w:eastAsia="MS Mincho"/>
          <w:vertAlign w:val="subscript"/>
        </w:rPr>
        <w:t>i</w:t>
      </w:r>
      <w:proofErr w:type="spellEnd"/>
      <w:r w:rsidRPr="0092712C">
        <w:rPr>
          <w:rFonts w:eastAsia="MS Mincho"/>
        </w:rPr>
        <w:t>: Akaike weight. Models include time-varying (t) and constant (.) parameters.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1024"/>
        <w:gridCol w:w="1502"/>
        <w:gridCol w:w="1232"/>
        <w:gridCol w:w="1236"/>
        <w:gridCol w:w="1320"/>
        <w:gridCol w:w="1522"/>
      </w:tblGrid>
      <w:tr w:rsidR="003F0616" w:rsidTr="00937D64"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3F0616" w:rsidRPr="00FF6078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 w:rsidRPr="00FF6078">
              <w:rPr>
                <w:color w:val="000000" w:themeColor="text1"/>
              </w:rPr>
              <w:t>Model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3F0616" w:rsidRPr="00FF6078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 w:rsidRPr="00FF6078">
              <w:rPr>
                <w:color w:val="000000" w:themeColor="text1"/>
              </w:rPr>
              <w:t>K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3F0616" w:rsidRPr="00FF6078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proofErr w:type="spellStart"/>
            <w:r w:rsidRPr="00FF6078">
              <w:rPr>
                <w:color w:val="000000" w:themeColor="text1"/>
              </w:rPr>
              <w:t>QAIC</w:t>
            </w:r>
            <w:r w:rsidRPr="00FF6078">
              <w:rPr>
                <w:color w:val="000000" w:themeColor="text1"/>
                <w:vertAlign w:val="subscript"/>
              </w:rPr>
              <w:t>c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3F0616" w:rsidRPr="00FF6078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proofErr w:type="spellStart"/>
            <w:r w:rsidRPr="00FF6078">
              <w:rPr>
                <w:color w:val="000000" w:themeColor="text1"/>
              </w:rPr>
              <w:t>ΔQAIC</w:t>
            </w:r>
            <w:r w:rsidRPr="00FF6078">
              <w:rPr>
                <w:color w:val="000000" w:themeColor="text1"/>
                <w:vertAlign w:val="subscript"/>
              </w:rPr>
              <w:t>c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3F0616" w:rsidRPr="00FF6078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proofErr w:type="spellStart"/>
            <w:r w:rsidRPr="00FF6078">
              <w:rPr>
                <w:color w:val="000000" w:themeColor="text1"/>
              </w:rPr>
              <w:t>w</w:t>
            </w:r>
            <w:r w:rsidRPr="00FF6078">
              <w:rPr>
                <w:color w:val="000000" w:themeColor="text1"/>
                <w:vertAlign w:val="subscript"/>
              </w:rPr>
              <w:t>i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3F0616" w:rsidRPr="00FF6078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 w:rsidRPr="00FF6078">
              <w:rPr>
                <w:color w:val="000000" w:themeColor="text1"/>
              </w:rPr>
              <w:t>Likelihood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3F0616" w:rsidRPr="00FF6078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 w:rsidRPr="00FF6078">
              <w:rPr>
                <w:color w:val="000000" w:themeColor="text1"/>
              </w:rPr>
              <w:t>Deviance</w:t>
            </w:r>
          </w:p>
        </w:tc>
      </w:tr>
      <w:tr w:rsidR="003F0616" w:rsidTr="00937D64">
        <w:tc>
          <w:tcPr>
            <w:tcW w:w="1217" w:type="dxa"/>
            <w:tcBorders>
              <w:top w:val="single" w:sz="4" w:space="0" w:color="auto"/>
            </w:tcBorders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 w:rsidRPr="00582773">
              <w:rPr>
                <w:i/>
              </w:rPr>
              <w:t>ϕ</w:t>
            </w:r>
            <w:r w:rsidRPr="00582773">
              <w:t xml:space="preserve">(t) </w:t>
            </w:r>
            <w:r w:rsidRPr="00582773">
              <w:rPr>
                <w:i/>
              </w:rPr>
              <w:t>p</w:t>
            </w:r>
            <w:r w:rsidRPr="00582773">
              <w:t>(.)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>
              <w:t>6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 w:rsidRPr="00582773">
              <w:t>223.76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 w:rsidRPr="00582773">
              <w:t>0.00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 w:rsidRPr="00582773">
              <w:t>0.46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 w:rsidRPr="00582773">
              <w:t>1.00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 w:rsidRPr="00582773">
              <w:t>19.31</w:t>
            </w:r>
            <w:r>
              <w:t>4</w:t>
            </w:r>
          </w:p>
        </w:tc>
      </w:tr>
      <w:tr w:rsidR="003F0616" w:rsidTr="00937D64">
        <w:tc>
          <w:tcPr>
            <w:tcW w:w="1217" w:type="dxa"/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 w:rsidRPr="00582773">
              <w:rPr>
                <w:i/>
              </w:rPr>
              <w:t>ϕ</w:t>
            </w:r>
            <w:r w:rsidRPr="00582773">
              <w:t>(.) p(t)</w:t>
            </w:r>
          </w:p>
        </w:tc>
        <w:tc>
          <w:tcPr>
            <w:tcW w:w="1072" w:type="dxa"/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>
              <w:t>6</w:t>
            </w:r>
          </w:p>
        </w:tc>
        <w:tc>
          <w:tcPr>
            <w:tcW w:w="1549" w:type="dxa"/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 w:rsidRPr="00582773">
              <w:t>224.92</w:t>
            </w:r>
          </w:p>
        </w:tc>
        <w:tc>
          <w:tcPr>
            <w:tcW w:w="1247" w:type="dxa"/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 w:rsidRPr="00582773">
              <w:t>1.16</w:t>
            </w:r>
          </w:p>
        </w:tc>
        <w:tc>
          <w:tcPr>
            <w:tcW w:w="1281" w:type="dxa"/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 w:rsidRPr="00582773">
              <w:t>0.26</w:t>
            </w:r>
          </w:p>
        </w:tc>
        <w:tc>
          <w:tcPr>
            <w:tcW w:w="1324" w:type="dxa"/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 w:rsidRPr="00582773">
              <w:t>0.56</w:t>
            </w:r>
          </w:p>
        </w:tc>
        <w:tc>
          <w:tcPr>
            <w:tcW w:w="1552" w:type="dxa"/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 w:rsidRPr="00582773">
              <w:t>18.28</w:t>
            </w:r>
            <w:r>
              <w:t>6</w:t>
            </w:r>
          </w:p>
        </w:tc>
      </w:tr>
      <w:tr w:rsidR="003F0616" w:rsidTr="00937D64">
        <w:tc>
          <w:tcPr>
            <w:tcW w:w="1217" w:type="dxa"/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 w:rsidRPr="00582773">
              <w:rPr>
                <w:i/>
              </w:rPr>
              <w:t>ϕ</w:t>
            </w:r>
            <w:r w:rsidRPr="00582773">
              <w:t>(.) p(.)</w:t>
            </w:r>
          </w:p>
        </w:tc>
        <w:tc>
          <w:tcPr>
            <w:tcW w:w="1072" w:type="dxa"/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>
              <w:t>3</w:t>
            </w:r>
          </w:p>
        </w:tc>
        <w:tc>
          <w:tcPr>
            <w:tcW w:w="1549" w:type="dxa"/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 w:rsidRPr="00582773">
              <w:t>225.17</w:t>
            </w:r>
          </w:p>
        </w:tc>
        <w:tc>
          <w:tcPr>
            <w:tcW w:w="1247" w:type="dxa"/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 w:rsidRPr="00582773">
              <w:t>1.40</w:t>
            </w:r>
          </w:p>
        </w:tc>
        <w:tc>
          <w:tcPr>
            <w:tcW w:w="1281" w:type="dxa"/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 w:rsidRPr="00582773">
              <w:t>0.23</w:t>
            </w:r>
          </w:p>
        </w:tc>
        <w:tc>
          <w:tcPr>
            <w:tcW w:w="1324" w:type="dxa"/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 w:rsidRPr="00582773">
              <w:t>0.50</w:t>
            </w:r>
          </w:p>
        </w:tc>
        <w:tc>
          <w:tcPr>
            <w:tcW w:w="1552" w:type="dxa"/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 w:rsidRPr="00582773">
              <w:t>24.96</w:t>
            </w:r>
            <w:r>
              <w:t>9</w:t>
            </w:r>
          </w:p>
        </w:tc>
      </w:tr>
      <w:tr w:rsidR="003F0616" w:rsidTr="00937D64">
        <w:tc>
          <w:tcPr>
            <w:tcW w:w="1217" w:type="dxa"/>
            <w:tcBorders>
              <w:bottom w:val="single" w:sz="4" w:space="0" w:color="auto"/>
            </w:tcBorders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 w:rsidRPr="00582773">
              <w:rPr>
                <w:i/>
              </w:rPr>
              <w:t>ϕ</w:t>
            </w:r>
            <w:r w:rsidRPr="00582773">
              <w:t>(t) p(t)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>
              <w:t>9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 w:rsidRPr="00582773">
              <w:t>228.15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 w:rsidRPr="00582773">
              <w:t>4.39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 w:rsidRPr="00582773">
              <w:t>0.05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 w:rsidRPr="00582773">
              <w:t>0.11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bottom"/>
          </w:tcPr>
          <w:p w:rsidR="003F0616" w:rsidRPr="00582773" w:rsidRDefault="003F0616" w:rsidP="00937D64">
            <w:pPr>
              <w:spacing w:after="200" w:line="360" w:lineRule="auto"/>
            </w:pPr>
            <w:r w:rsidRPr="00582773">
              <w:t>17.03</w:t>
            </w:r>
            <w:r>
              <w:t>2</w:t>
            </w:r>
          </w:p>
        </w:tc>
      </w:tr>
    </w:tbl>
    <w:p w:rsidR="003F0616" w:rsidRDefault="003F0616" w:rsidP="003F0616">
      <w:pPr>
        <w:spacing w:after="200" w:line="360" w:lineRule="auto"/>
        <w:rPr>
          <w:rFonts w:eastAsia="MS Mincho"/>
          <w:color w:val="000000" w:themeColor="text1"/>
        </w:rPr>
      </w:pPr>
      <w:r>
        <w:rPr>
          <w:rFonts w:eastAsia="MS Mincho"/>
          <w:color w:val="000000" w:themeColor="text1"/>
        </w:rPr>
        <w:t xml:space="preserve"> </w:t>
      </w:r>
    </w:p>
    <w:p w:rsidR="003F0616" w:rsidRDefault="003F0616">
      <w:r>
        <w:br w:type="page"/>
      </w:r>
    </w:p>
    <w:p w:rsidR="003F0616" w:rsidRPr="00FF6078" w:rsidRDefault="003F0616" w:rsidP="003F0616">
      <w:pPr>
        <w:spacing w:line="360" w:lineRule="auto"/>
        <w:rPr>
          <w:rFonts w:eastAsia="MS Mincho"/>
          <w:b/>
        </w:rPr>
      </w:pPr>
      <w:r w:rsidRPr="00E11B71">
        <w:rPr>
          <w:rFonts w:eastAsia="MS Mincho"/>
        </w:rPr>
        <w:lastRenderedPageBreak/>
        <w:t xml:space="preserve">Table </w:t>
      </w:r>
      <w:r>
        <w:rPr>
          <w:rFonts w:eastAsia="MS Mincho"/>
        </w:rPr>
        <w:t>S2</w:t>
      </w:r>
      <w:r w:rsidRPr="00E11B71">
        <w:rPr>
          <w:rFonts w:eastAsia="MS Mincho"/>
        </w:rPr>
        <w:t>.</w:t>
      </w:r>
      <w:r w:rsidRPr="00FF6078">
        <w:rPr>
          <w:rFonts w:eastAsia="MS Mincho"/>
          <w:b/>
        </w:rPr>
        <w:t xml:space="preserve"> </w:t>
      </w:r>
      <w:r w:rsidRPr="0092712C">
        <w:rPr>
          <w:rFonts w:eastAsia="MS Mincho"/>
        </w:rPr>
        <w:t>Published estimates of apparent annual adult survival (</w:t>
      </w:r>
      <w:r w:rsidRPr="0092712C">
        <w:rPr>
          <w:rFonts w:eastAsia="MS Mincho"/>
          <w:i/>
          <w:color w:val="000000" w:themeColor="text1"/>
        </w:rPr>
        <w:t>ϕ</w:t>
      </w:r>
      <w:r w:rsidRPr="0092712C">
        <w:rPr>
          <w:rFonts w:eastAsia="MS Mincho"/>
          <w:color w:val="000000" w:themeColor="text1"/>
        </w:rPr>
        <w:t>)</w:t>
      </w:r>
      <w:r w:rsidRPr="0092712C">
        <w:rPr>
          <w:rFonts w:eastAsia="MS Mincho"/>
        </w:rPr>
        <w:t xml:space="preserve"> from Flesh-footed Shearwaters, and other shearwater species.</w:t>
      </w:r>
    </w:p>
    <w:tbl>
      <w:tblPr>
        <w:tblStyle w:val="TableGrid"/>
        <w:tblW w:w="9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8"/>
        <w:gridCol w:w="2040"/>
        <w:gridCol w:w="1932"/>
        <w:gridCol w:w="2816"/>
      </w:tblGrid>
      <w:tr w:rsidR="003F0616" w:rsidTr="00937D64"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3F0616" w:rsidRPr="00FF6078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 w:rsidRPr="00FF6078">
              <w:rPr>
                <w:color w:val="000000" w:themeColor="text1"/>
              </w:rPr>
              <w:t>Species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F0616" w:rsidRPr="00FF6078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 w:rsidRPr="00FF6078">
              <w:rPr>
                <w:color w:val="000000" w:themeColor="text1"/>
              </w:rPr>
              <w:t>Location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3F0616" w:rsidRPr="00FF6078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 w:rsidRPr="00FF6078">
              <w:rPr>
                <w:i/>
                <w:color w:val="000000" w:themeColor="text1"/>
              </w:rPr>
              <w:t xml:space="preserve">ϕ </w:t>
            </w:r>
            <w:r w:rsidRPr="00FF6078">
              <w:rPr>
                <w:color w:val="000000" w:themeColor="text1"/>
              </w:rPr>
              <w:t>±</w:t>
            </w:r>
            <w:r w:rsidRPr="00FF6078">
              <w:t xml:space="preserve"> </w:t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i/>
                      <w:color w:val="000000" w:themeColor="text1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SE</m:t>
                  </m:r>
                </m:e>
              </m:acc>
            </m:oMath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3F0616" w:rsidRPr="00FF6078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 w:rsidRPr="00FF6078">
              <w:rPr>
                <w:color w:val="000000" w:themeColor="text1"/>
              </w:rPr>
              <w:t>Reference</w:t>
            </w:r>
          </w:p>
        </w:tc>
      </w:tr>
      <w:tr w:rsidR="003F0616" w:rsidTr="00937D64">
        <w:tc>
          <w:tcPr>
            <w:tcW w:w="2678" w:type="dxa"/>
            <w:tcBorders>
              <w:top w:val="single" w:sz="4" w:space="0" w:color="auto"/>
            </w:tcBorders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Flesh-footed Shearwater </w:t>
            </w:r>
            <w:r>
              <w:rPr>
                <w:i/>
                <w:color w:val="000000" w:themeColor="text1"/>
              </w:rPr>
              <w:t xml:space="preserve">A. c. </w:t>
            </w:r>
            <w:proofErr w:type="spellStart"/>
            <w:r>
              <w:rPr>
                <w:i/>
                <w:color w:val="000000" w:themeColor="text1"/>
              </w:rPr>
              <w:t>carneipes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Western Australia</w:t>
            </w: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0.634 ± 0.130 to 0.835 ± 0.164</w:t>
            </w: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This study</w:t>
            </w:r>
          </w:p>
        </w:tc>
      </w:tr>
      <w:tr w:rsidR="003F0616" w:rsidTr="00937D64">
        <w:tc>
          <w:tcPr>
            <w:tcW w:w="2678" w:type="dxa"/>
          </w:tcPr>
          <w:p w:rsidR="003F0616" w:rsidRPr="006A71B2" w:rsidRDefault="003F0616" w:rsidP="00937D64">
            <w:pPr>
              <w:spacing w:after="200" w:line="360" w:lineRule="auto"/>
              <w:rPr>
                <w:i/>
                <w:color w:val="000000" w:themeColor="text1"/>
              </w:rPr>
            </w:pPr>
            <w:r w:rsidRPr="006A71B2">
              <w:rPr>
                <w:color w:val="000000" w:themeColor="text1"/>
              </w:rPr>
              <w:t>Flesh-footed Shearwater</w:t>
            </w:r>
            <w:r>
              <w:rPr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A. c. </w:t>
            </w:r>
            <w:proofErr w:type="spellStart"/>
            <w:r>
              <w:rPr>
                <w:i/>
                <w:color w:val="000000" w:themeColor="text1"/>
              </w:rPr>
              <w:t>hullianus</w:t>
            </w:r>
            <w:proofErr w:type="spellEnd"/>
          </w:p>
        </w:tc>
        <w:tc>
          <w:tcPr>
            <w:tcW w:w="2040" w:type="dxa"/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New Zealand</w:t>
            </w:r>
          </w:p>
        </w:tc>
        <w:tc>
          <w:tcPr>
            <w:tcW w:w="1932" w:type="dxa"/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 w:rsidRPr="003607EE">
              <w:rPr>
                <w:color w:val="000000" w:themeColor="text1"/>
              </w:rPr>
              <w:t>0.756 ± 0.027</w:t>
            </w:r>
            <w:r>
              <w:rPr>
                <w:color w:val="000000" w:themeColor="text1"/>
              </w:rPr>
              <w:t xml:space="preserve"> to </w:t>
            </w:r>
            <w:r w:rsidRPr="00494261">
              <w:rPr>
                <w:color w:val="000000" w:themeColor="text1"/>
              </w:rPr>
              <w:t>0.940 ± 0.087</w:t>
            </w:r>
          </w:p>
        </w:tc>
        <w:tc>
          <w:tcPr>
            <w:tcW w:w="2816" w:type="dxa"/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ADDIN EN.CITE &lt;EndNote&gt;&lt;Cite AuthorYear="1"&gt;&lt;Author&gt;Waugh&lt;/Author&gt;&lt;Year&gt;2012&lt;/Year&gt;&lt;RecNum&gt;547&lt;/RecNum&gt;&lt;DisplayText&gt;Waugh and Taylor (2012); Barbraud et al. (2014)&lt;/DisplayText&gt;&lt;record&gt;&lt;rec-number&gt;547&lt;/rec-number&gt;&lt;foreign-keys&gt;&lt;key app="EN" db-id="50rwdsp9e5wteve50ztpxrwape95esvspw2a" timestamp="1443072131"&gt;547&lt;/key&gt;&lt;/foreign-keys&gt;&lt;ref-type name="Report"&gt;27&lt;/ref-type&gt;&lt;contributors&gt;&lt;authors&gt;&lt;author&gt;Waugh, S. M.&lt;/author&gt;&lt;author&gt;Taylor, G.&lt;/author&gt;&lt;/authors&gt;&lt;/contributors&gt;&lt;titles&gt;&lt;title&gt;Annual Report on Project POP2011-02 Flesh-footed Shearwaters - population study trial and at-sea distribution&lt;/title&gt;&lt;/titles&gt;&lt;dates&gt;&lt;year&gt;2012&lt;/year&gt;&lt;/dates&gt;&lt;pub-location&gt;Wellington&lt;/pub-location&gt;&lt;publisher&gt;Te Papa Museum&lt;/publisher&gt;&lt;urls&gt;&lt;/urls&gt;&lt;/record&gt;&lt;/Cite&gt;&lt;Cite AuthorYear="1"&gt;&lt;Author&gt;Barbraud&lt;/Author&gt;&lt;Year&gt;2014&lt;/Year&gt;&lt;RecNum&gt;157&lt;/RecNum&gt;&lt;record&gt;&lt;rec-number&gt;157&lt;/rec-number&gt;&lt;foreign-keys&gt;&lt;key app="EN" db-id="50rwdsp9e5wteve50ztpxrwape95esvspw2a" timestamp="1443072131"&gt;157&lt;/key&gt;&lt;/foreign-keys&gt;&lt;ref-type name="Journal Article"&gt;17&lt;/ref-type&gt;&lt;contributors&gt;&lt;authors&gt;&lt;author&gt;Barbraud, C.&lt;/author&gt;&lt;author&gt;Booth, A.&lt;/author&gt;&lt;author&gt;Taylor, G. A.&lt;/author&gt;&lt;author&gt;Waugh, S. M.&lt;/author&gt;&lt;/authors&gt;&lt;/contributors&gt;&lt;titles&gt;&lt;title&gt;&lt;style face="normal" font="default" size="100%"&gt;Survivorship in Flesh-footed Shearwater &lt;/style&gt;&lt;style face="italic" font="default" size="100%"&gt;Puffinus carneipes &lt;/style&gt;&lt;style face="normal" font="default" size="100%"&gt;at two sites in northen New Zealand&lt;/style&gt;&lt;/title&gt;&lt;secondary-title&gt;Marine Ornithology&lt;/secondary-title&gt;&lt;/titles&gt;&lt;periodical&gt;&lt;full-title&gt;Marine Ornithology&lt;/full-title&gt;&lt;abbr-1&gt;Mar. Ornithol.&lt;/abbr-1&gt;&lt;abbr-2&gt;Mar Ornithol&lt;/abbr-2&gt;&lt;/periodical&gt;&lt;pages&gt;91-97&lt;/pages&gt;&lt;volume&gt;42&lt;/volume&gt;&lt;dates&gt;&lt;year&gt;2014&lt;/year&gt;&lt;/dates&gt;&lt;urls&gt;&lt;/urls&gt;&lt;/record&gt;&lt;/Cite&gt;&lt;/EndNote&gt;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Waugh and Taylor (2012); Barbraud et al. (2014)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3F0616" w:rsidTr="00937D64">
        <w:tc>
          <w:tcPr>
            <w:tcW w:w="2678" w:type="dxa"/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Short-tailed S</w:t>
            </w:r>
            <w:r w:rsidRPr="009C7C09">
              <w:rPr>
                <w:color w:val="000000" w:themeColor="text1"/>
              </w:rPr>
              <w:t xml:space="preserve">hearwater </w:t>
            </w:r>
            <w:proofErr w:type="spellStart"/>
            <w:r>
              <w:rPr>
                <w:i/>
                <w:color w:val="000000" w:themeColor="text1"/>
              </w:rPr>
              <w:t>Ardenna</w:t>
            </w:r>
            <w:proofErr w:type="spellEnd"/>
            <w:r w:rsidRPr="009C7C09">
              <w:rPr>
                <w:i/>
                <w:color w:val="000000" w:themeColor="text1"/>
              </w:rPr>
              <w:t xml:space="preserve"> </w:t>
            </w:r>
            <w:proofErr w:type="spellStart"/>
            <w:r w:rsidRPr="009C7C09">
              <w:rPr>
                <w:i/>
                <w:color w:val="000000" w:themeColor="text1"/>
              </w:rPr>
              <w:t>tenuirostris</w:t>
            </w:r>
            <w:proofErr w:type="spellEnd"/>
          </w:p>
        </w:tc>
        <w:tc>
          <w:tcPr>
            <w:tcW w:w="2040" w:type="dxa"/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Tasmania</w:t>
            </w:r>
          </w:p>
        </w:tc>
        <w:tc>
          <w:tcPr>
            <w:tcW w:w="1932" w:type="dxa"/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 w:rsidRPr="00622E02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878</w:t>
            </w:r>
            <w:r w:rsidRPr="00622E02">
              <w:rPr>
                <w:color w:val="000000" w:themeColor="text1"/>
              </w:rPr>
              <w:t xml:space="preserve"> ± 0.0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2816" w:type="dxa"/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ADDIN EN.CITE &lt;EndNote&gt;&lt;Cite AuthorYear="1"&gt;&lt;Author&gt;Bradley&lt;/Author&gt;&lt;Year&gt;1989&lt;/Year&gt;&lt;RecNum&gt;158&lt;/RecNum&gt;&lt;DisplayText&gt;Bradley et al. (1989)&lt;/DisplayText&gt;&lt;record&gt;&lt;rec-number&gt;158&lt;/rec-number&gt;&lt;foreign-keys&gt;&lt;key app="EN" db-id="50rwdsp9e5wteve50ztpxrwape95esvspw2a" timestamp="1443072131"&gt;158&lt;/key&gt;&lt;/foreign-keys&gt;&lt;ref-type name="Journal Article"&gt;17&lt;/ref-type&gt;&lt;contributors&gt;&lt;authors&gt;&lt;author&gt;Bradley, J. S.&lt;/author&gt;&lt;author&gt;Wooller, R. D.&lt;/author&gt;&lt;author&gt;Skira, I. J.&lt;/author&gt;&lt;author&gt;Serventy, D. L.&lt;/author&gt;&lt;/authors&gt;&lt;/contributors&gt;&lt;titles&gt;&lt;title&gt;&lt;style face="normal" font="default" size="100%"&gt;Age-dependent survival of breeding Short-tailed Shearwaters&lt;/style&gt;&lt;style face="italic" font="default" size="100%"&gt; Puffinus tenuirostris&lt;/style&gt;&lt;/title&gt;&lt;secondary-title&gt;Journal of Animal Ecology&lt;/secondary-title&gt;&lt;/titles&gt;&lt;periodical&gt;&lt;full-title&gt;Journal of Animal Ecology&lt;/full-title&gt;&lt;abbr-1&gt;J. Anim. Ecol.&lt;/abbr-1&gt;&lt;abbr-2&gt;J Anim Ecol&lt;/abbr-2&gt;&lt;/periodical&gt;&lt;pages&gt;175-188&lt;/pages&gt;&lt;volume&gt;58&lt;/volume&gt;&lt;number&gt;1&lt;/number&gt;&lt;dates&gt;&lt;year&gt;1989&lt;/year&gt;&lt;/dates&gt;&lt;urls&gt;&lt;related-urls&gt;&lt;url&gt;http://www.jstor.org/stable/4993&lt;/url&gt;&lt;/related-urls&gt;&lt;/urls&gt;&lt;electronic-resource-num&gt;10.2307/4993&lt;/electronic-resource-num&gt;&lt;/record&gt;&lt;/Cite&gt;&lt;/EndNote&gt;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Bradley et al. (1989)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3F0616" w:rsidTr="00937D64">
        <w:tc>
          <w:tcPr>
            <w:tcW w:w="2678" w:type="dxa"/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Sooty </w:t>
            </w:r>
            <w:r w:rsidRPr="00622E02">
              <w:rPr>
                <w:color w:val="000000" w:themeColor="text1"/>
              </w:rPr>
              <w:t>Shearwater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Ardenna</w:t>
            </w:r>
            <w:proofErr w:type="spellEnd"/>
            <w:r w:rsidRPr="00622E02">
              <w:rPr>
                <w:i/>
                <w:color w:val="000000" w:themeColor="text1"/>
              </w:rPr>
              <w:t xml:space="preserve"> griseus</w:t>
            </w:r>
          </w:p>
        </w:tc>
        <w:tc>
          <w:tcPr>
            <w:tcW w:w="2040" w:type="dxa"/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 w:rsidRPr="0063477B">
              <w:rPr>
                <w:color w:val="000000" w:themeColor="text1"/>
              </w:rPr>
              <w:t>New Zealand</w:t>
            </w:r>
          </w:p>
        </w:tc>
        <w:tc>
          <w:tcPr>
            <w:tcW w:w="1932" w:type="dxa"/>
          </w:tcPr>
          <w:p w:rsidR="003F0616" w:rsidRPr="00622E02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0.9</w:t>
            </w:r>
            <w:r w:rsidRPr="00821FA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  <w:r w:rsidRPr="00821FA4">
              <w:rPr>
                <w:color w:val="000000" w:themeColor="text1"/>
              </w:rPr>
              <w:t xml:space="preserve"> to</w:t>
            </w:r>
            <w:r>
              <w:rPr>
                <w:color w:val="000000" w:themeColor="text1"/>
              </w:rPr>
              <w:t xml:space="preserve"> 0.966</w:t>
            </w:r>
          </w:p>
        </w:tc>
        <w:tc>
          <w:tcPr>
            <w:tcW w:w="2816" w:type="dxa"/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ADDIN EN.CITE &lt;EndNote&gt;&lt;Cite AuthorYear="1"&gt;&lt;Author&gt;Clucas&lt;/Author&gt;&lt;Year&gt;2008&lt;/Year&gt;&lt;RecNum&gt;1830&lt;/RecNum&gt;&lt;DisplayText&gt;Clucas et al. (2008)&lt;/DisplayText&gt;&lt;record&gt;&lt;rec-number&gt;1830&lt;/rec-number&gt;&lt;foreign-keys&gt;&lt;key app="EN" db-id="50rwdsp9e5wteve50ztpxrwape95esvspw2a" timestamp="1443072132"&gt;1830&lt;/key&gt;&lt;/foreign-keys&gt;&lt;ref-type name="Journal Article"&gt;17&lt;/ref-type&gt;&lt;contributors&gt;&lt;authors&gt;&lt;author&gt;Clucas, R. J.&lt;/author&gt;&lt;author&gt;Fletcher, D. J.&lt;/author&gt;&lt;author&gt;Moller, H.&lt;/author&gt;&lt;/authors&gt;&lt;/contributors&gt;&lt;titles&gt;&lt;title&gt;&lt;style face="normal" font="default" size="100%"&gt;Estimates of adult survival rate for three colonies of Sooty Shearwater (&lt;/style&gt;&lt;style face="italic" font="default" size="100%"&gt;Puffinus griseus&lt;/style&gt;&lt;style face="normal" font="default" size="100%"&gt;) in New Zealand&lt;/style&gt;&lt;/title&gt;&lt;secondary-title&gt;Emu&lt;/secondary-title&gt;&lt;/titles&gt;&lt;periodical&gt;&lt;full-title&gt;Emu&lt;/full-title&gt;&lt;/periodical&gt;&lt;pages&gt;237-250&lt;/pages&gt;&lt;volume&gt;108&lt;/volume&gt;&lt;dates&gt;&lt;year&gt;2008&lt;/year&gt;&lt;/dates&gt;&lt;urls&gt;&lt;/urls&gt;&lt;/record&gt;&lt;/Cite&gt;&lt;/EndNote&gt;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Clucas et al. (2008)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3F0616" w:rsidTr="00937D64">
        <w:tc>
          <w:tcPr>
            <w:tcW w:w="2678" w:type="dxa"/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Balearic Shearwater </w:t>
            </w:r>
            <w:proofErr w:type="spellStart"/>
            <w:r w:rsidRPr="00474617">
              <w:rPr>
                <w:i/>
                <w:color w:val="000000" w:themeColor="text1"/>
              </w:rPr>
              <w:t>Puffin</w:t>
            </w:r>
            <w:r>
              <w:rPr>
                <w:i/>
                <w:color w:val="000000" w:themeColor="text1"/>
              </w:rPr>
              <w:t>u</w:t>
            </w:r>
            <w:r w:rsidRPr="00474617">
              <w:rPr>
                <w:i/>
                <w:color w:val="000000" w:themeColor="text1"/>
              </w:rPr>
              <w:t>s</w:t>
            </w:r>
            <w:proofErr w:type="spellEnd"/>
            <w:r w:rsidRPr="00474617">
              <w:rPr>
                <w:i/>
                <w:color w:val="000000" w:themeColor="text1"/>
              </w:rPr>
              <w:t xml:space="preserve"> </w:t>
            </w:r>
            <w:proofErr w:type="spellStart"/>
            <w:r w:rsidRPr="00474617">
              <w:rPr>
                <w:i/>
                <w:color w:val="000000" w:themeColor="text1"/>
              </w:rPr>
              <w:t>mauritanicus</w:t>
            </w:r>
            <w:proofErr w:type="spellEnd"/>
          </w:p>
        </w:tc>
        <w:tc>
          <w:tcPr>
            <w:tcW w:w="2040" w:type="dxa"/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Balearic Islands</w:t>
            </w:r>
          </w:p>
        </w:tc>
        <w:tc>
          <w:tcPr>
            <w:tcW w:w="1932" w:type="dxa"/>
          </w:tcPr>
          <w:p w:rsidR="003F0616" w:rsidRPr="00622E02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0.780 ± 0.020</w:t>
            </w:r>
          </w:p>
        </w:tc>
        <w:tc>
          <w:tcPr>
            <w:tcW w:w="2816" w:type="dxa"/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ADDIN EN.CITE &lt;EndNote&gt;&lt;Cite AuthorYear="1"&gt;&lt;Author&gt;Oro&lt;/Author&gt;&lt;Year&gt;2004&lt;/Year&gt;&lt;RecNum&gt;1988&lt;/RecNum&gt;&lt;DisplayText&gt;Oro et al. (2004)&lt;/DisplayText&gt;&lt;record&gt;&lt;rec-number&gt;1988&lt;/rec-number&gt;&lt;foreign-keys&gt;&lt;key app="EN" db-id="50rwdsp9e5wteve50ztpxrwape95esvspw2a" timestamp="1443072132"&gt;1988&lt;/key&gt;&lt;/foreign-keys&gt;&lt;ref-type name="Journal Article"&gt;17&lt;/ref-type&gt;&lt;contributors&gt;&lt;authors&gt;&lt;author&gt;Oro, D.&lt;/author&gt;&lt;author&gt;Agular, J. S.&lt;/author&gt;&lt;author&gt;Iguala, J. M.&lt;/author&gt;&lt;author&gt;Louzao, M.&lt;/author&gt;&lt;/authors&gt;&lt;/contributors&gt;&lt;titles&gt;&lt;title&gt;Modelling demography and extinction risk in the endangered Balearic Shearwater&lt;/title&gt;&lt;secondary-title&gt;Biological Conservation&lt;/secondary-title&gt;&lt;/titles&gt;&lt;periodical&gt;&lt;full-title&gt;Biological Conservation&lt;/full-title&gt;&lt;abbr-1&gt;Biol. Cons.&lt;/abbr-1&gt;&lt;abbr-2&gt;Biol Cons&lt;/abbr-2&gt;&lt;/periodical&gt;&lt;pages&gt;93-102&lt;/pages&gt;&lt;volume&gt;116&lt;/volume&gt;&lt;dates&gt;&lt;year&gt;2004&lt;/year&gt;&lt;/dates&gt;&lt;urls&gt;&lt;/urls&gt;&lt;/record&gt;&lt;/Cite&gt;&lt;/EndNote&gt;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Oro et al. (2004)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3F0616" w:rsidTr="00937D64">
        <w:tc>
          <w:tcPr>
            <w:tcW w:w="2678" w:type="dxa"/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Manx Shearwater </w:t>
            </w:r>
            <w:proofErr w:type="spellStart"/>
            <w:r w:rsidRPr="0049496B">
              <w:rPr>
                <w:i/>
                <w:color w:val="000000" w:themeColor="text1"/>
              </w:rPr>
              <w:t>Puffinus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puffinus</w:t>
            </w:r>
            <w:proofErr w:type="spellEnd"/>
          </w:p>
        </w:tc>
        <w:tc>
          <w:tcPr>
            <w:tcW w:w="2040" w:type="dxa"/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Wales</w:t>
            </w:r>
          </w:p>
        </w:tc>
        <w:tc>
          <w:tcPr>
            <w:tcW w:w="1932" w:type="dxa"/>
          </w:tcPr>
          <w:p w:rsidR="003F0616" w:rsidRPr="00622E02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 w:rsidRPr="001E3B3A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861</w:t>
            </w:r>
            <w:r w:rsidRPr="001E3B3A">
              <w:rPr>
                <w:color w:val="000000" w:themeColor="text1"/>
              </w:rPr>
              <w:t xml:space="preserve"> ± 0.</w:t>
            </w:r>
            <w:r>
              <w:rPr>
                <w:color w:val="000000" w:themeColor="text1"/>
              </w:rPr>
              <w:t>103</w:t>
            </w:r>
          </w:p>
        </w:tc>
        <w:tc>
          <w:tcPr>
            <w:tcW w:w="2816" w:type="dxa"/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ADDIN EN.CITE &lt;EndNote&gt;&lt;Cite AuthorYear="1"&gt;&lt;Author&gt;Brown&lt;/Author&gt;&lt;Year&gt;2004&lt;/Year&gt;&lt;RecNum&gt;88&lt;/RecNum&gt;&lt;DisplayText&gt;Brown et al. (2004)&lt;/DisplayText&gt;&lt;record&gt;&lt;rec-number&gt;88&lt;/rec-number&gt;&lt;foreign-keys&gt;&lt;key app="EN" db-id="50rwdsp9e5wteve50ztpxrwape95esvspw2a" timestamp="1443072131"&gt;88&lt;/key&gt;&lt;/foreign-keys&gt;&lt;ref-type name="Report"&gt;27&lt;/ref-type&gt;&lt;contributors&gt;&lt;authors&gt;&lt;author&gt;Brown, J. G.&lt;/author&gt;&lt;author&gt;Boyle, D.&lt;/author&gt;&lt;author&gt;Duffield, S.&lt;/author&gt;&lt;author&gt;Dunstan, A.&lt;/author&gt;&lt;author&gt;Easton, J.&lt;/author&gt;&lt;author&gt;Smith, S.&lt;/author&gt;&lt;/authors&gt;&lt;/contributors&gt;&lt;titles&gt;&lt;title&gt;Seabird monitoring on Skomer Island in 1999-2002&lt;/title&gt;&lt;/titles&gt;&lt;dates&gt;&lt;year&gt;2004&lt;/year&gt;&lt;/dates&gt;&lt;pub-location&gt;Aberdeen&lt;/pub-location&gt;&lt;urls&gt;&lt;/urls&gt;&lt;/record&gt;&lt;/Cite&gt;&lt;/EndNote&gt;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Brown et al. (2004)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 w:fldLock="1"/>
            </w:r>
            <w:r>
              <w:rPr>
                <w:color w:val="000000" w:themeColor="text1"/>
              </w:rPr>
              <w:instrText>ADDIN CSL_CITATION { "citationItems" : [ { "id" : "ITEM-1", "itemData" : { "author" : [ { "dropping-particle" : "", "family" : "Brown", "given" : "J G", "non-dropping-particle" : "", "parse-names" : false, "suffix" : "" }, { "dropping-particle" : "", "family" : "Boyle", "given" : "D", "non-dropping-particle" : "", "parse-names" : false, "suffix" : "" }, { "dropping-particle" : "", "family" : "Duffield", "given" : "S", "non-dropping-particle" : "", "parse-names" : false, "suffix" : "" }, { "dropping-particle" : "", "family" : "Dunstan", "given" : "A", "non-dropping-particle" : "", "parse-names" : false, "suffix" : "" }, { "dropping-particle" : "", "family" : "Easton", "given" : "J", "non-dropping-particle" : "", "parse-names" : false, "suffix" : "" }, { "dropping-particle" : "", "family" : "Smith", "given" : "S", "non-dropping-particle" : "", "parse-names" : false, "suffix" : "" } ], "id" : "ITEM-1", "issued" : { "date-parts" : [ [ "2004" ] ] }, "publisher-place" : "Aberdeen", "title" : "Seabird monitoring on Skomer Island in 1999-2002", "type" : "report" }, "uris" : [ "http://www.mendeley.com/documents/?uuid=aae49c6e-df31-4cd0-96c3-bfb07a376862" ] } ], "mendeley" : { "formattedCitation" : "(Brown &lt;i&gt;et al.&lt;/i&gt; 2004)", "plainTextFormattedCitation" : "(Brown et al. 2004)", "previouslyFormattedCitation" : "(Brown &lt;i&gt;et al.&lt;/i&gt; 2004)" }, "properties" : { "noteIndex" : 0 }, "schema" : "https://github.com/citation-style-language/schema/raw/master/csl-citation.json" }</w:instrTex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3F0616" w:rsidTr="00937D64">
        <w:tc>
          <w:tcPr>
            <w:tcW w:w="2678" w:type="dxa"/>
          </w:tcPr>
          <w:p w:rsidR="003F0616" w:rsidRPr="0049496B" w:rsidRDefault="003F0616" w:rsidP="00937D64">
            <w:pPr>
              <w:spacing w:after="200" w:line="360" w:lineRule="auto"/>
              <w:rPr>
                <w:i/>
                <w:color w:val="000000" w:themeColor="text1"/>
              </w:rPr>
            </w:pPr>
            <w:r w:rsidRPr="0063477B">
              <w:rPr>
                <w:color w:val="000000" w:themeColor="text1"/>
              </w:rPr>
              <w:t xml:space="preserve">Hutton's Shearwater </w:t>
            </w:r>
            <w:proofErr w:type="spellStart"/>
            <w:r w:rsidRPr="0063477B">
              <w:rPr>
                <w:i/>
                <w:color w:val="000000" w:themeColor="text1"/>
              </w:rPr>
              <w:t>Puffinus</w:t>
            </w:r>
            <w:proofErr w:type="spellEnd"/>
            <w:r w:rsidRPr="0063477B">
              <w:rPr>
                <w:i/>
                <w:color w:val="000000" w:themeColor="text1"/>
              </w:rPr>
              <w:t xml:space="preserve"> </w:t>
            </w:r>
            <w:proofErr w:type="spellStart"/>
            <w:r w:rsidRPr="0063477B">
              <w:rPr>
                <w:i/>
                <w:color w:val="000000" w:themeColor="text1"/>
              </w:rPr>
              <w:t>huttoni</w:t>
            </w:r>
            <w:proofErr w:type="spellEnd"/>
          </w:p>
        </w:tc>
        <w:tc>
          <w:tcPr>
            <w:tcW w:w="2040" w:type="dxa"/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 w:rsidRPr="0063477B">
              <w:rPr>
                <w:color w:val="000000" w:themeColor="text1"/>
              </w:rPr>
              <w:t>New Zealand</w:t>
            </w:r>
          </w:p>
        </w:tc>
        <w:tc>
          <w:tcPr>
            <w:tcW w:w="1932" w:type="dxa"/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0.931 </w:t>
            </w:r>
            <w:r w:rsidRPr="00523D65">
              <w:rPr>
                <w:color w:val="000000" w:themeColor="text1"/>
              </w:rPr>
              <w:t>± 0.013</w:t>
            </w:r>
          </w:p>
        </w:tc>
        <w:tc>
          <w:tcPr>
            <w:tcW w:w="2816" w:type="dxa"/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ADDIN EN.CITE &lt;EndNote&gt;&lt;Cite AuthorYear="1"&gt;&lt;Author&gt;Cuthbert&lt;/Author&gt;&lt;Year&gt;2002&lt;/Year&gt;&lt;RecNum&gt;397&lt;/RecNum&gt;&lt;DisplayText&gt;Cuthbert and Davis (2002)&lt;/DisplayText&gt;&lt;record&gt;&lt;rec-number&gt;397&lt;/rec-number&gt;&lt;foreign-keys&gt;&lt;key app="EN" db-id="50rwdsp9e5wteve50ztpxrwape95esvspw2a" timestamp="1443072131"&gt;397&lt;/key&gt;&lt;/foreign-keys&gt;&lt;ref-type name="Journal Article"&gt;17&lt;/ref-type&gt;&lt;contributors&gt;&lt;authors&gt;&lt;author&gt;Cuthbert, R.&lt;/author&gt;&lt;author&gt;Davis, L. S.&lt;/author&gt;&lt;/authors&gt;&lt;/contributors&gt;&lt;titles&gt;&lt;title&gt;Adult survival and productivity of Hutton&amp;apos;s Shearwaters&lt;/title&gt;&lt;secondary-title&gt;Ibis&lt;/secondary-title&gt;&lt;/titles&gt;&lt;periodical&gt;&lt;full-title&gt;Ibis&lt;/full-title&gt;&lt;/periodical&gt;&lt;pages&gt;423-432&lt;/pages&gt;&lt;volume&gt;144&lt;/volume&gt;&lt;number&gt;3&lt;/number&gt;&lt;dates&gt;&lt;year&gt;2002&lt;/year&gt;&lt;/dates&gt;&lt;isbn&gt;1474-919X&lt;/isbn&gt;&lt;urls&gt;&lt;related-urls&gt;&lt;url&gt;http://dx.doi.org/10.1046/j.1474-919X.2002.00071.x&lt;/url&gt;&lt;/related-urls&gt;&lt;/urls&gt;&lt;electronic-resource-num&gt;10.1046/j.1474-919X.2002.00071.x&lt;/electronic-resource-num&gt;&lt;/record&gt;&lt;/Cite&gt;&lt;/EndNote&gt;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Cuthbert and Davis (2002)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3F0616" w:rsidTr="00937D64">
        <w:tc>
          <w:tcPr>
            <w:tcW w:w="2678" w:type="dxa"/>
          </w:tcPr>
          <w:p w:rsidR="003F0616" w:rsidRPr="0063477B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 w:rsidRPr="00963A52">
              <w:rPr>
                <w:color w:val="000000" w:themeColor="text1"/>
              </w:rPr>
              <w:t xml:space="preserve">Christmas Shearwater </w:t>
            </w:r>
            <w:proofErr w:type="spellStart"/>
            <w:r w:rsidRPr="00963A52">
              <w:rPr>
                <w:i/>
                <w:color w:val="000000" w:themeColor="text1"/>
              </w:rPr>
              <w:t>Puffinus</w:t>
            </w:r>
            <w:proofErr w:type="spellEnd"/>
            <w:r w:rsidRPr="00963A52">
              <w:rPr>
                <w:i/>
                <w:color w:val="000000" w:themeColor="text1"/>
              </w:rPr>
              <w:t xml:space="preserve"> </w:t>
            </w:r>
            <w:proofErr w:type="spellStart"/>
            <w:r w:rsidRPr="00963A52">
              <w:rPr>
                <w:i/>
                <w:color w:val="000000" w:themeColor="text1"/>
              </w:rPr>
              <w:t>nativitatis</w:t>
            </w:r>
            <w:proofErr w:type="spellEnd"/>
          </w:p>
        </w:tc>
        <w:tc>
          <w:tcPr>
            <w:tcW w:w="2040" w:type="dxa"/>
          </w:tcPr>
          <w:p w:rsidR="003F0616" w:rsidRPr="0063477B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Hawaii</w:t>
            </w:r>
          </w:p>
        </w:tc>
        <w:tc>
          <w:tcPr>
            <w:tcW w:w="1932" w:type="dxa"/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0.864 </w:t>
            </w:r>
            <w:r w:rsidRPr="00523D65">
              <w:rPr>
                <w:color w:val="000000" w:themeColor="text1"/>
              </w:rPr>
              <w:t>± 0.0</w:t>
            </w:r>
            <w:r>
              <w:rPr>
                <w:color w:val="000000" w:themeColor="text1"/>
              </w:rPr>
              <w:t>34</w:t>
            </w:r>
          </w:p>
        </w:tc>
        <w:tc>
          <w:tcPr>
            <w:tcW w:w="2816" w:type="dxa"/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ADDIN EN.CITE &lt;EndNote&gt;&lt;Cite AuthorYear="1"&gt;&lt;Author&gt;VanderWerf&lt;/Author&gt;&lt;Year&gt;2015&lt;/Year&gt;&lt;RecNum&gt;2767&lt;/RecNum&gt;&lt;DisplayText&gt;VanderWerf et al. (2015)&lt;/DisplayText&gt;&lt;record&gt;&lt;rec-number&gt;2767&lt;/rec-number&gt;&lt;foreign-keys&gt;&lt;key app="EN" db-id="50rwdsp9e5wteve50ztpxrwape95esvspw2a" timestamp="1448767377"&gt;2767&lt;/key&gt;&lt;/foreign-keys&gt;&lt;ref-type name="Journal Article"&gt;17&lt;/ref-type&gt;&lt;contributors&gt;&lt;authors&gt;&lt;author&gt;VanderWerf, E. A.&lt;/author&gt;&lt;author&gt;Smith, D.G.&lt;/author&gt;&lt;author&gt;Vanderlip, C.&lt;/author&gt;&lt;author&gt;Marie, A,&lt;/author&gt;&lt;author&gt;Saunter, M.&lt;/author&gt;&lt;author&gt;Parrish, J.&lt;/author&gt;&lt;author&gt;Worcester, N.&lt;/author&gt;&lt;/authors&gt;&lt;/contributors&gt;&lt;titles&gt;&lt;title&gt;&lt;style face="normal" font="default" size="100%"&gt;Status and demographic rates of the Christmas Shearwater &lt;/style&gt;&lt;style face="italic" font="default" size="100%"&gt;Puffinus nativitatis&lt;/style&gt;&lt;style face="normal" font="default" size="100%"&gt; on Kure Atoll&lt;/style&gt;&lt;/title&gt;&lt;secondary-title&gt;Marine Ornithology&lt;/secondary-title&gt;&lt;/titles&gt;&lt;periodical&gt;&lt;full-title&gt;Marine Ornithology&lt;/full-title&gt;&lt;abbr-1&gt;Mar. Ornithol.&lt;/abbr-1&gt;&lt;abbr-2&gt;Mar Ornithol&lt;/abbr-2&gt;&lt;/periodical&gt;&lt;pages&gt;199–205&lt;/pages&gt;&lt;volume&gt;43&lt;/volume&gt;&lt;keywords&gt;&lt;keyword&gt;Crowder Problem manuscript CSIRO&lt;/keyword&gt;&lt;/keywords&gt;&lt;dates&gt;&lt;year&gt;2015&lt;/year&gt;&lt;/dates&gt;&lt;urls&gt;&lt;/urls&gt;&lt;/record&gt;&lt;/Cite&gt;&lt;/EndNote&gt;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VanderWerf et al. (2015)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3F0616" w:rsidTr="00937D64">
        <w:tc>
          <w:tcPr>
            <w:tcW w:w="2678" w:type="dxa"/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Cory’s </w:t>
            </w:r>
            <w:r w:rsidRPr="003D5695">
              <w:rPr>
                <w:color w:val="000000" w:themeColor="text1"/>
              </w:rPr>
              <w:t>Shearwater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3D5695">
              <w:rPr>
                <w:i/>
                <w:color w:val="000000" w:themeColor="text1"/>
              </w:rPr>
              <w:t>Calonectris</w:t>
            </w:r>
            <w:proofErr w:type="spellEnd"/>
            <w:r w:rsidRPr="003D5695"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diomedea</w:t>
            </w:r>
            <w:proofErr w:type="spellEnd"/>
          </w:p>
        </w:tc>
        <w:tc>
          <w:tcPr>
            <w:tcW w:w="2040" w:type="dxa"/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Italy</w:t>
            </w:r>
          </w:p>
        </w:tc>
        <w:tc>
          <w:tcPr>
            <w:tcW w:w="1932" w:type="dxa"/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0.85 ± 0.02 to 0.92 ± 0.02</w:t>
            </w:r>
          </w:p>
        </w:tc>
        <w:tc>
          <w:tcPr>
            <w:tcW w:w="2816" w:type="dxa"/>
          </w:tcPr>
          <w:p w:rsidR="003F0616" w:rsidRDefault="00352620" w:rsidP="00937D64">
            <w:pPr>
              <w:spacing w:after="200" w:line="360" w:lineRule="auto"/>
              <w:rPr>
                <w:color w:val="000000" w:themeColor="text1"/>
              </w:rPr>
            </w:pPr>
            <w:hyperlink w:anchor="_ENREF_7" w:tooltip="Boano, 2010 #2177" w:history="1"/>
            <w:r w:rsidR="003F0616">
              <w:rPr>
                <w:color w:val="000000" w:themeColor="text1"/>
              </w:rPr>
              <w:fldChar w:fldCharType="begin"/>
            </w:r>
            <w:r w:rsidR="003F0616">
              <w:rPr>
                <w:color w:val="000000" w:themeColor="text1"/>
              </w:rPr>
              <w:instrText xml:space="preserve"> ADDIN EN.CITE &lt;EndNote&gt;&lt;Cite AuthorYear="1"&gt;&lt;Author&gt;Boano&lt;/Author&gt;&lt;Year&gt;2010&lt;/Year&gt;&lt;RecNum&gt;2177&lt;/RecNum&gt;&lt;DisplayText&gt;Boano et al. (2010)&lt;/DisplayText&gt;&lt;record&gt;&lt;rec-number&gt;2177&lt;/rec-number&gt;&lt;foreign-keys&gt;&lt;key app="EN" db-id="50rwdsp9e5wteve50ztpxrwape95esvspw2a" timestamp="1443072132"&gt;2177&lt;/key&gt;&lt;/foreign-keys&gt;&lt;ref-type name="Journal Article"&gt;17&lt;/ref-type&gt;&lt;contributors&gt;&lt;authors&gt;&lt;author&gt;Boano, G.&lt;/author&gt;&lt;author&gt;Brichetti, P.&lt;/author&gt;&lt;author&gt;Foschi, U. F.&lt;/author&gt;&lt;/authors&gt;&lt;/contributors&gt;&lt;titles&gt;&lt;title&gt;‘La Niña’-driven Atlantic storms affect winter survival of Mediterranean Cory&amp;apos;s Shearwaters&lt;/title&gt;&lt;secondary-title&gt;Italian Journal of Zoology&lt;/secondary-title&gt;&lt;/titles&gt;&lt;periodical&gt;&lt;full-title&gt;Italian Journal of Zoology&lt;/full-title&gt;&lt;abbr-1&gt;Ital. J. Zool.&lt;/abbr-1&gt;&lt;abbr-2&gt;Ital J Zool&lt;/abbr-2&gt;&lt;/periodical&gt;&lt;pages&gt;460-468&lt;/pages&gt;&lt;volume&gt;77&lt;/volume&gt;&lt;number&gt;4&lt;/number&gt;&lt;dates&gt;&lt;year&gt;2010&lt;/year&gt;&lt;/dates&gt;&lt;isbn&gt;1125-0003&lt;/isbn&gt;&lt;urls&gt;&lt;related-urls&gt;&lt;url&gt;http://dx.doi.org/10.1080/11250000903469017&lt;/url&gt;&lt;/related-urls&gt;&lt;/urls&gt;&lt;electronic-resource-num&gt;10.1080/11250000903469017&lt;/electronic-resource-num&gt;&lt;/record&gt;&lt;/Cite&gt;&lt;/EndNote&gt;</w:instrText>
            </w:r>
            <w:r w:rsidR="003F0616">
              <w:rPr>
                <w:color w:val="000000" w:themeColor="text1"/>
              </w:rPr>
              <w:fldChar w:fldCharType="separate"/>
            </w:r>
            <w:r w:rsidR="003F0616">
              <w:rPr>
                <w:noProof/>
                <w:color w:val="000000" w:themeColor="text1"/>
              </w:rPr>
              <w:t>Boano et al. (2010)</w:t>
            </w:r>
            <w:r w:rsidR="003F0616">
              <w:rPr>
                <w:color w:val="000000" w:themeColor="text1"/>
              </w:rPr>
              <w:fldChar w:fldCharType="end"/>
            </w:r>
          </w:p>
        </w:tc>
      </w:tr>
      <w:tr w:rsidR="003F0616" w:rsidTr="00937D64">
        <w:tc>
          <w:tcPr>
            <w:tcW w:w="2678" w:type="dxa"/>
            <w:tcBorders>
              <w:bottom w:val="single" w:sz="4" w:space="0" w:color="auto"/>
            </w:tcBorders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Cory’s </w:t>
            </w:r>
            <w:r w:rsidRPr="003D5695">
              <w:rPr>
                <w:color w:val="000000" w:themeColor="text1"/>
              </w:rPr>
              <w:t>Shearwater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3D5695">
              <w:rPr>
                <w:i/>
                <w:color w:val="000000" w:themeColor="text1"/>
              </w:rPr>
              <w:t>Calonectris</w:t>
            </w:r>
            <w:proofErr w:type="spellEnd"/>
            <w:r w:rsidRPr="003D5695"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diomedea</w:t>
            </w:r>
            <w:proofErr w:type="spellEnd"/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Selvagem</w:t>
            </w:r>
            <w:proofErr w:type="spellEnd"/>
            <w:r>
              <w:rPr>
                <w:color w:val="000000" w:themeColor="text1"/>
              </w:rPr>
              <w:t xml:space="preserve"> Grande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0.914 ± 0.022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3F0616" w:rsidRDefault="003F0616" w:rsidP="00937D64">
            <w:pPr>
              <w:spacing w:after="20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ADDIN EN.CITE &lt;EndNote&gt;&lt;Cite AuthorYear="1"&gt;&lt;Author&gt;Ramos&lt;/Author&gt;&lt;Year&gt;2012&lt;/Year&gt;&lt;RecNum&gt;98&lt;/RecNum&gt;&lt;DisplayText&gt;Ramos et al. (2012)&lt;/DisplayText&gt;&lt;record&gt;&lt;rec-number&gt;98&lt;/rec-number&gt;&lt;foreign-keys&gt;&lt;key app="EN" db-id="50rwdsp9e5wteve50ztpxrwape95esvspw2a" timestamp="1443072131"&gt;98&lt;/key&gt;&lt;/foreign-keys&gt;&lt;ref-type name="Journal Article"&gt;17&lt;/ref-type&gt;&lt;contributors&gt;&lt;authors&gt;&lt;author&gt;Ramos, R.&lt;/author&gt;&lt;author&gt;Granadeiro, J. P.&lt;/author&gt;&lt;author&gt;Nevoux, M.&lt;/author&gt;&lt;author&gt;Mougin, J. L.&lt;/author&gt;&lt;author&gt;Dias, M. P.&lt;/author&gt;&lt;author&gt;Catry, P.&lt;/author&gt;&lt;/authors&gt;&lt;/contributors&gt;&lt;titles&gt;&lt;title&gt;Combined spatio-temporal impacts of climate and longline fisheries on the survival of a trans-equatorial marine migrant&lt;/title&gt;&lt;secondary-title&gt;PLoS One&lt;/secondary-title&gt;&lt;/titles&gt;&lt;periodical&gt;&lt;full-title&gt;PLoS ONE&lt;/full-title&gt;&lt;/periodical&gt;&lt;pages&gt;e40822&lt;/pages&gt;&lt;volume&gt;7&lt;/volume&gt;&lt;number&gt;7&lt;/number&gt;&lt;dates&gt;&lt;year&gt;2012&lt;/year&gt;&lt;/dates&gt;&lt;urls&gt;&lt;related-urls&gt;&lt;url&gt;http://dx.doi.org/10.1371%2Fjournal.pone.0040822&lt;/url&gt;&lt;/related-urls&gt;&lt;/urls&gt;&lt;/record&gt;&lt;/Cite&gt;&lt;/EndNote&gt;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Ramos et al. (2012)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F0616" w:rsidRDefault="003F0616" w:rsidP="003F0616">
      <w:pPr>
        <w:spacing w:after="200" w:line="360" w:lineRule="auto"/>
        <w:rPr>
          <w:rFonts w:eastAsia="MS Mincho"/>
          <w:color w:val="000000" w:themeColor="text1"/>
        </w:rPr>
      </w:pPr>
    </w:p>
    <w:p w:rsidR="003F0616" w:rsidRPr="00C14512" w:rsidRDefault="003F0616" w:rsidP="003F0616">
      <w:pPr>
        <w:rPr>
          <w:rFonts w:eastAsia="MS Mincho"/>
          <w:b/>
          <w:color w:val="000000" w:themeColor="text1"/>
        </w:rPr>
      </w:pPr>
      <w:r>
        <w:rPr>
          <w:rFonts w:eastAsia="MS Mincho"/>
          <w:bCs/>
          <w:color w:val="000000" w:themeColor="text1"/>
        </w:rPr>
        <w:br w:type="page"/>
      </w:r>
      <w:r w:rsidR="00C14512" w:rsidRPr="00C14512">
        <w:rPr>
          <w:rFonts w:eastAsia="MS Mincho"/>
          <w:b/>
          <w:bCs/>
          <w:color w:val="000000" w:themeColor="text1"/>
          <w:sz w:val="28"/>
        </w:rPr>
        <w:lastRenderedPageBreak/>
        <w:t>References</w:t>
      </w:r>
    </w:p>
    <w:p w:rsidR="003F0616" w:rsidRPr="003F0616" w:rsidRDefault="003F0616" w:rsidP="00462D89">
      <w:pPr>
        <w:spacing w:line="240" w:lineRule="auto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3F0616">
        <w:rPr>
          <w:noProof/>
        </w:rPr>
        <w:t xml:space="preserve">Barbraud, C., Booth, A., Taylor, G. A. and Waugh, S. M. (2014) Survivorship in Flesh-footed Shearwater </w:t>
      </w:r>
      <w:r w:rsidRPr="003F0616">
        <w:rPr>
          <w:i/>
          <w:noProof/>
        </w:rPr>
        <w:t xml:space="preserve">Puffinus carneipes </w:t>
      </w:r>
      <w:r w:rsidRPr="003F0616">
        <w:rPr>
          <w:noProof/>
        </w:rPr>
        <w:t xml:space="preserve">at two sites in northen New Zealand. </w:t>
      </w:r>
      <w:r w:rsidRPr="003F0616">
        <w:rPr>
          <w:i/>
          <w:noProof/>
        </w:rPr>
        <w:t>Mar</w:t>
      </w:r>
      <w:r w:rsidR="007C442C">
        <w:rPr>
          <w:i/>
          <w:noProof/>
        </w:rPr>
        <w:t>.</w:t>
      </w:r>
      <w:r w:rsidRPr="003F0616">
        <w:rPr>
          <w:i/>
          <w:noProof/>
        </w:rPr>
        <w:t xml:space="preserve"> Ornithol</w:t>
      </w:r>
      <w:r w:rsidR="007C442C">
        <w:rPr>
          <w:i/>
          <w:noProof/>
        </w:rPr>
        <w:t>.</w:t>
      </w:r>
      <w:r w:rsidRPr="003F0616">
        <w:rPr>
          <w:noProof/>
        </w:rPr>
        <w:t xml:space="preserve"> 42:</w:t>
      </w:r>
      <w:r w:rsidR="007C442C">
        <w:rPr>
          <w:noProof/>
        </w:rPr>
        <w:t xml:space="preserve"> </w:t>
      </w:r>
      <w:r w:rsidRPr="003F0616">
        <w:rPr>
          <w:noProof/>
        </w:rPr>
        <w:t>91-97.</w:t>
      </w:r>
    </w:p>
    <w:p w:rsidR="003F0616" w:rsidRPr="003F0616" w:rsidRDefault="003F0616" w:rsidP="00462D89">
      <w:pPr>
        <w:pStyle w:val="EndNoteBibliography"/>
        <w:spacing w:after="0"/>
      </w:pPr>
      <w:r w:rsidRPr="003F0616">
        <w:t xml:space="preserve">Boano, G., Brichetti, P. and Foschi, U. F. (2010) ‘La Niña’-driven Atlantic storms affect winter survival of Mediterranean Cory's Shearwaters. </w:t>
      </w:r>
      <w:r w:rsidRPr="003F0616">
        <w:rPr>
          <w:i/>
        </w:rPr>
        <w:t>Ital</w:t>
      </w:r>
      <w:r w:rsidR="007C442C">
        <w:rPr>
          <w:i/>
        </w:rPr>
        <w:t>.</w:t>
      </w:r>
      <w:r w:rsidRPr="003F0616">
        <w:rPr>
          <w:i/>
        </w:rPr>
        <w:t xml:space="preserve"> J</w:t>
      </w:r>
      <w:r w:rsidR="007C442C">
        <w:rPr>
          <w:i/>
        </w:rPr>
        <w:t>.</w:t>
      </w:r>
      <w:r w:rsidRPr="003F0616">
        <w:rPr>
          <w:i/>
        </w:rPr>
        <w:t xml:space="preserve"> Zool</w:t>
      </w:r>
      <w:r w:rsidR="007C442C">
        <w:rPr>
          <w:i/>
        </w:rPr>
        <w:t>.</w:t>
      </w:r>
      <w:r w:rsidRPr="003F0616">
        <w:t xml:space="preserve"> 77:</w:t>
      </w:r>
      <w:r w:rsidR="007C442C">
        <w:t xml:space="preserve"> </w:t>
      </w:r>
      <w:r w:rsidRPr="003F0616">
        <w:t>460-468.</w:t>
      </w:r>
    </w:p>
    <w:p w:rsidR="003F0616" w:rsidRPr="003F0616" w:rsidRDefault="003F0616" w:rsidP="00462D89">
      <w:pPr>
        <w:pStyle w:val="EndNoteBibliography"/>
        <w:spacing w:after="0"/>
      </w:pPr>
      <w:r w:rsidRPr="003F0616">
        <w:t>Bradley, J. S., Wooller, R. D., Skira, I. J. and Serventy, D. L. (1989) Age-dependent survival of breeding Short-tailed Shearwaters</w:t>
      </w:r>
      <w:r w:rsidRPr="003F0616">
        <w:rPr>
          <w:i/>
        </w:rPr>
        <w:t xml:space="preserve"> Puffinus tenuirostris</w:t>
      </w:r>
      <w:r w:rsidRPr="003F0616">
        <w:t xml:space="preserve">. </w:t>
      </w:r>
      <w:r w:rsidRPr="003F0616">
        <w:rPr>
          <w:i/>
        </w:rPr>
        <w:t>J</w:t>
      </w:r>
      <w:r w:rsidR="007C442C">
        <w:rPr>
          <w:i/>
        </w:rPr>
        <w:t>.</w:t>
      </w:r>
      <w:r w:rsidRPr="003F0616">
        <w:rPr>
          <w:i/>
        </w:rPr>
        <w:t xml:space="preserve"> Anim</w:t>
      </w:r>
      <w:r w:rsidR="007C442C">
        <w:rPr>
          <w:i/>
        </w:rPr>
        <w:t>.</w:t>
      </w:r>
      <w:r w:rsidRPr="003F0616">
        <w:rPr>
          <w:i/>
        </w:rPr>
        <w:t xml:space="preserve"> Ecol</w:t>
      </w:r>
      <w:r w:rsidR="007C442C">
        <w:rPr>
          <w:i/>
        </w:rPr>
        <w:t>.</w:t>
      </w:r>
      <w:r w:rsidRPr="003F0616">
        <w:t xml:space="preserve"> 58:</w:t>
      </w:r>
      <w:r w:rsidR="007C442C">
        <w:t xml:space="preserve"> </w:t>
      </w:r>
      <w:r w:rsidRPr="003F0616">
        <w:t>175-188.</w:t>
      </w:r>
    </w:p>
    <w:p w:rsidR="003F0616" w:rsidRPr="003F0616" w:rsidRDefault="003F0616" w:rsidP="00462D89">
      <w:pPr>
        <w:pStyle w:val="EndNoteBibliography"/>
        <w:spacing w:after="0"/>
      </w:pPr>
      <w:r w:rsidRPr="003F0616">
        <w:t>Brown, J. G., Boyle, D., Duffield, S., Dunstan, A., Easton, J. and Smith, S. (2004) Seabird monitoring on Skomer Island in 1999-2002. Aberdeen.</w:t>
      </w:r>
    </w:p>
    <w:p w:rsidR="003F0616" w:rsidRPr="003F0616" w:rsidRDefault="003F0616" w:rsidP="00462D89">
      <w:pPr>
        <w:pStyle w:val="EndNoteBibliography"/>
        <w:spacing w:after="0"/>
      </w:pPr>
      <w:r w:rsidRPr="003F0616">
        <w:t>Clucas, R. J., Fletcher, D. J. and Moller, H. (2008) Estimates of adult survival rate for three colonies of Sooty Shearwater (</w:t>
      </w:r>
      <w:r w:rsidRPr="003F0616">
        <w:rPr>
          <w:i/>
        </w:rPr>
        <w:t>Puffinus griseus</w:t>
      </w:r>
      <w:r w:rsidRPr="003F0616">
        <w:t xml:space="preserve">) in New Zealand. </w:t>
      </w:r>
      <w:r w:rsidRPr="003F0616">
        <w:rPr>
          <w:i/>
        </w:rPr>
        <w:t>Emu</w:t>
      </w:r>
      <w:r w:rsidRPr="003F0616">
        <w:t xml:space="preserve"> 108:</w:t>
      </w:r>
      <w:r w:rsidR="007C442C">
        <w:t xml:space="preserve"> </w:t>
      </w:r>
      <w:r w:rsidRPr="003F0616">
        <w:t>237-250.</w:t>
      </w:r>
    </w:p>
    <w:p w:rsidR="003F0616" w:rsidRPr="003F0616" w:rsidRDefault="003F0616" w:rsidP="00462D89">
      <w:pPr>
        <w:pStyle w:val="EndNoteBibliography"/>
        <w:spacing w:after="0"/>
      </w:pPr>
      <w:r w:rsidRPr="003F0616">
        <w:t xml:space="preserve">Cuthbert, R. and Davis, L. S. (2002) Adult survival and productivity of Hutton's Shearwaters. </w:t>
      </w:r>
      <w:r w:rsidRPr="003F0616">
        <w:rPr>
          <w:i/>
        </w:rPr>
        <w:t>Ibis</w:t>
      </w:r>
      <w:r w:rsidRPr="003F0616">
        <w:t xml:space="preserve"> 144:</w:t>
      </w:r>
      <w:r w:rsidR="007C442C">
        <w:t xml:space="preserve"> </w:t>
      </w:r>
      <w:r w:rsidRPr="003F0616">
        <w:t>423-432.</w:t>
      </w:r>
    </w:p>
    <w:p w:rsidR="003F0616" w:rsidRPr="003F0616" w:rsidRDefault="003F0616" w:rsidP="00462D89">
      <w:pPr>
        <w:pStyle w:val="EndNoteBibliography"/>
        <w:spacing w:after="0"/>
      </w:pPr>
      <w:r w:rsidRPr="003F0616">
        <w:t xml:space="preserve">Oro, D., Agular, J. S., Iguala, J. M. and Louzao, M. (2004) Modelling demography and extinction risk in the endangered Balearic Shearwater. </w:t>
      </w:r>
      <w:r w:rsidRPr="003F0616">
        <w:rPr>
          <w:i/>
        </w:rPr>
        <w:t>Biol</w:t>
      </w:r>
      <w:r w:rsidR="007C442C">
        <w:rPr>
          <w:i/>
        </w:rPr>
        <w:t>.</w:t>
      </w:r>
      <w:r w:rsidRPr="003F0616">
        <w:rPr>
          <w:i/>
        </w:rPr>
        <w:t xml:space="preserve"> Cons</w:t>
      </w:r>
      <w:r w:rsidR="007C442C">
        <w:rPr>
          <w:i/>
        </w:rPr>
        <w:t>.</w:t>
      </w:r>
      <w:r w:rsidRPr="003F0616">
        <w:t xml:space="preserve"> 116:</w:t>
      </w:r>
      <w:r w:rsidR="007C442C">
        <w:t xml:space="preserve"> </w:t>
      </w:r>
      <w:r w:rsidRPr="003F0616">
        <w:t>93-102.</w:t>
      </w:r>
    </w:p>
    <w:p w:rsidR="003F0616" w:rsidRPr="003F0616" w:rsidRDefault="003F0616" w:rsidP="00462D89">
      <w:pPr>
        <w:pStyle w:val="EndNoteBibliography"/>
        <w:spacing w:after="0"/>
      </w:pPr>
      <w:r w:rsidRPr="003F0616">
        <w:t xml:space="preserve">Ramos, R., Granadeiro, J. P., Nevoux, M., Mougin, J. L., Dias, M. P. and Catry, P. (2012) Combined spatio-temporal impacts of climate and longline fisheries on the survival of a trans-equatorial marine migrant. </w:t>
      </w:r>
      <w:r w:rsidRPr="003F0616">
        <w:rPr>
          <w:i/>
        </w:rPr>
        <w:t>PLoS One</w:t>
      </w:r>
      <w:r w:rsidRPr="003F0616">
        <w:t xml:space="preserve"> 7:</w:t>
      </w:r>
      <w:r w:rsidR="007C442C">
        <w:t xml:space="preserve"> </w:t>
      </w:r>
      <w:r w:rsidRPr="003F0616">
        <w:t>e40822.</w:t>
      </w:r>
    </w:p>
    <w:p w:rsidR="003F0616" w:rsidRPr="003F0616" w:rsidRDefault="003F0616" w:rsidP="00462D89">
      <w:pPr>
        <w:pStyle w:val="EndNoteBibliography"/>
        <w:spacing w:after="0"/>
      </w:pPr>
      <w:r w:rsidRPr="003F0616">
        <w:t xml:space="preserve">VanderWerf, E. A., Smith, D. G., Vanderlip, C., Marie, A., Saunter, M., Parrish, J. and Worcester, N. (2015) Status and demographic rates of the Christmas Shearwater </w:t>
      </w:r>
      <w:r w:rsidRPr="003F0616">
        <w:rPr>
          <w:i/>
        </w:rPr>
        <w:t>Puffinus nativitatis</w:t>
      </w:r>
      <w:r w:rsidRPr="003F0616">
        <w:t xml:space="preserve"> on Kure Atoll. </w:t>
      </w:r>
      <w:r w:rsidRPr="003F0616">
        <w:rPr>
          <w:i/>
        </w:rPr>
        <w:t>Mar</w:t>
      </w:r>
      <w:r w:rsidR="007C442C">
        <w:rPr>
          <w:i/>
        </w:rPr>
        <w:t>.</w:t>
      </w:r>
      <w:r w:rsidRPr="003F0616">
        <w:rPr>
          <w:i/>
        </w:rPr>
        <w:t xml:space="preserve"> Ornithol</w:t>
      </w:r>
      <w:r w:rsidR="007C442C">
        <w:rPr>
          <w:i/>
        </w:rPr>
        <w:t>.</w:t>
      </w:r>
      <w:r w:rsidRPr="003F0616">
        <w:t xml:space="preserve"> 43:</w:t>
      </w:r>
      <w:r w:rsidR="007C442C">
        <w:t xml:space="preserve"> </w:t>
      </w:r>
      <w:r w:rsidRPr="003F0616">
        <w:t>199</w:t>
      </w:r>
      <w:r w:rsidR="007C442C">
        <w:t>-</w:t>
      </w:r>
      <w:r w:rsidRPr="003F0616">
        <w:t>205.</w:t>
      </w:r>
    </w:p>
    <w:p w:rsidR="003F0616" w:rsidRPr="003F0616" w:rsidRDefault="003F0616" w:rsidP="00462D89">
      <w:pPr>
        <w:pStyle w:val="EndNoteBibliography"/>
      </w:pPr>
      <w:r w:rsidRPr="003F0616">
        <w:t>Waugh, S. M. and Taylor, G. (2012) Annual Report on Project POP2011-02 Flesh-footed Shearwaters - population study trial and at-sea distribution. Wellington:Te Papa Museum.</w:t>
      </w:r>
    </w:p>
    <w:p w:rsidR="003F0616" w:rsidRDefault="003F0616" w:rsidP="00462D89">
      <w:pPr>
        <w:spacing w:line="240" w:lineRule="auto"/>
      </w:pPr>
      <w:r>
        <w:fldChar w:fldCharType="end"/>
      </w:r>
    </w:p>
    <w:sectPr w:rsidR="003F061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620" w:rsidRDefault="00352620" w:rsidP="00715CA1">
      <w:pPr>
        <w:spacing w:after="0" w:line="240" w:lineRule="auto"/>
      </w:pPr>
      <w:r>
        <w:separator/>
      </w:r>
    </w:p>
  </w:endnote>
  <w:endnote w:type="continuationSeparator" w:id="0">
    <w:p w:rsidR="00352620" w:rsidRDefault="00352620" w:rsidP="0071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96682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5CA1" w:rsidRDefault="00715C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5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15CA1" w:rsidRDefault="00715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620" w:rsidRDefault="00352620" w:rsidP="00715CA1">
      <w:pPr>
        <w:spacing w:after="0" w:line="240" w:lineRule="auto"/>
      </w:pPr>
      <w:r>
        <w:separator/>
      </w:r>
    </w:p>
  </w:footnote>
  <w:footnote w:type="continuationSeparator" w:id="0">
    <w:p w:rsidR="00352620" w:rsidRDefault="00352620" w:rsidP="00715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Bird Cons Int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0rwdsp9e5wteve50ztpxrwape95esvspw2a&quot;&gt;Jenn EndNote Library 28Jul2016&lt;record-ids&gt;&lt;item&gt;88&lt;/item&gt;&lt;item&gt;98&lt;/item&gt;&lt;item&gt;157&lt;/item&gt;&lt;item&gt;158&lt;/item&gt;&lt;item&gt;397&lt;/item&gt;&lt;item&gt;547&lt;/item&gt;&lt;item&gt;1830&lt;/item&gt;&lt;item&gt;1988&lt;/item&gt;&lt;item&gt;2177&lt;/item&gt;&lt;item&gt;2767&lt;/item&gt;&lt;/record-ids&gt;&lt;/item&gt;&lt;/Libraries&gt;"/>
  </w:docVars>
  <w:rsids>
    <w:rsidRoot w:val="00B524B5"/>
    <w:rsid w:val="000B5F9C"/>
    <w:rsid w:val="00224AF6"/>
    <w:rsid w:val="00352620"/>
    <w:rsid w:val="003F0616"/>
    <w:rsid w:val="00462D89"/>
    <w:rsid w:val="00665602"/>
    <w:rsid w:val="006F2669"/>
    <w:rsid w:val="00715CA1"/>
    <w:rsid w:val="007C442C"/>
    <w:rsid w:val="00A2738E"/>
    <w:rsid w:val="00B524B5"/>
    <w:rsid w:val="00C1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5E0E"/>
  <w15:chartTrackingRefBased/>
  <w15:docId w15:val="{0D7A3953-9221-4E59-A0BF-7917888D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Bidi" w:eastAsiaTheme="minorEastAsia" w:hAnsiTheme="majorBidi" w:cstheme="majorBidi"/>
        <w:sz w:val="24"/>
        <w:szCs w:val="24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F0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0616"/>
    <w:pPr>
      <w:spacing w:after="0" w:line="240" w:lineRule="auto"/>
      <w:ind w:firstLine="567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616"/>
    <w:rPr>
      <w:rFonts w:ascii="Times New Roman" w:hAnsi="Times New Roman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3F0616"/>
    <w:pPr>
      <w:spacing w:after="0" w:line="240" w:lineRule="auto"/>
    </w:pPr>
    <w:rPr>
      <w:rFonts w:eastAsia="MS Mincho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16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3F0616"/>
    <w:pPr>
      <w:spacing w:after="0"/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F0616"/>
    <w:rPr>
      <w:rFonts w:ascii="Times New Roman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3F0616"/>
    <w:pPr>
      <w:spacing w:line="240" w:lineRule="auto"/>
    </w:pPr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F0616"/>
    <w:rPr>
      <w:rFonts w:ascii="Times New Roman" w:hAnsi="Times New Roman" w:cs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715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CA1"/>
  </w:style>
  <w:style w:type="paragraph" w:styleId="Footer">
    <w:name w:val="footer"/>
    <w:basedOn w:val="Normal"/>
    <w:link w:val="FooterChar"/>
    <w:uiPriority w:val="99"/>
    <w:unhideWhenUsed/>
    <w:rsid w:val="00715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CA1"/>
  </w:style>
  <w:style w:type="paragraph" w:styleId="NoSpacing">
    <w:name w:val="No Spacing"/>
    <w:link w:val="NoSpacingChar"/>
    <w:uiPriority w:val="99"/>
    <w:qFormat/>
    <w:rsid w:val="007C442C"/>
    <w:pPr>
      <w:spacing w:after="0" w:line="240" w:lineRule="auto"/>
      <w:ind w:firstLine="567"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7C442C"/>
    <w:rPr>
      <w:rFonts w:ascii="Times New Roman" w:eastAsiaTheme="minorHAnsi" w:hAnsi="Times New Roman" w:cs="Times New Roman"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2402</Words>
  <Characters>13698</Characters>
  <Application>Microsoft Office Word</Application>
  <DocSecurity>0</DocSecurity>
  <Lines>114</Lines>
  <Paragraphs>32</Paragraphs>
  <ScaleCrop>false</ScaleCrop>
  <Company>University of Tasmania</Company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Lavers</dc:creator>
  <cp:keywords/>
  <dc:description/>
  <cp:lastModifiedBy>DM</cp:lastModifiedBy>
  <cp:revision>8</cp:revision>
  <dcterms:created xsi:type="dcterms:W3CDTF">2017-09-26T06:10:00Z</dcterms:created>
  <dcterms:modified xsi:type="dcterms:W3CDTF">2018-03-02T15:08:00Z</dcterms:modified>
</cp:coreProperties>
</file>