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7983" w14:textId="77777777" w:rsidR="00771408" w:rsidRPr="004279BB" w:rsidRDefault="00771408" w:rsidP="00771408">
      <w:pPr>
        <w:rPr>
          <w:rFonts w:ascii="Times New Roman" w:hAnsi="Times New Roman" w:cs="Times New Roman"/>
          <w:b/>
          <w:sz w:val="32"/>
          <w:szCs w:val="32"/>
          <w:lang w:val="en-GB"/>
        </w:rPr>
      </w:pPr>
      <w:r w:rsidRPr="004279BB">
        <w:rPr>
          <w:rFonts w:ascii="Times New Roman" w:hAnsi="Times New Roman" w:cs="Times New Roman"/>
          <w:b/>
          <w:sz w:val="32"/>
          <w:szCs w:val="32"/>
          <w:lang w:val="en-GB"/>
        </w:rPr>
        <w:t>Supplementary Material</w:t>
      </w:r>
    </w:p>
    <w:p w14:paraId="66C37D17" w14:textId="77777777" w:rsidR="00771408" w:rsidRDefault="00771408" w:rsidP="00771408">
      <w:pPr>
        <w:rPr>
          <w:rFonts w:ascii="Times New Roman" w:hAnsi="Times New Roman" w:cs="Times New Roman"/>
          <w:b/>
          <w:sz w:val="24"/>
          <w:szCs w:val="24"/>
          <w:lang w:val="en-GB"/>
        </w:rPr>
      </w:pPr>
    </w:p>
    <w:p w14:paraId="74A2C7C6" w14:textId="77777777" w:rsidR="00771408" w:rsidRPr="00DF34AB" w:rsidRDefault="00771408" w:rsidP="00771408">
      <w:pPr>
        <w:spacing w:after="0" w:line="480" w:lineRule="auto"/>
        <w:rPr>
          <w:rFonts w:ascii="Times New Roman" w:hAnsi="Times New Roman" w:cs="Times New Roman"/>
          <w:bCs/>
          <w:sz w:val="36"/>
          <w:szCs w:val="36"/>
          <w:lang w:val="en-GB"/>
        </w:rPr>
      </w:pPr>
      <w:r w:rsidRPr="00DF34AB">
        <w:rPr>
          <w:rFonts w:ascii="Times New Roman" w:hAnsi="Times New Roman" w:cs="Times New Roman"/>
          <w:bCs/>
          <w:sz w:val="36"/>
          <w:szCs w:val="36"/>
          <w:lang w:val="en-GB"/>
        </w:rPr>
        <w:t xml:space="preserve">Spatial and temporal differences in migration strategies among endangered European Greater Spotted Eagles </w:t>
      </w:r>
      <w:proofErr w:type="spellStart"/>
      <w:r w:rsidRPr="00DF34AB">
        <w:rPr>
          <w:rFonts w:ascii="Times New Roman" w:hAnsi="Times New Roman" w:cs="Times New Roman"/>
          <w:bCs/>
          <w:i/>
          <w:sz w:val="36"/>
          <w:szCs w:val="36"/>
          <w:lang w:val="en-GB"/>
        </w:rPr>
        <w:t>Clanga</w:t>
      </w:r>
      <w:proofErr w:type="spellEnd"/>
      <w:r w:rsidRPr="00DF34AB">
        <w:rPr>
          <w:rFonts w:ascii="Times New Roman" w:hAnsi="Times New Roman" w:cs="Times New Roman"/>
          <w:bCs/>
          <w:i/>
          <w:sz w:val="36"/>
          <w:szCs w:val="36"/>
          <w:lang w:val="en-GB"/>
        </w:rPr>
        <w:t xml:space="preserve"> </w:t>
      </w:r>
      <w:proofErr w:type="spellStart"/>
      <w:r w:rsidRPr="00DF34AB">
        <w:rPr>
          <w:rFonts w:ascii="Times New Roman" w:hAnsi="Times New Roman" w:cs="Times New Roman"/>
          <w:bCs/>
          <w:i/>
          <w:sz w:val="36"/>
          <w:szCs w:val="36"/>
          <w:lang w:val="en-GB"/>
        </w:rPr>
        <w:t>clanga</w:t>
      </w:r>
      <w:proofErr w:type="spellEnd"/>
    </w:p>
    <w:p w14:paraId="23D6F0C4" w14:textId="77777777" w:rsidR="00771408" w:rsidRPr="00DF34AB" w:rsidRDefault="00771408" w:rsidP="00771408">
      <w:pPr>
        <w:spacing w:after="0" w:line="480" w:lineRule="auto"/>
        <w:rPr>
          <w:rFonts w:ascii="Times New Roman" w:hAnsi="Times New Roman" w:cs="Times New Roman"/>
          <w:bCs/>
          <w:sz w:val="24"/>
          <w:szCs w:val="24"/>
          <w:lang w:val="en-GB"/>
        </w:rPr>
      </w:pPr>
    </w:p>
    <w:p w14:paraId="07DF502B" w14:textId="77777777" w:rsidR="00771408" w:rsidRPr="00945E33" w:rsidRDefault="00771408" w:rsidP="00771408">
      <w:pPr>
        <w:spacing w:after="0" w:line="480" w:lineRule="auto"/>
        <w:rPr>
          <w:rFonts w:ascii="Times New Roman" w:hAnsi="Times New Roman" w:cs="Times New Roman"/>
          <w:sz w:val="24"/>
          <w:szCs w:val="24"/>
          <w:lang w:val="en-GB"/>
        </w:rPr>
      </w:pPr>
      <w:r w:rsidRPr="00945E33">
        <w:rPr>
          <w:rFonts w:ascii="Times New Roman" w:hAnsi="Times New Roman" w:cs="Times New Roman"/>
          <w:sz w:val="24"/>
          <w:szCs w:val="24"/>
          <w:lang w:val="en-GB"/>
        </w:rPr>
        <w:t>ÜLO VÄLI, VALERY DOMBROVSKI, GRZEGORZ MACIOROWSKI</w:t>
      </w:r>
      <w:r>
        <w:rPr>
          <w:rFonts w:ascii="Times New Roman" w:hAnsi="Times New Roman" w:cs="Times New Roman"/>
          <w:sz w:val="24"/>
          <w:szCs w:val="24"/>
          <w:lang w:val="en-GB"/>
        </w:rPr>
        <w:t xml:space="preserve">, </w:t>
      </w:r>
      <w:r w:rsidRPr="00945E33">
        <w:rPr>
          <w:rFonts w:ascii="Times New Roman" w:hAnsi="Times New Roman" w:cs="Times New Roman"/>
          <w:sz w:val="24"/>
          <w:szCs w:val="24"/>
          <w:lang w:val="en-GB"/>
        </w:rPr>
        <w:t>URMAS SELLIS</w:t>
      </w:r>
      <w:r>
        <w:rPr>
          <w:rFonts w:ascii="Times New Roman" w:hAnsi="Times New Roman" w:cs="Times New Roman"/>
          <w:sz w:val="24"/>
          <w:szCs w:val="24"/>
          <w:lang w:val="en-GB"/>
        </w:rPr>
        <w:t xml:space="preserve"> and</w:t>
      </w:r>
      <w:r w:rsidRPr="00945E33">
        <w:rPr>
          <w:rFonts w:ascii="Times New Roman" w:hAnsi="Times New Roman" w:cs="Times New Roman"/>
          <w:sz w:val="24"/>
          <w:szCs w:val="24"/>
          <w:lang w:val="en-GB"/>
        </w:rPr>
        <w:t xml:space="preserve"> ADHAM ASHTON-BUTT</w:t>
      </w:r>
    </w:p>
    <w:p w14:paraId="1D13479B" w14:textId="77777777" w:rsidR="00771408" w:rsidRDefault="00771408" w:rsidP="00771408">
      <w:pPr>
        <w:rPr>
          <w:rFonts w:ascii="Times New Roman" w:hAnsi="Times New Roman" w:cs="Times New Roman"/>
          <w:b/>
          <w:sz w:val="24"/>
          <w:szCs w:val="24"/>
          <w:lang w:val="en-GB"/>
        </w:rPr>
      </w:pPr>
    </w:p>
    <w:p w14:paraId="07AED1D0" w14:textId="77777777" w:rsidR="00771408" w:rsidRPr="004279BB" w:rsidRDefault="00771408" w:rsidP="00771408">
      <w:pPr>
        <w:rPr>
          <w:rFonts w:ascii="Times New Roman" w:hAnsi="Times New Roman" w:cs="Times New Roman"/>
          <w:b/>
          <w:sz w:val="28"/>
          <w:szCs w:val="28"/>
          <w:lang w:val="en-GB"/>
        </w:rPr>
      </w:pPr>
      <w:r w:rsidRPr="004279BB">
        <w:rPr>
          <w:rFonts w:ascii="Times New Roman" w:hAnsi="Times New Roman" w:cs="Times New Roman"/>
          <w:b/>
          <w:sz w:val="28"/>
          <w:szCs w:val="28"/>
          <w:lang w:val="en-GB"/>
        </w:rPr>
        <w:t>Contents</w:t>
      </w:r>
    </w:p>
    <w:p w14:paraId="58B3DD7F" w14:textId="77777777" w:rsidR="00771408" w:rsidRDefault="00771408" w:rsidP="00771408">
      <w:pPr>
        <w:spacing w:after="0" w:line="360" w:lineRule="auto"/>
        <w:rPr>
          <w:rFonts w:ascii="Times New Roman" w:hAnsi="Times New Roman" w:cs="Times New Roman"/>
          <w:sz w:val="24"/>
          <w:szCs w:val="24"/>
          <w:lang w:val="en-GB"/>
        </w:rPr>
      </w:pPr>
      <w:r w:rsidRPr="004279BB">
        <w:rPr>
          <w:rFonts w:ascii="Times New Roman" w:hAnsi="Times New Roman" w:cs="Times New Roman"/>
          <w:bCs/>
          <w:sz w:val="24"/>
          <w:szCs w:val="24"/>
          <w:lang w:val="en-GB"/>
        </w:rPr>
        <w:t>Table S1.</w:t>
      </w:r>
      <w:r>
        <w:rPr>
          <w:rFonts w:ascii="Times New Roman" w:hAnsi="Times New Roman" w:cs="Times New Roman"/>
          <w:sz w:val="24"/>
          <w:szCs w:val="24"/>
          <w:lang w:val="en-GB"/>
        </w:rPr>
        <w:t xml:space="preserve"> Characteristics of the studied birds, their tracking years and wintering locations.</w:t>
      </w:r>
    </w:p>
    <w:p w14:paraId="07452F2D" w14:textId="77777777" w:rsidR="00771408" w:rsidRDefault="00771408" w:rsidP="00771408">
      <w:pPr>
        <w:rPr>
          <w:rFonts w:ascii="Times New Roman" w:hAnsi="Times New Roman" w:cs="Times New Roman"/>
          <w:sz w:val="24"/>
          <w:szCs w:val="24"/>
          <w:lang w:val="en-GB"/>
        </w:rPr>
      </w:pPr>
      <w:r w:rsidRPr="004279BB">
        <w:rPr>
          <w:rFonts w:ascii="Times New Roman" w:hAnsi="Times New Roman" w:cs="Times New Roman"/>
          <w:bCs/>
          <w:sz w:val="24"/>
          <w:szCs w:val="24"/>
          <w:lang w:val="en-GB"/>
        </w:rPr>
        <w:t>Table S2.</w:t>
      </w:r>
      <w:r w:rsidRPr="0044432D">
        <w:rPr>
          <w:rFonts w:ascii="Times New Roman" w:hAnsi="Times New Roman" w:cs="Times New Roman"/>
          <w:sz w:val="24"/>
          <w:szCs w:val="24"/>
          <w:lang w:val="en-GB"/>
        </w:rPr>
        <w:t xml:space="preserve"> Quantitative characteristics of breeding sites, wintering sites and migration timing in the </w:t>
      </w:r>
      <w:r>
        <w:rPr>
          <w:rFonts w:ascii="Times New Roman" w:hAnsi="Times New Roman" w:cs="Times New Roman"/>
          <w:sz w:val="24"/>
          <w:szCs w:val="24"/>
          <w:lang w:val="en-GB"/>
        </w:rPr>
        <w:t>three populations</w:t>
      </w:r>
      <w:r w:rsidRPr="0044432D">
        <w:rPr>
          <w:rFonts w:ascii="Times New Roman" w:hAnsi="Times New Roman" w:cs="Times New Roman"/>
          <w:sz w:val="24"/>
          <w:szCs w:val="24"/>
          <w:lang w:val="en-GB"/>
        </w:rPr>
        <w:t xml:space="preserve"> and the total </w:t>
      </w:r>
      <w:r w:rsidRPr="00876CBA">
        <w:rPr>
          <w:rFonts w:ascii="Times New Roman" w:hAnsi="Times New Roman" w:cs="Times New Roman"/>
          <w:sz w:val="24"/>
          <w:szCs w:val="24"/>
          <w:lang w:val="en-GB"/>
        </w:rPr>
        <w:t xml:space="preserve">sample. </w:t>
      </w:r>
    </w:p>
    <w:p w14:paraId="042F8341" w14:textId="77777777" w:rsidR="00771408" w:rsidRDefault="00771408" w:rsidP="00771408">
      <w:pPr>
        <w:spacing w:after="0" w:line="276" w:lineRule="auto"/>
        <w:rPr>
          <w:rFonts w:ascii="Times New Roman" w:hAnsi="Times New Roman" w:cs="Times New Roman"/>
          <w:sz w:val="24"/>
          <w:szCs w:val="24"/>
          <w:lang w:val="en-GB"/>
        </w:rPr>
      </w:pPr>
      <w:r w:rsidRPr="004279BB">
        <w:rPr>
          <w:rFonts w:ascii="Times New Roman" w:hAnsi="Times New Roman" w:cs="Times New Roman"/>
          <w:bCs/>
          <w:sz w:val="24"/>
          <w:szCs w:val="24"/>
          <w:lang w:val="en-GB"/>
        </w:rPr>
        <w:t>Table S3.</w:t>
      </w:r>
      <w:r>
        <w:rPr>
          <w:rFonts w:ascii="Times New Roman" w:hAnsi="Times New Roman" w:cs="Times New Roman"/>
          <w:sz w:val="24"/>
          <w:szCs w:val="24"/>
          <w:lang w:val="en-GB"/>
        </w:rPr>
        <w:t xml:space="preserve"> Differences between means of wintering locations according to the multinomial (populations) and ordinary (sex) logistic regression models. </w:t>
      </w:r>
    </w:p>
    <w:p w14:paraId="2DCB070B" w14:textId="77777777" w:rsidR="00771408" w:rsidRPr="00945E33" w:rsidRDefault="00771408" w:rsidP="00771408">
      <w:pPr>
        <w:spacing w:after="0" w:line="276" w:lineRule="auto"/>
        <w:rPr>
          <w:rFonts w:ascii="Times New Roman" w:hAnsi="Times New Roman" w:cs="Times New Roman"/>
          <w:sz w:val="24"/>
          <w:szCs w:val="24"/>
          <w:lang w:val="en-GB"/>
        </w:rPr>
      </w:pPr>
    </w:p>
    <w:p w14:paraId="60D9EDD6" w14:textId="77777777" w:rsidR="00771408" w:rsidRDefault="00771408" w:rsidP="00771408">
      <w:pPr>
        <w:rPr>
          <w:rFonts w:ascii="Times New Roman" w:hAnsi="Times New Roman" w:cs="Times New Roman"/>
          <w:sz w:val="24"/>
          <w:szCs w:val="24"/>
          <w:lang w:val="en-GB"/>
        </w:rPr>
      </w:pPr>
      <w:r w:rsidRPr="004279BB">
        <w:rPr>
          <w:rFonts w:ascii="Times New Roman" w:hAnsi="Times New Roman" w:cs="Times New Roman"/>
          <w:bCs/>
          <w:sz w:val="24"/>
          <w:szCs w:val="24"/>
          <w:lang w:val="en-GB"/>
        </w:rPr>
        <w:t>Table S4.</w:t>
      </w:r>
      <w:r w:rsidRPr="0044432D">
        <w:rPr>
          <w:rFonts w:ascii="Times New Roman" w:hAnsi="Times New Roman" w:cs="Times New Roman"/>
          <w:sz w:val="24"/>
          <w:szCs w:val="24"/>
          <w:lang w:val="en-GB"/>
        </w:rPr>
        <w:t xml:space="preserve"> Quantitative characteristics of breeding sites, wintering sites and migration timing in the two sexes and the </w:t>
      </w:r>
      <w:r>
        <w:rPr>
          <w:rFonts w:ascii="Times New Roman" w:hAnsi="Times New Roman" w:cs="Times New Roman"/>
          <w:sz w:val="24"/>
          <w:szCs w:val="24"/>
          <w:lang w:val="en-GB"/>
        </w:rPr>
        <w:t xml:space="preserve">eagles travelling within and between the two </w:t>
      </w:r>
      <w:r w:rsidRPr="00876CBA">
        <w:rPr>
          <w:rFonts w:ascii="Times New Roman" w:hAnsi="Times New Roman" w:cs="Times New Roman"/>
          <w:sz w:val="24"/>
          <w:szCs w:val="24"/>
          <w:lang w:val="en-GB"/>
        </w:rPr>
        <w:t>continents.</w:t>
      </w:r>
    </w:p>
    <w:p w14:paraId="23861777" w14:textId="77777777" w:rsidR="00771408" w:rsidRDefault="00771408" w:rsidP="00771408">
      <w:pPr>
        <w:rPr>
          <w:rFonts w:ascii="Times New Roman" w:hAnsi="Times New Roman" w:cs="Times New Roman"/>
          <w:b/>
          <w:sz w:val="24"/>
          <w:szCs w:val="24"/>
          <w:lang w:val="en-GB"/>
        </w:rPr>
      </w:pPr>
      <w:r w:rsidRPr="004279BB">
        <w:rPr>
          <w:rFonts w:ascii="Times New Roman" w:hAnsi="Times New Roman" w:cs="Times New Roman"/>
          <w:bCs/>
          <w:sz w:val="24"/>
          <w:szCs w:val="24"/>
          <w:lang w:val="en-GB"/>
        </w:rPr>
        <w:t>Table S5.</w:t>
      </w:r>
      <w:r>
        <w:rPr>
          <w:rFonts w:ascii="Times New Roman" w:hAnsi="Times New Roman" w:cs="Times New Roman"/>
          <w:sz w:val="24"/>
          <w:szCs w:val="24"/>
          <w:lang w:val="en-GB"/>
        </w:rPr>
        <w:t xml:space="preserve"> Characteristics of the best logistic regression models (superior to null model) describing differences in timing in autumn between sexes. </w:t>
      </w:r>
      <w:r>
        <w:rPr>
          <w:rFonts w:ascii="Times New Roman" w:hAnsi="Times New Roman" w:cs="Times New Roman"/>
          <w:b/>
          <w:sz w:val="24"/>
          <w:szCs w:val="24"/>
          <w:lang w:val="en-GB"/>
        </w:rPr>
        <w:br w:type="page"/>
      </w:r>
    </w:p>
    <w:p w14:paraId="6A3EF935" w14:textId="77777777" w:rsidR="00771408" w:rsidRDefault="00771408" w:rsidP="00771408">
      <w:pPr>
        <w:spacing w:after="0" w:line="360" w:lineRule="auto"/>
        <w:rPr>
          <w:rFonts w:ascii="Times New Roman" w:hAnsi="Times New Roman" w:cs="Times New Roman"/>
          <w:sz w:val="24"/>
          <w:szCs w:val="24"/>
          <w:lang w:val="en-GB"/>
        </w:rPr>
      </w:pPr>
      <w:r w:rsidRPr="007547CE">
        <w:rPr>
          <w:rFonts w:ascii="Times New Roman" w:hAnsi="Times New Roman" w:cs="Times New Roman"/>
          <w:b/>
          <w:sz w:val="24"/>
          <w:szCs w:val="24"/>
          <w:lang w:val="en-GB"/>
        </w:rPr>
        <w:lastRenderedPageBreak/>
        <w:t xml:space="preserve">Table </w:t>
      </w:r>
      <w:r>
        <w:rPr>
          <w:rFonts w:ascii="Times New Roman" w:hAnsi="Times New Roman" w:cs="Times New Roman"/>
          <w:b/>
          <w:sz w:val="24"/>
          <w:szCs w:val="24"/>
          <w:lang w:val="en-GB"/>
        </w:rPr>
        <w:t>S</w:t>
      </w:r>
      <w:r w:rsidRPr="007547CE">
        <w:rPr>
          <w:rFonts w:ascii="Times New Roman" w:hAnsi="Times New Roman" w:cs="Times New Roman"/>
          <w:b/>
          <w:sz w:val="24"/>
          <w:szCs w:val="24"/>
          <w:lang w:val="en-GB"/>
        </w:rPr>
        <w:t>1.</w:t>
      </w:r>
      <w:r>
        <w:rPr>
          <w:rFonts w:ascii="Times New Roman" w:hAnsi="Times New Roman" w:cs="Times New Roman"/>
          <w:sz w:val="24"/>
          <w:szCs w:val="24"/>
          <w:lang w:val="en-GB"/>
        </w:rPr>
        <w:t xml:space="preserve"> Characteristics of the studied birds, their tracking years and wintering locations.</w:t>
      </w:r>
    </w:p>
    <w:p w14:paraId="0CEB6350" w14:textId="77777777" w:rsidR="00771408" w:rsidRDefault="00771408" w:rsidP="00771408">
      <w:pPr>
        <w:spacing w:after="0" w:line="360" w:lineRule="auto"/>
        <w:rPr>
          <w:rFonts w:ascii="Times New Roman" w:hAnsi="Times New Roman" w:cs="Times New Roman"/>
          <w:sz w:val="24"/>
          <w:szCs w:val="24"/>
          <w:lang w:val="en-GB"/>
        </w:rPr>
      </w:pPr>
    </w:p>
    <w:tbl>
      <w:tblPr>
        <w:tblW w:w="9072" w:type="dxa"/>
        <w:tblBorders>
          <w:top w:val="double" w:sz="4" w:space="0" w:color="auto"/>
          <w:bottom w:val="double" w:sz="4" w:space="0" w:color="auto"/>
        </w:tblBorders>
        <w:tblCellMar>
          <w:left w:w="70" w:type="dxa"/>
          <w:right w:w="70" w:type="dxa"/>
        </w:tblCellMar>
        <w:tblLook w:val="04A0" w:firstRow="1" w:lastRow="0" w:firstColumn="1" w:lastColumn="0" w:noHBand="0" w:noVBand="1"/>
      </w:tblPr>
      <w:tblGrid>
        <w:gridCol w:w="1418"/>
        <w:gridCol w:w="1417"/>
        <w:gridCol w:w="851"/>
        <w:gridCol w:w="1701"/>
        <w:gridCol w:w="1701"/>
        <w:gridCol w:w="1984"/>
      </w:tblGrid>
      <w:tr w:rsidR="00771408" w:rsidRPr="007547CE" w14:paraId="34CB513C" w14:textId="77777777" w:rsidTr="00E76AE9">
        <w:trPr>
          <w:trHeight w:val="300"/>
        </w:trPr>
        <w:tc>
          <w:tcPr>
            <w:tcW w:w="1418" w:type="dxa"/>
            <w:tcBorders>
              <w:top w:val="double" w:sz="4" w:space="0" w:color="auto"/>
              <w:bottom w:val="single" w:sz="4" w:space="0" w:color="auto"/>
            </w:tcBorders>
            <w:shd w:val="clear" w:color="auto" w:fill="auto"/>
            <w:noWrap/>
            <w:vAlign w:val="bottom"/>
            <w:hideMark/>
          </w:tcPr>
          <w:p w14:paraId="3D4DAD9C" w14:textId="77777777" w:rsidR="00771408" w:rsidRPr="007547CE" w:rsidRDefault="00771408" w:rsidP="00E76AE9">
            <w:pPr>
              <w:spacing w:after="120" w:line="240" w:lineRule="auto"/>
              <w:rPr>
                <w:rFonts w:ascii="Times New Roman" w:eastAsia="Times New Roman" w:hAnsi="Times New Roman" w:cs="Times New Roman"/>
                <w:b/>
                <w:color w:val="000000"/>
                <w:sz w:val="24"/>
                <w:szCs w:val="24"/>
                <w:lang w:eastAsia="et-EE"/>
              </w:rPr>
            </w:pPr>
            <w:r w:rsidRPr="007547CE">
              <w:rPr>
                <w:rFonts w:ascii="Times New Roman" w:eastAsia="Times New Roman" w:hAnsi="Times New Roman" w:cs="Times New Roman"/>
                <w:b/>
                <w:color w:val="000000"/>
                <w:sz w:val="24"/>
                <w:szCs w:val="24"/>
                <w:lang w:eastAsia="et-EE"/>
              </w:rPr>
              <w:t>Name</w:t>
            </w:r>
          </w:p>
        </w:tc>
        <w:tc>
          <w:tcPr>
            <w:tcW w:w="1417" w:type="dxa"/>
            <w:tcBorders>
              <w:top w:val="double" w:sz="4" w:space="0" w:color="auto"/>
              <w:bottom w:val="single" w:sz="4" w:space="0" w:color="auto"/>
            </w:tcBorders>
            <w:shd w:val="clear" w:color="auto" w:fill="auto"/>
            <w:noWrap/>
            <w:vAlign w:val="bottom"/>
            <w:hideMark/>
          </w:tcPr>
          <w:p w14:paraId="680A0054" w14:textId="77777777" w:rsidR="00771408" w:rsidRPr="007547CE" w:rsidRDefault="00771408" w:rsidP="00E76AE9">
            <w:pPr>
              <w:spacing w:after="120" w:line="240" w:lineRule="auto"/>
              <w:jc w:val="center"/>
              <w:rPr>
                <w:rFonts w:ascii="Times New Roman" w:eastAsia="Times New Roman" w:hAnsi="Times New Roman" w:cs="Times New Roman"/>
                <w:b/>
                <w:color w:val="000000"/>
                <w:sz w:val="24"/>
                <w:szCs w:val="24"/>
                <w:lang w:eastAsia="et-EE"/>
              </w:rPr>
            </w:pPr>
            <w:r w:rsidRPr="007547CE">
              <w:rPr>
                <w:rFonts w:ascii="Times New Roman" w:eastAsia="Times New Roman" w:hAnsi="Times New Roman" w:cs="Times New Roman"/>
                <w:b/>
                <w:color w:val="000000"/>
                <w:sz w:val="24"/>
                <w:szCs w:val="24"/>
                <w:lang w:eastAsia="et-EE"/>
              </w:rPr>
              <w:t>Breeding population</w:t>
            </w:r>
          </w:p>
        </w:tc>
        <w:tc>
          <w:tcPr>
            <w:tcW w:w="851" w:type="dxa"/>
            <w:tcBorders>
              <w:top w:val="double" w:sz="4" w:space="0" w:color="auto"/>
              <w:bottom w:val="single" w:sz="4" w:space="0" w:color="auto"/>
            </w:tcBorders>
            <w:shd w:val="clear" w:color="auto" w:fill="auto"/>
            <w:noWrap/>
            <w:vAlign w:val="bottom"/>
            <w:hideMark/>
          </w:tcPr>
          <w:p w14:paraId="62BB7B5E" w14:textId="77777777" w:rsidR="00771408" w:rsidRPr="007547CE" w:rsidRDefault="00771408" w:rsidP="00E76AE9">
            <w:pPr>
              <w:spacing w:after="120" w:line="240" w:lineRule="auto"/>
              <w:jc w:val="center"/>
              <w:rPr>
                <w:rFonts w:ascii="Times New Roman" w:eastAsia="Times New Roman" w:hAnsi="Times New Roman" w:cs="Times New Roman"/>
                <w:b/>
                <w:color w:val="000000"/>
                <w:sz w:val="24"/>
                <w:szCs w:val="24"/>
                <w:lang w:eastAsia="et-EE"/>
              </w:rPr>
            </w:pPr>
            <w:r w:rsidRPr="007547CE">
              <w:rPr>
                <w:rFonts w:ascii="Times New Roman" w:eastAsia="Times New Roman" w:hAnsi="Times New Roman" w:cs="Times New Roman"/>
                <w:b/>
                <w:color w:val="000000"/>
                <w:sz w:val="24"/>
                <w:szCs w:val="24"/>
                <w:lang w:eastAsia="et-EE"/>
              </w:rPr>
              <w:t>Sex</w:t>
            </w:r>
          </w:p>
        </w:tc>
        <w:tc>
          <w:tcPr>
            <w:tcW w:w="1701" w:type="dxa"/>
            <w:tcBorders>
              <w:top w:val="double" w:sz="4" w:space="0" w:color="auto"/>
              <w:bottom w:val="single" w:sz="4" w:space="0" w:color="auto"/>
            </w:tcBorders>
            <w:shd w:val="clear" w:color="auto" w:fill="auto"/>
            <w:noWrap/>
            <w:vAlign w:val="bottom"/>
            <w:hideMark/>
          </w:tcPr>
          <w:p w14:paraId="4D78B1B8" w14:textId="77777777" w:rsidR="00771408" w:rsidRPr="007547CE" w:rsidRDefault="00771408" w:rsidP="00E76AE9">
            <w:pPr>
              <w:spacing w:after="120" w:line="240" w:lineRule="auto"/>
              <w:jc w:val="center"/>
              <w:rPr>
                <w:rFonts w:ascii="Times New Roman" w:eastAsia="Times New Roman" w:hAnsi="Times New Roman" w:cs="Times New Roman"/>
                <w:b/>
                <w:color w:val="000000"/>
                <w:sz w:val="24"/>
                <w:szCs w:val="24"/>
                <w:lang w:eastAsia="et-EE"/>
              </w:rPr>
            </w:pPr>
            <w:r w:rsidRPr="007547CE">
              <w:rPr>
                <w:rFonts w:ascii="Times New Roman" w:eastAsia="Times New Roman" w:hAnsi="Times New Roman" w:cs="Times New Roman"/>
                <w:b/>
                <w:color w:val="000000"/>
                <w:sz w:val="24"/>
                <w:szCs w:val="24"/>
                <w:lang w:eastAsia="et-EE"/>
              </w:rPr>
              <w:t>Tracking years</w:t>
            </w:r>
          </w:p>
        </w:tc>
        <w:tc>
          <w:tcPr>
            <w:tcW w:w="1701" w:type="dxa"/>
            <w:tcBorders>
              <w:top w:val="double" w:sz="4" w:space="0" w:color="auto"/>
              <w:bottom w:val="single" w:sz="4" w:space="0" w:color="auto"/>
            </w:tcBorders>
            <w:shd w:val="clear" w:color="auto" w:fill="auto"/>
            <w:noWrap/>
            <w:vAlign w:val="bottom"/>
            <w:hideMark/>
          </w:tcPr>
          <w:p w14:paraId="2A46C141" w14:textId="77777777" w:rsidR="00771408" w:rsidRPr="007547CE" w:rsidRDefault="00771408" w:rsidP="00E76AE9">
            <w:pPr>
              <w:spacing w:after="120" w:line="240" w:lineRule="auto"/>
              <w:jc w:val="center"/>
              <w:rPr>
                <w:rFonts w:ascii="Times New Roman" w:eastAsia="Times New Roman" w:hAnsi="Times New Roman" w:cs="Times New Roman"/>
                <w:b/>
                <w:color w:val="000000"/>
                <w:sz w:val="24"/>
                <w:szCs w:val="24"/>
                <w:lang w:eastAsia="et-EE"/>
              </w:rPr>
            </w:pPr>
            <w:r w:rsidRPr="007547CE">
              <w:rPr>
                <w:rFonts w:ascii="Times New Roman" w:eastAsia="Times New Roman" w:hAnsi="Times New Roman" w:cs="Times New Roman"/>
                <w:b/>
                <w:color w:val="000000"/>
                <w:sz w:val="24"/>
                <w:szCs w:val="24"/>
                <w:lang w:eastAsia="et-EE"/>
              </w:rPr>
              <w:t>Wintering continent</w:t>
            </w:r>
          </w:p>
        </w:tc>
        <w:tc>
          <w:tcPr>
            <w:tcW w:w="1984" w:type="dxa"/>
            <w:tcBorders>
              <w:top w:val="double" w:sz="4" w:space="0" w:color="auto"/>
              <w:bottom w:val="single" w:sz="4" w:space="0" w:color="auto"/>
            </w:tcBorders>
            <w:shd w:val="clear" w:color="auto" w:fill="auto"/>
            <w:noWrap/>
            <w:vAlign w:val="bottom"/>
            <w:hideMark/>
          </w:tcPr>
          <w:p w14:paraId="7770932E" w14:textId="77777777" w:rsidR="00771408" w:rsidRPr="007547CE" w:rsidRDefault="00771408" w:rsidP="00E76AE9">
            <w:pPr>
              <w:spacing w:after="120" w:line="240" w:lineRule="auto"/>
              <w:jc w:val="center"/>
              <w:rPr>
                <w:rFonts w:ascii="Times New Roman" w:eastAsia="Times New Roman" w:hAnsi="Times New Roman" w:cs="Times New Roman"/>
                <w:b/>
                <w:color w:val="000000"/>
                <w:sz w:val="24"/>
                <w:szCs w:val="24"/>
                <w:lang w:eastAsia="et-EE"/>
              </w:rPr>
            </w:pPr>
            <w:r w:rsidRPr="007547CE">
              <w:rPr>
                <w:rFonts w:ascii="Times New Roman" w:eastAsia="Times New Roman" w:hAnsi="Times New Roman" w:cs="Times New Roman"/>
                <w:b/>
                <w:color w:val="000000"/>
                <w:sz w:val="24"/>
                <w:szCs w:val="24"/>
                <w:lang w:eastAsia="et-EE"/>
              </w:rPr>
              <w:t>Wintering country</w:t>
            </w:r>
          </w:p>
        </w:tc>
      </w:tr>
      <w:tr w:rsidR="00771408" w:rsidRPr="007547CE" w14:paraId="32413A7D" w14:textId="77777777" w:rsidTr="00E76AE9">
        <w:trPr>
          <w:trHeight w:val="300"/>
        </w:trPr>
        <w:tc>
          <w:tcPr>
            <w:tcW w:w="1418" w:type="dxa"/>
            <w:tcBorders>
              <w:top w:val="single" w:sz="4" w:space="0" w:color="auto"/>
            </w:tcBorders>
            <w:shd w:val="clear" w:color="auto" w:fill="auto"/>
            <w:noWrap/>
            <w:vAlign w:val="bottom"/>
            <w:hideMark/>
          </w:tcPr>
          <w:p w14:paraId="76F838A5"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Alzhusya</w:t>
            </w:r>
          </w:p>
        </w:tc>
        <w:tc>
          <w:tcPr>
            <w:tcW w:w="1417" w:type="dxa"/>
            <w:tcBorders>
              <w:top w:val="single" w:sz="4" w:space="0" w:color="auto"/>
            </w:tcBorders>
            <w:shd w:val="clear" w:color="auto" w:fill="auto"/>
            <w:noWrap/>
            <w:vAlign w:val="bottom"/>
            <w:hideMark/>
          </w:tcPr>
          <w:p w14:paraId="2BA2079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tcBorders>
              <w:top w:val="single" w:sz="4" w:space="0" w:color="auto"/>
            </w:tcBorders>
            <w:shd w:val="clear" w:color="auto" w:fill="auto"/>
            <w:noWrap/>
            <w:vAlign w:val="bottom"/>
            <w:hideMark/>
          </w:tcPr>
          <w:p w14:paraId="02099981"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tcBorders>
              <w:top w:val="single" w:sz="4" w:space="0" w:color="auto"/>
            </w:tcBorders>
            <w:shd w:val="clear" w:color="auto" w:fill="auto"/>
            <w:noWrap/>
            <w:vAlign w:val="bottom"/>
            <w:hideMark/>
          </w:tcPr>
          <w:p w14:paraId="45528A1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2018</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2019</w:t>
            </w:r>
          </w:p>
        </w:tc>
        <w:tc>
          <w:tcPr>
            <w:tcW w:w="1701" w:type="dxa"/>
            <w:tcBorders>
              <w:top w:val="single" w:sz="4" w:space="0" w:color="auto"/>
            </w:tcBorders>
            <w:shd w:val="clear" w:color="auto" w:fill="auto"/>
            <w:noWrap/>
            <w:vAlign w:val="bottom"/>
            <w:hideMark/>
          </w:tcPr>
          <w:p w14:paraId="0A88258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tcBorders>
              <w:top w:val="single" w:sz="4" w:space="0" w:color="auto"/>
            </w:tcBorders>
            <w:shd w:val="clear" w:color="auto" w:fill="auto"/>
            <w:noWrap/>
            <w:vAlign w:val="bottom"/>
            <w:hideMark/>
          </w:tcPr>
          <w:p w14:paraId="24141A4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Greece</w:t>
            </w:r>
          </w:p>
        </w:tc>
      </w:tr>
      <w:tr w:rsidR="00771408" w:rsidRPr="007547CE" w14:paraId="3062A1E0" w14:textId="77777777" w:rsidTr="00E76AE9">
        <w:trPr>
          <w:trHeight w:val="300"/>
        </w:trPr>
        <w:tc>
          <w:tcPr>
            <w:tcW w:w="1418" w:type="dxa"/>
            <w:shd w:val="clear" w:color="auto" w:fill="auto"/>
            <w:noWrap/>
            <w:vAlign w:val="bottom"/>
            <w:hideMark/>
          </w:tcPr>
          <w:p w14:paraId="0B6D8A55"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Denisa</w:t>
            </w:r>
          </w:p>
        </w:tc>
        <w:tc>
          <w:tcPr>
            <w:tcW w:w="1417" w:type="dxa"/>
            <w:shd w:val="clear" w:color="auto" w:fill="auto"/>
            <w:noWrap/>
            <w:vAlign w:val="bottom"/>
            <w:hideMark/>
          </w:tcPr>
          <w:p w14:paraId="046085D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05FB745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1AAA919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2017</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1C9FDD8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3C01E95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Greece</w:t>
            </w:r>
          </w:p>
        </w:tc>
      </w:tr>
      <w:tr w:rsidR="00771408" w:rsidRPr="007547CE" w14:paraId="3008A7EF" w14:textId="77777777" w:rsidTr="00E76AE9">
        <w:trPr>
          <w:trHeight w:val="300"/>
        </w:trPr>
        <w:tc>
          <w:tcPr>
            <w:tcW w:w="1418" w:type="dxa"/>
            <w:shd w:val="clear" w:color="auto" w:fill="auto"/>
            <w:noWrap/>
            <w:vAlign w:val="bottom"/>
            <w:hideMark/>
          </w:tcPr>
          <w:p w14:paraId="52E8E956"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Lana</w:t>
            </w:r>
          </w:p>
        </w:tc>
        <w:tc>
          <w:tcPr>
            <w:tcW w:w="1417" w:type="dxa"/>
            <w:shd w:val="clear" w:color="auto" w:fill="auto"/>
            <w:noWrap/>
            <w:vAlign w:val="bottom"/>
            <w:hideMark/>
          </w:tcPr>
          <w:p w14:paraId="4C4C75B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2C4CAF6B"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14F26FB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2019</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33B4A32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33E33F8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Greece</w:t>
            </w:r>
          </w:p>
        </w:tc>
      </w:tr>
      <w:tr w:rsidR="00771408" w:rsidRPr="007547CE" w14:paraId="57D863DD" w14:textId="77777777" w:rsidTr="00E76AE9">
        <w:trPr>
          <w:trHeight w:val="300"/>
        </w:trPr>
        <w:tc>
          <w:tcPr>
            <w:tcW w:w="1418" w:type="dxa"/>
            <w:shd w:val="clear" w:color="auto" w:fill="auto"/>
            <w:noWrap/>
            <w:vAlign w:val="bottom"/>
            <w:hideMark/>
          </w:tcPr>
          <w:p w14:paraId="571F54C3"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Zhdana</w:t>
            </w:r>
          </w:p>
        </w:tc>
        <w:tc>
          <w:tcPr>
            <w:tcW w:w="1417" w:type="dxa"/>
            <w:shd w:val="clear" w:color="auto" w:fill="auto"/>
            <w:noWrap/>
            <w:vAlign w:val="bottom"/>
            <w:hideMark/>
          </w:tcPr>
          <w:p w14:paraId="6803ADFB"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70365AA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7040F57C"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2019</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07168C10"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0707F89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Greece</w:t>
            </w:r>
          </w:p>
        </w:tc>
      </w:tr>
      <w:tr w:rsidR="00771408" w:rsidRPr="007547CE" w14:paraId="5A40CAD9" w14:textId="77777777" w:rsidTr="00E76AE9">
        <w:trPr>
          <w:trHeight w:val="300"/>
        </w:trPr>
        <w:tc>
          <w:tcPr>
            <w:tcW w:w="1418" w:type="dxa"/>
            <w:shd w:val="clear" w:color="auto" w:fill="auto"/>
            <w:noWrap/>
            <w:vAlign w:val="bottom"/>
            <w:hideMark/>
          </w:tcPr>
          <w:p w14:paraId="237BF92B"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Uzefina</w:t>
            </w:r>
          </w:p>
        </w:tc>
        <w:tc>
          <w:tcPr>
            <w:tcW w:w="1417" w:type="dxa"/>
            <w:shd w:val="clear" w:color="auto" w:fill="auto"/>
            <w:noWrap/>
            <w:vAlign w:val="bottom"/>
            <w:hideMark/>
          </w:tcPr>
          <w:p w14:paraId="66129EF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73695A5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2BBBE26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2017</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61E9236B"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48009AD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Greece</w:t>
            </w:r>
          </w:p>
        </w:tc>
      </w:tr>
      <w:tr w:rsidR="00771408" w:rsidRPr="007547CE" w14:paraId="1458A51B" w14:textId="77777777" w:rsidTr="00E76AE9">
        <w:trPr>
          <w:trHeight w:val="300"/>
        </w:trPr>
        <w:tc>
          <w:tcPr>
            <w:tcW w:w="1418" w:type="dxa"/>
            <w:shd w:val="clear" w:color="auto" w:fill="auto"/>
            <w:noWrap/>
            <w:vAlign w:val="bottom"/>
            <w:hideMark/>
          </w:tcPr>
          <w:p w14:paraId="02B2CF23"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Blond</w:t>
            </w:r>
          </w:p>
        </w:tc>
        <w:tc>
          <w:tcPr>
            <w:tcW w:w="1417" w:type="dxa"/>
            <w:shd w:val="clear" w:color="auto" w:fill="auto"/>
            <w:noWrap/>
            <w:vAlign w:val="bottom"/>
            <w:hideMark/>
          </w:tcPr>
          <w:p w14:paraId="20C11F3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2BD6A4D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647DED1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2017</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4DFDA5A2"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16C8119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Greece</w:t>
            </w:r>
          </w:p>
        </w:tc>
      </w:tr>
      <w:tr w:rsidR="00771408" w:rsidRPr="007547CE" w14:paraId="148FF75A" w14:textId="77777777" w:rsidTr="00E76AE9">
        <w:trPr>
          <w:trHeight w:val="300"/>
        </w:trPr>
        <w:tc>
          <w:tcPr>
            <w:tcW w:w="1418" w:type="dxa"/>
            <w:shd w:val="clear" w:color="auto" w:fill="auto"/>
            <w:noWrap/>
            <w:vAlign w:val="bottom"/>
            <w:hideMark/>
          </w:tcPr>
          <w:p w14:paraId="27C2B3F5"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Liadets</w:t>
            </w:r>
          </w:p>
        </w:tc>
        <w:tc>
          <w:tcPr>
            <w:tcW w:w="1417" w:type="dxa"/>
            <w:shd w:val="clear" w:color="auto" w:fill="auto"/>
            <w:noWrap/>
            <w:vAlign w:val="bottom"/>
            <w:hideMark/>
          </w:tcPr>
          <w:p w14:paraId="737E8BD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58C81FD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107A0F1D"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2019</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35A2921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Asia</w:t>
            </w:r>
          </w:p>
        </w:tc>
        <w:tc>
          <w:tcPr>
            <w:tcW w:w="1984" w:type="dxa"/>
            <w:shd w:val="clear" w:color="auto" w:fill="auto"/>
            <w:noWrap/>
            <w:vAlign w:val="bottom"/>
            <w:hideMark/>
          </w:tcPr>
          <w:p w14:paraId="38CC66C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Israel</w:t>
            </w:r>
          </w:p>
        </w:tc>
      </w:tr>
      <w:tr w:rsidR="00771408" w:rsidRPr="007547CE" w14:paraId="01737D1D" w14:textId="77777777" w:rsidTr="00E76AE9">
        <w:trPr>
          <w:trHeight w:val="300"/>
        </w:trPr>
        <w:tc>
          <w:tcPr>
            <w:tcW w:w="1418" w:type="dxa"/>
            <w:shd w:val="clear" w:color="auto" w:fill="auto"/>
            <w:noWrap/>
            <w:vAlign w:val="bottom"/>
            <w:hideMark/>
          </w:tcPr>
          <w:p w14:paraId="7210F25D"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Perun</w:t>
            </w:r>
          </w:p>
        </w:tc>
        <w:tc>
          <w:tcPr>
            <w:tcW w:w="1417" w:type="dxa"/>
            <w:shd w:val="clear" w:color="auto" w:fill="auto"/>
            <w:noWrap/>
            <w:vAlign w:val="bottom"/>
            <w:hideMark/>
          </w:tcPr>
          <w:p w14:paraId="0F2EBC3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0EF8641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6A2406A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2017</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032098D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1493B42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Egypt</w:t>
            </w:r>
          </w:p>
        </w:tc>
      </w:tr>
      <w:tr w:rsidR="00771408" w:rsidRPr="007547CE" w14:paraId="41B6A087" w14:textId="77777777" w:rsidTr="00E76AE9">
        <w:trPr>
          <w:trHeight w:val="300"/>
        </w:trPr>
        <w:tc>
          <w:tcPr>
            <w:tcW w:w="1418" w:type="dxa"/>
            <w:shd w:val="clear" w:color="auto" w:fill="auto"/>
            <w:noWrap/>
            <w:vAlign w:val="bottom"/>
            <w:hideMark/>
          </w:tcPr>
          <w:p w14:paraId="46938173"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Rad</w:t>
            </w:r>
          </w:p>
        </w:tc>
        <w:tc>
          <w:tcPr>
            <w:tcW w:w="1417" w:type="dxa"/>
            <w:shd w:val="clear" w:color="auto" w:fill="auto"/>
            <w:noWrap/>
            <w:vAlign w:val="bottom"/>
            <w:hideMark/>
          </w:tcPr>
          <w:p w14:paraId="23D9F04C"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7AE4588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2525AA8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2019</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310BFBB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33C5AE2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South-Sudan</w:t>
            </w:r>
          </w:p>
        </w:tc>
      </w:tr>
      <w:tr w:rsidR="00771408" w:rsidRPr="007547CE" w14:paraId="4A1F6B01" w14:textId="77777777" w:rsidTr="00E76AE9">
        <w:trPr>
          <w:trHeight w:val="300"/>
        </w:trPr>
        <w:tc>
          <w:tcPr>
            <w:tcW w:w="1418" w:type="dxa"/>
            <w:shd w:val="clear" w:color="auto" w:fill="auto"/>
            <w:noWrap/>
            <w:vAlign w:val="bottom"/>
            <w:hideMark/>
          </w:tcPr>
          <w:p w14:paraId="163921C7"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Zhdan</w:t>
            </w:r>
          </w:p>
        </w:tc>
        <w:tc>
          <w:tcPr>
            <w:tcW w:w="1417" w:type="dxa"/>
            <w:shd w:val="clear" w:color="auto" w:fill="auto"/>
            <w:noWrap/>
            <w:vAlign w:val="bottom"/>
            <w:hideMark/>
          </w:tcPr>
          <w:p w14:paraId="28D194C1"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0B44723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5BDDF04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2019–</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6C58E21C"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28E73D1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Sudan</w:t>
            </w:r>
          </w:p>
        </w:tc>
      </w:tr>
      <w:tr w:rsidR="00771408" w:rsidRPr="007547CE" w14:paraId="5E5B5B0A" w14:textId="77777777" w:rsidTr="00E76AE9">
        <w:trPr>
          <w:trHeight w:val="300"/>
        </w:trPr>
        <w:tc>
          <w:tcPr>
            <w:tcW w:w="1418" w:type="dxa"/>
            <w:shd w:val="clear" w:color="auto" w:fill="auto"/>
            <w:noWrap/>
            <w:vAlign w:val="bottom"/>
            <w:hideMark/>
          </w:tcPr>
          <w:p w14:paraId="3258E26D"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Tihon</w:t>
            </w:r>
          </w:p>
        </w:tc>
        <w:tc>
          <w:tcPr>
            <w:tcW w:w="1417" w:type="dxa"/>
            <w:shd w:val="clear" w:color="auto" w:fill="auto"/>
            <w:noWrap/>
            <w:vAlign w:val="bottom"/>
            <w:hideMark/>
          </w:tcPr>
          <w:p w14:paraId="16F33A01"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0C04FA01"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35F7B05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2017</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7A34A10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5012051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Ethiopia, Sudan</w:t>
            </w:r>
          </w:p>
        </w:tc>
      </w:tr>
      <w:tr w:rsidR="00771408" w:rsidRPr="007547CE" w14:paraId="55038BE2" w14:textId="77777777" w:rsidTr="00E76AE9">
        <w:trPr>
          <w:trHeight w:val="300"/>
        </w:trPr>
        <w:tc>
          <w:tcPr>
            <w:tcW w:w="1418" w:type="dxa"/>
            <w:shd w:val="clear" w:color="auto" w:fill="auto"/>
            <w:noWrap/>
            <w:vAlign w:val="bottom"/>
            <w:hideMark/>
          </w:tcPr>
          <w:p w14:paraId="71C0743C"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Tur</w:t>
            </w:r>
          </w:p>
        </w:tc>
        <w:tc>
          <w:tcPr>
            <w:tcW w:w="1417" w:type="dxa"/>
            <w:shd w:val="clear" w:color="auto" w:fill="auto"/>
            <w:noWrap/>
            <w:vAlign w:val="bottom"/>
            <w:hideMark/>
          </w:tcPr>
          <w:p w14:paraId="7F380752"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237DD9C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2E18DDB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2017</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0AFFA72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0CBD4B6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South-Sudan</w:t>
            </w:r>
          </w:p>
        </w:tc>
      </w:tr>
      <w:tr w:rsidR="00771408" w:rsidRPr="007547CE" w14:paraId="48A99393" w14:textId="77777777" w:rsidTr="00E76AE9">
        <w:trPr>
          <w:trHeight w:val="300"/>
        </w:trPr>
        <w:tc>
          <w:tcPr>
            <w:tcW w:w="1418" w:type="dxa"/>
            <w:shd w:val="clear" w:color="auto" w:fill="auto"/>
            <w:noWrap/>
            <w:vAlign w:val="bottom"/>
            <w:hideMark/>
          </w:tcPr>
          <w:p w14:paraId="041A3D8A"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Veluta</w:t>
            </w:r>
          </w:p>
        </w:tc>
        <w:tc>
          <w:tcPr>
            <w:tcW w:w="1417" w:type="dxa"/>
            <w:shd w:val="clear" w:color="auto" w:fill="auto"/>
            <w:noWrap/>
            <w:vAlign w:val="bottom"/>
            <w:hideMark/>
          </w:tcPr>
          <w:p w14:paraId="7DB781D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Belarus</w:t>
            </w:r>
          </w:p>
        </w:tc>
        <w:tc>
          <w:tcPr>
            <w:tcW w:w="851" w:type="dxa"/>
            <w:shd w:val="clear" w:color="auto" w:fill="auto"/>
            <w:noWrap/>
            <w:vAlign w:val="bottom"/>
            <w:hideMark/>
          </w:tcPr>
          <w:p w14:paraId="03FD037B"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1C7B283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2019</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3BC308CB"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443537C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South-Sudan</w:t>
            </w:r>
          </w:p>
        </w:tc>
      </w:tr>
      <w:tr w:rsidR="00771408" w:rsidRPr="007547CE" w14:paraId="26731444" w14:textId="77777777" w:rsidTr="00E76AE9">
        <w:trPr>
          <w:trHeight w:val="300"/>
        </w:trPr>
        <w:tc>
          <w:tcPr>
            <w:tcW w:w="1418" w:type="dxa"/>
            <w:shd w:val="clear" w:color="auto" w:fill="auto"/>
            <w:noWrap/>
            <w:vAlign w:val="bottom"/>
            <w:hideMark/>
          </w:tcPr>
          <w:p w14:paraId="2C8F56C7"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Ann</w:t>
            </w:r>
          </w:p>
        </w:tc>
        <w:tc>
          <w:tcPr>
            <w:tcW w:w="1417" w:type="dxa"/>
            <w:shd w:val="clear" w:color="auto" w:fill="auto"/>
            <w:noWrap/>
            <w:vAlign w:val="bottom"/>
            <w:hideMark/>
          </w:tcPr>
          <w:p w14:paraId="1200EB1C"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Estonia</w:t>
            </w:r>
          </w:p>
        </w:tc>
        <w:tc>
          <w:tcPr>
            <w:tcW w:w="851" w:type="dxa"/>
            <w:shd w:val="clear" w:color="auto" w:fill="auto"/>
            <w:noWrap/>
            <w:vAlign w:val="bottom"/>
            <w:hideMark/>
          </w:tcPr>
          <w:p w14:paraId="48484A5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1858DC2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2006</w:t>
            </w:r>
          </w:p>
        </w:tc>
        <w:tc>
          <w:tcPr>
            <w:tcW w:w="1701" w:type="dxa"/>
            <w:shd w:val="clear" w:color="auto" w:fill="auto"/>
            <w:noWrap/>
            <w:vAlign w:val="bottom"/>
            <w:hideMark/>
          </w:tcPr>
          <w:p w14:paraId="240270E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p>
        </w:tc>
        <w:tc>
          <w:tcPr>
            <w:tcW w:w="1984" w:type="dxa"/>
            <w:shd w:val="clear" w:color="auto" w:fill="auto"/>
            <w:noWrap/>
            <w:vAlign w:val="bottom"/>
            <w:hideMark/>
          </w:tcPr>
          <w:p w14:paraId="0CB21242" w14:textId="77777777" w:rsidR="00771408" w:rsidRPr="007547CE" w:rsidRDefault="00771408" w:rsidP="00E76AE9">
            <w:pPr>
              <w:spacing w:after="120" w:line="240" w:lineRule="auto"/>
              <w:jc w:val="center"/>
              <w:rPr>
                <w:rFonts w:ascii="Times New Roman" w:eastAsia="Times New Roman" w:hAnsi="Times New Roman" w:cs="Times New Roman"/>
                <w:sz w:val="24"/>
                <w:szCs w:val="24"/>
                <w:lang w:eastAsia="et-EE"/>
              </w:rPr>
            </w:pPr>
          </w:p>
        </w:tc>
      </w:tr>
      <w:tr w:rsidR="00771408" w:rsidRPr="007547CE" w14:paraId="3BEDD588" w14:textId="77777777" w:rsidTr="00E76AE9">
        <w:trPr>
          <w:trHeight w:val="300"/>
        </w:trPr>
        <w:tc>
          <w:tcPr>
            <w:tcW w:w="1418" w:type="dxa"/>
            <w:shd w:val="clear" w:color="auto" w:fill="auto"/>
            <w:noWrap/>
            <w:vAlign w:val="bottom"/>
            <w:hideMark/>
          </w:tcPr>
          <w:p w14:paraId="27DD4793"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Iti</w:t>
            </w:r>
          </w:p>
        </w:tc>
        <w:tc>
          <w:tcPr>
            <w:tcW w:w="1417" w:type="dxa"/>
            <w:shd w:val="clear" w:color="auto" w:fill="auto"/>
            <w:noWrap/>
            <w:vAlign w:val="bottom"/>
            <w:hideMark/>
          </w:tcPr>
          <w:p w14:paraId="6F0FA831"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Estonia</w:t>
            </w:r>
          </w:p>
        </w:tc>
        <w:tc>
          <w:tcPr>
            <w:tcW w:w="851" w:type="dxa"/>
            <w:shd w:val="clear" w:color="auto" w:fill="auto"/>
            <w:noWrap/>
            <w:vAlign w:val="bottom"/>
            <w:hideMark/>
          </w:tcPr>
          <w:p w14:paraId="46B45F2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10B4397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2009</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2017</w:t>
            </w:r>
          </w:p>
        </w:tc>
        <w:tc>
          <w:tcPr>
            <w:tcW w:w="1701" w:type="dxa"/>
            <w:shd w:val="clear" w:color="auto" w:fill="auto"/>
            <w:noWrap/>
            <w:vAlign w:val="bottom"/>
            <w:hideMark/>
          </w:tcPr>
          <w:p w14:paraId="6D0D1DDC"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Asia</w:t>
            </w:r>
          </w:p>
        </w:tc>
        <w:tc>
          <w:tcPr>
            <w:tcW w:w="1984" w:type="dxa"/>
            <w:shd w:val="clear" w:color="auto" w:fill="auto"/>
            <w:noWrap/>
            <w:vAlign w:val="bottom"/>
            <w:hideMark/>
          </w:tcPr>
          <w:p w14:paraId="2B3F716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Turkey</w:t>
            </w:r>
          </w:p>
        </w:tc>
      </w:tr>
      <w:tr w:rsidR="00771408" w:rsidRPr="007547CE" w14:paraId="4F81C555" w14:textId="77777777" w:rsidTr="00E76AE9">
        <w:trPr>
          <w:trHeight w:val="300"/>
        </w:trPr>
        <w:tc>
          <w:tcPr>
            <w:tcW w:w="1418" w:type="dxa"/>
            <w:shd w:val="clear" w:color="auto" w:fill="auto"/>
            <w:noWrap/>
            <w:vAlign w:val="bottom"/>
            <w:hideMark/>
          </w:tcPr>
          <w:p w14:paraId="2E2591D5"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Pille</w:t>
            </w:r>
          </w:p>
        </w:tc>
        <w:tc>
          <w:tcPr>
            <w:tcW w:w="1417" w:type="dxa"/>
            <w:shd w:val="clear" w:color="auto" w:fill="auto"/>
            <w:noWrap/>
            <w:vAlign w:val="bottom"/>
            <w:hideMark/>
          </w:tcPr>
          <w:p w14:paraId="7258608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Estonia</w:t>
            </w:r>
          </w:p>
        </w:tc>
        <w:tc>
          <w:tcPr>
            <w:tcW w:w="851" w:type="dxa"/>
            <w:shd w:val="clear" w:color="auto" w:fill="auto"/>
            <w:noWrap/>
            <w:vAlign w:val="bottom"/>
            <w:hideMark/>
          </w:tcPr>
          <w:p w14:paraId="437C3E8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1077F4CD"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2018</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64F7069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73C45F1D"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Russia</w:t>
            </w:r>
          </w:p>
        </w:tc>
      </w:tr>
      <w:tr w:rsidR="00771408" w:rsidRPr="007547CE" w14:paraId="5C2A48FE" w14:textId="77777777" w:rsidTr="00E76AE9">
        <w:trPr>
          <w:trHeight w:val="300"/>
        </w:trPr>
        <w:tc>
          <w:tcPr>
            <w:tcW w:w="1418" w:type="dxa"/>
            <w:shd w:val="clear" w:color="auto" w:fill="auto"/>
            <w:noWrap/>
            <w:vAlign w:val="bottom"/>
            <w:hideMark/>
          </w:tcPr>
          <w:p w14:paraId="407C3A00"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Juku</w:t>
            </w:r>
          </w:p>
        </w:tc>
        <w:tc>
          <w:tcPr>
            <w:tcW w:w="1417" w:type="dxa"/>
            <w:shd w:val="clear" w:color="auto" w:fill="auto"/>
            <w:noWrap/>
            <w:vAlign w:val="bottom"/>
            <w:hideMark/>
          </w:tcPr>
          <w:p w14:paraId="78C9EFF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Estonia</w:t>
            </w:r>
          </w:p>
        </w:tc>
        <w:tc>
          <w:tcPr>
            <w:tcW w:w="851" w:type="dxa"/>
            <w:shd w:val="clear" w:color="auto" w:fill="auto"/>
            <w:noWrap/>
            <w:vAlign w:val="bottom"/>
            <w:hideMark/>
          </w:tcPr>
          <w:p w14:paraId="760781A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190633B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2005</w:t>
            </w:r>
          </w:p>
        </w:tc>
        <w:tc>
          <w:tcPr>
            <w:tcW w:w="1701" w:type="dxa"/>
            <w:shd w:val="clear" w:color="auto" w:fill="auto"/>
            <w:noWrap/>
            <w:vAlign w:val="bottom"/>
            <w:hideMark/>
          </w:tcPr>
          <w:p w14:paraId="1DFBE9E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6448E94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Serbia</w:t>
            </w:r>
          </w:p>
        </w:tc>
      </w:tr>
      <w:tr w:rsidR="00771408" w:rsidRPr="007547CE" w14:paraId="4C6EDB53" w14:textId="77777777" w:rsidTr="00E76AE9">
        <w:trPr>
          <w:trHeight w:val="300"/>
        </w:trPr>
        <w:tc>
          <w:tcPr>
            <w:tcW w:w="1418" w:type="dxa"/>
            <w:shd w:val="clear" w:color="auto" w:fill="auto"/>
            <w:noWrap/>
            <w:vAlign w:val="bottom"/>
            <w:hideMark/>
          </w:tcPr>
          <w:p w14:paraId="5D3F304F"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Mart</w:t>
            </w:r>
          </w:p>
        </w:tc>
        <w:tc>
          <w:tcPr>
            <w:tcW w:w="1417" w:type="dxa"/>
            <w:shd w:val="clear" w:color="auto" w:fill="auto"/>
            <w:noWrap/>
            <w:vAlign w:val="bottom"/>
            <w:hideMark/>
          </w:tcPr>
          <w:p w14:paraId="5C2D201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Estonia</w:t>
            </w:r>
          </w:p>
        </w:tc>
        <w:tc>
          <w:tcPr>
            <w:tcW w:w="851" w:type="dxa"/>
            <w:shd w:val="clear" w:color="auto" w:fill="auto"/>
            <w:noWrap/>
            <w:vAlign w:val="bottom"/>
            <w:hideMark/>
          </w:tcPr>
          <w:p w14:paraId="4A34E09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69987FE1"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2006-2007</w:t>
            </w:r>
          </w:p>
        </w:tc>
        <w:tc>
          <w:tcPr>
            <w:tcW w:w="1701" w:type="dxa"/>
            <w:shd w:val="clear" w:color="auto" w:fill="auto"/>
            <w:noWrap/>
            <w:vAlign w:val="bottom"/>
            <w:hideMark/>
          </w:tcPr>
          <w:p w14:paraId="1A6ECD1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27BE592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Croatia</w:t>
            </w:r>
          </w:p>
        </w:tc>
      </w:tr>
      <w:tr w:rsidR="00771408" w:rsidRPr="007547CE" w14:paraId="36154A7F" w14:textId="77777777" w:rsidTr="00E76AE9">
        <w:trPr>
          <w:trHeight w:val="300"/>
        </w:trPr>
        <w:tc>
          <w:tcPr>
            <w:tcW w:w="1418" w:type="dxa"/>
            <w:shd w:val="clear" w:color="auto" w:fill="auto"/>
            <w:noWrap/>
            <w:vAlign w:val="bottom"/>
            <w:hideMark/>
          </w:tcPr>
          <w:p w14:paraId="53E0D4CB"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Sven</w:t>
            </w:r>
          </w:p>
        </w:tc>
        <w:tc>
          <w:tcPr>
            <w:tcW w:w="1417" w:type="dxa"/>
            <w:shd w:val="clear" w:color="auto" w:fill="auto"/>
            <w:noWrap/>
            <w:vAlign w:val="bottom"/>
            <w:hideMark/>
          </w:tcPr>
          <w:p w14:paraId="7350612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Estonia</w:t>
            </w:r>
          </w:p>
        </w:tc>
        <w:tc>
          <w:tcPr>
            <w:tcW w:w="851" w:type="dxa"/>
            <w:shd w:val="clear" w:color="auto" w:fill="auto"/>
            <w:noWrap/>
            <w:vAlign w:val="bottom"/>
            <w:hideMark/>
          </w:tcPr>
          <w:p w14:paraId="6DAD486D"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2BC05D4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0DC76B5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366E072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Greece</w:t>
            </w:r>
          </w:p>
        </w:tc>
      </w:tr>
      <w:tr w:rsidR="00771408" w:rsidRPr="007547CE" w14:paraId="718762BA" w14:textId="77777777" w:rsidTr="00E76AE9">
        <w:trPr>
          <w:trHeight w:val="300"/>
        </w:trPr>
        <w:tc>
          <w:tcPr>
            <w:tcW w:w="1418" w:type="dxa"/>
            <w:shd w:val="clear" w:color="auto" w:fill="auto"/>
            <w:noWrap/>
            <w:vAlign w:val="bottom"/>
            <w:hideMark/>
          </w:tcPr>
          <w:p w14:paraId="69D7B01E"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Tõnn</w:t>
            </w:r>
          </w:p>
        </w:tc>
        <w:tc>
          <w:tcPr>
            <w:tcW w:w="1417" w:type="dxa"/>
            <w:shd w:val="clear" w:color="auto" w:fill="auto"/>
            <w:noWrap/>
            <w:vAlign w:val="bottom"/>
            <w:hideMark/>
          </w:tcPr>
          <w:p w14:paraId="128C61C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Estonia</w:t>
            </w:r>
          </w:p>
        </w:tc>
        <w:tc>
          <w:tcPr>
            <w:tcW w:w="851" w:type="dxa"/>
            <w:shd w:val="clear" w:color="auto" w:fill="auto"/>
            <w:noWrap/>
            <w:vAlign w:val="bottom"/>
            <w:hideMark/>
          </w:tcPr>
          <w:p w14:paraId="2E8F612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4D8E59C0"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2016</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6915F30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0A18B93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Spain</w:t>
            </w:r>
          </w:p>
        </w:tc>
      </w:tr>
      <w:tr w:rsidR="00771408" w:rsidRPr="007547CE" w14:paraId="5459A97A" w14:textId="77777777" w:rsidTr="00E76AE9">
        <w:trPr>
          <w:trHeight w:val="300"/>
        </w:trPr>
        <w:tc>
          <w:tcPr>
            <w:tcW w:w="1418" w:type="dxa"/>
            <w:shd w:val="clear" w:color="auto" w:fill="auto"/>
            <w:noWrap/>
            <w:vAlign w:val="bottom"/>
            <w:hideMark/>
          </w:tcPr>
          <w:p w14:paraId="71E3664A"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Jabłonka</w:t>
            </w:r>
          </w:p>
        </w:tc>
        <w:tc>
          <w:tcPr>
            <w:tcW w:w="1417" w:type="dxa"/>
            <w:shd w:val="clear" w:color="auto" w:fill="auto"/>
            <w:noWrap/>
            <w:vAlign w:val="bottom"/>
            <w:hideMark/>
          </w:tcPr>
          <w:p w14:paraId="3BD8144D"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6B8FABB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01BB218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2013</w:t>
            </w:r>
          </w:p>
        </w:tc>
        <w:tc>
          <w:tcPr>
            <w:tcW w:w="1701" w:type="dxa"/>
            <w:shd w:val="clear" w:color="auto" w:fill="auto"/>
            <w:noWrap/>
            <w:vAlign w:val="bottom"/>
            <w:hideMark/>
          </w:tcPr>
          <w:p w14:paraId="030161A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Asia</w:t>
            </w:r>
          </w:p>
        </w:tc>
        <w:tc>
          <w:tcPr>
            <w:tcW w:w="1984" w:type="dxa"/>
            <w:shd w:val="clear" w:color="auto" w:fill="auto"/>
            <w:noWrap/>
            <w:vAlign w:val="bottom"/>
            <w:hideMark/>
          </w:tcPr>
          <w:p w14:paraId="670C0CF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Turkey</w:t>
            </w:r>
          </w:p>
        </w:tc>
      </w:tr>
      <w:tr w:rsidR="00771408" w:rsidRPr="007547CE" w14:paraId="3F4DEEA2" w14:textId="77777777" w:rsidTr="00E76AE9">
        <w:trPr>
          <w:trHeight w:val="300"/>
        </w:trPr>
        <w:tc>
          <w:tcPr>
            <w:tcW w:w="1418" w:type="dxa"/>
            <w:shd w:val="clear" w:color="auto" w:fill="auto"/>
            <w:noWrap/>
            <w:vAlign w:val="bottom"/>
            <w:hideMark/>
          </w:tcPr>
          <w:p w14:paraId="0EC79267"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Las</w:t>
            </w:r>
          </w:p>
        </w:tc>
        <w:tc>
          <w:tcPr>
            <w:tcW w:w="1417" w:type="dxa"/>
            <w:shd w:val="clear" w:color="auto" w:fill="auto"/>
            <w:noWrap/>
            <w:vAlign w:val="bottom"/>
            <w:hideMark/>
          </w:tcPr>
          <w:p w14:paraId="19482E2C"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011FFCAB"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432CE5D1"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2019</w:t>
            </w:r>
          </w:p>
        </w:tc>
        <w:tc>
          <w:tcPr>
            <w:tcW w:w="1701" w:type="dxa"/>
            <w:shd w:val="clear" w:color="auto" w:fill="auto"/>
            <w:noWrap/>
            <w:vAlign w:val="bottom"/>
            <w:hideMark/>
          </w:tcPr>
          <w:p w14:paraId="2C79578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461F716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Sudan</w:t>
            </w:r>
          </w:p>
        </w:tc>
      </w:tr>
      <w:tr w:rsidR="00771408" w:rsidRPr="007547CE" w14:paraId="694C6E2A" w14:textId="77777777" w:rsidTr="00E76AE9">
        <w:trPr>
          <w:trHeight w:val="300"/>
        </w:trPr>
        <w:tc>
          <w:tcPr>
            <w:tcW w:w="1418" w:type="dxa"/>
            <w:shd w:val="clear" w:color="auto" w:fill="auto"/>
            <w:noWrap/>
            <w:vAlign w:val="bottom"/>
            <w:hideMark/>
          </w:tcPr>
          <w:p w14:paraId="2BC88682"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Maria</w:t>
            </w:r>
          </w:p>
        </w:tc>
        <w:tc>
          <w:tcPr>
            <w:tcW w:w="1417" w:type="dxa"/>
            <w:shd w:val="clear" w:color="auto" w:fill="auto"/>
            <w:noWrap/>
            <w:vAlign w:val="bottom"/>
            <w:hideMark/>
          </w:tcPr>
          <w:p w14:paraId="46DCF1E8"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2539327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F</w:t>
            </w:r>
          </w:p>
        </w:tc>
        <w:tc>
          <w:tcPr>
            <w:tcW w:w="1701" w:type="dxa"/>
            <w:shd w:val="clear" w:color="auto" w:fill="auto"/>
            <w:noWrap/>
            <w:vAlign w:val="bottom"/>
            <w:hideMark/>
          </w:tcPr>
          <w:p w14:paraId="1E51C94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2018</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2020</w:t>
            </w:r>
          </w:p>
        </w:tc>
        <w:tc>
          <w:tcPr>
            <w:tcW w:w="1701" w:type="dxa"/>
            <w:shd w:val="clear" w:color="auto" w:fill="auto"/>
            <w:noWrap/>
            <w:vAlign w:val="bottom"/>
            <w:hideMark/>
          </w:tcPr>
          <w:p w14:paraId="42A2D480"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7BBEFF1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Chad</w:t>
            </w:r>
          </w:p>
        </w:tc>
      </w:tr>
      <w:tr w:rsidR="00771408" w:rsidRPr="007547CE" w14:paraId="6D001D47" w14:textId="77777777" w:rsidTr="00E76AE9">
        <w:trPr>
          <w:trHeight w:val="300"/>
        </w:trPr>
        <w:tc>
          <w:tcPr>
            <w:tcW w:w="1418" w:type="dxa"/>
            <w:shd w:val="clear" w:color="auto" w:fill="auto"/>
            <w:noWrap/>
            <w:vAlign w:val="bottom"/>
            <w:hideMark/>
          </w:tcPr>
          <w:p w14:paraId="342B419C"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Bruzda</w:t>
            </w:r>
          </w:p>
        </w:tc>
        <w:tc>
          <w:tcPr>
            <w:tcW w:w="1417" w:type="dxa"/>
            <w:shd w:val="clear" w:color="auto" w:fill="auto"/>
            <w:noWrap/>
            <w:vAlign w:val="bottom"/>
            <w:hideMark/>
          </w:tcPr>
          <w:p w14:paraId="7A80DD4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3CB5E44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2904536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2012</w:t>
            </w:r>
          </w:p>
        </w:tc>
        <w:tc>
          <w:tcPr>
            <w:tcW w:w="1701" w:type="dxa"/>
            <w:shd w:val="clear" w:color="auto" w:fill="auto"/>
            <w:noWrap/>
            <w:vAlign w:val="bottom"/>
            <w:hideMark/>
          </w:tcPr>
          <w:p w14:paraId="25FFC8A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Europe</w:t>
            </w:r>
          </w:p>
        </w:tc>
        <w:tc>
          <w:tcPr>
            <w:tcW w:w="1984" w:type="dxa"/>
            <w:shd w:val="clear" w:color="auto" w:fill="auto"/>
            <w:noWrap/>
            <w:vAlign w:val="bottom"/>
            <w:hideMark/>
          </w:tcPr>
          <w:p w14:paraId="60C126F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Montenegro</w:t>
            </w:r>
          </w:p>
        </w:tc>
      </w:tr>
      <w:tr w:rsidR="00771408" w:rsidRPr="007547CE" w14:paraId="260ED451" w14:textId="77777777" w:rsidTr="00E76AE9">
        <w:trPr>
          <w:trHeight w:val="300"/>
        </w:trPr>
        <w:tc>
          <w:tcPr>
            <w:tcW w:w="1418" w:type="dxa"/>
            <w:shd w:val="clear" w:color="auto" w:fill="auto"/>
            <w:noWrap/>
            <w:vAlign w:val="bottom"/>
            <w:hideMark/>
          </w:tcPr>
          <w:p w14:paraId="3870274D"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Henryk</w:t>
            </w:r>
          </w:p>
        </w:tc>
        <w:tc>
          <w:tcPr>
            <w:tcW w:w="1417" w:type="dxa"/>
            <w:shd w:val="clear" w:color="auto" w:fill="auto"/>
            <w:noWrap/>
            <w:vAlign w:val="bottom"/>
            <w:hideMark/>
          </w:tcPr>
          <w:p w14:paraId="41A08E3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477C9445"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1150EF10"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2011</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2012</w:t>
            </w:r>
          </w:p>
        </w:tc>
        <w:tc>
          <w:tcPr>
            <w:tcW w:w="1701" w:type="dxa"/>
            <w:shd w:val="clear" w:color="auto" w:fill="auto"/>
            <w:noWrap/>
            <w:vAlign w:val="bottom"/>
            <w:hideMark/>
          </w:tcPr>
          <w:p w14:paraId="68F0040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5AD7DB8F"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South-Sudan</w:t>
            </w:r>
          </w:p>
        </w:tc>
      </w:tr>
      <w:tr w:rsidR="00771408" w:rsidRPr="007547CE" w14:paraId="1F6DB776" w14:textId="77777777" w:rsidTr="00E76AE9">
        <w:trPr>
          <w:trHeight w:val="300"/>
        </w:trPr>
        <w:tc>
          <w:tcPr>
            <w:tcW w:w="1418" w:type="dxa"/>
            <w:shd w:val="clear" w:color="auto" w:fill="auto"/>
            <w:noWrap/>
            <w:vAlign w:val="bottom"/>
            <w:hideMark/>
          </w:tcPr>
          <w:p w14:paraId="21F3F953"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Hubal</w:t>
            </w:r>
          </w:p>
        </w:tc>
        <w:tc>
          <w:tcPr>
            <w:tcW w:w="1417" w:type="dxa"/>
            <w:shd w:val="clear" w:color="auto" w:fill="auto"/>
            <w:noWrap/>
            <w:vAlign w:val="bottom"/>
            <w:hideMark/>
          </w:tcPr>
          <w:p w14:paraId="27B0AD16"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3FECE6DB"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7E612C6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2011</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2012</w:t>
            </w:r>
          </w:p>
        </w:tc>
        <w:tc>
          <w:tcPr>
            <w:tcW w:w="1701" w:type="dxa"/>
            <w:shd w:val="clear" w:color="auto" w:fill="auto"/>
            <w:noWrap/>
            <w:vAlign w:val="bottom"/>
            <w:hideMark/>
          </w:tcPr>
          <w:p w14:paraId="70F2861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230F5CF4"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South-Sudan</w:t>
            </w:r>
          </w:p>
        </w:tc>
      </w:tr>
      <w:tr w:rsidR="00771408" w:rsidRPr="007547CE" w14:paraId="4E8F7E39" w14:textId="77777777" w:rsidTr="00E76AE9">
        <w:trPr>
          <w:trHeight w:val="300"/>
        </w:trPr>
        <w:tc>
          <w:tcPr>
            <w:tcW w:w="1418" w:type="dxa"/>
            <w:shd w:val="clear" w:color="auto" w:fill="auto"/>
            <w:noWrap/>
            <w:vAlign w:val="bottom"/>
            <w:hideMark/>
          </w:tcPr>
          <w:p w14:paraId="4F23F3E5"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Kolumb</w:t>
            </w:r>
          </w:p>
        </w:tc>
        <w:tc>
          <w:tcPr>
            <w:tcW w:w="1417" w:type="dxa"/>
            <w:shd w:val="clear" w:color="auto" w:fill="auto"/>
            <w:noWrap/>
            <w:vAlign w:val="bottom"/>
            <w:hideMark/>
          </w:tcPr>
          <w:p w14:paraId="315083B7"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78D9D00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570F9B5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2011</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2012</w:t>
            </w:r>
          </w:p>
        </w:tc>
        <w:tc>
          <w:tcPr>
            <w:tcW w:w="1701" w:type="dxa"/>
            <w:shd w:val="clear" w:color="auto" w:fill="auto"/>
            <w:noWrap/>
            <w:vAlign w:val="bottom"/>
            <w:hideMark/>
          </w:tcPr>
          <w:p w14:paraId="0CC7A5B0"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622C0A2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Sudan</w:t>
            </w:r>
          </w:p>
        </w:tc>
      </w:tr>
      <w:tr w:rsidR="00771408" w:rsidRPr="007547CE" w14:paraId="08DEF0E5" w14:textId="77777777" w:rsidTr="00E76AE9">
        <w:trPr>
          <w:trHeight w:val="300"/>
        </w:trPr>
        <w:tc>
          <w:tcPr>
            <w:tcW w:w="1418" w:type="dxa"/>
            <w:shd w:val="clear" w:color="auto" w:fill="auto"/>
            <w:noWrap/>
            <w:vAlign w:val="bottom"/>
            <w:hideMark/>
          </w:tcPr>
          <w:p w14:paraId="71EA1FAE"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Nil</w:t>
            </w:r>
          </w:p>
        </w:tc>
        <w:tc>
          <w:tcPr>
            <w:tcW w:w="1417" w:type="dxa"/>
            <w:shd w:val="clear" w:color="auto" w:fill="auto"/>
            <w:noWrap/>
            <w:vAlign w:val="bottom"/>
            <w:hideMark/>
          </w:tcPr>
          <w:p w14:paraId="3DCE414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2CAB56B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442AE2CE"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2012</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2013</w:t>
            </w:r>
          </w:p>
        </w:tc>
        <w:tc>
          <w:tcPr>
            <w:tcW w:w="1701" w:type="dxa"/>
            <w:shd w:val="clear" w:color="auto" w:fill="auto"/>
            <w:noWrap/>
            <w:vAlign w:val="bottom"/>
            <w:hideMark/>
          </w:tcPr>
          <w:p w14:paraId="3C4BCC62"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42EC9362"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South-Sudan</w:t>
            </w:r>
          </w:p>
        </w:tc>
      </w:tr>
      <w:tr w:rsidR="00771408" w:rsidRPr="007547CE" w14:paraId="7AEBAA94" w14:textId="77777777" w:rsidTr="00E76AE9">
        <w:trPr>
          <w:trHeight w:val="300"/>
        </w:trPr>
        <w:tc>
          <w:tcPr>
            <w:tcW w:w="1418" w:type="dxa"/>
            <w:shd w:val="clear" w:color="auto" w:fill="auto"/>
            <w:noWrap/>
            <w:vAlign w:val="bottom"/>
            <w:hideMark/>
          </w:tcPr>
          <w:p w14:paraId="6BCC2FF2" w14:textId="77777777" w:rsidR="00771408" w:rsidRPr="007547CE" w:rsidRDefault="00771408" w:rsidP="00E76AE9">
            <w:pPr>
              <w:spacing w:after="120" w:line="240" w:lineRule="auto"/>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Witold</w:t>
            </w:r>
          </w:p>
        </w:tc>
        <w:tc>
          <w:tcPr>
            <w:tcW w:w="1417" w:type="dxa"/>
            <w:shd w:val="clear" w:color="auto" w:fill="auto"/>
            <w:noWrap/>
            <w:vAlign w:val="bottom"/>
            <w:hideMark/>
          </w:tcPr>
          <w:p w14:paraId="13583DF2"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Poland</w:t>
            </w:r>
          </w:p>
        </w:tc>
        <w:tc>
          <w:tcPr>
            <w:tcW w:w="851" w:type="dxa"/>
            <w:shd w:val="clear" w:color="auto" w:fill="auto"/>
            <w:noWrap/>
            <w:vAlign w:val="bottom"/>
            <w:hideMark/>
          </w:tcPr>
          <w:p w14:paraId="3B4D1719"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M</w:t>
            </w:r>
          </w:p>
        </w:tc>
        <w:tc>
          <w:tcPr>
            <w:tcW w:w="1701" w:type="dxa"/>
            <w:shd w:val="clear" w:color="auto" w:fill="auto"/>
            <w:noWrap/>
            <w:vAlign w:val="bottom"/>
            <w:hideMark/>
          </w:tcPr>
          <w:p w14:paraId="177BFE0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2012</w:t>
            </w:r>
            <w:r>
              <w:rPr>
                <w:rFonts w:ascii="Times New Roman" w:eastAsia="Times New Roman" w:hAnsi="Times New Roman" w:cs="Times New Roman"/>
                <w:color w:val="000000"/>
                <w:sz w:val="24"/>
                <w:szCs w:val="24"/>
                <w:lang w:eastAsia="et-EE"/>
              </w:rPr>
              <w:t>–</w:t>
            </w:r>
            <w:r w:rsidRPr="007547CE">
              <w:rPr>
                <w:rFonts w:ascii="Times New Roman" w:eastAsia="Times New Roman" w:hAnsi="Times New Roman" w:cs="Times New Roman"/>
                <w:color w:val="000000"/>
                <w:sz w:val="24"/>
                <w:szCs w:val="24"/>
                <w:lang w:eastAsia="et-EE"/>
              </w:rPr>
              <w:t>2014</w:t>
            </w:r>
          </w:p>
        </w:tc>
        <w:tc>
          <w:tcPr>
            <w:tcW w:w="1701" w:type="dxa"/>
            <w:shd w:val="clear" w:color="auto" w:fill="auto"/>
            <w:noWrap/>
            <w:vAlign w:val="bottom"/>
            <w:hideMark/>
          </w:tcPr>
          <w:p w14:paraId="0ACD84F3"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Africa</w:t>
            </w:r>
          </w:p>
        </w:tc>
        <w:tc>
          <w:tcPr>
            <w:tcW w:w="1984" w:type="dxa"/>
            <w:shd w:val="clear" w:color="auto" w:fill="auto"/>
            <w:noWrap/>
            <w:vAlign w:val="bottom"/>
            <w:hideMark/>
          </w:tcPr>
          <w:p w14:paraId="0972246A" w14:textId="77777777" w:rsidR="00771408" w:rsidRPr="007547CE" w:rsidRDefault="00771408" w:rsidP="00E76AE9">
            <w:pPr>
              <w:spacing w:after="120" w:line="240" w:lineRule="auto"/>
              <w:jc w:val="center"/>
              <w:rPr>
                <w:rFonts w:ascii="Times New Roman" w:eastAsia="Times New Roman" w:hAnsi="Times New Roman" w:cs="Times New Roman"/>
                <w:color w:val="000000"/>
                <w:sz w:val="24"/>
                <w:szCs w:val="24"/>
                <w:lang w:eastAsia="et-EE"/>
              </w:rPr>
            </w:pPr>
            <w:r w:rsidRPr="007547CE">
              <w:rPr>
                <w:rFonts w:ascii="Times New Roman" w:eastAsia="Times New Roman" w:hAnsi="Times New Roman" w:cs="Times New Roman"/>
                <w:color w:val="000000"/>
                <w:sz w:val="24"/>
                <w:szCs w:val="24"/>
                <w:lang w:eastAsia="et-EE"/>
              </w:rPr>
              <w:t>Sudan</w:t>
            </w:r>
          </w:p>
        </w:tc>
      </w:tr>
    </w:tbl>
    <w:p w14:paraId="3DFBF92F" w14:textId="77777777" w:rsidR="00771408" w:rsidRDefault="00771408" w:rsidP="00771408">
      <w:pPr>
        <w:spacing w:after="0" w:line="360" w:lineRule="auto"/>
        <w:rPr>
          <w:rFonts w:ascii="Times New Roman" w:hAnsi="Times New Roman" w:cs="Times New Roman"/>
          <w:sz w:val="24"/>
          <w:szCs w:val="24"/>
          <w:lang w:val="en-GB"/>
        </w:rPr>
      </w:pPr>
      <w:r w:rsidRPr="0044432D">
        <w:rPr>
          <w:rFonts w:ascii="Times New Roman" w:hAnsi="Times New Roman" w:cs="Times New Roman"/>
          <w:b/>
          <w:sz w:val="24"/>
          <w:szCs w:val="24"/>
          <w:lang w:val="en-GB"/>
        </w:rPr>
        <w:lastRenderedPageBreak/>
        <w:t xml:space="preserve">Table </w:t>
      </w:r>
      <w:r>
        <w:rPr>
          <w:rFonts w:ascii="Times New Roman" w:hAnsi="Times New Roman" w:cs="Times New Roman"/>
          <w:b/>
          <w:sz w:val="24"/>
          <w:szCs w:val="24"/>
          <w:lang w:val="en-GB"/>
        </w:rPr>
        <w:t>S2</w:t>
      </w:r>
      <w:r w:rsidRPr="0044432D">
        <w:rPr>
          <w:rFonts w:ascii="Times New Roman" w:hAnsi="Times New Roman" w:cs="Times New Roman"/>
          <w:b/>
          <w:sz w:val="24"/>
          <w:szCs w:val="24"/>
          <w:lang w:val="en-GB"/>
        </w:rPr>
        <w:t>.</w:t>
      </w:r>
      <w:r w:rsidRPr="0044432D">
        <w:rPr>
          <w:rFonts w:ascii="Times New Roman" w:hAnsi="Times New Roman" w:cs="Times New Roman"/>
          <w:sz w:val="24"/>
          <w:szCs w:val="24"/>
          <w:lang w:val="en-GB"/>
        </w:rPr>
        <w:t xml:space="preserve"> Quantitative characteristics of breeding sites, wintering sites and migration timing in the </w:t>
      </w:r>
      <w:r>
        <w:rPr>
          <w:rFonts w:ascii="Times New Roman" w:hAnsi="Times New Roman" w:cs="Times New Roman"/>
          <w:sz w:val="24"/>
          <w:szCs w:val="24"/>
          <w:lang w:val="en-GB"/>
        </w:rPr>
        <w:t>three populations</w:t>
      </w:r>
      <w:r w:rsidRPr="0044432D">
        <w:rPr>
          <w:rFonts w:ascii="Times New Roman" w:hAnsi="Times New Roman" w:cs="Times New Roman"/>
          <w:sz w:val="24"/>
          <w:szCs w:val="24"/>
          <w:lang w:val="en-GB"/>
        </w:rPr>
        <w:t xml:space="preserve"> and the total </w:t>
      </w:r>
      <w:r w:rsidRPr="00876CBA">
        <w:rPr>
          <w:rFonts w:ascii="Times New Roman" w:hAnsi="Times New Roman" w:cs="Times New Roman"/>
          <w:sz w:val="24"/>
          <w:szCs w:val="24"/>
          <w:lang w:val="en-GB"/>
        </w:rPr>
        <w:t>sample. Mean ± SD (based</w:t>
      </w:r>
      <w:r>
        <w:rPr>
          <w:rFonts w:ascii="Times New Roman" w:hAnsi="Times New Roman" w:cs="Times New Roman"/>
          <w:sz w:val="24"/>
          <w:szCs w:val="24"/>
          <w:lang w:val="en-GB"/>
        </w:rPr>
        <w:t xml:space="preserve"> on means of individual values) as well as min</w:t>
      </w:r>
      <w:r w:rsidRPr="0044432D">
        <w:rPr>
          <w:rFonts w:ascii="Times New Roman" w:hAnsi="Times New Roman" w:cs="Times New Roman"/>
          <w:sz w:val="24"/>
          <w:szCs w:val="24"/>
          <w:lang w:val="en-GB"/>
        </w:rPr>
        <w:t>–max</w:t>
      </w:r>
      <w:r>
        <w:rPr>
          <w:rFonts w:ascii="Times New Roman" w:hAnsi="Times New Roman" w:cs="Times New Roman"/>
          <w:sz w:val="24"/>
          <w:szCs w:val="24"/>
          <w:lang w:val="en-GB"/>
        </w:rPr>
        <w:t xml:space="preserve"> and number of studied birds in brackets are presented.</w:t>
      </w:r>
    </w:p>
    <w:p w14:paraId="06935F03" w14:textId="77777777" w:rsidR="00771408" w:rsidRPr="0044432D" w:rsidRDefault="00771408" w:rsidP="00771408">
      <w:pPr>
        <w:spacing w:after="0" w:line="360" w:lineRule="auto"/>
        <w:rPr>
          <w:rFonts w:ascii="Times New Roman" w:hAnsi="Times New Roman" w:cs="Times New Roman"/>
          <w:sz w:val="24"/>
          <w:szCs w:val="24"/>
          <w:lang w:val="en-GB"/>
        </w:rPr>
      </w:pPr>
    </w:p>
    <w:tbl>
      <w:tblPr>
        <w:tblStyle w:val="PlainTable41"/>
        <w:tblW w:w="9356" w:type="dxa"/>
        <w:tblBorders>
          <w:top w:val="double" w:sz="4" w:space="0" w:color="auto"/>
          <w:bottom w:val="double" w:sz="4" w:space="0" w:color="auto"/>
        </w:tblBorders>
        <w:tblLook w:val="04A0" w:firstRow="1" w:lastRow="0" w:firstColumn="1" w:lastColumn="0" w:noHBand="0" w:noVBand="1"/>
      </w:tblPr>
      <w:tblGrid>
        <w:gridCol w:w="1668"/>
        <w:gridCol w:w="1876"/>
        <w:gridCol w:w="1843"/>
        <w:gridCol w:w="1984"/>
        <w:gridCol w:w="1985"/>
      </w:tblGrid>
      <w:tr w:rsidR="00771408" w:rsidRPr="00F07990" w14:paraId="6959FA99" w14:textId="77777777" w:rsidTr="00E76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double" w:sz="4" w:space="0" w:color="auto"/>
              <w:bottom w:val="single" w:sz="4" w:space="0" w:color="auto"/>
            </w:tcBorders>
          </w:tcPr>
          <w:p w14:paraId="5EB0AEE2" w14:textId="77777777" w:rsidR="00771408" w:rsidRPr="00F07990" w:rsidRDefault="00771408" w:rsidP="00E76AE9">
            <w:pPr>
              <w:spacing w:line="360" w:lineRule="auto"/>
              <w:rPr>
                <w:rFonts w:ascii="Times New Roman" w:hAnsi="Times New Roman" w:cs="Times New Roman"/>
                <w:sz w:val="20"/>
                <w:lang w:val="en-GB"/>
              </w:rPr>
            </w:pPr>
            <w:r w:rsidRPr="00F07990">
              <w:rPr>
                <w:rFonts w:ascii="Times New Roman" w:hAnsi="Times New Roman" w:cs="Times New Roman"/>
                <w:sz w:val="20"/>
                <w:lang w:val="en-GB"/>
              </w:rPr>
              <w:t>Variable</w:t>
            </w:r>
          </w:p>
        </w:tc>
        <w:tc>
          <w:tcPr>
            <w:tcW w:w="1876" w:type="dxa"/>
            <w:tcBorders>
              <w:top w:val="double" w:sz="4" w:space="0" w:color="auto"/>
              <w:bottom w:val="single" w:sz="4" w:space="0" w:color="auto"/>
            </w:tcBorders>
          </w:tcPr>
          <w:p w14:paraId="3B32082B" w14:textId="77777777" w:rsidR="00771408" w:rsidRPr="00F07990"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Estonia</w:t>
            </w:r>
          </w:p>
        </w:tc>
        <w:tc>
          <w:tcPr>
            <w:tcW w:w="1843" w:type="dxa"/>
            <w:tcBorders>
              <w:top w:val="double" w:sz="4" w:space="0" w:color="auto"/>
              <w:bottom w:val="single" w:sz="4" w:space="0" w:color="auto"/>
            </w:tcBorders>
          </w:tcPr>
          <w:p w14:paraId="09701AF6" w14:textId="77777777" w:rsidR="00771408" w:rsidRPr="00F07990"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Poland</w:t>
            </w:r>
          </w:p>
        </w:tc>
        <w:tc>
          <w:tcPr>
            <w:tcW w:w="1984" w:type="dxa"/>
            <w:tcBorders>
              <w:top w:val="double" w:sz="4" w:space="0" w:color="auto"/>
              <w:bottom w:val="single" w:sz="4" w:space="0" w:color="auto"/>
            </w:tcBorders>
          </w:tcPr>
          <w:p w14:paraId="2CC711D5" w14:textId="77777777" w:rsidR="00771408" w:rsidRPr="00F07990"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Belarus</w:t>
            </w:r>
          </w:p>
        </w:tc>
        <w:tc>
          <w:tcPr>
            <w:tcW w:w="1985" w:type="dxa"/>
            <w:tcBorders>
              <w:top w:val="double" w:sz="4" w:space="0" w:color="auto"/>
              <w:bottom w:val="single" w:sz="4" w:space="0" w:color="auto"/>
            </w:tcBorders>
          </w:tcPr>
          <w:p w14:paraId="6C03D046" w14:textId="77777777" w:rsidR="00771408" w:rsidRPr="00F07990"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Total</w:t>
            </w:r>
          </w:p>
        </w:tc>
      </w:tr>
      <w:tr w:rsidR="00771408" w:rsidRPr="00F07990" w14:paraId="2236139A"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tcBorders>
          </w:tcPr>
          <w:p w14:paraId="3BEFB273"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Breeding longitude</w:t>
            </w:r>
          </w:p>
        </w:tc>
        <w:tc>
          <w:tcPr>
            <w:tcW w:w="1876" w:type="dxa"/>
            <w:tcBorders>
              <w:top w:val="single" w:sz="4" w:space="0" w:color="auto"/>
            </w:tcBorders>
          </w:tcPr>
          <w:p w14:paraId="759DAAB5"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24.4 </w:t>
            </w:r>
            <w:r w:rsidRPr="00F728BC">
              <w:rPr>
                <w:rFonts w:ascii="Times New Roman" w:hAnsi="Times New Roman" w:cs="Times New Roman"/>
                <w:sz w:val="20"/>
                <w:lang w:val="en-GB"/>
              </w:rPr>
              <w:t>±</w:t>
            </w:r>
            <w:r>
              <w:rPr>
                <w:rFonts w:ascii="Times New Roman" w:hAnsi="Times New Roman" w:cs="Times New Roman"/>
                <w:sz w:val="20"/>
                <w:lang w:val="en-GB"/>
              </w:rPr>
              <w:t xml:space="preserve"> 0.5</w:t>
            </w:r>
          </w:p>
          <w:p w14:paraId="3CAAE62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(23.8–25.1; 7)</w:t>
            </w:r>
          </w:p>
        </w:tc>
        <w:tc>
          <w:tcPr>
            <w:tcW w:w="1843" w:type="dxa"/>
            <w:tcBorders>
              <w:top w:val="single" w:sz="4" w:space="0" w:color="auto"/>
            </w:tcBorders>
          </w:tcPr>
          <w:p w14:paraId="034C3E83"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22.7 </w:t>
            </w:r>
            <w:r w:rsidRPr="00F728BC">
              <w:rPr>
                <w:rFonts w:ascii="Times New Roman" w:hAnsi="Times New Roman" w:cs="Times New Roman"/>
                <w:sz w:val="20"/>
                <w:lang w:val="en-GB"/>
              </w:rPr>
              <w:t>±</w:t>
            </w:r>
            <w:r>
              <w:rPr>
                <w:rFonts w:ascii="Times New Roman" w:hAnsi="Times New Roman" w:cs="Times New Roman"/>
                <w:sz w:val="20"/>
                <w:lang w:val="en-GB"/>
              </w:rPr>
              <w:t xml:space="preserve"> 0.1</w:t>
            </w:r>
            <w:r w:rsidRPr="00F07990">
              <w:rPr>
                <w:rFonts w:ascii="Times New Roman" w:hAnsi="Times New Roman" w:cs="Times New Roman"/>
                <w:sz w:val="20"/>
                <w:lang w:val="en-GB"/>
              </w:rPr>
              <w:t xml:space="preserve"> </w:t>
            </w:r>
          </w:p>
          <w:p w14:paraId="1F06E0FD"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(22.5–22.9; 9)</w:t>
            </w:r>
          </w:p>
        </w:tc>
        <w:tc>
          <w:tcPr>
            <w:tcW w:w="1984" w:type="dxa"/>
            <w:tcBorders>
              <w:top w:val="single" w:sz="4" w:space="0" w:color="auto"/>
            </w:tcBorders>
          </w:tcPr>
          <w:p w14:paraId="65F202A2"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27.4</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0.3</w:t>
            </w:r>
            <w:r w:rsidRPr="00F07990">
              <w:rPr>
                <w:rFonts w:ascii="Times New Roman" w:hAnsi="Times New Roman" w:cs="Times New Roman"/>
                <w:sz w:val="20"/>
                <w:lang w:val="en-GB"/>
              </w:rPr>
              <w:t xml:space="preserve"> </w:t>
            </w:r>
          </w:p>
          <w:p w14:paraId="105BDE9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(26.7–28.0; 11)</w:t>
            </w:r>
          </w:p>
        </w:tc>
        <w:tc>
          <w:tcPr>
            <w:tcW w:w="1985" w:type="dxa"/>
            <w:tcBorders>
              <w:top w:val="single" w:sz="4" w:space="0" w:color="auto"/>
            </w:tcBorders>
          </w:tcPr>
          <w:p w14:paraId="2F770340"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25.0</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2.1</w:t>
            </w:r>
            <w:r w:rsidRPr="00F07990">
              <w:rPr>
                <w:rFonts w:ascii="Times New Roman" w:hAnsi="Times New Roman" w:cs="Times New Roman"/>
                <w:sz w:val="20"/>
                <w:lang w:val="en-GB"/>
              </w:rPr>
              <w:t xml:space="preserve"> </w:t>
            </w:r>
          </w:p>
          <w:p w14:paraId="03C4712A"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(22.5–28.0; 29)</w:t>
            </w:r>
          </w:p>
        </w:tc>
      </w:tr>
      <w:tr w:rsidR="00771408" w:rsidRPr="00F07990" w14:paraId="2841E7F6" w14:textId="77777777" w:rsidTr="00E76AE9">
        <w:tc>
          <w:tcPr>
            <w:cnfStyle w:val="001000000000" w:firstRow="0" w:lastRow="0" w:firstColumn="1" w:lastColumn="0" w:oddVBand="0" w:evenVBand="0" w:oddHBand="0" w:evenHBand="0" w:firstRowFirstColumn="0" w:firstRowLastColumn="0" w:lastRowFirstColumn="0" w:lastRowLastColumn="0"/>
            <w:tcW w:w="1668" w:type="dxa"/>
          </w:tcPr>
          <w:p w14:paraId="0F9ACF65"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Breeding latitude</w:t>
            </w:r>
          </w:p>
        </w:tc>
        <w:tc>
          <w:tcPr>
            <w:tcW w:w="1876" w:type="dxa"/>
          </w:tcPr>
          <w:p w14:paraId="4112FE01"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58.9 </w:t>
            </w:r>
            <w:r w:rsidRPr="00F728BC">
              <w:rPr>
                <w:rFonts w:ascii="Times New Roman" w:hAnsi="Times New Roman" w:cs="Times New Roman"/>
                <w:sz w:val="20"/>
                <w:lang w:val="en-GB"/>
              </w:rPr>
              <w:t>±</w:t>
            </w:r>
            <w:r>
              <w:rPr>
                <w:rFonts w:ascii="Times New Roman" w:hAnsi="Times New Roman" w:cs="Times New Roman"/>
                <w:sz w:val="20"/>
                <w:lang w:val="en-GB"/>
              </w:rPr>
              <w:t xml:space="preserve"> 0.2</w:t>
            </w:r>
            <w:r w:rsidRPr="00F07990">
              <w:rPr>
                <w:rFonts w:ascii="Times New Roman" w:hAnsi="Times New Roman" w:cs="Times New Roman"/>
                <w:sz w:val="20"/>
                <w:lang w:val="en-GB"/>
              </w:rPr>
              <w:t xml:space="preserve"> </w:t>
            </w:r>
          </w:p>
          <w:p w14:paraId="10A73B91"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(58.8–59.3; 7)</w:t>
            </w:r>
          </w:p>
        </w:tc>
        <w:tc>
          <w:tcPr>
            <w:tcW w:w="1843" w:type="dxa"/>
          </w:tcPr>
          <w:p w14:paraId="7AA4DCEC"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53.5 </w:t>
            </w:r>
            <w:r w:rsidRPr="00F728BC">
              <w:rPr>
                <w:rFonts w:ascii="Times New Roman" w:hAnsi="Times New Roman" w:cs="Times New Roman"/>
                <w:sz w:val="20"/>
                <w:lang w:val="en-GB"/>
              </w:rPr>
              <w:t>±</w:t>
            </w:r>
            <w:r>
              <w:rPr>
                <w:rFonts w:ascii="Times New Roman" w:hAnsi="Times New Roman" w:cs="Times New Roman"/>
                <w:sz w:val="20"/>
                <w:lang w:val="en-GB"/>
              </w:rPr>
              <w:t xml:space="preserve"> 0.2</w:t>
            </w:r>
            <w:r w:rsidRPr="00F07990">
              <w:rPr>
                <w:rFonts w:ascii="Times New Roman" w:hAnsi="Times New Roman" w:cs="Times New Roman"/>
                <w:sz w:val="20"/>
                <w:lang w:val="en-GB"/>
              </w:rPr>
              <w:t xml:space="preserve"> </w:t>
            </w:r>
          </w:p>
          <w:p w14:paraId="21BC533B"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(53.2–53.7; 9)</w:t>
            </w:r>
          </w:p>
        </w:tc>
        <w:tc>
          <w:tcPr>
            <w:tcW w:w="1984" w:type="dxa"/>
          </w:tcPr>
          <w:p w14:paraId="50D1BDE6"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52.1</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0.2</w:t>
            </w:r>
            <w:r w:rsidRPr="00F07990">
              <w:rPr>
                <w:rFonts w:ascii="Times New Roman" w:hAnsi="Times New Roman" w:cs="Times New Roman"/>
                <w:sz w:val="20"/>
                <w:lang w:val="en-GB"/>
              </w:rPr>
              <w:t xml:space="preserve"> </w:t>
            </w:r>
          </w:p>
          <w:p w14:paraId="196EF4A0"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(51.7–52.7; 11)</w:t>
            </w:r>
          </w:p>
        </w:tc>
        <w:tc>
          <w:tcPr>
            <w:tcW w:w="1985" w:type="dxa"/>
          </w:tcPr>
          <w:p w14:paraId="50AB705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54</w:t>
            </w:r>
            <w:r w:rsidRPr="00F07990">
              <w:rPr>
                <w:rFonts w:ascii="Times New Roman" w:hAnsi="Times New Roman" w:cs="Times New Roman"/>
                <w:sz w:val="20"/>
                <w:lang w:val="en-GB"/>
              </w:rPr>
              <w:t>.</w:t>
            </w:r>
            <w:r>
              <w:rPr>
                <w:rFonts w:ascii="Times New Roman" w:hAnsi="Times New Roman" w:cs="Times New Roman"/>
                <w:sz w:val="20"/>
                <w:lang w:val="en-GB"/>
              </w:rPr>
              <w:t xml:space="preserve">0 </w:t>
            </w:r>
            <w:r w:rsidRPr="00F728BC">
              <w:rPr>
                <w:rFonts w:ascii="Times New Roman" w:hAnsi="Times New Roman" w:cs="Times New Roman"/>
                <w:sz w:val="20"/>
                <w:lang w:val="en-GB"/>
              </w:rPr>
              <w:t>±</w:t>
            </w:r>
            <w:r>
              <w:rPr>
                <w:rFonts w:ascii="Times New Roman" w:hAnsi="Times New Roman" w:cs="Times New Roman"/>
                <w:sz w:val="20"/>
                <w:lang w:val="en-GB"/>
              </w:rPr>
              <w:t xml:space="preserve"> 2.7</w:t>
            </w:r>
          </w:p>
          <w:p w14:paraId="5C00DD98"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(51.7–59.3; 29)</w:t>
            </w:r>
          </w:p>
        </w:tc>
      </w:tr>
      <w:tr w:rsidR="00771408" w:rsidRPr="00F07990" w14:paraId="66647A8E"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36C96BF"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Winter longitude</w:t>
            </w:r>
          </w:p>
        </w:tc>
        <w:tc>
          <w:tcPr>
            <w:tcW w:w="1876" w:type="dxa"/>
          </w:tcPr>
          <w:p w14:paraId="77DFD0B6"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w:t>
            </w:r>
            <w:r>
              <w:rPr>
                <w:rFonts w:ascii="Times New Roman" w:hAnsi="Times New Roman" w:cs="Times New Roman"/>
                <w:sz w:val="20"/>
                <w:lang w:val="en-GB"/>
              </w:rPr>
              <w:t>2</w:t>
            </w:r>
            <w:r w:rsidRPr="00F07990">
              <w:rPr>
                <w:rFonts w:ascii="Times New Roman" w:hAnsi="Times New Roman" w:cs="Times New Roman"/>
                <w:sz w:val="20"/>
                <w:lang w:val="en-GB"/>
              </w:rPr>
              <w:t>.</w:t>
            </w:r>
            <w:r>
              <w:rPr>
                <w:rFonts w:ascii="Times New Roman" w:hAnsi="Times New Roman" w:cs="Times New Roman"/>
                <w:sz w:val="20"/>
                <w:lang w:val="en-GB"/>
              </w:rPr>
              <w:t>1</w:t>
            </w:r>
            <w:r w:rsidRPr="00F07990">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13.4</w:t>
            </w:r>
            <w:r w:rsidRPr="00F07990">
              <w:rPr>
                <w:rFonts w:ascii="Times New Roman" w:hAnsi="Times New Roman" w:cs="Times New Roman"/>
                <w:sz w:val="20"/>
                <w:lang w:val="en-GB"/>
              </w:rPr>
              <w:t xml:space="preserve"> </w:t>
            </w:r>
          </w:p>
          <w:p w14:paraId="6056C03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(0.7–38.2; 6)</w:t>
            </w:r>
          </w:p>
        </w:tc>
        <w:tc>
          <w:tcPr>
            <w:tcW w:w="1843" w:type="dxa"/>
          </w:tcPr>
          <w:p w14:paraId="7B18DF9C"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28.4 </w:t>
            </w:r>
            <w:r w:rsidRPr="00F728BC">
              <w:rPr>
                <w:rFonts w:ascii="Times New Roman" w:hAnsi="Times New Roman" w:cs="Times New Roman"/>
                <w:sz w:val="20"/>
                <w:lang w:val="en-GB"/>
              </w:rPr>
              <w:t>±</w:t>
            </w:r>
            <w:r>
              <w:rPr>
                <w:rFonts w:ascii="Times New Roman" w:hAnsi="Times New Roman" w:cs="Times New Roman"/>
                <w:sz w:val="20"/>
                <w:lang w:val="en-GB"/>
              </w:rPr>
              <w:t xml:space="preserve"> 6.8</w:t>
            </w:r>
            <w:r w:rsidRPr="00F07990">
              <w:rPr>
                <w:rFonts w:ascii="Times New Roman" w:hAnsi="Times New Roman" w:cs="Times New Roman"/>
                <w:sz w:val="20"/>
                <w:lang w:val="en-GB"/>
              </w:rPr>
              <w:t xml:space="preserve"> </w:t>
            </w:r>
          </w:p>
          <w:p w14:paraId="04475784"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(15.6–35.0; 9)</w:t>
            </w:r>
          </w:p>
        </w:tc>
        <w:tc>
          <w:tcPr>
            <w:tcW w:w="1984" w:type="dxa"/>
          </w:tcPr>
          <w:p w14:paraId="3FF50F89"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29.9</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5.5</w:t>
            </w:r>
          </w:p>
          <w:p w14:paraId="3761D78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(22.6–37.1; 11)</w:t>
            </w:r>
          </w:p>
        </w:tc>
        <w:tc>
          <w:tcPr>
            <w:tcW w:w="1985" w:type="dxa"/>
          </w:tcPr>
          <w:p w14:paraId="3F96514D"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 xml:space="preserve">27.2 </w:t>
            </w:r>
            <w:r w:rsidRPr="00F728BC">
              <w:rPr>
                <w:rFonts w:ascii="Times New Roman" w:hAnsi="Times New Roman" w:cs="Times New Roman"/>
                <w:sz w:val="20"/>
                <w:lang w:val="en-GB"/>
              </w:rPr>
              <w:t>±</w:t>
            </w:r>
            <w:r>
              <w:rPr>
                <w:rFonts w:ascii="Times New Roman" w:hAnsi="Times New Roman" w:cs="Times New Roman"/>
                <w:sz w:val="20"/>
                <w:lang w:val="en-GB"/>
              </w:rPr>
              <w:t xml:space="preserve"> 8.3</w:t>
            </w:r>
            <w:r w:rsidRPr="00F07990">
              <w:rPr>
                <w:rFonts w:ascii="Times New Roman" w:hAnsi="Times New Roman" w:cs="Times New Roman"/>
                <w:sz w:val="20"/>
                <w:lang w:val="en-GB"/>
              </w:rPr>
              <w:t xml:space="preserve"> </w:t>
            </w:r>
          </w:p>
          <w:p w14:paraId="04B9C919"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(0.7–38.2; 28)</w:t>
            </w:r>
          </w:p>
        </w:tc>
      </w:tr>
      <w:tr w:rsidR="00771408" w:rsidRPr="00F07990" w14:paraId="0F42F9BD" w14:textId="77777777" w:rsidTr="00E76AE9">
        <w:tc>
          <w:tcPr>
            <w:cnfStyle w:val="001000000000" w:firstRow="0" w:lastRow="0" w:firstColumn="1" w:lastColumn="0" w:oddVBand="0" w:evenVBand="0" w:oddHBand="0" w:evenHBand="0" w:firstRowFirstColumn="0" w:firstRowLastColumn="0" w:lastRowFirstColumn="0" w:lastRowLastColumn="0"/>
            <w:tcW w:w="1668" w:type="dxa"/>
          </w:tcPr>
          <w:p w14:paraId="37BE7573"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Winter latitude</w:t>
            </w:r>
          </w:p>
        </w:tc>
        <w:tc>
          <w:tcPr>
            <w:tcW w:w="1876" w:type="dxa"/>
          </w:tcPr>
          <w:p w14:paraId="20AC8AC8"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40.8 </w:t>
            </w:r>
            <w:r w:rsidRPr="00F728BC">
              <w:rPr>
                <w:rFonts w:ascii="Times New Roman" w:hAnsi="Times New Roman" w:cs="Times New Roman"/>
                <w:sz w:val="20"/>
                <w:lang w:val="en-GB"/>
              </w:rPr>
              <w:t>±</w:t>
            </w:r>
            <w:r>
              <w:rPr>
                <w:rFonts w:ascii="Times New Roman" w:hAnsi="Times New Roman" w:cs="Times New Roman"/>
                <w:sz w:val="20"/>
                <w:lang w:val="en-GB"/>
              </w:rPr>
              <w:t xml:space="preserve"> 4.7</w:t>
            </w:r>
            <w:r w:rsidRPr="00F07990">
              <w:rPr>
                <w:rFonts w:ascii="Times New Roman" w:hAnsi="Times New Roman" w:cs="Times New Roman"/>
                <w:sz w:val="20"/>
                <w:lang w:val="en-GB"/>
              </w:rPr>
              <w:t xml:space="preserve"> </w:t>
            </w:r>
          </w:p>
          <w:p w14:paraId="1654D18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(35.4–45.3; 6)</w:t>
            </w:r>
          </w:p>
        </w:tc>
        <w:tc>
          <w:tcPr>
            <w:tcW w:w="1843" w:type="dxa"/>
          </w:tcPr>
          <w:p w14:paraId="4EF61A34"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16.6 </w:t>
            </w:r>
            <w:r w:rsidRPr="00F728BC">
              <w:rPr>
                <w:rFonts w:ascii="Times New Roman" w:hAnsi="Times New Roman" w:cs="Times New Roman"/>
                <w:sz w:val="20"/>
                <w:lang w:val="en-GB"/>
              </w:rPr>
              <w:t>±</w:t>
            </w:r>
            <w:r>
              <w:rPr>
                <w:rFonts w:ascii="Times New Roman" w:hAnsi="Times New Roman" w:cs="Times New Roman"/>
                <w:sz w:val="20"/>
                <w:lang w:val="en-GB"/>
              </w:rPr>
              <w:t xml:space="preserve"> 13.0</w:t>
            </w:r>
            <w:r w:rsidRPr="00F07990">
              <w:rPr>
                <w:rFonts w:ascii="Times New Roman" w:hAnsi="Times New Roman" w:cs="Times New Roman"/>
                <w:sz w:val="20"/>
                <w:lang w:val="en-GB"/>
              </w:rPr>
              <w:t xml:space="preserve"> </w:t>
            </w:r>
          </w:p>
          <w:p w14:paraId="52581CA6"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(8.9–42.3; 9)</w:t>
            </w:r>
          </w:p>
        </w:tc>
        <w:tc>
          <w:tcPr>
            <w:tcW w:w="1984" w:type="dxa"/>
          </w:tcPr>
          <w:p w14:paraId="194FEB64"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24.4</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14.6</w:t>
            </w:r>
            <w:r w:rsidRPr="00F07990">
              <w:rPr>
                <w:rFonts w:ascii="Times New Roman" w:hAnsi="Times New Roman" w:cs="Times New Roman"/>
                <w:sz w:val="20"/>
                <w:lang w:val="en-GB"/>
              </w:rPr>
              <w:t xml:space="preserve"> </w:t>
            </w:r>
          </w:p>
          <w:p w14:paraId="2A062210"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(8.8–40.8); 11</w:t>
            </w:r>
          </w:p>
        </w:tc>
        <w:tc>
          <w:tcPr>
            <w:tcW w:w="1985" w:type="dxa"/>
          </w:tcPr>
          <w:p w14:paraId="48558545"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26.</w:t>
            </w:r>
            <w:r>
              <w:rPr>
                <w:rFonts w:ascii="Times New Roman" w:hAnsi="Times New Roman" w:cs="Times New Roman"/>
                <w:sz w:val="20"/>
                <w:lang w:val="en-GB"/>
              </w:rPr>
              <w:t xml:space="preserve">5 </w:t>
            </w:r>
            <w:r w:rsidRPr="00F728BC">
              <w:rPr>
                <w:rFonts w:ascii="Times New Roman" w:hAnsi="Times New Roman" w:cs="Times New Roman"/>
                <w:sz w:val="20"/>
                <w:lang w:val="en-GB"/>
              </w:rPr>
              <w:t>±</w:t>
            </w:r>
            <w:r>
              <w:rPr>
                <w:rFonts w:ascii="Times New Roman" w:hAnsi="Times New Roman" w:cs="Times New Roman"/>
                <w:sz w:val="20"/>
                <w:lang w:val="en-GB"/>
              </w:rPr>
              <w:t xml:space="preserve"> 15.0</w:t>
            </w:r>
          </w:p>
          <w:p w14:paraId="13E69085"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(8.8–45.3; 28)</w:t>
            </w:r>
          </w:p>
        </w:tc>
      </w:tr>
      <w:tr w:rsidR="00771408" w:rsidRPr="00F07990" w14:paraId="136702C1"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7737CB6"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Direction (degrees)</w:t>
            </w:r>
          </w:p>
        </w:tc>
        <w:tc>
          <w:tcPr>
            <w:tcW w:w="1876" w:type="dxa"/>
          </w:tcPr>
          <w:p w14:paraId="44841CAC"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184 </w:t>
            </w:r>
            <w:r w:rsidRPr="00F728BC">
              <w:rPr>
                <w:rFonts w:ascii="Times New Roman" w:hAnsi="Times New Roman" w:cs="Times New Roman"/>
                <w:sz w:val="20"/>
                <w:lang w:val="en-GB"/>
              </w:rPr>
              <w:t>±</w:t>
            </w:r>
            <w:r>
              <w:rPr>
                <w:rFonts w:ascii="Times New Roman" w:hAnsi="Times New Roman" w:cs="Times New Roman"/>
                <w:sz w:val="20"/>
                <w:lang w:val="en-GB"/>
              </w:rPr>
              <w:t xml:space="preserve"> 24</w:t>
            </w:r>
            <w:r w:rsidRPr="00F07990">
              <w:rPr>
                <w:rFonts w:ascii="Times New Roman" w:hAnsi="Times New Roman" w:cs="Times New Roman"/>
                <w:sz w:val="20"/>
                <w:lang w:val="en-GB"/>
              </w:rPr>
              <w:t xml:space="preserve"> </w:t>
            </w:r>
          </w:p>
          <w:p w14:paraId="1B4CC210"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(151-217; 6)</w:t>
            </w:r>
          </w:p>
        </w:tc>
        <w:tc>
          <w:tcPr>
            <w:tcW w:w="1843" w:type="dxa"/>
          </w:tcPr>
          <w:p w14:paraId="6ABD8F8A"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173 </w:t>
            </w:r>
            <w:r w:rsidRPr="00F728BC">
              <w:rPr>
                <w:rFonts w:ascii="Times New Roman" w:hAnsi="Times New Roman" w:cs="Times New Roman"/>
                <w:sz w:val="20"/>
                <w:lang w:val="en-GB"/>
              </w:rPr>
              <w:t>±</w:t>
            </w:r>
            <w:r>
              <w:rPr>
                <w:rFonts w:ascii="Times New Roman" w:hAnsi="Times New Roman" w:cs="Times New Roman"/>
                <w:sz w:val="20"/>
                <w:lang w:val="en-GB"/>
              </w:rPr>
              <w:t xml:space="preserve"> 11</w:t>
            </w:r>
            <w:r w:rsidRPr="00F07990">
              <w:rPr>
                <w:rFonts w:ascii="Times New Roman" w:hAnsi="Times New Roman" w:cs="Times New Roman"/>
                <w:sz w:val="20"/>
                <w:lang w:val="en-GB"/>
              </w:rPr>
              <w:t xml:space="preserve"> </w:t>
            </w:r>
          </w:p>
          <w:p w14:paraId="05389606"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(155–191; 9)</w:t>
            </w:r>
          </w:p>
        </w:tc>
        <w:tc>
          <w:tcPr>
            <w:tcW w:w="1984" w:type="dxa"/>
          </w:tcPr>
          <w:p w14:paraId="66E02571"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179</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12</w:t>
            </w:r>
            <w:r w:rsidRPr="00F07990">
              <w:rPr>
                <w:rFonts w:ascii="Times New Roman" w:hAnsi="Times New Roman" w:cs="Times New Roman"/>
                <w:sz w:val="20"/>
                <w:lang w:val="en-GB"/>
              </w:rPr>
              <w:t xml:space="preserve"> </w:t>
            </w:r>
          </w:p>
          <w:p w14:paraId="400941E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(162–197; 11)</w:t>
            </w:r>
          </w:p>
        </w:tc>
        <w:tc>
          <w:tcPr>
            <w:tcW w:w="1985" w:type="dxa"/>
          </w:tcPr>
          <w:p w14:paraId="3E3243AA"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179</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15</w:t>
            </w:r>
            <w:r w:rsidRPr="00F07990">
              <w:rPr>
                <w:rFonts w:ascii="Times New Roman" w:hAnsi="Times New Roman" w:cs="Times New Roman"/>
                <w:sz w:val="20"/>
                <w:lang w:val="en-GB"/>
              </w:rPr>
              <w:t xml:space="preserve"> </w:t>
            </w:r>
          </w:p>
          <w:p w14:paraId="295A9731"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(151-217; 28)</w:t>
            </w:r>
          </w:p>
        </w:tc>
      </w:tr>
      <w:tr w:rsidR="00771408" w:rsidRPr="00F07990" w14:paraId="6FF1AE5E" w14:textId="77777777" w:rsidTr="00E76AE9">
        <w:tc>
          <w:tcPr>
            <w:cnfStyle w:val="001000000000" w:firstRow="0" w:lastRow="0" w:firstColumn="1" w:lastColumn="0" w:oddVBand="0" w:evenVBand="0" w:oddHBand="0" w:evenHBand="0" w:firstRowFirstColumn="0" w:firstRowLastColumn="0" w:lastRowFirstColumn="0" w:lastRowLastColumn="0"/>
            <w:tcW w:w="1668" w:type="dxa"/>
          </w:tcPr>
          <w:p w14:paraId="71E15251"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Direct distance (km)</w:t>
            </w:r>
          </w:p>
        </w:tc>
        <w:tc>
          <w:tcPr>
            <w:tcW w:w="1876" w:type="dxa"/>
          </w:tcPr>
          <w:p w14:paraId="6C1FF41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2186</w:t>
            </w:r>
            <w:r w:rsidRPr="00F07990">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591</w:t>
            </w:r>
            <w:r w:rsidRPr="00F07990">
              <w:rPr>
                <w:rFonts w:ascii="Times New Roman" w:hAnsi="Times New Roman" w:cs="Times New Roman"/>
                <w:sz w:val="20"/>
                <w:lang w:val="en-GB"/>
              </w:rPr>
              <w:t xml:space="preserve"> </w:t>
            </w:r>
          </w:p>
          <w:p w14:paraId="20E3401E"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(1576–2913; 6)</w:t>
            </w:r>
          </w:p>
        </w:tc>
        <w:tc>
          <w:tcPr>
            <w:tcW w:w="1843" w:type="dxa"/>
          </w:tcPr>
          <w:p w14:paraId="491F6FD4"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4174 </w:t>
            </w:r>
            <w:r w:rsidRPr="00F728BC">
              <w:rPr>
                <w:rFonts w:ascii="Times New Roman" w:hAnsi="Times New Roman" w:cs="Times New Roman"/>
                <w:sz w:val="20"/>
                <w:lang w:val="en-GB"/>
              </w:rPr>
              <w:t>±</w:t>
            </w:r>
            <w:r>
              <w:rPr>
                <w:rFonts w:ascii="Times New Roman" w:hAnsi="Times New Roman" w:cs="Times New Roman"/>
                <w:sz w:val="20"/>
                <w:lang w:val="en-GB"/>
              </w:rPr>
              <w:t>1440</w:t>
            </w:r>
          </w:p>
          <w:p w14:paraId="5611E2F1"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(1243–5028; 9)</w:t>
            </w:r>
          </w:p>
        </w:tc>
        <w:tc>
          <w:tcPr>
            <w:tcW w:w="1984" w:type="dxa"/>
          </w:tcPr>
          <w:p w14:paraId="073C29F8"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3122</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1621</w:t>
            </w:r>
          </w:p>
          <w:p w14:paraId="2A22D095"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(1261–4895; 11)</w:t>
            </w:r>
          </w:p>
        </w:tc>
        <w:tc>
          <w:tcPr>
            <w:tcW w:w="1985" w:type="dxa"/>
          </w:tcPr>
          <w:p w14:paraId="14A8B488"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314</w:t>
            </w:r>
            <w:r w:rsidRPr="00F07990">
              <w:rPr>
                <w:rFonts w:ascii="Times New Roman" w:hAnsi="Times New Roman" w:cs="Times New Roman"/>
                <w:sz w:val="20"/>
                <w:lang w:val="en-GB"/>
              </w:rPr>
              <w:t>3</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1554</w:t>
            </w:r>
            <w:r w:rsidRPr="00F07990">
              <w:rPr>
                <w:rFonts w:ascii="Times New Roman" w:hAnsi="Times New Roman" w:cs="Times New Roman"/>
                <w:sz w:val="20"/>
                <w:lang w:val="en-GB"/>
              </w:rPr>
              <w:t xml:space="preserve"> </w:t>
            </w:r>
          </w:p>
          <w:p w14:paraId="27227510"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(1243-5028; 28)</w:t>
            </w:r>
          </w:p>
        </w:tc>
      </w:tr>
      <w:tr w:rsidR="00771408" w:rsidRPr="00F07990" w14:paraId="35279E36"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5BB37E6"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Flight distance</w:t>
            </w:r>
          </w:p>
        </w:tc>
        <w:tc>
          <w:tcPr>
            <w:tcW w:w="1876" w:type="dxa"/>
          </w:tcPr>
          <w:p w14:paraId="1A5C2DD3"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2588</w:t>
            </w:r>
            <w:r w:rsidRPr="00F07990">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893</w:t>
            </w:r>
            <w:r w:rsidRPr="00F07990">
              <w:rPr>
                <w:rFonts w:ascii="Times New Roman" w:hAnsi="Times New Roman" w:cs="Times New Roman"/>
                <w:sz w:val="20"/>
                <w:lang w:val="en-GB"/>
              </w:rPr>
              <w:t xml:space="preserve"> </w:t>
            </w:r>
          </w:p>
          <w:p w14:paraId="5D56C520"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highlight w:val="yellow"/>
                <w:lang w:val="en-GB"/>
              </w:rPr>
            </w:pPr>
            <w:r>
              <w:rPr>
                <w:rFonts w:ascii="Times New Roman" w:hAnsi="Times New Roman" w:cs="Times New Roman"/>
                <w:sz w:val="20"/>
                <w:lang w:val="en-GB"/>
              </w:rPr>
              <w:t>(1700–357</w:t>
            </w:r>
            <w:r w:rsidRPr="00F07990">
              <w:rPr>
                <w:rFonts w:ascii="Times New Roman" w:hAnsi="Times New Roman" w:cs="Times New Roman"/>
                <w:sz w:val="20"/>
                <w:lang w:val="en-GB"/>
              </w:rPr>
              <w:t>0; 6)</w:t>
            </w:r>
          </w:p>
        </w:tc>
        <w:tc>
          <w:tcPr>
            <w:tcW w:w="1843" w:type="dxa"/>
          </w:tcPr>
          <w:p w14:paraId="64D555C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4994 </w:t>
            </w:r>
            <w:r w:rsidRPr="00F728BC">
              <w:rPr>
                <w:rFonts w:ascii="Times New Roman" w:hAnsi="Times New Roman" w:cs="Times New Roman"/>
                <w:sz w:val="20"/>
                <w:lang w:val="en-GB"/>
              </w:rPr>
              <w:t>±</w:t>
            </w:r>
            <w:r>
              <w:rPr>
                <w:rFonts w:ascii="Times New Roman" w:hAnsi="Times New Roman" w:cs="Times New Roman"/>
                <w:sz w:val="20"/>
                <w:lang w:val="en-GB"/>
              </w:rPr>
              <w:t xml:space="preserve"> 1874</w:t>
            </w:r>
            <w:r w:rsidRPr="00F07990">
              <w:rPr>
                <w:rFonts w:ascii="Times New Roman" w:hAnsi="Times New Roman" w:cs="Times New Roman"/>
                <w:sz w:val="20"/>
                <w:lang w:val="en-GB"/>
              </w:rPr>
              <w:t xml:space="preserve"> </w:t>
            </w:r>
          </w:p>
          <w:p w14:paraId="6748CED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highlight w:val="yellow"/>
                <w:lang w:val="en-GB"/>
              </w:rPr>
            </w:pPr>
            <w:r w:rsidRPr="00F07990">
              <w:rPr>
                <w:rFonts w:ascii="Times New Roman" w:hAnsi="Times New Roman" w:cs="Times New Roman"/>
                <w:sz w:val="20"/>
                <w:lang w:val="en-GB"/>
              </w:rPr>
              <w:t>(1508–7550; 9)</w:t>
            </w:r>
          </w:p>
        </w:tc>
        <w:tc>
          <w:tcPr>
            <w:tcW w:w="1984" w:type="dxa"/>
          </w:tcPr>
          <w:p w14:paraId="6F34119A"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4023</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2028</w:t>
            </w:r>
            <w:r w:rsidRPr="00F07990">
              <w:rPr>
                <w:rFonts w:ascii="Times New Roman" w:hAnsi="Times New Roman" w:cs="Times New Roman"/>
                <w:sz w:val="20"/>
                <w:lang w:val="en-GB"/>
              </w:rPr>
              <w:t xml:space="preserve"> </w:t>
            </w:r>
          </w:p>
          <w:p w14:paraId="3B9438AE"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(1626–6567; 11)</w:t>
            </w:r>
          </w:p>
        </w:tc>
        <w:tc>
          <w:tcPr>
            <w:tcW w:w="1985" w:type="dxa"/>
          </w:tcPr>
          <w:p w14:paraId="404F4F3E"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 xml:space="preserve">3865 </w:t>
            </w:r>
            <w:r w:rsidRPr="00F728BC">
              <w:rPr>
                <w:rFonts w:ascii="Times New Roman" w:hAnsi="Times New Roman" w:cs="Times New Roman"/>
                <w:sz w:val="20"/>
                <w:lang w:val="en-GB"/>
              </w:rPr>
              <w:t>±</w:t>
            </w:r>
            <w:r>
              <w:rPr>
                <w:rFonts w:ascii="Times New Roman" w:hAnsi="Times New Roman" w:cs="Times New Roman"/>
                <w:sz w:val="20"/>
                <w:lang w:val="en-GB"/>
              </w:rPr>
              <w:t xml:space="preserve"> 1961</w:t>
            </w:r>
            <w:r w:rsidRPr="00F07990">
              <w:rPr>
                <w:rFonts w:ascii="Times New Roman" w:hAnsi="Times New Roman" w:cs="Times New Roman"/>
                <w:sz w:val="20"/>
                <w:lang w:val="en-GB"/>
              </w:rPr>
              <w:t xml:space="preserve"> </w:t>
            </w:r>
          </w:p>
          <w:p w14:paraId="3D9FC3CF"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(1508–7550; 28)</w:t>
            </w:r>
          </w:p>
        </w:tc>
      </w:tr>
      <w:tr w:rsidR="00771408" w:rsidRPr="00F07990" w14:paraId="5F84C4D3" w14:textId="77777777" w:rsidTr="00E76AE9">
        <w:tc>
          <w:tcPr>
            <w:cnfStyle w:val="001000000000" w:firstRow="0" w:lastRow="0" w:firstColumn="1" w:lastColumn="0" w:oddVBand="0" w:evenVBand="0" w:oddHBand="0" w:evenHBand="0" w:firstRowFirstColumn="0" w:firstRowLastColumn="0" w:lastRowFirstColumn="0" w:lastRowLastColumn="0"/>
            <w:tcW w:w="1668" w:type="dxa"/>
          </w:tcPr>
          <w:p w14:paraId="4BED586E"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Start of autumn migration</w:t>
            </w:r>
          </w:p>
        </w:tc>
        <w:tc>
          <w:tcPr>
            <w:tcW w:w="1876" w:type="dxa"/>
          </w:tcPr>
          <w:p w14:paraId="6B66537E"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4 Oct </w:t>
            </w:r>
            <w:r w:rsidRPr="00F728BC">
              <w:rPr>
                <w:rFonts w:ascii="Times New Roman" w:hAnsi="Times New Roman" w:cs="Times New Roman"/>
                <w:sz w:val="20"/>
                <w:lang w:val="en-GB"/>
              </w:rPr>
              <w:t>±</w:t>
            </w:r>
            <w:r>
              <w:rPr>
                <w:rFonts w:ascii="Times New Roman" w:hAnsi="Times New Roman" w:cs="Times New Roman"/>
                <w:sz w:val="20"/>
                <w:lang w:val="en-GB"/>
              </w:rPr>
              <w:t xml:space="preserve"> 10 days</w:t>
            </w:r>
            <w:r w:rsidRPr="00F07990">
              <w:rPr>
                <w:rFonts w:ascii="Times New Roman" w:hAnsi="Times New Roman" w:cs="Times New Roman"/>
                <w:sz w:val="20"/>
                <w:lang w:val="en-GB"/>
              </w:rPr>
              <w:t xml:space="preserve"> </w:t>
            </w:r>
          </w:p>
          <w:p w14:paraId="4F9DF951"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(19 Sept–15 Oct; 7)</w:t>
            </w:r>
          </w:p>
        </w:tc>
        <w:tc>
          <w:tcPr>
            <w:tcW w:w="1843" w:type="dxa"/>
          </w:tcPr>
          <w:p w14:paraId="7A726BAB"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30 Sept </w:t>
            </w:r>
            <w:r w:rsidRPr="00F728BC">
              <w:rPr>
                <w:rFonts w:ascii="Times New Roman" w:hAnsi="Times New Roman" w:cs="Times New Roman"/>
                <w:sz w:val="20"/>
                <w:lang w:val="en-GB"/>
              </w:rPr>
              <w:t>±</w:t>
            </w:r>
            <w:r>
              <w:rPr>
                <w:rFonts w:ascii="Times New Roman" w:hAnsi="Times New Roman" w:cs="Times New Roman"/>
                <w:sz w:val="20"/>
                <w:lang w:val="en-GB"/>
              </w:rPr>
              <w:t xml:space="preserve"> 5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(22 Sept–10 Oct; 9)</w:t>
            </w:r>
          </w:p>
        </w:tc>
        <w:tc>
          <w:tcPr>
            <w:tcW w:w="1984" w:type="dxa"/>
          </w:tcPr>
          <w:p w14:paraId="129977C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25 Sept</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4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(17 Sept–1 Oct; 11)</w:t>
            </w:r>
          </w:p>
        </w:tc>
        <w:tc>
          <w:tcPr>
            <w:tcW w:w="1985" w:type="dxa"/>
          </w:tcPr>
          <w:p w14:paraId="2494120A"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28 Sept</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7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(17 Sept–15 Oct; 29)</w:t>
            </w:r>
          </w:p>
        </w:tc>
      </w:tr>
      <w:tr w:rsidR="00771408" w:rsidRPr="00F07990" w14:paraId="6E558FF6"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37FBF87"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End of autumn migration</w:t>
            </w:r>
          </w:p>
        </w:tc>
        <w:tc>
          <w:tcPr>
            <w:tcW w:w="1876" w:type="dxa"/>
          </w:tcPr>
          <w:p w14:paraId="56E34E9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27 Oct </w:t>
            </w:r>
            <w:r w:rsidRPr="00F728BC">
              <w:rPr>
                <w:rFonts w:ascii="Times New Roman" w:hAnsi="Times New Roman" w:cs="Times New Roman"/>
                <w:sz w:val="20"/>
                <w:lang w:val="en-GB"/>
              </w:rPr>
              <w:t>±</w:t>
            </w:r>
            <w:r>
              <w:rPr>
                <w:rFonts w:ascii="Times New Roman" w:hAnsi="Times New Roman" w:cs="Times New Roman"/>
                <w:sz w:val="20"/>
                <w:lang w:val="en-GB"/>
              </w:rPr>
              <w:t xml:space="preserve"> 12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(5 Oct–5 Nov; 6)</w:t>
            </w:r>
          </w:p>
        </w:tc>
        <w:tc>
          <w:tcPr>
            <w:tcW w:w="1843" w:type="dxa"/>
          </w:tcPr>
          <w:p w14:paraId="694B120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6 Nov </w:t>
            </w:r>
            <w:r w:rsidRPr="00F728BC">
              <w:rPr>
                <w:rFonts w:ascii="Times New Roman" w:hAnsi="Times New Roman" w:cs="Times New Roman"/>
                <w:sz w:val="20"/>
                <w:lang w:val="en-GB"/>
              </w:rPr>
              <w:t>±</w:t>
            </w:r>
            <w:r>
              <w:rPr>
                <w:rFonts w:ascii="Times New Roman" w:hAnsi="Times New Roman" w:cs="Times New Roman"/>
                <w:sz w:val="20"/>
                <w:lang w:val="en-GB"/>
              </w:rPr>
              <w:t xml:space="preserve"> 17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(11 Oct–11 Dec; 9)</w:t>
            </w:r>
          </w:p>
        </w:tc>
        <w:tc>
          <w:tcPr>
            <w:tcW w:w="1984" w:type="dxa"/>
          </w:tcPr>
          <w:p w14:paraId="7FFF9D8F"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17 Oct</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8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(4 Oct–29 Oct; 11)</w:t>
            </w:r>
          </w:p>
        </w:tc>
        <w:tc>
          <w:tcPr>
            <w:tcW w:w="1985" w:type="dxa"/>
          </w:tcPr>
          <w:p w14:paraId="0C4C834B"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24 Oct</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16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(1 Oct–11 Dec; 28)</w:t>
            </w:r>
          </w:p>
        </w:tc>
      </w:tr>
      <w:tr w:rsidR="00771408" w:rsidRPr="00F07990" w14:paraId="7A74CF63" w14:textId="77777777" w:rsidTr="00E76AE9">
        <w:tc>
          <w:tcPr>
            <w:cnfStyle w:val="001000000000" w:firstRow="0" w:lastRow="0" w:firstColumn="1" w:lastColumn="0" w:oddVBand="0" w:evenVBand="0" w:oddHBand="0" w:evenHBand="0" w:firstRowFirstColumn="0" w:firstRowLastColumn="0" w:lastRowFirstColumn="0" w:lastRowLastColumn="0"/>
            <w:tcW w:w="1668" w:type="dxa"/>
          </w:tcPr>
          <w:p w14:paraId="6380C7A7"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Duration of autumn migration (days)</w:t>
            </w:r>
          </w:p>
        </w:tc>
        <w:tc>
          <w:tcPr>
            <w:tcW w:w="1876" w:type="dxa"/>
          </w:tcPr>
          <w:p w14:paraId="5E783219"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24 </w:t>
            </w:r>
            <w:r w:rsidRPr="00F728BC">
              <w:rPr>
                <w:rFonts w:ascii="Times New Roman" w:hAnsi="Times New Roman" w:cs="Times New Roman"/>
                <w:sz w:val="20"/>
                <w:lang w:val="en-GB"/>
              </w:rPr>
              <w:t>±</w:t>
            </w:r>
            <w:r>
              <w:rPr>
                <w:rFonts w:ascii="Times New Roman" w:hAnsi="Times New Roman" w:cs="Times New Roman"/>
                <w:sz w:val="20"/>
                <w:lang w:val="en-GB"/>
              </w:rPr>
              <w:t xml:space="preserve"> 9</w:t>
            </w:r>
            <w:r w:rsidRPr="00F07990">
              <w:rPr>
                <w:rFonts w:ascii="Times New Roman" w:hAnsi="Times New Roman" w:cs="Times New Roman"/>
                <w:sz w:val="20"/>
                <w:lang w:val="en-GB"/>
              </w:rPr>
              <w:t xml:space="preserve"> </w:t>
            </w:r>
          </w:p>
          <w:p w14:paraId="4426E085"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(16–30; 6)</w:t>
            </w:r>
          </w:p>
        </w:tc>
        <w:tc>
          <w:tcPr>
            <w:tcW w:w="1843" w:type="dxa"/>
          </w:tcPr>
          <w:p w14:paraId="22801653"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38 </w:t>
            </w:r>
            <w:r w:rsidRPr="00F728BC">
              <w:rPr>
                <w:rFonts w:ascii="Times New Roman" w:hAnsi="Times New Roman" w:cs="Times New Roman"/>
                <w:sz w:val="20"/>
                <w:lang w:val="en-GB"/>
              </w:rPr>
              <w:t>±</w:t>
            </w:r>
            <w:r>
              <w:rPr>
                <w:rFonts w:ascii="Times New Roman" w:hAnsi="Times New Roman" w:cs="Times New Roman"/>
                <w:sz w:val="20"/>
                <w:lang w:val="en-GB"/>
              </w:rPr>
              <w:t xml:space="preserve"> 18</w:t>
            </w:r>
            <w:r w:rsidRPr="00F07990">
              <w:rPr>
                <w:rFonts w:ascii="Times New Roman" w:hAnsi="Times New Roman" w:cs="Times New Roman"/>
                <w:sz w:val="20"/>
                <w:lang w:val="en-GB"/>
              </w:rPr>
              <w:t xml:space="preserve"> </w:t>
            </w:r>
          </w:p>
          <w:p w14:paraId="26E536FC"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(16</w:t>
            </w:r>
            <w:r>
              <w:rPr>
                <w:rFonts w:ascii="Times New Roman" w:hAnsi="Times New Roman" w:cs="Times New Roman"/>
                <w:sz w:val="20"/>
                <w:lang w:val="en-GB"/>
              </w:rPr>
              <w:t>–</w:t>
            </w:r>
            <w:r w:rsidRPr="00F07990">
              <w:rPr>
                <w:rFonts w:ascii="Times New Roman" w:hAnsi="Times New Roman" w:cs="Times New Roman"/>
                <w:sz w:val="20"/>
                <w:lang w:val="en-GB"/>
              </w:rPr>
              <w:t>80; 9)</w:t>
            </w:r>
          </w:p>
        </w:tc>
        <w:tc>
          <w:tcPr>
            <w:tcW w:w="1984" w:type="dxa"/>
          </w:tcPr>
          <w:p w14:paraId="427B2A4D"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23</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7</w:t>
            </w:r>
            <w:r w:rsidRPr="00F07990">
              <w:rPr>
                <w:rFonts w:ascii="Times New Roman" w:hAnsi="Times New Roman" w:cs="Times New Roman"/>
                <w:sz w:val="20"/>
                <w:lang w:val="en-GB"/>
              </w:rPr>
              <w:t xml:space="preserve"> </w:t>
            </w:r>
          </w:p>
          <w:p w14:paraId="0A12B420"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(14–</w:t>
            </w:r>
            <w:r w:rsidRPr="00F07990">
              <w:rPr>
                <w:rFonts w:ascii="Times New Roman" w:hAnsi="Times New Roman" w:cs="Times New Roman"/>
                <w:sz w:val="20"/>
                <w:lang w:val="en-GB"/>
              </w:rPr>
              <w:t>32; 11)</w:t>
            </w:r>
          </w:p>
        </w:tc>
        <w:tc>
          <w:tcPr>
            <w:tcW w:w="1985" w:type="dxa"/>
          </w:tcPr>
          <w:p w14:paraId="0A94F589"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 xml:space="preserve">27 </w:t>
            </w:r>
            <w:r w:rsidRPr="00F728BC">
              <w:rPr>
                <w:rFonts w:ascii="Times New Roman" w:hAnsi="Times New Roman" w:cs="Times New Roman"/>
                <w:sz w:val="20"/>
                <w:lang w:val="en-GB"/>
              </w:rPr>
              <w:t>±</w:t>
            </w:r>
            <w:r>
              <w:rPr>
                <w:rFonts w:ascii="Times New Roman" w:hAnsi="Times New Roman" w:cs="Times New Roman"/>
                <w:sz w:val="20"/>
                <w:lang w:val="en-GB"/>
              </w:rPr>
              <w:t xml:space="preserve"> 14</w:t>
            </w:r>
            <w:r w:rsidRPr="00F07990">
              <w:rPr>
                <w:rFonts w:ascii="Times New Roman" w:hAnsi="Times New Roman" w:cs="Times New Roman"/>
                <w:sz w:val="20"/>
                <w:lang w:val="en-GB"/>
              </w:rPr>
              <w:t xml:space="preserve"> </w:t>
            </w:r>
          </w:p>
          <w:p w14:paraId="0F9C4E4E"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(7</w:t>
            </w:r>
            <w:r>
              <w:rPr>
                <w:rFonts w:ascii="Times New Roman" w:hAnsi="Times New Roman" w:cs="Times New Roman"/>
                <w:sz w:val="20"/>
                <w:lang w:val="en-GB"/>
              </w:rPr>
              <w:t>–</w:t>
            </w:r>
            <w:r w:rsidRPr="00F07990">
              <w:rPr>
                <w:rFonts w:ascii="Times New Roman" w:hAnsi="Times New Roman" w:cs="Times New Roman"/>
                <w:sz w:val="20"/>
                <w:lang w:val="en-GB"/>
              </w:rPr>
              <w:t>80; 28)</w:t>
            </w:r>
          </w:p>
        </w:tc>
      </w:tr>
      <w:tr w:rsidR="00771408" w:rsidRPr="00F07990" w14:paraId="7BF18B6F"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E450CFC"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Speed of autumn migration (km / day)</w:t>
            </w:r>
          </w:p>
        </w:tc>
        <w:tc>
          <w:tcPr>
            <w:tcW w:w="1876" w:type="dxa"/>
          </w:tcPr>
          <w:p w14:paraId="6A1021D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108</w:t>
            </w:r>
            <w:r w:rsidRPr="00F07990">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22</w:t>
            </w:r>
          </w:p>
          <w:p w14:paraId="07EF56E1"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(81–143; 6)</w:t>
            </w:r>
          </w:p>
        </w:tc>
        <w:tc>
          <w:tcPr>
            <w:tcW w:w="1843" w:type="dxa"/>
          </w:tcPr>
          <w:p w14:paraId="03E4AF70"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151</w:t>
            </w:r>
            <w:r>
              <w:rPr>
                <w:rFonts w:ascii="Times New Roman" w:hAnsi="Times New Roman" w:cs="Times New Roman"/>
                <w:sz w:val="20"/>
                <w:lang w:val="en-GB"/>
              </w:rPr>
              <w:t>–91</w:t>
            </w:r>
            <w:r w:rsidRPr="00F07990">
              <w:rPr>
                <w:rFonts w:ascii="Times New Roman" w:hAnsi="Times New Roman" w:cs="Times New Roman"/>
                <w:sz w:val="20"/>
                <w:lang w:val="en-GB"/>
              </w:rPr>
              <w:t xml:space="preserve"> </w:t>
            </w:r>
          </w:p>
          <w:p w14:paraId="772B09EA"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(52–365; 9)</w:t>
            </w:r>
          </w:p>
        </w:tc>
        <w:tc>
          <w:tcPr>
            <w:tcW w:w="1984" w:type="dxa"/>
          </w:tcPr>
          <w:p w14:paraId="492858FB"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176</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75</w:t>
            </w:r>
            <w:r w:rsidRPr="00F07990">
              <w:rPr>
                <w:rFonts w:ascii="Times New Roman" w:hAnsi="Times New Roman" w:cs="Times New Roman"/>
                <w:sz w:val="20"/>
                <w:lang w:val="en-GB"/>
              </w:rPr>
              <w:t xml:space="preserve"> </w:t>
            </w:r>
          </w:p>
          <w:p w14:paraId="2BEA8281"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(68–324; 11)</w:t>
            </w:r>
          </w:p>
        </w:tc>
        <w:tc>
          <w:tcPr>
            <w:tcW w:w="1985" w:type="dxa"/>
          </w:tcPr>
          <w:p w14:paraId="5E9D693A"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w:t>
            </w:r>
            <w:r>
              <w:rPr>
                <w:rFonts w:ascii="Times New Roman" w:hAnsi="Times New Roman" w:cs="Times New Roman"/>
                <w:sz w:val="20"/>
                <w:lang w:val="en-GB"/>
              </w:rPr>
              <w:t xml:space="preserve">53 </w:t>
            </w:r>
            <w:r w:rsidRPr="00F728BC">
              <w:rPr>
                <w:rFonts w:ascii="Times New Roman" w:hAnsi="Times New Roman" w:cs="Times New Roman"/>
                <w:sz w:val="20"/>
                <w:lang w:val="en-GB"/>
              </w:rPr>
              <w:t>±</w:t>
            </w:r>
            <w:r>
              <w:rPr>
                <w:rFonts w:ascii="Times New Roman" w:hAnsi="Times New Roman" w:cs="Times New Roman"/>
                <w:sz w:val="20"/>
                <w:lang w:val="en-GB"/>
              </w:rPr>
              <w:t xml:space="preserve"> 75</w:t>
            </w:r>
            <w:r w:rsidRPr="00F07990">
              <w:rPr>
                <w:rFonts w:ascii="Times New Roman" w:hAnsi="Times New Roman" w:cs="Times New Roman"/>
                <w:sz w:val="20"/>
                <w:lang w:val="en-GB"/>
              </w:rPr>
              <w:t xml:space="preserve"> </w:t>
            </w:r>
          </w:p>
          <w:p w14:paraId="57DAB22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(52–365; 28)</w:t>
            </w:r>
          </w:p>
        </w:tc>
      </w:tr>
      <w:tr w:rsidR="00771408" w:rsidRPr="00F07990" w14:paraId="266CEDDC" w14:textId="77777777" w:rsidTr="00E76AE9">
        <w:tc>
          <w:tcPr>
            <w:cnfStyle w:val="001000000000" w:firstRow="0" w:lastRow="0" w:firstColumn="1" w:lastColumn="0" w:oddVBand="0" w:evenVBand="0" w:oddHBand="0" w:evenHBand="0" w:firstRowFirstColumn="0" w:firstRowLastColumn="0" w:lastRowFirstColumn="0" w:lastRowLastColumn="0"/>
            <w:tcW w:w="1668" w:type="dxa"/>
          </w:tcPr>
          <w:p w14:paraId="7C7F1888"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Start of spring migration</w:t>
            </w:r>
          </w:p>
        </w:tc>
        <w:tc>
          <w:tcPr>
            <w:tcW w:w="1876" w:type="dxa"/>
          </w:tcPr>
          <w:p w14:paraId="32DD194F"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22 Mar </w:t>
            </w:r>
            <w:r w:rsidRPr="00F728BC">
              <w:rPr>
                <w:rFonts w:ascii="Times New Roman" w:hAnsi="Times New Roman" w:cs="Times New Roman"/>
                <w:sz w:val="20"/>
                <w:lang w:val="en-GB"/>
              </w:rPr>
              <w:t>±</w:t>
            </w:r>
            <w:r>
              <w:rPr>
                <w:rFonts w:ascii="Times New Roman" w:hAnsi="Times New Roman" w:cs="Times New Roman"/>
                <w:sz w:val="20"/>
                <w:lang w:val="en-GB"/>
              </w:rPr>
              <w:t xml:space="preserve"> 10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(12 Mar–1 Apr; 4)</w:t>
            </w:r>
          </w:p>
        </w:tc>
        <w:tc>
          <w:tcPr>
            <w:tcW w:w="1843" w:type="dxa"/>
          </w:tcPr>
          <w:p w14:paraId="6720C7EF"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9 Mar</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4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(3 Mar–16 Mar; 6)</w:t>
            </w:r>
          </w:p>
        </w:tc>
        <w:tc>
          <w:tcPr>
            <w:tcW w:w="1984" w:type="dxa"/>
          </w:tcPr>
          <w:p w14:paraId="6FA30CAA"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12 Mar</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6</w:t>
            </w:r>
            <w:r w:rsidRPr="00F07990">
              <w:rPr>
                <w:rFonts w:ascii="Times New Roman" w:hAnsi="Times New Roman" w:cs="Times New Roman"/>
                <w:sz w:val="20"/>
                <w:lang w:val="en-GB"/>
              </w:rPr>
              <w:t xml:space="preserve"> </w:t>
            </w:r>
            <w:r>
              <w:rPr>
                <w:rFonts w:ascii="Times New Roman" w:hAnsi="Times New Roman" w:cs="Times New Roman"/>
                <w:sz w:val="20"/>
                <w:lang w:val="en-GB"/>
              </w:rPr>
              <w:t>days</w:t>
            </w:r>
            <w:r w:rsidRPr="00F07990">
              <w:rPr>
                <w:rFonts w:ascii="Times New Roman" w:hAnsi="Times New Roman" w:cs="Times New Roman"/>
                <w:sz w:val="20"/>
                <w:lang w:val="en-GB"/>
              </w:rPr>
              <w:br/>
              <w:t>(4 Mar–23 Mar; 11)</w:t>
            </w:r>
          </w:p>
        </w:tc>
        <w:tc>
          <w:tcPr>
            <w:tcW w:w="1985" w:type="dxa"/>
          </w:tcPr>
          <w:p w14:paraId="5D29C4BA"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13 Mar</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8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(2 Mar -1 Apr; 23)</w:t>
            </w:r>
          </w:p>
        </w:tc>
      </w:tr>
      <w:tr w:rsidR="00771408" w:rsidRPr="00F07990" w14:paraId="66011B8E"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BEDE60A"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End of spring migration</w:t>
            </w:r>
          </w:p>
        </w:tc>
        <w:tc>
          <w:tcPr>
            <w:tcW w:w="1876" w:type="dxa"/>
          </w:tcPr>
          <w:p w14:paraId="309EF4A9"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9 Apr </w:t>
            </w:r>
            <w:r w:rsidRPr="00F728BC">
              <w:rPr>
                <w:rFonts w:ascii="Times New Roman" w:hAnsi="Times New Roman" w:cs="Times New Roman"/>
                <w:sz w:val="20"/>
                <w:lang w:val="en-GB"/>
              </w:rPr>
              <w:t>±</w:t>
            </w:r>
            <w:r>
              <w:rPr>
                <w:rFonts w:ascii="Times New Roman" w:hAnsi="Times New Roman" w:cs="Times New Roman"/>
                <w:sz w:val="20"/>
                <w:lang w:val="en-GB"/>
              </w:rPr>
              <w:t xml:space="preserve"> 4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(4 Apr–12 Apr; 4)</w:t>
            </w:r>
          </w:p>
        </w:tc>
        <w:tc>
          <w:tcPr>
            <w:tcW w:w="1843" w:type="dxa"/>
          </w:tcPr>
          <w:p w14:paraId="5D1CC7DE"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13 Apr</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4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(10 Apr–22 Apr; 6)</w:t>
            </w:r>
          </w:p>
        </w:tc>
        <w:tc>
          <w:tcPr>
            <w:tcW w:w="1984" w:type="dxa"/>
          </w:tcPr>
          <w:p w14:paraId="342C6CA3"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 Apr</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8 days</w:t>
            </w:r>
            <w:r w:rsidRPr="00F07990">
              <w:rPr>
                <w:rFonts w:ascii="Times New Roman" w:hAnsi="Times New Roman" w:cs="Times New Roman"/>
                <w:sz w:val="20"/>
                <w:lang w:val="en-GB"/>
              </w:rPr>
              <w:t xml:space="preserve"> </w:t>
            </w:r>
            <w:r w:rsidRPr="00F07990">
              <w:rPr>
                <w:rFonts w:ascii="Times New Roman" w:hAnsi="Times New Roman" w:cs="Times New Roman"/>
                <w:sz w:val="20"/>
                <w:lang w:val="en-GB"/>
              </w:rPr>
              <w:br/>
              <w:t>(17 Mar–14 Apr; 11)</w:t>
            </w:r>
          </w:p>
        </w:tc>
        <w:tc>
          <w:tcPr>
            <w:tcW w:w="1985" w:type="dxa"/>
          </w:tcPr>
          <w:p w14:paraId="27506CA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5 Apr</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9 days</w:t>
            </w:r>
            <w:r w:rsidRPr="00F07990">
              <w:rPr>
                <w:rFonts w:ascii="Times New Roman" w:hAnsi="Times New Roman" w:cs="Times New Roman"/>
                <w:sz w:val="20"/>
                <w:lang w:val="en-GB"/>
              </w:rPr>
              <w:t xml:space="preserve"> </w:t>
            </w:r>
          </w:p>
          <w:p w14:paraId="5365086D"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(17 Mar–22 Apr; 23)</w:t>
            </w:r>
          </w:p>
        </w:tc>
      </w:tr>
      <w:tr w:rsidR="00771408" w:rsidRPr="00F07990" w14:paraId="33A9DD00" w14:textId="77777777" w:rsidTr="00E76AE9">
        <w:tc>
          <w:tcPr>
            <w:cnfStyle w:val="001000000000" w:firstRow="0" w:lastRow="0" w:firstColumn="1" w:lastColumn="0" w:oddVBand="0" w:evenVBand="0" w:oddHBand="0" w:evenHBand="0" w:firstRowFirstColumn="0" w:firstRowLastColumn="0" w:lastRowFirstColumn="0" w:lastRowLastColumn="0"/>
            <w:tcW w:w="1668" w:type="dxa"/>
          </w:tcPr>
          <w:p w14:paraId="538B0E3F"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Duration of spring migration (days)</w:t>
            </w:r>
          </w:p>
        </w:tc>
        <w:tc>
          <w:tcPr>
            <w:tcW w:w="1876" w:type="dxa"/>
          </w:tcPr>
          <w:p w14:paraId="18AE63CD"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17 </w:t>
            </w:r>
            <w:r w:rsidRPr="00F728BC">
              <w:rPr>
                <w:rFonts w:ascii="Times New Roman" w:hAnsi="Times New Roman" w:cs="Times New Roman"/>
                <w:sz w:val="20"/>
                <w:lang w:val="en-GB"/>
              </w:rPr>
              <w:t>±</w:t>
            </w:r>
            <w:r>
              <w:rPr>
                <w:rFonts w:ascii="Times New Roman" w:hAnsi="Times New Roman" w:cs="Times New Roman"/>
                <w:sz w:val="20"/>
                <w:lang w:val="en-GB"/>
              </w:rPr>
              <w:t xml:space="preserve"> 10</w:t>
            </w:r>
            <w:r w:rsidRPr="00F07990">
              <w:rPr>
                <w:rFonts w:ascii="Times New Roman" w:hAnsi="Times New Roman" w:cs="Times New Roman"/>
                <w:sz w:val="20"/>
                <w:lang w:val="en-GB"/>
              </w:rPr>
              <w:t xml:space="preserve"> </w:t>
            </w:r>
          </w:p>
          <w:p w14:paraId="75376BF0"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(10–31; 4)</w:t>
            </w:r>
          </w:p>
        </w:tc>
        <w:tc>
          <w:tcPr>
            <w:tcW w:w="1843" w:type="dxa"/>
          </w:tcPr>
          <w:p w14:paraId="6A34C66E"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35</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8</w:t>
            </w:r>
            <w:r w:rsidRPr="00F07990">
              <w:rPr>
                <w:rFonts w:ascii="Times New Roman" w:hAnsi="Times New Roman" w:cs="Times New Roman"/>
                <w:sz w:val="20"/>
                <w:lang w:val="en-GB"/>
              </w:rPr>
              <w:t xml:space="preserve"> </w:t>
            </w:r>
          </w:p>
          <w:p w14:paraId="05AD47B3"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(27–50; 6)</w:t>
            </w:r>
          </w:p>
        </w:tc>
        <w:tc>
          <w:tcPr>
            <w:tcW w:w="1984" w:type="dxa"/>
          </w:tcPr>
          <w:p w14:paraId="63A45A6B"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20</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8</w:t>
            </w:r>
            <w:r w:rsidRPr="00F07990">
              <w:rPr>
                <w:rFonts w:ascii="Times New Roman" w:hAnsi="Times New Roman" w:cs="Times New Roman"/>
                <w:sz w:val="20"/>
                <w:lang w:val="en-GB"/>
              </w:rPr>
              <w:t xml:space="preserve"> </w:t>
            </w:r>
          </w:p>
          <w:p w14:paraId="332DA425"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(6–31; 11)</w:t>
            </w:r>
          </w:p>
        </w:tc>
        <w:tc>
          <w:tcPr>
            <w:tcW w:w="1985" w:type="dxa"/>
          </w:tcPr>
          <w:p w14:paraId="78FF0125"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23</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11 days</w:t>
            </w:r>
          </w:p>
          <w:p w14:paraId="69DBE33F"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(6–50; 23)</w:t>
            </w:r>
          </w:p>
        </w:tc>
      </w:tr>
      <w:tr w:rsidR="00771408" w:rsidRPr="00F07990" w14:paraId="6999DC5C"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6901F2C" w14:textId="77777777" w:rsidR="00771408" w:rsidRPr="00F07990" w:rsidRDefault="00771408" w:rsidP="00E76AE9">
            <w:pPr>
              <w:spacing w:line="360" w:lineRule="auto"/>
              <w:rPr>
                <w:rFonts w:ascii="Times New Roman" w:hAnsi="Times New Roman" w:cs="Times New Roman"/>
                <w:b w:val="0"/>
                <w:sz w:val="20"/>
                <w:lang w:val="en-GB"/>
              </w:rPr>
            </w:pPr>
            <w:r w:rsidRPr="00F07990">
              <w:rPr>
                <w:rFonts w:ascii="Times New Roman" w:hAnsi="Times New Roman" w:cs="Times New Roman"/>
                <w:sz w:val="20"/>
                <w:lang w:val="en-GB"/>
              </w:rPr>
              <w:t>Speed of spring migration (km / day)</w:t>
            </w:r>
          </w:p>
        </w:tc>
        <w:tc>
          <w:tcPr>
            <w:tcW w:w="1876" w:type="dxa"/>
          </w:tcPr>
          <w:p w14:paraId="32088A1E"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162 </w:t>
            </w:r>
            <w:r w:rsidRPr="00F728BC">
              <w:rPr>
                <w:rFonts w:ascii="Times New Roman" w:hAnsi="Times New Roman" w:cs="Times New Roman"/>
                <w:sz w:val="20"/>
                <w:lang w:val="en-GB"/>
              </w:rPr>
              <w:t>±</w:t>
            </w:r>
            <w:r>
              <w:rPr>
                <w:rFonts w:ascii="Times New Roman" w:hAnsi="Times New Roman" w:cs="Times New Roman"/>
                <w:sz w:val="20"/>
                <w:lang w:val="en-GB"/>
              </w:rPr>
              <w:t xml:space="preserve"> 42</w:t>
            </w:r>
            <w:r w:rsidRPr="00F07990">
              <w:rPr>
                <w:rFonts w:ascii="Times New Roman" w:hAnsi="Times New Roman" w:cs="Times New Roman"/>
                <w:sz w:val="20"/>
                <w:lang w:val="en-GB"/>
              </w:rPr>
              <w:t xml:space="preserve"> </w:t>
            </w:r>
          </w:p>
          <w:p w14:paraId="0CA75E0B"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 xml:space="preserve">(102–198; 4) </w:t>
            </w:r>
          </w:p>
        </w:tc>
        <w:tc>
          <w:tcPr>
            <w:tcW w:w="1843" w:type="dxa"/>
          </w:tcPr>
          <w:p w14:paraId="0BCF87DE"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174</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23</w:t>
            </w:r>
            <w:r w:rsidRPr="00F07990">
              <w:rPr>
                <w:rFonts w:ascii="Times New Roman" w:hAnsi="Times New Roman" w:cs="Times New Roman"/>
                <w:sz w:val="20"/>
                <w:lang w:val="en-GB"/>
              </w:rPr>
              <w:t xml:space="preserve"> </w:t>
            </w:r>
          </w:p>
          <w:p w14:paraId="339C0825"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(147–204; 6)</w:t>
            </w:r>
          </w:p>
        </w:tc>
        <w:tc>
          <w:tcPr>
            <w:tcW w:w="1984" w:type="dxa"/>
          </w:tcPr>
          <w:p w14:paraId="03F14BA3"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204</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64</w:t>
            </w:r>
          </w:p>
          <w:p w14:paraId="5AEF57AC"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(120–306; 11)</w:t>
            </w:r>
          </w:p>
        </w:tc>
        <w:tc>
          <w:tcPr>
            <w:tcW w:w="1985" w:type="dxa"/>
          </w:tcPr>
          <w:p w14:paraId="2B0348D0"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180</w:t>
            </w:r>
            <w:r>
              <w:rPr>
                <w:rFonts w:ascii="Times New Roman" w:hAnsi="Times New Roman" w:cs="Times New Roman"/>
                <w:sz w:val="20"/>
                <w:lang w:val="en-GB"/>
              </w:rPr>
              <w:t xml:space="preserve"> </w:t>
            </w:r>
            <w:r w:rsidRPr="00F728BC">
              <w:rPr>
                <w:rFonts w:ascii="Times New Roman" w:hAnsi="Times New Roman" w:cs="Times New Roman"/>
                <w:sz w:val="20"/>
                <w:lang w:val="en-GB"/>
              </w:rPr>
              <w:t>±</w:t>
            </w:r>
            <w:r>
              <w:rPr>
                <w:rFonts w:ascii="Times New Roman" w:hAnsi="Times New Roman" w:cs="Times New Roman"/>
                <w:sz w:val="20"/>
                <w:lang w:val="en-GB"/>
              </w:rPr>
              <w:t xml:space="preserve"> 57</w:t>
            </w:r>
            <w:r w:rsidRPr="00F07990">
              <w:rPr>
                <w:rFonts w:ascii="Times New Roman" w:hAnsi="Times New Roman" w:cs="Times New Roman"/>
                <w:sz w:val="20"/>
                <w:lang w:val="en-GB"/>
              </w:rPr>
              <w:t xml:space="preserve"> </w:t>
            </w:r>
          </w:p>
          <w:p w14:paraId="380D198C"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lang w:val="en-GB"/>
              </w:rPr>
              <w:t>(77–306; 23)</w:t>
            </w:r>
          </w:p>
        </w:tc>
      </w:tr>
    </w:tbl>
    <w:p w14:paraId="4EA7A0B8" w14:textId="77777777" w:rsidR="00771408" w:rsidRDefault="00771408" w:rsidP="00771408">
      <w:pPr>
        <w:spacing w:after="0" w:line="360" w:lineRule="auto"/>
        <w:rPr>
          <w:rFonts w:ascii="Times New Roman" w:hAnsi="Times New Roman" w:cs="Times New Roman"/>
          <w:b/>
          <w:sz w:val="24"/>
          <w:szCs w:val="24"/>
          <w:lang w:val="en-GB"/>
        </w:rPr>
        <w:sectPr w:rsidR="00771408" w:rsidSect="00A40147">
          <w:footerReference w:type="default" r:id="rId5"/>
          <w:pgSz w:w="11906" w:h="16838"/>
          <w:pgMar w:top="1418" w:right="1418" w:bottom="1418" w:left="1418" w:header="709" w:footer="709" w:gutter="0"/>
          <w:lnNumType w:countBy="1" w:restart="continuous"/>
          <w:cols w:space="708"/>
          <w:docGrid w:linePitch="360"/>
        </w:sectPr>
      </w:pPr>
    </w:p>
    <w:p w14:paraId="0FCD90E2" w14:textId="77777777" w:rsidR="00771408" w:rsidRDefault="00771408" w:rsidP="00771408">
      <w:pPr>
        <w:rPr>
          <w:rFonts w:ascii="Times New Roman" w:hAnsi="Times New Roman" w:cs="Times New Roman"/>
          <w:b/>
          <w:sz w:val="24"/>
          <w:szCs w:val="24"/>
          <w:lang w:val="en-GB"/>
        </w:rPr>
      </w:pPr>
    </w:p>
    <w:p w14:paraId="5C3BE001" w14:textId="77777777" w:rsidR="00771408" w:rsidRPr="00945E33" w:rsidRDefault="00771408" w:rsidP="00771408">
      <w:pPr>
        <w:spacing w:after="0" w:line="360" w:lineRule="auto"/>
        <w:rPr>
          <w:rFonts w:ascii="Times New Roman" w:hAnsi="Times New Roman" w:cs="Times New Roman"/>
          <w:sz w:val="24"/>
          <w:szCs w:val="24"/>
          <w:lang w:val="en-GB"/>
        </w:rPr>
      </w:pPr>
      <w:r w:rsidRPr="00C34212">
        <w:rPr>
          <w:rFonts w:ascii="Times New Roman" w:hAnsi="Times New Roman" w:cs="Times New Roman"/>
          <w:b/>
          <w:sz w:val="24"/>
          <w:szCs w:val="24"/>
          <w:lang w:val="en-GB"/>
        </w:rPr>
        <w:t xml:space="preserve">Table </w:t>
      </w:r>
      <w:r>
        <w:rPr>
          <w:rFonts w:ascii="Times New Roman" w:hAnsi="Times New Roman" w:cs="Times New Roman"/>
          <w:b/>
          <w:sz w:val="24"/>
          <w:szCs w:val="24"/>
          <w:lang w:val="en-GB"/>
        </w:rPr>
        <w:t>S3</w:t>
      </w:r>
      <w:r w:rsidRPr="00C34212">
        <w:rPr>
          <w:rFonts w:ascii="Times New Roman" w:hAnsi="Times New Roman" w:cs="Times New Roman"/>
          <w:b/>
          <w:sz w:val="24"/>
          <w:szCs w:val="24"/>
          <w:lang w:val="en-GB"/>
        </w:rPr>
        <w:t>.</w:t>
      </w:r>
      <w:r>
        <w:rPr>
          <w:rFonts w:ascii="Times New Roman" w:hAnsi="Times New Roman" w:cs="Times New Roman"/>
          <w:sz w:val="24"/>
          <w:szCs w:val="24"/>
          <w:lang w:val="en-GB"/>
        </w:rPr>
        <w:t xml:space="preserve"> Differences between means of wintering locations according to the multinomial (populations) and ordinary (sex) logistic regression models. </w:t>
      </w:r>
    </w:p>
    <w:p w14:paraId="000D5F28" w14:textId="77777777" w:rsidR="00771408" w:rsidRDefault="00771408" w:rsidP="00771408">
      <w:pPr>
        <w:rPr>
          <w:rFonts w:ascii="Times New Roman" w:hAnsi="Times New Roman" w:cs="Times New Roman"/>
          <w:sz w:val="24"/>
          <w:szCs w:val="24"/>
          <w:lang w:val="en-GB"/>
        </w:rPr>
      </w:pP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307"/>
        <w:gridCol w:w="2207"/>
        <w:gridCol w:w="2287"/>
      </w:tblGrid>
      <w:tr w:rsidR="00771408" w14:paraId="4433EB8F" w14:textId="77777777" w:rsidTr="00E76AE9">
        <w:tc>
          <w:tcPr>
            <w:tcW w:w="2030" w:type="dxa"/>
            <w:tcBorders>
              <w:top w:val="double" w:sz="4" w:space="0" w:color="auto"/>
              <w:bottom w:val="single" w:sz="4" w:space="0" w:color="auto"/>
            </w:tcBorders>
            <w:vAlign w:val="center"/>
          </w:tcPr>
          <w:p w14:paraId="1C083E60" w14:textId="77777777" w:rsidR="00771408" w:rsidRDefault="00771408" w:rsidP="00E76AE9">
            <w:pPr>
              <w:spacing w:line="360" w:lineRule="auto"/>
              <w:rPr>
                <w:rFonts w:ascii="Times New Roman" w:hAnsi="Times New Roman" w:cs="Times New Roman"/>
                <w:sz w:val="24"/>
                <w:szCs w:val="24"/>
                <w:lang w:val="en-GB"/>
              </w:rPr>
            </w:pPr>
          </w:p>
        </w:tc>
        <w:tc>
          <w:tcPr>
            <w:tcW w:w="2307" w:type="dxa"/>
            <w:tcBorders>
              <w:top w:val="double" w:sz="4" w:space="0" w:color="auto"/>
              <w:bottom w:val="single" w:sz="4" w:space="0" w:color="auto"/>
            </w:tcBorders>
          </w:tcPr>
          <w:p w14:paraId="034DAF3D" w14:textId="77777777" w:rsidR="00771408" w:rsidRPr="00907E64" w:rsidRDefault="00771408" w:rsidP="00E76AE9">
            <w:pPr>
              <w:spacing w:line="360" w:lineRule="auto"/>
              <w:jc w:val="center"/>
              <w:rPr>
                <w:rFonts w:ascii="Times New Roman" w:hAnsi="Times New Roman" w:cs="Times New Roman"/>
                <w:b/>
                <w:sz w:val="24"/>
                <w:szCs w:val="24"/>
                <w:lang w:val="en-GB"/>
              </w:rPr>
            </w:pPr>
            <w:r w:rsidRPr="00907E64">
              <w:rPr>
                <w:rFonts w:ascii="Times New Roman" w:hAnsi="Times New Roman" w:cs="Times New Roman"/>
                <w:b/>
                <w:sz w:val="24"/>
                <w:szCs w:val="24"/>
                <w:lang w:val="en-GB"/>
              </w:rPr>
              <w:t>Intercept</w:t>
            </w:r>
          </w:p>
        </w:tc>
        <w:tc>
          <w:tcPr>
            <w:tcW w:w="2207" w:type="dxa"/>
            <w:tcBorders>
              <w:top w:val="double" w:sz="4" w:space="0" w:color="auto"/>
              <w:bottom w:val="single" w:sz="4" w:space="0" w:color="auto"/>
            </w:tcBorders>
          </w:tcPr>
          <w:p w14:paraId="5648676A" w14:textId="77777777" w:rsidR="00771408" w:rsidRPr="00907E64" w:rsidRDefault="00771408" w:rsidP="00E76AE9">
            <w:pPr>
              <w:spacing w:line="360" w:lineRule="auto"/>
              <w:jc w:val="center"/>
              <w:rPr>
                <w:rFonts w:ascii="Times New Roman" w:hAnsi="Times New Roman" w:cs="Times New Roman"/>
                <w:b/>
                <w:sz w:val="24"/>
                <w:szCs w:val="24"/>
                <w:lang w:val="en-GB"/>
              </w:rPr>
            </w:pPr>
            <w:r w:rsidRPr="00907E64">
              <w:rPr>
                <w:rFonts w:ascii="Times New Roman" w:hAnsi="Times New Roman" w:cs="Times New Roman"/>
                <w:b/>
                <w:sz w:val="24"/>
                <w:szCs w:val="24"/>
                <w:lang w:val="en-GB"/>
              </w:rPr>
              <w:t>Latitude</w:t>
            </w:r>
          </w:p>
        </w:tc>
        <w:tc>
          <w:tcPr>
            <w:tcW w:w="2287" w:type="dxa"/>
            <w:tcBorders>
              <w:top w:val="double" w:sz="4" w:space="0" w:color="auto"/>
              <w:bottom w:val="single" w:sz="4" w:space="0" w:color="auto"/>
            </w:tcBorders>
          </w:tcPr>
          <w:p w14:paraId="32B42674" w14:textId="77777777" w:rsidR="00771408" w:rsidRPr="00907E64" w:rsidRDefault="00771408" w:rsidP="00E76AE9">
            <w:pPr>
              <w:spacing w:line="360" w:lineRule="auto"/>
              <w:jc w:val="center"/>
              <w:rPr>
                <w:rFonts w:ascii="Times New Roman" w:hAnsi="Times New Roman" w:cs="Times New Roman"/>
                <w:b/>
                <w:sz w:val="24"/>
                <w:szCs w:val="24"/>
                <w:lang w:val="en-GB"/>
              </w:rPr>
            </w:pPr>
            <w:r w:rsidRPr="00907E64">
              <w:rPr>
                <w:rFonts w:ascii="Times New Roman" w:hAnsi="Times New Roman" w:cs="Times New Roman"/>
                <w:b/>
                <w:sz w:val="24"/>
                <w:szCs w:val="24"/>
                <w:lang w:val="en-GB"/>
              </w:rPr>
              <w:t>Longitude</w:t>
            </w:r>
          </w:p>
        </w:tc>
      </w:tr>
      <w:tr w:rsidR="00771408" w14:paraId="76D72D92" w14:textId="77777777" w:rsidTr="00E76AE9">
        <w:tc>
          <w:tcPr>
            <w:tcW w:w="2030" w:type="dxa"/>
            <w:tcBorders>
              <w:top w:val="single" w:sz="4" w:space="0" w:color="auto"/>
            </w:tcBorders>
            <w:shd w:val="clear" w:color="auto" w:fill="F2F2F2" w:themeFill="background1" w:themeFillShade="F2"/>
            <w:vAlign w:val="center"/>
          </w:tcPr>
          <w:p w14:paraId="16E0A85D" w14:textId="77777777" w:rsidR="00771408" w:rsidRDefault="00771408" w:rsidP="00E76A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Belarus – Estonia</w:t>
            </w:r>
          </w:p>
        </w:tc>
        <w:tc>
          <w:tcPr>
            <w:tcW w:w="2307" w:type="dxa"/>
            <w:tcBorders>
              <w:top w:val="single" w:sz="4" w:space="0" w:color="auto"/>
            </w:tcBorders>
            <w:shd w:val="clear" w:color="auto" w:fill="F2F2F2" w:themeFill="background1" w:themeFillShade="F2"/>
          </w:tcPr>
          <w:p w14:paraId="43A7C257"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-4.30 ± 4.94</w:t>
            </w:r>
          </w:p>
          <w:p w14:paraId="15D7532F"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- 0.87, P = 0.384</w:t>
            </w:r>
          </w:p>
        </w:tc>
        <w:tc>
          <w:tcPr>
            <w:tcW w:w="2207" w:type="dxa"/>
            <w:tcBorders>
              <w:top w:val="single" w:sz="4" w:space="0" w:color="auto"/>
            </w:tcBorders>
            <w:shd w:val="clear" w:color="auto" w:fill="F2F2F2" w:themeFill="background1" w:themeFillShade="F2"/>
          </w:tcPr>
          <w:p w14:paraId="009EE1CF"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0.14 ± 0.11</w:t>
            </w:r>
          </w:p>
          <w:p w14:paraId="6A496A5C"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1.36, P = 0.174</w:t>
            </w:r>
          </w:p>
        </w:tc>
        <w:tc>
          <w:tcPr>
            <w:tcW w:w="2287" w:type="dxa"/>
            <w:tcBorders>
              <w:top w:val="single" w:sz="4" w:space="0" w:color="auto"/>
            </w:tcBorders>
            <w:shd w:val="clear" w:color="auto" w:fill="F2F2F2" w:themeFill="background1" w:themeFillShade="F2"/>
          </w:tcPr>
          <w:p w14:paraId="1D82330D"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-0.05±0.07</w:t>
            </w:r>
          </w:p>
          <w:p w14:paraId="26ED40AE"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-0.82, P = 0.410</w:t>
            </w:r>
          </w:p>
        </w:tc>
      </w:tr>
      <w:tr w:rsidR="00771408" w14:paraId="1B851A58" w14:textId="77777777" w:rsidTr="00E76AE9">
        <w:tc>
          <w:tcPr>
            <w:tcW w:w="2030" w:type="dxa"/>
            <w:tcBorders>
              <w:bottom w:val="nil"/>
            </w:tcBorders>
            <w:vAlign w:val="center"/>
          </w:tcPr>
          <w:p w14:paraId="37FC3C7D" w14:textId="77777777" w:rsidR="00771408" w:rsidRDefault="00771408" w:rsidP="00E76A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Belarus – Poland</w:t>
            </w:r>
          </w:p>
        </w:tc>
        <w:tc>
          <w:tcPr>
            <w:tcW w:w="2307" w:type="dxa"/>
            <w:tcBorders>
              <w:bottom w:val="nil"/>
            </w:tcBorders>
          </w:tcPr>
          <w:p w14:paraId="62A96A63"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3.01 ± 2.60 </w:t>
            </w:r>
          </w:p>
          <w:p w14:paraId="18635626"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1.16, P = 0.248</w:t>
            </w:r>
          </w:p>
        </w:tc>
        <w:tc>
          <w:tcPr>
            <w:tcW w:w="2207" w:type="dxa"/>
            <w:tcBorders>
              <w:bottom w:val="nil"/>
            </w:tcBorders>
          </w:tcPr>
          <w:p w14:paraId="35EC9EC9"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-0.06±0.04</w:t>
            </w:r>
          </w:p>
          <w:p w14:paraId="51945A96"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-1.44, P = 0.149</w:t>
            </w:r>
          </w:p>
        </w:tc>
        <w:tc>
          <w:tcPr>
            <w:tcW w:w="2287" w:type="dxa"/>
            <w:tcBorders>
              <w:bottom w:val="nil"/>
            </w:tcBorders>
          </w:tcPr>
          <w:p w14:paraId="436416F7"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-0.07±0.07</w:t>
            </w:r>
          </w:p>
          <w:p w14:paraId="71D1DFD6"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- 0.96, P = 0.338</w:t>
            </w:r>
          </w:p>
        </w:tc>
      </w:tr>
      <w:tr w:rsidR="00771408" w14:paraId="41BB6EFD" w14:textId="77777777" w:rsidTr="00E76AE9">
        <w:tc>
          <w:tcPr>
            <w:tcW w:w="2030" w:type="dxa"/>
            <w:tcBorders>
              <w:top w:val="nil"/>
              <w:bottom w:val="single" w:sz="4" w:space="0" w:color="auto"/>
            </w:tcBorders>
            <w:shd w:val="clear" w:color="auto" w:fill="F2F2F2" w:themeFill="background1" w:themeFillShade="F2"/>
            <w:vAlign w:val="center"/>
          </w:tcPr>
          <w:p w14:paraId="5C505059" w14:textId="77777777" w:rsidR="00771408" w:rsidRDefault="00771408" w:rsidP="00E76A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Estonia – Poland</w:t>
            </w:r>
          </w:p>
        </w:tc>
        <w:tc>
          <w:tcPr>
            <w:tcW w:w="2307" w:type="dxa"/>
            <w:tcBorders>
              <w:top w:val="nil"/>
              <w:bottom w:val="single" w:sz="4" w:space="0" w:color="auto"/>
            </w:tcBorders>
            <w:shd w:val="clear" w:color="auto" w:fill="F2F2F2" w:themeFill="background1" w:themeFillShade="F2"/>
          </w:tcPr>
          <w:p w14:paraId="102750E2"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7.30 ± 4.98</w:t>
            </w:r>
          </w:p>
          <w:p w14:paraId="4F56ACD1"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1.46, P = 0.142</w:t>
            </w:r>
          </w:p>
        </w:tc>
        <w:tc>
          <w:tcPr>
            <w:tcW w:w="2207" w:type="dxa"/>
            <w:tcBorders>
              <w:top w:val="nil"/>
              <w:bottom w:val="single" w:sz="4" w:space="0" w:color="auto"/>
            </w:tcBorders>
            <w:shd w:val="clear" w:color="auto" w:fill="F2F2F2" w:themeFill="background1" w:themeFillShade="F2"/>
          </w:tcPr>
          <w:p w14:paraId="4B30A90A" w14:textId="77777777" w:rsidR="00771408" w:rsidRPr="009F4EB2" w:rsidRDefault="00771408" w:rsidP="00E76AE9">
            <w:pPr>
              <w:spacing w:line="360" w:lineRule="auto"/>
              <w:jc w:val="center"/>
              <w:rPr>
                <w:rFonts w:ascii="Times New Roman" w:hAnsi="Times New Roman" w:cs="Times New Roman"/>
                <w:sz w:val="24"/>
                <w:szCs w:val="24"/>
                <w:lang w:val="en-GB"/>
              </w:rPr>
            </w:pPr>
            <w:r w:rsidRPr="009F4EB2">
              <w:rPr>
                <w:rFonts w:ascii="Times New Roman" w:hAnsi="Times New Roman" w:cs="Times New Roman"/>
                <w:sz w:val="24"/>
                <w:szCs w:val="24"/>
                <w:lang w:val="en-GB"/>
              </w:rPr>
              <w:t>-0.20±</w:t>
            </w:r>
            <w:proofErr w:type="gramStart"/>
            <w:r w:rsidRPr="009F4EB2">
              <w:rPr>
                <w:rFonts w:ascii="Times New Roman" w:hAnsi="Times New Roman" w:cs="Times New Roman"/>
                <w:sz w:val="24"/>
                <w:szCs w:val="24"/>
                <w:lang w:val="en-GB"/>
              </w:rPr>
              <w:t>0.11;</w:t>
            </w:r>
            <w:proofErr w:type="gramEnd"/>
          </w:p>
          <w:p w14:paraId="24D1B9AE" w14:textId="77777777" w:rsidR="00771408" w:rsidRDefault="00771408" w:rsidP="00E76AE9">
            <w:pPr>
              <w:spacing w:line="360" w:lineRule="auto"/>
              <w:jc w:val="center"/>
              <w:rPr>
                <w:rFonts w:ascii="Times New Roman" w:hAnsi="Times New Roman" w:cs="Times New Roman"/>
                <w:sz w:val="24"/>
                <w:szCs w:val="24"/>
                <w:lang w:val="en-GB"/>
              </w:rPr>
            </w:pPr>
            <w:r w:rsidRPr="009F4EB2">
              <w:rPr>
                <w:rFonts w:ascii="Times New Roman" w:hAnsi="Times New Roman" w:cs="Times New Roman"/>
                <w:sz w:val="24"/>
                <w:szCs w:val="24"/>
                <w:lang w:val="en-GB"/>
              </w:rPr>
              <w:t>Z = -1.84, P = 0.066</w:t>
            </w:r>
          </w:p>
        </w:tc>
        <w:tc>
          <w:tcPr>
            <w:tcW w:w="2287" w:type="dxa"/>
            <w:tcBorders>
              <w:top w:val="nil"/>
              <w:bottom w:val="single" w:sz="4" w:space="0" w:color="auto"/>
            </w:tcBorders>
            <w:shd w:val="clear" w:color="auto" w:fill="F2F2F2" w:themeFill="background1" w:themeFillShade="F2"/>
          </w:tcPr>
          <w:p w14:paraId="1CCD01E8"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-0.01±0.07</w:t>
            </w:r>
          </w:p>
          <w:p w14:paraId="7FCEF5DF"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- 0.14, P = 0.885</w:t>
            </w:r>
          </w:p>
        </w:tc>
      </w:tr>
      <w:tr w:rsidR="00771408" w14:paraId="240ADB6D" w14:textId="77777777" w:rsidTr="00E76AE9">
        <w:tc>
          <w:tcPr>
            <w:tcW w:w="2030" w:type="dxa"/>
            <w:tcBorders>
              <w:top w:val="single" w:sz="4" w:space="0" w:color="auto"/>
            </w:tcBorders>
            <w:shd w:val="clear" w:color="auto" w:fill="auto"/>
            <w:vAlign w:val="center"/>
          </w:tcPr>
          <w:p w14:paraId="4E9DA6DE" w14:textId="77777777" w:rsidR="00771408" w:rsidRDefault="00771408" w:rsidP="00E76A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Females – Males </w:t>
            </w:r>
          </w:p>
        </w:tc>
        <w:tc>
          <w:tcPr>
            <w:tcW w:w="2307" w:type="dxa"/>
            <w:tcBorders>
              <w:top w:val="single" w:sz="4" w:space="0" w:color="auto"/>
            </w:tcBorders>
            <w:shd w:val="clear" w:color="auto" w:fill="auto"/>
          </w:tcPr>
          <w:p w14:paraId="11176D04"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4.62 ± 2.59 </w:t>
            </w:r>
          </w:p>
          <w:p w14:paraId="4ABDE82D"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1.16, P = 0.248</w:t>
            </w:r>
          </w:p>
        </w:tc>
        <w:tc>
          <w:tcPr>
            <w:tcW w:w="2207" w:type="dxa"/>
            <w:tcBorders>
              <w:top w:val="single" w:sz="4" w:space="0" w:color="auto"/>
            </w:tcBorders>
            <w:shd w:val="clear" w:color="auto" w:fill="auto"/>
          </w:tcPr>
          <w:p w14:paraId="7280E940"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-0.07 ± 0.03 </w:t>
            </w:r>
          </w:p>
          <w:p w14:paraId="56813376" w14:textId="77777777" w:rsidR="00771408" w:rsidRPr="00C8228B" w:rsidRDefault="00771408" w:rsidP="00E76AE9">
            <w:pPr>
              <w:spacing w:line="360" w:lineRule="auto"/>
              <w:jc w:val="center"/>
              <w:rPr>
                <w:rFonts w:ascii="Times New Roman" w:hAnsi="Times New Roman" w:cs="Times New Roman"/>
                <w:b/>
                <w:sz w:val="24"/>
                <w:szCs w:val="24"/>
                <w:lang w:val="en-GB"/>
              </w:rPr>
            </w:pPr>
            <w:r>
              <w:rPr>
                <w:rFonts w:ascii="Times New Roman" w:hAnsi="Times New Roman" w:cs="Times New Roman"/>
                <w:sz w:val="24"/>
                <w:szCs w:val="24"/>
                <w:lang w:val="en-GB"/>
              </w:rPr>
              <w:t>Z = -2.11, P = 0.034</w:t>
            </w:r>
          </w:p>
        </w:tc>
        <w:tc>
          <w:tcPr>
            <w:tcW w:w="2287" w:type="dxa"/>
            <w:tcBorders>
              <w:top w:val="single" w:sz="4" w:space="0" w:color="auto"/>
            </w:tcBorders>
            <w:shd w:val="clear" w:color="auto" w:fill="auto"/>
          </w:tcPr>
          <w:p w14:paraId="35A00F68"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-0.07 ± 0.07 </w:t>
            </w:r>
          </w:p>
          <w:p w14:paraId="587BE4F1"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Z = -1.00, P = 0.319</w:t>
            </w:r>
          </w:p>
        </w:tc>
      </w:tr>
    </w:tbl>
    <w:p w14:paraId="4F90B153" w14:textId="77777777" w:rsidR="00771408" w:rsidRDefault="00771408" w:rsidP="00771408">
      <w:pPr>
        <w:rPr>
          <w:rFonts w:ascii="Times New Roman" w:hAnsi="Times New Roman" w:cs="Times New Roman"/>
          <w:sz w:val="24"/>
          <w:szCs w:val="24"/>
          <w:lang w:val="en-GB"/>
        </w:rPr>
      </w:pPr>
    </w:p>
    <w:p w14:paraId="7CEF96FD" w14:textId="77777777" w:rsidR="00771408" w:rsidRDefault="00771408" w:rsidP="00771408">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0E805FF3" w14:textId="77777777" w:rsidR="00771408" w:rsidRDefault="00771408" w:rsidP="00771408">
      <w:pPr>
        <w:spacing w:after="0" w:line="360" w:lineRule="auto"/>
        <w:rPr>
          <w:rFonts w:ascii="Times New Roman" w:hAnsi="Times New Roman" w:cs="Times New Roman"/>
          <w:b/>
          <w:sz w:val="24"/>
          <w:szCs w:val="24"/>
          <w:lang w:val="en-GB"/>
        </w:rPr>
        <w:sectPr w:rsidR="00771408" w:rsidSect="002A3BE9">
          <w:pgSz w:w="11906" w:h="16838"/>
          <w:pgMar w:top="1418" w:right="1418" w:bottom="1418" w:left="1418" w:header="709" w:footer="709" w:gutter="0"/>
          <w:cols w:space="708"/>
          <w:docGrid w:linePitch="360"/>
        </w:sectPr>
      </w:pPr>
    </w:p>
    <w:p w14:paraId="6DEDA073" w14:textId="77777777" w:rsidR="00771408" w:rsidRDefault="00771408" w:rsidP="00771408">
      <w:pPr>
        <w:spacing w:after="0" w:line="360" w:lineRule="auto"/>
        <w:rPr>
          <w:rFonts w:ascii="Times New Roman" w:hAnsi="Times New Roman" w:cs="Times New Roman"/>
          <w:sz w:val="24"/>
          <w:szCs w:val="24"/>
          <w:lang w:val="en-GB"/>
        </w:rPr>
      </w:pPr>
      <w:r>
        <w:rPr>
          <w:rFonts w:ascii="Times New Roman" w:hAnsi="Times New Roman" w:cs="Times New Roman"/>
          <w:b/>
          <w:sz w:val="24"/>
          <w:szCs w:val="24"/>
          <w:lang w:val="en-GB"/>
        </w:rPr>
        <w:lastRenderedPageBreak/>
        <w:t>T</w:t>
      </w:r>
      <w:r w:rsidRPr="0044432D">
        <w:rPr>
          <w:rFonts w:ascii="Times New Roman" w:hAnsi="Times New Roman" w:cs="Times New Roman"/>
          <w:b/>
          <w:sz w:val="24"/>
          <w:szCs w:val="24"/>
          <w:lang w:val="en-GB"/>
        </w:rPr>
        <w:t xml:space="preserve">able </w:t>
      </w:r>
      <w:r>
        <w:rPr>
          <w:rFonts w:ascii="Times New Roman" w:hAnsi="Times New Roman" w:cs="Times New Roman"/>
          <w:b/>
          <w:sz w:val="24"/>
          <w:szCs w:val="24"/>
          <w:lang w:val="en-GB"/>
        </w:rPr>
        <w:t>S4</w:t>
      </w:r>
      <w:r w:rsidRPr="0044432D">
        <w:rPr>
          <w:rFonts w:ascii="Times New Roman" w:hAnsi="Times New Roman" w:cs="Times New Roman"/>
          <w:b/>
          <w:sz w:val="24"/>
          <w:szCs w:val="24"/>
          <w:lang w:val="en-GB"/>
        </w:rPr>
        <w:t>.</w:t>
      </w:r>
      <w:r w:rsidRPr="0044432D">
        <w:rPr>
          <w:rFonts w:ascii="Times New Roman" w:hAnsi="Times New Roman" w:cs="Times New Roman"/>
          <w:sz w:val="24"/>
          <w:szCs w:val="24"/>
          <w:lang w:val="en-GB"/>
        </w:rPr>
        <w:t xml:space="preserve"> Quantitative characteristics of breeding sites, wintering sites and migration timing in the two sexes and the </w:t>
      </w:r>
      <w:r>
        <w:rPr>
          <w:rFonts w:ascii="Times New Roman" w:hAnsi="Times New Roman" w:cs="Times New Roman"/>
          <w:sz w:val="24"/>
          <w:szCs w:val="24"/>
          <w:lang w:val="en-GB"/>
        </w:rPr>
        <w:t xml:space="preserve">eagles travelling within and between the two </w:t>
      </w:r>
      <w:r w:rsidRPr="00876CBA">
        <w:rPr>
          <w:rFonts w:ascii="Times New Roman" w:hAnsi="Times New Roman" w:cs="Times New Roman"/>
          <w:sz w:val="24"/>
          <w:szCs w:val="24"/>
          <w:lang w:val="en-GB"/>
        </w:rPr>
        <w:t>continents. Mean ± SD (based on means of individual values) as well as min–max and number of studied</w:t>
      </w:r>
      <w:r>
        <w:rPr>
          <w:rFonts w:ascii="Times New Roman" w:hAnsi="Times New Roman" w:cs="Times New Roman"/>
          <w:sz w:val="24"/>
          <w:szCs w:val="24"/>
          <w:lang w:val="en-GB"/>
        </w:rPr>
        <w:t xml:space="preserve"> birds in brackets are presented.</w:t>
      </w:r>
    </w:p>
    <w:p w14:paraId="50315E4D" w14:textId="77777777" w:rsidR="00771408" w:rsidRPr="0044432D" w:rsidRDefault="00771408" w:rsidP="00771408">
      <w:pPr>
        <w:spacing w:after="0" w:line="360" w:lineRule="auto"/>
        <w:rPr>
          <w:rFonts w:ascii="Times New Roman" w:hAnsi="Times New Roman" w:cs="Times New Roman"/>
          <w:sz w:val="24"/>
          <w:szCs w:val="24"/>
          <w:lang w:val="en-GB"/>
        </w:rPr>
      </w:pPr>
    </w:p>
    <w:tbl>
      <w:tblPr>
        <w:tblStyle w:val="PlainTable41"/>
        <w:tblW w:w="11483" w:type="dxa"/>
        <w:tblBorders>
          <w:top w:val="double" w:sz="4" w:space="0" w:color="auto"/>
          <w:bottom w:val="double" w:sz="4" w:space="0" w:color="auto"/>
        </w:tblBorders>
        <w:tblLook w:val="04A0" w:firstRow="1" w:lastRow="0" w:firstColumn="1" w:lastColumn="0" w:noHBand="0" w:noVBand="1"/>
      </w:tblPr>
      <w:tblGrid>
        <w:gridCol w:w="1701"/>
        <w:gridCol w:w="1843"/>
        <w:gridCol w:w="1985"/>
        <w:gridCol w:w="1984"/>
        <w:gridCol w:w="1985"/>
        <w:gridCol w:w="1985"/>
      </w:tblGrid>
      <w:tr w:rsidR="00771408" w:rsidRPr="00F07990" w14:paraId="66EE9F12" w14:textId="77777777" w:rsidTr="00E76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double" w:sz="4" w:space="0" w:color="auto"/>
              <w:bottom w:val="single" w:sz="4" w:space="0" w:color="auto"/>
            </w:tcBorders>
          </w:tcPr>
          <w:p w14:paraId="10FB9A00" w14:textId="77777777" w:rsidR="00771408" w:rsidRPr="00F07990" w:rsidRDefault="00771408" w:rsidP="00E76AE9">
            <w:pPr>
              <w:spacing w:line="360" w:lineRule="auto"/>
              <w:rPr>
                <w:rFonts w:ascii="Times New Roman" w:hAnsi="Times New Roman" w:cs="Times New Roman"/>
                <w:sz w:val="20"/>
                <w:szCs w:val="20"/>
                <w:lang w:val="en-GB"/>
              </w:rPr>
            </w:pPr>
            <w:r w:rsidRPr="00F07990">
              <w:rPr>
                <w:rFonts w:ascii="Times New Roman" w:hAnsi="Times New Roman" w:cs="Times New Roman"/>
                <w:sz w:val="20"/>
                <w:szCs w:val="20"/>
                <w:lang w:val="en-GB"/>
              </w:rPr>
              <w:t>Variable</w:t>
            </w:r>
          </w:p>
        </w:tc>
        <w:tc>
          <w:tcPr>
            <w:tcW w:w="1843" w:type="dxa"/>
            <w:tcBorders>
              <w:top w:val="double" w:sz="4" w:space="0" w:color="auto"/>
              <w:bottom w:val="single" w:sz="4" w:space="0" w:color="auto"/>
            </w:tcBorders>
          </w:tcPr>
          <w:p w14:paraId="1F4FA64D" w14:textId="77777777" w:rsidR="00771408" w:rsidRPr="00F07990"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Males</w:t>
            </w:r>
          </w:p>
        </w:tc>
        <w:tc>
          <w:tcPr>
            <w:tcW w:w="1985" w:type="dxa"/>
            <w:tcBorders>
              <w:top w:val="double" w:sz="4" w:space="0" w:color="auto"/>
              <w:bottom w:val="single" w:sz="4" w:space="0" w:color="auto"/>
            </w:tcBorders>
          </w:tcPr>
          <w:p w14:paraId="4DABA992" w14:textId="77777777" w:rsidR="00771408" w:rsidRPr="00F07990"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Females</w:t>
            </w:r>
          </w:p>
        </w:tc>
        <w:tc>
          <w:tcPr>
            <w:tcW w:w="1984" w:type="dxa"/>
            <w:tcBorders>
              <w:top w:val="double" w:sz="4" w:space="0" w:color="auto"/>
              <w:bottom w:val="single" w:sz="4" w:space="0" w:color="auto"/>
            </w:tcBorders>
          </w:tcPr>
          <w:p w14:paraId="4D951876" w14:textId="77777777" w:rsidR="00771408" w:rsidRPr="005627DB"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Intra-European</w:t>
            </w:r>
          </w:p>
        </w:tc>
        <w:tc>
          <w:tcPr>
            <w:tcW w:w="1985" w:type="dxa"/>
            <w:tcBorders>
              <w:top w:val="double" w:sz="4" w:space="0" w:color="auto"/>
              <w:bottom w:val="single" w:sz="4" w:space="0" w:color="auto"/>
            </w:tcBorders>
          </w:tcPr>
          <w:p w14:paraId="6BD83936" w14:textId="77777777" w:rsidR="00771408" w:rsidRPr="00D319AB"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European-Asian</w:t>
            </w:r>
          </w:p>
        </w:tc>
        <w:tc>
          <w:tcPr>
            <w:tcW w:w="1985" w:type="dxa"/>
            <w:tcBorders>
              <w:top w:val="double" w:sz="4" w:space="0" w:color="auto"/>
              <w:bottom w:val="single" w:sz="4" w:space="0" w:color="auto"/>
            </w:tcBorders>
          </w:tcPr>
          <w:p w14:paraId="6117BE5B" w14:textId="77777777" w:rsidR="00771408" w:rsidRPr="00D319AB" w:rsidRDefault="00771408" w:rsidP="00E76A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European</w:t>
            </w:r>
            <w:r>
              <w:rPr>
                <w:rFonts w:ascii="Times New Roman" w:hAnsi="Times New Roman" w:cs="Times New Roman"/>
                <w:sz w:val="20"/>
                <w:szCs w:val="20"/>
                <w:lang w:val="en-GB"/>
              </w:rPr>
              <w:t>-African</w:t>
            </w:r>
          </w:p>
        </w:tc>
      </w:tr>
      <w:tr w:rsidR="00771408" w:rsidRPr="00F07990" w14:paraId="3B3BCAB6"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6B595299"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Breeding longitude</w:t>
            </w:r>
          </w:p>
        </w:tc>
        <w:tc>
          <w:tcPr>
            <w:tcW w:w="1843" w:type="dxa"/>
            <w:tcBorders>
              <w:top w:val="single" w:sz="4" w:space="0" w:color="auto"/>
            </w:tcBorders>
          </w:tcPr>
          <w:p w14:paraId="5CC2A859"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25.2</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2.2</w:t>
            </w:r>
            <w:r w:rsidRPr="00F07990">
              <w:rPr>
                <w:rFonts w:ascii="Times New Roman" w:hAnsi="Times New Roman" w:cs="Times New Roman"/>
                <w:sz w:val="20"/>
                <w:szCs w:val="20"/>
                <w:lang w:val="en-GB"/>
              </w:rPr>
              <w:t xml:space="preserve"> </w:t>
            </w:r>
          </w:p>
          <w:p w14:paraId="32C14669"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(22.6–28.0; 18)</w:t>
            </w:r>
          </w:p>
        </w:tc>
        <w:tc>
          <w:tcPr>
            <w:tcW w:w="1985" w:type="dxa"/>
            <w:tcBorders>
              <w:top w:val="single" w:sz="4" w:space="0" w:color="auto"/>
            </w:tcBorders>
          </w:tcPr>
          <w:p w14:paraId="3BB6E916"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24.7</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2.0</w:t>
            </w:r>
            <w:r w:rsidRPr="00F07990">
              <w:rPr>
                <w:rFonts w:ascii="Times New Roman" w:hAnsi="Times New Roman" w:cs="Times New Roman"/>
                <w:sz w:val="20"/>
                <w:szCs w:val="20"/>
                <w:lang w:val="en-GB"/>
              </w:rPr>
              <w:t xml:space="preserve"> </w:t>
            </w:r>
          </w:p>
          <w:p w14:paraId="7318BAA5"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(22.5–27.6; 11)</w:t>
            </w:r>
          </w:p>
        </w:tc>
        <w:tc>
          <w:tcPr>
            <w:tcW w:w="1984" w:type="dxa"/>
            <w:tcBorders>
              <w:top w:val="single" w:sz="4" w:space="0" w:color="auto"/>
            </w:tcBorders>
          </w:tcPr>
          <w:p w14:paraId="16BD3AFD"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2</w:t>
            </w:r>
            <w:r>
              <w:rPr>
                <w:rFonts w:ascii="Times New Roman" w:hAnsi="Times New Roman" w:cs="Times New Roman"/>
                <w:sz w:val="20"/>
                <w:szCs w:val="20"/>
                <w:lang w:val="en-GB"/>
              </w:rPr>
              <w:t>5</w:t>
            </w:r>
            <w:r w:rsidRPr="005627DB">
              <w:rPr>
                <w:rFonts w:ascii="Times New Roman" w:hAnsi="Times New Roman" w:cs="Times New Roman"/>
                <w:sz w:val="20"/>
                <w:szCs w:val="20"/>
                <w:lang w:val="en-GB"/>
              </w:rPr>
              <w:t>.</w:t>
            </w:r>
            <w:r>
              <w:rPr>
                <w:rFonts w:ascii="Times New Roman" w:hAnsi="Times New Roman" w:cs="Times New Roman"/>
                <w:sz w:val="20"/>
                <w:szCs w:val="20"/>
                <w:lang w:val="en-GB"/>
              </w:rPr>
              <w:t>2</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1.7</w:t>
            </w:r>
            <w:r w:rsidRPr="005627DB">
              <w:rPr>
                <w:rFonts w:ascii="Times New Roman" w:hAnsi="Times New Roman" w:cs="Times New Roman"/>
                <w:sz w:val="20"/>
                <w:szCs w:val="20"/>
                <w:lang w:val="en-GB"/>
              </w:rPr>
              <w:t xml:space="preserve"> </w:t>
            </w:r>
          </w:p>
          <w:p w14:paraId="748CB6E0"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(2</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w:t>
            </w:r>
            <w:r>
              <w:rPr>
                <w:rFonts w:ascii="Times New Roman" w:hAnsi="Times New Roman" w:cs="Times New Roman"/>
                <w:sz w:val="20"/>
                <w:szCs w:val="20"/>
                <w:lang w:val="en-GB"/>
              </w:rPr>
              <w:t>6</w:t>
            </w:r>
            <w:r w:rsidRPr="005627DB">
              <w:rPr>
                <w:rFonts w:ascii="Times New Roman" w:hAnsi="Times New Roman" w:cs="Times New Roman"/>
                <w:sz w:val="20"/>
                <w:szCs w:val="20"/>
                <w:lang w:val="en-GB"/>
              </w:rPr>
              <w:t>–2</w:t>
            </w:r>
            <w:r>
              <w:rPr>
                <w:rFonts w:ascii="Times New Roman" w:hAnsi="Times New Roman" w:cs="Times New Roman"/>
                <w:sz w:val="20"/>
                <w:szCs w:val="20"/>
                <w:lang w:val="en-GB"/>
              </w:rPr>
              <w:t>7</w:t>
            </w:r>
            <w:r w:rsidRPr="005627DB">
              <w:rPr>
                <w:rFonts w:ascii="Times New Roman" w:hAnsi="Times New Roman" w:cs="Times New Roman"/>
                <w:sz w:val="20"/>
                <w:szCs w:val="20"/>
                <w:lang w:val="en-GB"/>
              </w:rPr>
              <w:t>.</w:t>
            </w:r>
            <w:r>
              <w:rPr>
                <w:rFonts w:ascii="Times New Roman" w:hAnsi="Times New Roman" w:cs="Times New Roman"/>
                <w:sz w:val="20"/>
                <w:szCs w:val="20"/>
                <w:lang w:val="en-GB"/>
              </w:rPr>
              <w:t>6; 12</w:t>
            </w:r>
            <w:r w:rsidRPr="005627DB">
              <w:rPr>
                <w:rFonts w:ascii="Times New Roman" w:hAnsi="Times New Roman" w:cs="Times New Roman"/>
                <w:sz w:val="20"/>
                <w:szCs w:val="20"/>
                <w:lang w:val="en-GB"/>
              </w:rPr>
              <w:t>)</w:t>
            </w:r>
          </w:p>
        </w:tc>
        <w:tc>
          <w:tcPr>
            <w:tcW w:w="1985" w:type="dxa"/>
            <w:tcBorders>
              <w:top w:val="single" w:sz="4" w:space="0" w:color="auto"/>
            </w:tcBorders>
          </w:tcPr>
          <w:p w14:paraId="5550ADB4"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24.</w:t>
            </w:r>
            <w:r>
              <w:rPr>
                <w:rFonts w:ascii="Times New Roman" w:hAnsi="Times New Roman" w:cs="Times New Roman"/>
                <w:sz w:val="20"/>
                <w:szCs w:val="20"/>
                <w:lang w:val="en-GB"/>
              </w:rPr>
              <w:t>6</w:t>
            </w:r>
          </w:p>
          <w:p w14:paraId="1324B5D3"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(22.6</w:t>
            </w:r>
            <w:r w:rsidRPr="00D319AB">
              <w:rPr>
                <w:rFonts w:ascii="Times New Roman" w:hAnsi="Times New Roman" w:cs="Times New Roman"/>
                <w:sz w:val="20"/>
                <w:szCs w:val="20"/>
                <w:lang w:val="en-GB"/>
              </w:rPr>
              <w:t>–2</w:t>
            </w:r>
            <w:r>
              <w:rPr>
                <w:rFonts w:ascii="Times New Roman" w:hAnsi="Times New Roman" w:cs="Times New Roman"/>
                <w:sz w:val="20"/>
                <w:szCs w:val="20"/>
                <w:lang w:val="en-GB"/>
              </w:rPr>
              <w:t>7</w:t>
            </w:r>
            <w:r w:rsidRPr="00D319AB">
              <w:rPr>
                <w:rFonts w:ascii="Times New Roman" w:hAnsi="Times New Roman" w:cs="Times New Roman"/>
                <w:sz w:val="20"/>
                <w:szCs w:val="20"/>
                <w:lang w:val="en-GB"/>
              </w:rPr>
              <w:t>.0; 3)</w:t>
            </w:r>
          </w:p>
        </w:tc>
        <w:tc>
          <w:tcPr>
            <w:tcW w:w="1985" w:type="dxa"/>
            <w:tcBorders>
              <w:top w:val="single" w:sz="4" w:space="0" w:color="auto"/>
            </w:tcBorders>
          </w:tcPr>
          <w:p w14:paraId="0260148E"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 xml:space="preserve">24.9 </w:t>
            </w:r>
            <w:r>
              <w:rPr>
                <w:rFonts w:ascii="Times New Roman" w:hAnsi="Times New Roman" w:cs="Times New Roman"/>
                <w:sz w:val="20"/>
                <w:lang w:val="en-GB"/>
              </w:rPr>
              <w:t>± 2.5</w:t>
            </w:r>
          </w:p>
          <w:p w14:paraId="3B014834"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(22.5–28.0; 13)</w:t>
            </w:r>
          </w:p>
        </w:tc>
      </w:tr>
      <w:tr w:rsidR="00771408" w:rsidRPr="00F07990" w14:paraId="1D865FFA" w14:textId="77777777" w:rsidTr="00E76AE9">
        <w:tc>
          <w:tcPr>
            <w:cnfStyle w:val="001000000000" w:firstRow="0" w:lastRow="0" w:firstColumn="1" w:lastColumn="0" w:oddVBand="0" w:evenVBand="0" w:oddHBand="0" w:evenHBand="0" w:firstRowFirstColumn="0" w:firstRowLastColumn="0" w:lastRowFirstColumn="0" w:lastRowLastColumn="0"/>
            <w:tcW w:w="1701" w:type="dxa"/>
          </w:tcPr>
          <w:p w14:paraId="7FDC6E19"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Breeding latitude</w:t>
            </w:r>
          </w:p>
        </w:tc>
        <w:tc>
          <w:tcPr>
            <w:tcW w:w="1843" w:type="dxa"/>
          </w:tcPr>
          <w:p w14:paraId="4678A7F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53.8</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2.7</w:t>
            </w:r>
            <w:r w:rsidRPr="00F07990">
              <w:rPr>
                <w:rFonts w:ascii="Times New Roman" w:hAnsi="Times New Roman" w:cs="Times New Roman"/>
                <w:sz w:val="20"/>
                <w:szCs w:val="20"/>
                <w:lang w:val="en-GB"/>
              </w:rPr>
              <w:t xml:space="preserve"> </w:t>
            </w:r>
          </w:p>
          <w:p w14:paraId="1DCFDA4A"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(51.7–59.1; 18)</w:t>
            </w:r>
          </w:p>
        </w:tc>
        <w:tc>
          <w:tcPr>
            <w:tcW w:w="1985" w:type="dxa"/>
          </w:tcPr>
          <w:p w14:paraId="49F60786"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54.0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2.7</w:t>
            </w:r>
            <w:r w:rsidRPr="00F07990">
              <w:rPr>
                <w:rFonts w:ascii="Times New Roman" w:hAnsi="Times New Roman" w:cs="Times New Roman"/>
                <w:sz w:val="20"/>
                <w:szCs w:val="20"/>
                <w:lang w:val="en-GB"/>
              </w:rPr>
              <w:t xml:space="preserve"> </w:t>
            </w:r>
          </w:p>
          <w:p w14:paraId="7E8B73D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(51.9–59.3; 11)</w:t>
            </w:r>
          </w:p>
        </w:tc>
        <w:tc>
          <w:tcPr>
            <w:tcW w:w="1984" w:type="dxa"/>
          </w:tcPr>
          <w:p w14:paraId="46E73ED1"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5</w:t>
            </w:r>
            <w:r>
              <w:rPr>
                <w:rFonts w:ascii="Times New Roman" w:hAnsi="Times New Roman" w:cs="Times New Roman"/>
                <w:sz w:val="20"/>
                <w:szCs w:val="20"/>
                <w:lang w:val="en-GB"/>
              </w:rPr>
              <w:t>5</w:t>
            </w:r>
            <w:r w:rsidRPr="005627DB">
              <w:rPr>
                <w:rFonts w:ascii="Times New Roman" w:hAnsi="Times New Roman" w:cs="Times New Roman"/>
                <w:sz w:val="20"/>
                <w:szCs w:val="20"/>
                <w:lang w:val="en-GB"/>
              </w:rPr>
              <w:t>.</w:t>
            </w:r>
            <w:r>
              <w:rPr>
                <w:rFonts w:ascii="Times New Roman" w:hAnsi="Times New Roman" w:cs="Times New Roman"/>
                <w:sz w:val="20"/>
                <w:szCs w:val="20"/>
                <w:lang w:val="en-GB"/>
              </w:rPr>
              <w:t>1</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3.4</w:t>
            </w:r>
            <w:r w:rsidRPr="005627DB">
              <w:rPr>
                <w:rFonts w:ascii="Times New Roman" w:hAnsi="Times New Roman" w:cs="Times New Roman"/>
                <w:sz w:val="20"/>
                <w:szCs w:val="20"/>
                <w:lang w:val="en-GB"/>
              </w:rPr>
              <w:t xml:space="preserve"> </w:t>
            </w:r>
          </w:p>
          <w:p w14:paraId="3061B7C3"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(51.</w:t>
            </w:r>
            <w:r>
              <w:rPr>
                <w:rFonts w:ascii="Times New Roman" w:hAnsi="Times New Roman" w:cs="Times New Roman"/>
                <w:sz w:val="20"/>
                <w:szCs w:val="20"/>
                <w:lang w:val="en-GB"/>
              </w:rPr>
              <w:t>9</w:t>
            </w:r>
            <w:r w:rsidRPr="005627DB">
              <w:rPr>
                <w:rFonts w:ascii="Times New Roman" w:hAnsi="Times New Roman" w:cs="Times New Roman"/>
                <w:sz w:val="20"/>
                <w:szCs w:val="20"/>
                <w:lang w:val="en-GB"/>
              </w:rPr>
              <w:t>–</w:t>
            </w:r>
            <w:r>
              <w:rPr>
                <w:rFonts w:ascii="Times New Roman" w:hAnsi="Times New Roman" w:cs="Times New Roman"/>
                <w:sz w:val="20"/>
                <w:szCs w:val="20"/>
                <w:lang w:val="en-GB"/>
              </w:rPr>
              <w:t>59</w:t>
            </w:r>
            <w:r w:rsidRPr="005627DB">
              <w:rPr>
                <w:rFonts w:ascii="Times New Roman" w:hAnsi="Times New Roman" w:cs="Times New Roman"/>
                <w:sz w:val="20"/>
                <w:szCs w:val="20"/>
                <w:lang w:val="en-GB"/>
              </w:rPr>
              <w:t>.</w:t>
            </w:r>
            <w:r>
              <w:rPr>
                <w:rFonts w:ascii="Times New Roman" w:hAnsi="Times New Roman" w:cs="Times New Roman"/>
                <w:sz w:val="20"/>
                <w:szCs w:val="20"/>
                <w:lang w:val="en-GB"/>
              </w:rPr>
              <w:t>3</w:t>
            </w:r>
            <w:r w:rsidRPr="005627DB">
              <w:rPr>
                <w:rFonts w:ascii="Times New Roman" w:hAnsi="Times New Roman" w:cs="Times New Roman"/>
                <w:sz w:val="20"/>
                <w:szCs w:val="20"/>
                <w:lang w:val="en-GB"/>
              </w:rPr>
              <w:t>; 1</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w:t>
            </w:r>
          </w:p>
        </w:tc>
        <w:tc>
          <w:tcPr>
            <w:tcW w:w="1985" w:type="dxa"/>
          </w:tcPr>
          <w:p w14:paraId="2FD37388"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54</w:t>
            </w:r>
            <w:r w:rsidRPr="00D319AB">
              <w:rPr>
                <w:rFonts w:ascii="Times New Roman" w:hAnsi="Times New Roman" w:cs="Times New Roman"/>
                <w:sz w:val="20"/>
                <w:szCs w:val="20"/>
                <w:lang w:val="en-GB"/>
              </w:rPr>
              <w:t>.8</w:t>
            </w:r>
          </w:p>
          <w:p w14:paraId="5E03EB04"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(52</w:t>
            </w:r>
            <w:r w:rsidRPr="00D319AB">
              <w:rPr>
                <w:rFonts w:ascii="Times New Roman" w:hAnsi="Times New Roman" w:cs="Times New Roman"/>
                <w:sz w:val="20"/>
                <w:szCs w:val="20"/>
                <w:lang w:val="en-GB"/>
              </w:rPr>
              <w:t>.</w:t>
            </w:r>
            <w:r>
              <w:rPr>
                <w:rFonts w:ascii="Times New Roman" w:hAnsi="Times New Roman" w:cs="Times New Roman"/>
                <w:sz w:val="20"/>
                <w:szCs w:val="20"/>
                <w:lang w:val="en-GB"/>
              </w:rPr>
              <w:t>1</w:t>
            </w:r>
            <w:r w:rsidRPr="00D319AB">
              <w:rPr>
                <w:rFonts w:ascii="Times New Roman" w:hAnsi="Times New Roman" w:cs="Times New Roman"/>
                <w:sz w:val="20"/>
                <w:szCs w:val="20"/>
                <w:lang w:val="en-GB"/>
              </w:rPr>
              <w:t>–5</w:t>
            </w:r>
            <w:r>
              <w:rPr>
                <w:rFonts w:ascii="Times New Roman" w:hAnsi="Times New Roman" w:cs="Times New Roman"/>
                <w:sz w:val="20"/>
                <w:szCs w:val="20"/>
                <w:lang w:val="en-GB"/>
              </w:rPr>
              <w:t>8</w:t>
            </w:r>
            <w:r w:rsidRPr="00D319AB">
              <w:rPr>
                <w:rFonts w:ascii="Times New Roman" w:hAnsi="Times New Roman" w:cs="Times New Roman"/>
                <w:sz w:val="20"/>
                <w:szCs w:val="20"/>
                <w:lang w:val="en-GB"/>
              </w:rPr>
              <w:t>.</w:t>
            </w:r>
            <w:r>
              <w:rPr>
                <w:rFonts w:ascii="Times New Roman" w:hAnsi="Times New Roman" w:cs="Times New Roman"/>
                <w:sz w:val="20"/>
                <w:szCs w:val="20"/>
                <w:lang w:val="en-GB"/>
              </w:rPr>
              <w:t>8; 3</w:t>
            </w:r>
            <w:r w:rsidRPr="00D319AB">
              <w:rPr>
                <w:rFonts w:ascii="Times New Roman" w:hAnsi="Times New Roman" w:cs="Times New Roman"/>
                <w:sz w:val="20"/>
                <w:szCs w:val="20"/>
                <w:lang w:val="en-GB"/>
              </w:rPr>
              <w:t>)</w:t>
            </w:r>
          </w:p>
        </w:tc>
        <w:tc>
          <w:tcPr>
            <w:tcW w:w="1985" w:type="dxa"/>
          </w:tcPr>
          <w:p w14:paraId="575BE4A6"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 xml:space="preserve">52.8 </w:t>
            </w:r>
            <w:r>
              <w:rPr>
                <w:rFonts w:ascii="Times New Roman" w:hAnsi="Times New Roman" w:cs="Times New Roman"/>
                <w:sz w:val="20"/>
                <w:lang w:val="en-GB"/>
              </w:rPr>
              <w:t>± 0.8</w:t>
            </w:r>
          </w:p>
          <w:p w14:paraId="7B5F993B"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(51.7–5</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w:t>
            </w:r>
            <w:r>
              <w:rPr>
                <w:rFonts w:ascii="Times New Roman" w:hAnsi="Times New Roman" w:cs="Times New Roman"/>
                <w:sz w:val="20"/>
                <w:szCs w:val="20"/>
                <w:lang w:val="en-GB"/>
              </w:rPr>
              <w:t>7; 13</w:t>
            </w:r>
            <w:r w:rsidRPr="00D319AB">
              <w:rPr>
                <w:rFonts w:ascii="Times New Roman" w:hAnsi="Times New Roman" w:cs="Times New Roman"/>
                <w:sz w:val="20"/>
                <w:szCs w:val="20"/>
                <w:lang w:val="en-GB"/>
              </w:rPr>
              <w:t>)</w:t>
            </w:r>
          </w:p>
        </w:tc>
      </w:tr>
      <w:tr w:rsidR="00771408" w:rsidRPr="00F07990" w14:paraId="53ABDA15"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1CB0E4"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Winter longitude</w:t>
            </w:r>
          </w:p>
        </w:tc>
        <w:tc>
          <w:tcPr>
            <w:tcW w:w="1843" w:type="dxa"/>
          </w:tcPr>
          <w:p w14:paraId="32BB0813"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27.2</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9.0</w:t>
            </w:r>
            <w:r w:rsidRPr="00F07990">
              <w:rPr>
                <w:rFonts w:ascii="Times New Roman" w:hAnsi="Times New Roman" w:cs="Times New Roman"/>
                <w:sz w:val="20"/>
                <w:szCs w:val="20"/>
                <w:lang w:val="en-GB"/>
              </w:rPr>
              <w:t xml:space="preserve"> </w:t>
            </w:r>
          </w:p>
          <w:p w14:paraId="4C31944C"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(0.7–37.1; 18)</w:t>
            </w:r>
          </w:p>
        </w:tc>
        <w:tc>
          <w:tcPr>
            <w:tcW w:w="1985" w:type="dxa"/>
          </w:tcPr>
          <w:p w14:paraId="251307D2"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27.2</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7.5</w:t>
            </w:r>
            <w:r w:rsidRPr="00F07990">
              <w:rPr>
                <w:rFonts w:ascii="Times New Roman" w:hAnsi="Times New Roman" w:cs="Times New Roman"/>
                <w:sz w:val="20"/>
                <w:szCs w:val="20"/>
                <w:lang w:val="en-GB"/>
              </w:rPr>
              <w:t xml:space="preserve"> </w:t>
            </w:r>
          </w:p>
          <w:p w14:paraId="661FBF74"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(15.6–38.2; 10)</w:t>
            </w:r>
          </w:p>
        </w:tc>
        <w:tc>
          <w:tcPr>
            <w:tcW w:w="1984" w:type="dxa"/>
          </w:tcPr>
          <w:p w14:paraId="6B00BFDF"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2</w:t>
            </w:r>
            <w:r>
              <w:rPr>
                <w:rFonts w:ascii="Times New Roman" w:hAnsi="Times New Roman" w:cs="Times New Roman"/>
                <w:sz w:val="20"/>
                <w:szCs w:val="20"/>
                <w:lang w:val="en-GB"/>
              </w:rPr>
              <w:t>1</w:t>
            </w:r>
            <w:r w:rsidRPr="005627DB">
              <w:rPr>
                <w:rFonts w:ascii="Times New Roman" w:hAnsi="Times New Roman" w:cs="Times New Roman"/>
                <w:sz w:val="20"/>
                <w:szCs w:val="20"/>
                <w:lang w:val="en-GB"/>
              </w:rPr>
              <w:t>.</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±8.4</w:t>
            </w:r>
          </w:p>
          <w:p w14:paraId="16CDBC16"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(0</w:t>
            </w:r>
            <w:r w:rsidRPr="005627DB">
              <w:rPr>
                <w:rFonts w:ascii="Times New Roman" w:hAnsi="Times New Roman" w:cs="Times New Roman"/>
                <w:sz w:val="20"/>
                <w:szCs w:val="20"/>
                <w:lang w:val="en-GB"/>
              </w:rPr>
              <w:t>.</w:t>
            </w:r>
            <w:r>
              <w:rPr>
                <w:rFonts w:ascii="Times New Roman" w:hAnsi="Times New Roman" w:cs="Times New Roman"/>
                <w:sz w:val="20"/>
                <w:szCs w:val="20"/>
                <w:lang w:val="en-GB"/>
              </w:rPr>
              <w:t>7</w:t>
            </w:r>
            <w:r w:rsidRPr="005627DB">
              <w:rPr>
                <w:rFonts w:ascii="Times New Roman" w:hAnsi="Times New Roman" w:cs="Times New Roman"/>
                <w:sz w:val="20"/>
                <w:szCs w:val="20"/>
                <w:lang w:val="en-GB"/>
              </w:rPr>
              <w:t>–3</w:t>
            </w:r>
            <w:r>
              <w:rPr>
                <w:rFonts w:ascii="Times New Roman" w:hAnsi="Times New Roman" w:cs="Times New Roman"/>
                <w:sz w:val="20"/>
                <w:szCs w:val="20"/>
                <w:lang w:val="en-GB"/>
              </w:rPr>
              <w:t>8</w:t>
            </w:r>
            <w:r w:rsidRPr="005627DB">
              <w:rPr>
                <w:rFonts w:ascii="Times New Roman" w:hAnsi="Times New Roman" w:cs="Times New Roman"/>
                <w:sz w:val="20"/>
                <w:szCs w:val="20"/>
                <w:lang w:val="en-GB"/>
              </w:rPr>
              <w:t>.</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 1</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w:t>
            </w:r>
          </w:p>
        </w:tc>
        <w:tc>
          <w:tcPr>
            <w:tcW w:w="1985" w:type="dxa"/>
          </w:tcPr>
          <w:p w14:paraId="6DB54506"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34</w:t>
            </w:r>
            <w:r w:rsidRPr="00D319AB">
              <w:rPr>
                <w:rFonts w:ascii="Times New Roman" w:hAnsi="Times New Roman" w:cs="Times New Roman"/>
                <w:sz w:val="20"/>
                <w:szCs w:val="20"/>
                <w:lang w:val="en-GB"/>
              </w:rPr>
              <w:t>.</w:t>
            </w:r>
            <w:r>
              <w:rPr>
                <w:rFonts w:ascii="Times New Roman" w:hAnsi="Times New Roman" w:cs="Times New Roman"/>
                <w:sz w:val="20"/>
                <w:szCs w:val="20"/>
                <w:lang w:val="en-GB"/>
              </w:rPr>
              <w:t>4</w:t>
            </w:r>
            <w:r w:rsidRPr="00D319AB">
              <w:rPr>
                <w:rFonts w:ascii="Times New Roman" w:hAnsi="Times New Roman" w:cs="Times New Roman"/>
                <w:sz w:val="20"/>
                <w:szCs w:val="20"/>
                <w:lang w:val="en-GB"/>
              </w:rPr>
              <w:t xml:space="preserve"> </w:t>
            </w:r>
          </w:p>
          <w:p w14:paraId="5E25D763" w14:textId="77777777" w:rsidR="00771408"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(33.8</w:t>
            </w:r>
            <w:r w:rsidRPr="00D319AB">
              <w:rPr>
                <w:rFonts w:ascii="Times New Roman" w:hAnsi="Times New Roman" w:cs="Times New Roman"/>
                <w:sz w:val="20"/>
                <w:szCs w:val="20"/>
                <w:lang w:val="en-GB"/>
              </w:rPr>
              <w:t>–</w:t>
            </w:r>
            <w:r>
              <w:rPr>
                <w:rFonts w:ascii="Times New Roman" w:hAnsi="Times New Roman" w:cs="Times New Roman"/>
                <w:sz w:val="20"/>
                <w:szCs w:val="20"/>
                <w:lang w:val="en-GB"/>
              </w:rPr>
              <w:t>35</w:t>
            </w:r>
            <w:r w:rsidRPr="00D319AB">
              <w:rPr>
                <w:rFonts w:ascii="Times New Roman" w:hAnsi="Times New Roman" w:cs="Times New Roman"/>
                <w:sz w:val="20"/>
                <w:szCs w:val="20"/>
                <w:lang w:val="en-GB"/>
              </w:rPr>
              <w:t>.</w:t>
            </w:r>
            <w:r>
              <w:rPr>
                <w:rFonts w:ascii="Times New Roman" w:hAnsi="Times New Roman" w:cs="Times New Roman"/>
                <w:sz w:val="20"/>
                <w:szCs w:val="20"/>
                <w:lang w:val="en-GB"/>
              </w:rPr>
              <w:t>5</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w:t>
            </w:r>
          </w:p>
        </w:tc>
        <w:tc>
          <w:tcPr>
            <w:tcW w:w="1985" w:type="dxa"/>
          </w:tcPr>
          <w:p w14:paraId="6CC4D37E"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30</w:t>
            </w:r>
            <w:r w:rsidRPr="00D319AB">
              <w:rPr>
                <w:rFonts w:ascii="Times New Roman" w:hAnsi="Times New Roman" w:cs="Times New Roman"/>
                <w:sz w:val="20"/>
                <w:szCs w:val="20"/>
                <w:lang w:val="en-GB"/>
              </w:rPr>
              <w:t>.</w:t>
            </w:r>
            <w:r>
              <w:rPr>
                <w:rFonts w:ascii="Times New Roman" w:hAnsi="Times New Roman" w:cs="Times New Roman"/>
                <w:sz w:val="20"/>
                <w:szCs w:val="20"/>
                <w:lang w:val="en-GB"/>
              </w:rPr>
              <w:t>9</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5.4</w:t>
            </w:r>
            <w:r w:rsidRPr="00D319AB">
              <w:rPr>
                <w:rFonts w:ascii="Times New Roman" w:hAnsi="Times New Roman" w:cs="Times New Roman"/>
                <w:sz w:val="20"/>
                <w:szCs w:val="20"/>
                <w:lang w:val="en-GB"/>
              </w:rPr>
              <w:t xml:space="preserve"> </w:t>
            </w:r>
          </w:p>
          <w:p w14:paraId="55F28381"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(15.6</w:t>
            </w:r>
            <w:r w:rsidRPr="00D319AB">
              <w:rPr>
                <w:rFonts w:ascii="Times New Roman" w:hAnsi="Times New Roman" w:cs="Times New Roman"/>
                <w:sz w:val="20"/>
                <w:szCs w:val="20"/>
                <w:lang w:val="en-GB"/>
              </w:rPr>
              <w:t>–3</w:t>
            </w:r>
            <w:r>
              <w:rPr>
                <w:rFonts w:ascii="Times New Roman" w:hAnsi="Times New Roman" w:cs="Times New Roman"/>
                <w:sz w:val="20"/>
                <w:szCs w:val="20"/>
                <w:lang w:val="en-GB"/>
              </w:rPr>
              <w:t>7</w:t>
            </w:r>
            <w:r w:rsidRPr="00D319AB">
              <w:rPr>
                <w:rFonts w:ascii="Times New Roman" w:hAnsi="Times New Roman" w:cs="Times New Roman"/>
                <w:sz w:val="20"/>
                <w:szCs w:val="20"/>
                <w:lang w:val="en-GB"/>
              </w:rPr>
              <w:t>.</w:t>
            </w:r>
            <w:r>
              <w:rPr>
                <w:rFonts w:ascii="Times New Roman" w:hAnsi="Times New Roman" w:cs="Times New Roman"/>
                <w:sz w:val="20"/>
                <w:szCs w:val="20"/>
                <w:lang w:val="en-GB"/>
              </w:rPr>
              <w:t>1</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13</w:t>
            </w:r>
            <w:r w:rsidRPr="00D319AB">
              <w:rPr>
                <w:rFonts w:ascii="Times New Roman" w:hAnsi="Times New Roman" w:cs="Times New Roman"/>
                <w:sz w:val="20"/>
                <w:szCs w:val="20"/>
                <w:lang w:val="en-GB"/>
              </w:rPr>
              <w:t>)</w:t>
            </w:r>
          </w:p>
        </w:tc>
      </w:tr>
      <w:tr w:rsidR="00771408" w:rsidRPr="00F07990" w14:paraId="110EE54A" w14:textId="77777777" w:rsidTr="00E76AE9">
        <w:tc>
          <w:tcPr>
            <w:cnfStyle w:val="001000000000" w:firstRow="0" w:lastRow="0" w:firstColumn="1" w:lastColumn="0" w:oddVBand="0" w:evenVBand="0" w:oddHBand="0" w:evenHBand="0" w:firstRowFirstColumn="0" w:firstRowLastColumn="0" w:lastRowFirstColumn="0" w:lastRowLastColumn="0"/>
            <w:tcW w:w="1701" w:type="dxa"/>
          </w:tcPr>
          <w:p w14:paraId="02DA38E4"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Winter latitude</w:t>
            </w:r>
          </w:p>
        </w:tc>
        <w:tc>
          <w:tcPr>
            <w:tcW w:w="1843" w:type="dxa"/>
          </w:tcPr>
          <w:p w14:paraId="08C52D77"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22.2</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15.1</w:t>
            </w:r>
            <w:r w:rsidRPr="00F07990">
              <w:rPr>
                <w:rFonts w:ascii="Times New Roman" w:hAnsi="Times New Roman" w:cs="Times New Roman"/>
                <w:sz w:val="20"/>
                <w:szCs w:val="20"/>
                <w:lang w:val="en-GB"/>
              </w:rPr>
              <w:t xml:space="preserve"> </w:t>
            </w:r>
          </w:p>
          <w:p w14:paraId="0F6DEF46"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(8.8–45.3; 18)</w:t>
            </w:r>
          </w:p>
        </w:tc>
        <w:tc>
          <w:tcPr>
            <w:tcW w:w="1985" w:type="dxa"/>
          </w:tcPr>
          <w:p w14:paraId="07810E04"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34.2</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12.0</w:t>
            </w:r>
            <w:r w:rsidRPr="00F07990">
              <w:rPr>
                <w:rFonts w:ascii="Times New Roman" w:hAnsi="Times New Roman" w:cs="Times New Roman"/>
                <w:sz w:val="20"/>
                <w:szCs w:val="20"/>
                <w:lang w:val="en-GB"/>
              </w:rPr>
              <w:t xml:space="preserve"> </w:t>
            </w:r>
          </w:p>
          <w:p w14:paraId="7D035F84"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(11.2–44.9; 10)</w:t>
            </w:r>
          </w:p>
        </w:tc>
        <w:tc>
          <w:tcPr>
            <w:tcW w:w="1984" w:type="dxa"/>
          </w:tcPr>
          <w:p w14:paraId="05744C05"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41</w:t>
            </w:r>
            <w:r w:rsidRPr="005627DB">
              <w:rPr>
                <w:rFonts w:ascii="Times New Roman" w:hAnsi="Times New Roman" w:cs="Times New Roman"/>
                <w:sz w:val="20"/>
                <w:szCs w:val="20"/>
                <w:lang w:val="en-GB"/>
              </w:rPr>
              <w:t>.</w:t>
            </w:r>
            <w:r>
              <w:rPr>
                <w:rFonts w:ascii="Times New Roman" w:hAnsi="Times New Roman" w:cs="Times New Roman"/>
                <w:sz w:val="20"/>
                <w:szCs w:val="20"/>
                <w:lang w:val="en-GB"/>
              </w:rPr>
              <w:t>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3.0</w:t>
            </w:r>
            <w:r w:rsidRPr="005627DB">
              <w:rPr>
                <w:rFonts w:ascii="Times New Roman" w:hAnsi="Times New Roman" w:cs="Times New Roman"/>
                <w:sz w:val="20"/>
                <w:szCs w:val="20"/>
                <w:lang w:val="en-GB"/>
              </w:rPr>
              <w:t xml:space="preserve"> </w:t>
            </w:r>
          </w:p>
          <w:p w14:paraId="59951DD4"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(35</w:t>
            </w:r>
            <w:r w:rsidRPr="005627DB">
              <w:rPr>
                <w:rFonts w:ascii="Times New Roman" w:hAnsi="Times New Roman" w:cs="Times New Roman"/>
                <w:sz w:val="20"/>
                <w:szCs w:val="20"/>
                <w:lang w:val="en-GB"/>
              </w:rPr>
              <w:t>.</w:t>
            </w:r>
            <w:r>
              <w:rPr>
                <w:rFonts w:ascii="Times New Roman" w:hAnsi="Times New Roman" w:cs="Times New Roman"/>
                <w:sz w:val="20"/>
                <w:szCs w:val="20"/>
                <w:lang w:val="en-GB"/>
              </w:rPr>
              <w:t>3</w:t>
            </w:r>
            <w:r w:rsidRPr="005627DB">
              <w:rPr>
                <w:rFonts w:ascii="Times New Roman" w:hAnsi="Times New Roman" w:cs="Times New Roman"/>
                <w:sz w:val="20"/>
                <w:szCs w:val="20"/>
                <w:lang w:val="en-GB"/>
              </w:rPr>
              <w:t>–4</w:t>
            </w:r>
            <w:r>
              <w:rPr>
                <w:rFonts w:ascii="Times New Roman" w:hAnsi="Times New Roman" w:cs="Times New Roman"/>
                <w:sz w:val="20"/>
                <w:szCs w:val="20"/>
                <w:lang w:val="en-GB"/>
              </w:rPr>
              <w:t>5</w:t>
            </w:r>
            <w:r w:rsidRPr="005627DB">
              <w:rPr>
                <w:rFonts w:ascii="Times New Roman" w:hAnsi="Times New Roman" w:cs="Times New Roman"/>
                <w:sz w:val="20"/>
                <w:szCs w:val="20"/>
                <w:lang w:val="en-GB"/>
              </w:rPr>
              <w:t>.</w:t>
            </w:r>
            <w:r>
              <w:rPr>
                <w:rFonts w:ascii="Times New Roman" w:hAnsi="Times New Roman" w:cs="Times New Roman"/>
                <w:sz w:val="20"/>
                <w:szCs w:val="20"/>
                <w:lang w:val="en-GB"/>
              </w:rPr>
              <w:t>3</w:t>
            </w:r>
            <w:r w:rsidRPr="005627DB">
              <w:rPr>
                <w:rFonts w:ascii="Times New Roman" w:hAnsi="Times New Roman" w:cs="Times New Roman"/>
                <w:sz w:val="20"/>
                <w:szCs w:val="20"/>
                <w:lang w:val="en-GB"/>
              </w:rPr>
              <w:t>); 1</w:t>
            </w:r>
            <w:r>
              <w:rPr>
                <w:rFonts w:ascii="Times New Roman" w:hAnsi="Times New Roman" w:cs="Times New Roman"/>
                <w:sz w:val="20"/>
                <w:szCs w:val="20"/>
                <w:lang w:val="en-GB"/>
              </w:rPr>
              <w:t>2)</w:t>
            </w:r>
          </w:p>
        </w:tc>
        <w:tc>
          <w:tcPr>
            <w:tcW w:w="1985" w:type="dxa"/>
          </w:tcPr>
          <w:p w14:paraId="48A628D4"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35</w:t>
            </w:r>
            <w:r w:rsidRPr="00D319AB">
              <w:rPr>
                <w:rFonts w:ascii="Times New Roman" w:hAnsi="Times New Roman" w:cs="Times New Roman"/>
                <w:sz w:val="20"/>
                <w:szCs w:val="20"/>
                <w:lang w:val="en-GB"/>
              </w:rPr>
              <w:t>.</w:t>
            </w:r>
            <w:r>
              <w:rPr>
                <w:rFonts w:ascii="Times New Roman" w:hAnsi="Times New Roman" w:cs="Times New Roman"/>
                <w:sz w:val="20"/>
                <w:szCs w:val="20"/>
                <w:lang w:val="en-GB"/>
              </w:rPr>
              <w:t>1</w:t>
            </w:r>
          </w:p>
          <w:p w14:paraId="29792C8D" w14:textId="77777777" w:rsidR="00771408"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(32</w:t>
            </w:r>
            <w:r w:rsidRPr="00D319AB">
              <w:rPr>
                <w:rFonts w:ascii="Times New Roman" w:hAnsi="Times New Roman" w:cs="Times New Roman"/>
                <w:sz w:val="20"/>
                <w:szCs w:val="20"/>
                <w:lang w:val="en-GB"/>
              </w:rPr>
              <w:t>.</w:t>
            </w:r>
            <w:r>
              <w:rPr>
                <w:rFonts w:ascii="Times New Roman" w:hAnsi="Times New Roman" w:cs="Times New Roman"/>
                <w:sz w:val="20"/>
                <w:szCs w:val="20"/>
                <w:lang w:val="en-GB"/>
              </w:rPr>
              <w:t>5</w:t>
            </w:r>
            <w:r w:rsidRPr="00D319AB">
              <w:rPr>
                <w:rFonts w:ascii="Times New Roman" w:hAnsi="Times New Roman" w:cs="Times New Roman"/>
                <w:sz w:val="20"/>
                <w:szCs w:val="20"/>
                <w:lang w:val="en-GB"/>
              </w:rPr>
              <w:t>–</w:t>
            </w:r>
            <w:r>
              <w:rPr>
                <w:rFonts w:ascii="Times New Roman" w:hAnsi="Times New Roman" w:cs="Times New Roman"/>
                <w:sz w:val="20"/>
                <w:szCs w:val="20"/>
                <w:lang w:val="en-GB"/>
              </w:rPr>
              <w:t>36</w:t>
            </w:r>
            <w:r w:rsidRPr="00D319AB">
              <w:rPr>
                <w:rFonts w:ascii="Times New Roman" w:hAnsi="Times New Roman" w:cs="Times New Roman"/>
                <w:sz w:val="20"/>
                <w:szCs w:val="20"/>
                <w:lang w:val="en-GB"/>
              </w:rPr>
              <w:t>.</w:t>
            </w:r>
            <w:r>
              <w:rPr>
                <w:rFonts w:ascii="Times New Roman" w:hAnsi="Times New Roman" w:cs="Times New Roman"/>
                <w:sz w:val="20"/>
                <w:szCs w:val="20"/>
                <w:lang w:val="en-GB"/>
              </w:rPr>
              <w:t>4</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w:t>
            </w:r>
          </w:p>
        </w:tc>
        <w:tc>
          <w:tcPr>
            <w:tcW w:w="1985" w:type="dxa"/>
          </w:tcPr>
          <w:p w14:paraId="28AEE767"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11</w:t>
            </w:r>
            <w:r w:rsidRPr="00D319AB">
              <w:rPr>
                <w:rFonts w:ascii="Times New Roman" w:hAnsi="Times New Roman" w:cs="Times New Roman"/>
                <w:sz w:val="20"/>
                <w:szCs w:val="20"/>
                <w:lang w:val="en-GB"/>
              </w:rPr>
              <w:t>.</w:t>
            </w:r>
            <w:r>
              <w:rPr>
                <w:rFonts w:ascii="Times New Roman" w:hAnsi="Times New Roman" w:cs="Times New Roman"/>
                <w:sz w:val="20"/>
                <w:szCs w:val="20"/>
                <w:lang w:val="en-GB"/>
              </w:rPr>
              <w:t>1</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3.6</w:t>
            </w:r>
          </w:p>
          <w:p w14:paraId="58F02D83"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(8.8–</w:t>
            </w:r>
            <w:r>
              <w:rPr>
                <w:rFonts w:ascii="Times New Roman" w:hAnsi="Times New Roman" w:cs="Times New Roman"/>
                <w:sz w:val="20"/>
                <w:szCs w:val="20"/>
                <w:lang w:val="en-GB"/>
              </w:rPr>
              <w:t>22</w:t>
            </w:r>
            <w:r w:rsidRPr="00D319AB">
              <w:rPr>
                <w:rFonts w:ascii="Times New Roman" w:hAnsi="Times New Roman" w:cs="Times New Roman"/>
                <w:sz w:val="20"/>
                <w:szCs w:val="20"/>
                <w:lang w:val="en-GB"/>
              </w:rPr>
              <w:t xml:space="preserve">.3; </w:t>
            </w:r>
            <w:r>
              <w:rPr>
                <w:rFonts w:ascii="Times New Roman" w:hAnsi="Times New Roman" w:cs="Times New Roman"/>
                <w:sz w:val="20"/>
                <w:szCs w:val="20"/>
                <w:lang w:val="en-GB"/>
              </w:rPr>
              <w:t>13</w:t>
            </w:r>
            <w:r w:rsidRPr="00D319AB">
              <w:rPr>
                <w:rFonts w:ascii="Times New Roman" w:hAnsi="Times New Roman" w:cs="Times New Roman"/>
                <w:sz w:val="20"/>
                <w:szCs w:val="20"/>
                <w:lang w:val="en-GB"/>
              </w:rPr>
              <w:t>)</w:t>
            </w:r>
          </w:p>
        </w:tc>
      </w:tr>
      <w:tr w:rsidR="00771408" w:rsidRPr="00F07990" w14:paraId="1208F950"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37F148A"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Direction (degrees)</w:t>
            </w:r>
          </w:p>
        </w:tc>
        <w:tc>
          <w:tcPr>
            <w:tcW w:w="1843" w:type="dxa"/>
          </w:tcPr>
          <w:p w14:paraId="3D439EA4"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180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14</w:t>
            </w:r>
            <w:r w:rsidRPr="00F07990">
              <w:rPr>
                <w:rFonts w:ascii="Times New Roman" w:hAnsi="Times New Roman" w:cs="Times New Roman"/>
                <w:sz w:val="20"/>
                <w:szCs w:val="20"/>
                <w:lang w:val="en-GB"/>
              </w:rPr>
              <w:t xml:space="preserve"> </w:t>
            </w:r>
          </w:p>
          <w:p w14:paraId="6629CF5E"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(162–217; 18)</w:t>
            </w:r>
          </w:p>
        </w:tc>
        <w:tc>
          <w:tcPr>
            <w:tcW w:w="1985" w:type="dxa"/>
          </w:tcPr>
          <w:p w14:paraId="6D054886"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177</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17</w:t>
            </w:r>
            <w:r w:rsidRPr="00F07990">
              <w:rPr>
                <w:rFonts w:ascii="Times New Roman" w:hAnsi="Times New Roman" w:cs="Times New Roman"/>
                <w:sz w:val="20"/>
                <w:szCs w:val="20"/>
                <w:lang w:val="en-GB"/>
              </w:rPr>
              <w:t xml:space="preserve"> </w:t>
            </w:r>
          </w:p>
          <w:p w14:paraId="7EBC34C9"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(151–197; 10)</w:t>
            </w:r>
          </w:p>
        </w:tc>
        <w:tc>
          <w:tcPr>
            <w:tcW w:w="1984" w:type="dxa"/>
          </w:tcPr>
          <w:p w14:paraId="154209D2"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190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15.6</w:t>
            </w:r>
            <w:r w:rsidRPr="005627DB">
              <w:rPr>
                <w:rFonts w:ascii="Times New Roman" w:hAnsi="Times New Roman" w:cs="Times New Roman"/>
                <w:sz w:val="20"/>
                <w:szCs w:val="20"/>
                <w:lang w:val="en-GB"/>
              </w:rPr>
              <w:t xml:space="preserve"> </w:t>
            </w:r>
          </w:p>
          <w:p w14:paraId="217F6813"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(151</w:t>
            </w:r>
            <w:r w:rsidRPr="005627DB">
              <w:rPr>
                <w:rFonts w:ascii="Times New Roman" w:hAnsi="Times New Roman" w:cs="Times New Roman"/>
                <w:sz w:val="20"/>
                <w:szCs w:val="20"/>
                <w:lang w:val="en-GB"/>
              </w:rPr>
              <w:t>–</w:t>
            </w:r>
            <w:r>
              <w:rPr>
                <w:rFonts w:ascii="Times New Roman" w:hAnsi="Times New Roman" w:cs="Times New Roman"/>
                <w:sz w:val="20"/>
                <w:szCs w:val="20"/>
                <w:lang w:val="en-GB"/>
              </w:rPr>
              <w:t>21</w:t>
            </w:r>
            <w:r w:rsidRPr="005627DB">
              <w:rPr>
                <w:rFonts w:ascii="Times New Roman" w:hAnsi="Times New Roman" w:cs="Times New Roman"/>
                <w:sz w:val="20"/>
                <w:szCs w:val="20"/>
                <w:lang w:val="en-GB"/>
              </w:rPr>
              <w:t>7</w:t>
            </w:r>
            <w:r>
              <w:rPr>
                <w:rFonts w:ascii="Times New Roman" w:hAnsi="Times New Roman" w:cs="Times New Roman"/>
                <w:sz w:val="20"/>
                <w:szCs w:val="20"/>
                <w:lang w:val="en-GB"/>
              </w:rPr>
              <w:t>; 12</w:t>
            </w:r>
            <w:r w:rsidRPr="005627DB">
              <w:rPr>
                <w:rFonts w:ascii="Times New Roman" w:hAnsi="Times New Roman" w:cs="Times New Roman"/>
                <w:sz w:val="20"/>
                <w:szCs w:val="20"/>
                <w:lang w:val="en-GB"/>
              </w:rPr>
              <w:t>)</w:t>
            </w:r>
          </w:p>
        </w:tc>
        <w:tc>
          <w:tcPr>
            <w:tcW w:w="1985" w:type="dxa"/>
          </w:tcPr>
          <w:p w14:paraId="2FC86FE1"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161</w:t>
            </w:r>
          </w:p>
          <w:p w14:paraId="3778CF73"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(156–164</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w:t>
            </w:r>
          </w:p>
        </w:tc>
        <w:tc>
          <w:tcPr>
            <w:tcW w:w="1985" w:type="dxa"/>
          </w:tcPr>
          <w:p w14:paraId="30BB37E9"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17</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5.3</w:t>
            </w:r>
          </w:p>
          <w:p w14:paraId="195CA3EA"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(166–188</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13</w:t>
            </w:r>
            <w:r w:rsidRPr="00D319AB">
              <w:rPr>
                <w:rFonts w:ascii="Times New Roman" w:hAnsi="Times New Roman" w:cs="Times New Roman"/>
                <w:sz w:val="20"/>
                <w:szCs w:val="20"/>
                <w:lang w:val="en-GB"/>
              </w:rPr>
              <w:t>)</w:t>
            </w:r>
          </w:p>
        </w:tc>
      </w:tr>
      <w:tr w:rsidR="00771408" w:rsidRPr="00F07990" w14:paraId="39F23689" w14:textId="77777777" w:rsidTr="00E76AE9">
        <w:tc>
          <w:tcPr>
            <w:cnfStyle w:val="001000000000" w:firstRow="0" w:lastRow="0" w:firstColumn="1" w:lastColumn="0" w:oddVBand="0" w:evenVBand="0" w:oddHBand="0" w:evenHBand="0" w:firstRowFirstColumn="0" w:firstRowLastColumn="0" w:lastRowFirstColumn="0" w:lastRowLastColumn="0"/>
            <w:tcW w:w="1701" w:type="dxa"/>
          </w:tcPr>
          <w:p w14:paraId="7D513977"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Direct distance (km)</w:t>
            </w:r>
          </w:p>
        </w:tc>
        <w:tc>
          <w:tcPr>
            <w:tcW w:w="1843" w:type="dxa"/>
          </w:tcPr>
          <w:p w14:paraId="30168E68"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361</w:t>
            </w:r>
            <w:r w:rsidRPr="00F07990">
              <w:rPr>
                <w:rFonts w:ascii="Times New Roman" w:hAnsi="Times New Roman" w:cs="Times New Roman"/>
                <w:sz w:val="20"/>
                <w:szCs w:val="20"/>
                <w:lang w:val="en-GB"/>
              </w:rPr>
              <w:t>9</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1488</w:t>
            </w:r>
          </w:p>
          <w:p w14:paraId="6C61EF24"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 xml:space="preserve"> (1243–5028; 18)</w:t>
            </w:r>
          </w:p>
        </w:tc>
        <w:tc>
          <w:tcPr>
            <w:tcW w:w="1985" w:type="dxa"/>
          </w:tcPr>
          <w:p w14:paraId="04201D3C"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w:t>
            </w:r>
            <w:r>
              <w:rPr>
                <w:rFonts w:ascii="Times New Roman" w:hAnsi="Times New Roman" w:cs="Times New Roman"/>
                <w:sz w:val="20"/>
                <w:szCs w:val="20"/>
                <w:lang w:val="en-GB"/>
              </w:rPr>
              <w:t>285</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1336</w:t>
            </w:r>
            <w:r w:rsidRPr="00F07990">
              <w:rPr>
                <w:rFonts w:ascii="Times New Roman" w:hAnsi="Times New Roman" w:cs="Times New Roman"/>
                <w:sz w:val="20"/>
                <w:szCs w:val="20"/>
                <w:lang w:val="en-GB"/>
              </w:rPr>
              <w:t xml:space="preserve"> </w:t>
            </w:r>
          </w:p>
          <w:p w14:paraId="5F0E42AA"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(1262–4706; 10)</w:t>
            </w:r>
          </w:p>
        </w:tc>
        <w:tc>
          <w:tcPr>
            <w:tcW w:w="1984" w:type="dxa"/>
          </w:tcPr>
          <w:p w14:paraId="4120529E"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1667</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544</w:t>
            </w:r>
          </w:p>
          <w:p w14:paraId="100E4F98"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(1261–4895</w:t>
            </w:r>
            <w:r>
              <w:rPr>
                <w:rFonts w:ascii="Times New Roman" w:hAnsi="Times New Roman" w:cs="Times New Roman"/>
                <w:sz w:val="20"/>
                <w:szCs w:val="20"/>
                <w:lang w:val="en-GB"/>
              </w:rPr>
              <w:t>; 12</w:t>
            </w:r>
            <w:r w:rsidRPr="005627DB">
              <w:rPr>
                <w:rFonts w:ascii="Times New Roman" w:hAnsi="Times New Roman" w:cs="Times New Roman"/>
                <w:sz w:val="20"/>
                <w:szCs w:val="20"/>
                <w:lang w:val="en-GB"/>
              </w:rPr>
              <w:t>)</w:t>
            </w:r>
          </w:p>
        </w:tc>
        <w:tc>
          <w:tcPr>
            <w:tcW w:w="1985" w:type="dxa"/>
          </w:tcPr>
          <w:p w14:paraId="101025AE"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2332</w:t>
            </w:r>
            <w:r w:rsidRPr="00D319AB">
              <w:rPr>
                <w:rFonts w:ascii="Times New Roman" w:hAnsi="Times New Roman" w:cs="Times New Roman"/>
                <w:sz w:val="20"/>
                <w:szCs w:val="20"/>
                <w:lang w:val="en-GB"/>
              </w:rPr>
              <w:t xml:space="preserve"> </w:t>
            </w:r>
          </w:p>
          <w:p w14:paraId="5682452C" w14:textId="77777777" w:rsidR="00771408"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(2103–2607</w:t>
            </w:r>
            <w:r w:rsidRPr="00D319AB">
              <w:rPr>
                <w:rFonts w:ascii="Times New Roman" w:hAnsi="Times New Roman" w:cs="Times New Roman"/>
                <w:sz w:val="20"/>
                <w:szCs w:val="20"/>
                <w:lang w:val="en-GB"/>
              </w:rPr>
              <w:t>;</w:t>
            </w:r>
            <w:r>
              <w:rPr>
                <w:rFonts w:ascii="Times New Roman" w:hAnsi="Times New Roman" w:cs="Times New Roman"/>
                <w:sz w:val="20"/>
                <w:szCs w:val="20"/>
                <w:lang w:val="en-GB"/>
              </w:rPr>
              <w:t xml:space="preserve"> 3</w:t>
            </w:r>
            <w:r w:rsidRPr="00D319AB">
              <w:rPr>
                <w:rFonts w:ascii="Times New Roman" w:hAnsi="Times New Roman" w:cs="Times New Roman"/>
                <w:sz w:val="20"/>
                <w:szCs w:val="20"/>
                <w:lang w:val="en-GB"/>
              </w:rPr>
              <w:t>)</w:t>
            </w:r>
          </w:p>
        </w:tc>
        <w:tc>
          <w:tcPr>
            <w:tcW w:w="1985" w:type="dxa"/>
          </w:tcPr>
          <w:p w14:paraId="5EA49554"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4693</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449</w:t>
            </w:r>
            <w:r w:rsidRPr="00D319AB">
              <w:rPr>
                <w:rFonts w:ascii="Times New Roman" w:hAnsi="Times New Roman" w:cs="Times New Roman"/>
                <w:sz w:val="20"/>
                <w:szCs w:val="20"/>
                <w:lang w:val="en-GB"/>
              </w:rPr>
              <w:t xml:space="preserve"> </w:t>
            </w:r>
          </w:p>
          <w:p w14:paraId="6B01AA61"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(3326–5028</w:t>
            </w:r>
            <w:r w:rsidRPr="00D319AB">
              <w:rPr>
                <w:rFonts w:ascii="Times New Roman" w:hAnsi="Times New Roman" w:cs="Times New Roman"/>
                <w:sz w:val="20"/>
                <w:szCs w:val="20"/>
                <w:lang w:val="en-GB"/>
              </w:rPr>
              <w:t>;</w:t>
            </w:r>
            <w:r>
              <w:rPr>
                <w:rFonts w:ascii="Times New Roman" w:hAnsi="Times New Roman" w:cs="Times New Roman"/>
                <w:sz w:val="20"/>
                <w:szCs w:val="20"/>
                <w:lang w:val="en-GB"/>
              </w:rPr>
              <w:t xml:space="preserve"> 13</w:t>
            </w:r>
            <w:r w:rsidRPr="00D319AB">
              <w:rPr>
                <w:rFonts w:ascii="Times New Roman" w:hAnsi="Times New Roman" w:cs="Times New Roman"/>
                <w:sz w:val="20"/>
                <w:szCs w:val="20"/>
                <w:lang w:val="en-GB"/>
              </w:rPr>
              <w:t>)</w:t>
            </w:r>
          </w:p>
        </w:tc>
      </w:tr>
      <w:tr w:rsidR="00771408" w:rsidRPr="00F07990" w14:paraId="1A6F691A"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C2303CF"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Flight distance</w:t>
            </w:r>
          </w:p>
        </w:tc>
        <w:tc>
          <w:tcPr>
            <w:tcW w:w="1843" w:type="dxa"/>
          </w:tcPr>
          <w:p w14:paraId="0655CE1B"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4383</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xml:space="preserve">± 1791 </w:t>
            </w:r>
            <w:r w:rsidRPr="00F07990">
              <w:rPr>
                <w:rFonts w:ascii="Times New Roman" w:hAnsi="Times New Roman" w:cs="Times New Roman"/>
                <w:sz w:val="20"/>
                <w:szCs w:val="20"/>
                <w:lang w:val="en-GB"/>
              </w:rPr>
              <w:t xml:space="preserve"> </w:t>
            </w:r>
          </w:p>
          <w:p w14:paraId="24D0943D"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(1509–6567; 18)</w:t>
            </w:r>
          </w:p>
        </w:tc>
        <w:tc>
          <w:tcPr>
            <w:tcW w:w="1985" w:type="dxa"/>
          </w:tcPr>
          <w:p w14:paraId="70D3A500"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2931</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1991</w:t>
            </w:r>
            <w:r w:rsidRPr="00F07990">
              <w:rPr>
                <w:rFonts w:ascii="Times New Roman" w:hAnsi="Times New Roman" w:cs="Times New Roman"/>
                <w:sz w:val="20"/>
                <w:szCs w:val="20"/>
                <w:lang w:val="en-GB"/>
              </w:rPr>
              <w:t xml:space="preserve"> </w:t>
            </w:r>
          </w:p>
          <w:p w14:paraId="026DDDBA"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(1662–</w:t>
            </w:r>
            <w:r>
              <w:rPr>
                <w:rFonts w:ascii="Times New Roman" w:hAnsi="Times New Roman" w:cs="Times New Roman"/>
                <w:sz w:val="20"/>
                <w:szCs w:val="20"/>
                <w:lang w:val="en-GB"/>
              </w:rPr>
              <w:t>7550</w:t>
            </w:r>
            <w:r w:rsidRPr="00F07990">
              <w:rPr>
                <w:rFonts w:ascii="Times New Roman" w:hAnsi="Times New Roman" w:cs="Times New Roman"/>
                <w:sz w:val="20"/>
                <w:szCs w:val="20"/>
                <w:lang w:val="en-GB"/>
              </w:rPr>
              <w:t>; 10)</w:t>
            </w:r>
          </w:p>
        </w:tc>
        <w:tc>
          <w:tcPr>
            <w:tcW w:w="1984" w:type="dxa"/>
          </w:tcPr>
          <w:p w14:paraId="4BDFCB43"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w:t>
            </w:r>
            <w:r w:rsidRPr="005627DB">
              <w:rPr>
                <w:rFonts w:ascii="Times New Roman" w:hAnsi="Times New Roman" w:cs="Times New Roman"/>
                <w:sz w:val="20"/>
                <w:szCs w:val="20"/>
                <w:lang w:val="en-GB"/>
              </w:rPr>
              <w:t>0</w:t>
            </w:r>
            <w:r>
              <w:rPr>
                <w:rFonts w:ascii="Times New Roman" w:hAnsi="Times New Roman" w:cs="Times New Roman"/>
                <w:sz w:val="20"/>
                <w:szCs w:val="20"/>
                <w:lang w:val="en-GB"/>
              </w:rPr>
              <w:t>3</w:t>
            </w:r>
            <w:r w:rsidRPr="005627DB">
              <w:rPr>
                <w:rFonts w:ascii="Times New Roman" w:hAnsi="Times New Roman" w:cs="Times New Roman"/>
                <w:sz w:val="20"/>
                <w:szCs w:val="20"/>
                <w:lang w:val="en-GB"/>
              </w:rPr>
              <w:t>3</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701</w:t>
            </w:r>
            <w:r w:rsidRPr="005627DB">
              <w:rPr>
                <w:rFonts w:ascii="Times New Roman" w:hAnsi="Times New Roman" w:cs="Times New Roman"/>
                <w:sz w:val="20"/>
                <w:szCs w:val="20"/>
                <w:lang w:val="en-GB"/>
              </w:rPr>
              <w:t xml:space="preserve"> </w:t>
            </w:r>
          </w:p>
          <w:p w14:paraId="6385A700"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(1508</w:t>
            </w:r>
            <w:r w:rsidRPr="005627DB">
              <w:rPr>
                <w:rFonts w:ascii="Times New Roman" w:hAnsi="Times New Roman" w:cs="Times New Roman"/>
                <w:sz w:val="20"/>
                <w:szCs w:val="20"/>
                <w:lang w:val="en-GB"/>
              </w:rPr>
              <w:t>–</w:t>
            </w:r>
            <w:r>
              <w:rPr>
                <w:rFonts w:ascii="Times New Roman" w:hAnsi="Times New Roman" w:cs="Times New Roman"/>
                <w:sz w:val="20"/>
                <w:szCs w:val="20"/>
                <w:lang w:val="en-GB"/>
              </w:rPr>
              <w:t>3570</w:t>
            </w:r>
            <w:r w:rsidRPr="005627DB">
              <w:rPr>
                <w:rFonts w:ascii="Times New Roman" w:hAnsi="Times New Roman" w:cs="Times New Roman"/>
                <w:sz w:val="20"/>
                <w:szCs w:val="20"/>
                <w:lang w:val="en-GB"/>
              </w:rPr>
              <w:t>; 1</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w:t>
            </w:r>
          </w:p>
        </w:tc>
        <w:tc>
          <w:tcPr>
            <w:tcW w:w="1985" w:type="dxa"/>
          </w:tcPr>
          <w:p w14:paraId="19649DCB"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2847</w:t>
            </w:r>
          </w:p>
          <w:p w14:paraId="440632B6" w14:textId="77777777" w:rsidR="00771408"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(2342</w:t>
            </w:r>
            <w:r w:rsidRPr="00D319AB">
              <w:rPr>
                <w:rFonts w:ascii="Times New Roman" w:hAnsi="Times New Roman" w:cs="Times New Roman"/>
                <w:sz w:val="20"/>
                <w:szCs w:val="20"/>
                <w:lang w:val="en-GB"/>
              </w:rPr>
              <w:t>–</w:t>
            </w:r>
            <w:r>
              <w:rPr>
                <w:rFonts w:ascii="Times New Roman" w:hAnsi="Times New Roman" w:cs="Times New Roman"/>
                <w:sz w:val="20"/>
                <w:szCs w:val="20"/>
                <w:lang w:val="en-GB"/>
              </w:rPr>
              <w:t>3150</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w:t>
            </w:r>
          </w:p>
        </w:tc>
        <w:tc>
          <w:tcPr>
            <w:tcW w:w="1985" w:type="dxa"/>
          </w:tcPr>
          <w:p w14:paraId="3CD45246"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5791</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728</w:t>
            </w:r>
          </w:p>
          <w:p w14:paraId="38651F52"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(4402</w:t>
            </w:r>
            <w:r w:rsidRPr="00D319AB">
              <w:rPr>
                <w:rFonts w:ascii="Times New Roman" w:hAnsi="Times New Roman" w:cs="Times New Roman"/>
                <w:sz w:val="20"/>
                <w:szCs w:val="20"/>
                <w:lang w:val="en-GB"/>
              </w:rPr>
              <w:t xml:space="preserve">–7550; </w:t>
            </w:r>
            <w:r>
              <w:rPr>
                <w:rFonts w:ascii="Times New Roman" w:hAnsi="Times New Roman" w:cs="Times New Roman"/>
                <w:sz w:val="20"/>
                <w:szCs w:val="20"/>
                <w:lang w:val="en-GB"/>
              </w:rPr>
              <w:t>13</w:t>
            </w:r>
            <w:r w:rsidRPr="00D319AB">
              <w:rPr>
                <w:rFonts w:ascii="Times New Roman" w:hAnsi="Times New Roman" w:cs="Times New Roman"/>
                <w:sz w:val="20"/>
                <w:szCs w:val="20"/>
                <w:lang w:val="en-GB"/>
              </w:rPr>
              <w:t>)</w:t>
            </w:r>
          </w:p>
        </w:tc>
      </w:tr>
      <w:tr w:rsidR="00771408" w:rsidRPr="00F07990" w14:paraId="5DA4C701" w14:textId="77777777" w:rsidTr="00E76AE9">
        <w:tc>
          <w:tcPr>
            <w:cnfStyle w:val="001000000000" w:firstRow="0" w:lastRow="0" w:firstColumn="1" w:lastColumn="0" w:oddVBand="0" w:evenVBand="0" w:oddHBand="0" w:evenHBand="0" w:firstRowFirstColumn="0" w:firstRowLastColumn="0" w:lastRowFirstColumn="0" w:lastRowLastColumn="0"/>
            <w:tcW w:w="1701" w:type="dxa"/>
          </w:tcPr>
          <w:p w14:paraId="3F1FDBE5"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Start of autumn migration</w:t>
            </w:r>
          </w:p>
        </w:tc>
        <w:tc>
          <w:tcPr>
            <w:tcW w:w="1843" w:type="dxa"/>
          </w:tcPr>
          <w:p w14:paraId="4443A4AD" w14:textId="77777777" w:rsidR="00771408"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29 Sept</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8 days</w:t>
            </w:r>
            <w:r w:rsidRPr="00F07990">
              <w:rPr>
                <w:rFonts w:ascii="Times New Roman" w:hAnsi="Times New Roman" w:cs="Times New Roman"/>
                <w:sz w:val="20"/>
                <w:szCs w:val="20"/>
                <w:lang w:val="en-GB"/>
              </w:rPr>
              <w:t xml:space="preserve"> </w:t>
            </w:r>
          </w:p>
          <w:p w14:paraId="72115B6F"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(17</w:t>
            </w:r>
            <w:r w:rsidRPr="00F07990">
              <w:rPr>
                <w:rFonts w:ascii="Times New Roman" w:hAnsi="Times New Roman" w:cs="Times New Roman"/>
                <w:sz w:val="20"/>
                <w:szCs w:val="20"/>
                <w:lang w:val="en-GB"/>
              </w:rPr>
              <w:t>Sept–15 Oct; 18)</w:t>
            </w:r>
          </w:p>
        </w:tc>
        <w:tc>
          <w:tcPr>
            <w:tcW w:w="1985" w:type="dxa"/>
          </w:tcPr>
          <w:p w14:paraId="1EEDA25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28</w:t>
            </w:r>
            <w:r>
              <w:rPr>
                <w:rFonts w:ascii="Times New Roman" w:hAnsi="Times New Roman" w:cs="Times New Roman"/>
                <w:sz w:val="20"/>
                <w:szCs w:val="20"/>
                <w:lang w:val="en-GB"/>
              </w:rPr>
              <w:t xml:space="preserve"> Sept</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 days</w:t>
            </w:r>
            <w:r w:rsidRPr="00F07990">
              <w:rPr>
                <w:rFonts w:ascii="Times New Roman" w:hAnsi="Times New Roman" w:cs="Times New Roman"/>
                <w:sz w:val="20"/>
                <w:szCs w:val="20"/>
                <w:lang w:val="en-GB"/>
              </w:rPr>
              <w:br/>
              <w:t>(19 Sept–15 Oct; 11)</w:t>
            </w:r>
          </w:p>
        </w:tc>
        <w:tc>
          <w:tcPr>
            <w:tcW w:w="1984" w:type="dxa"/>
          </w:tcPr>
          <w:p w14:paraId="1D78D3F8"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30</w:t>
            </w:r>
            <w:r w:rsidRPr="005627DB">
              <w:rPr>
                <w:rFonts w:ascii="Times New Roman" w:hAnsi="Times New Roman" w:cs="Times New Roman"/>
                <w:sz w:val="20"/>
                <w:szCs w:val="20"/>
                <w:lang w:val="en-GB"/>
              </w:rPr>
              <w:t xml:space="preserve"> Sept</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9 days</w:t>
            </w:r>
            <w:r w:rsidRPr="005627DB">
              <w:rPr>
                <w:rFonts w:ascii="Times New Roman" w:hAnsi="Times New Roman" w:cs="Times New Roman"/>
                <w:sz w:val="20"/>
                <w:szCs w:val="20"/>
                <w:lang w:val="en-GB"/>
              </w:rPr>
              <w:t xml:space="preserve"> </w:t>
            </w:r>
            <w:r w:rsidRPr="005627DB">
              <w:rPr>
                <w:rFonts w:ascii="Times New Roman" w:hAnsi="Times New Roman" w:cs="Times New Roman"/>
                <w:sz w:val="20"/>
                <w:szCs w:val="20"/>
                <w:lang w:val="en-GB"/>
              </w:rPr>
              <w:br/>
              <w:t>(1</w:t>
            </w:r>
            <w:r>
              <w:rPr>
                <w:rFonts w:ascii="Times New Roman" w:hAnsi="Times New Roman" w:cs="Times New Roman"/>
                <w:sz w:val="20"/>
                <w:szCs w:val="20"/>
                <w:lang w:val="en-GB"/>
              </w:rPr>
              <w:t>9</w:t>
            </w:r>
            <w:r w:rsidRPr="005627DB">
              <w:rPr>
                <w:rFonts w:ascii="Times New Roman" w:hAnsi="Times New Roman" w:cs="Times New Roman"/>
                <w:sz w:val="20"/>
                <w:szCs w:val="20"/>
                <w:lang w:val="en-GB"/>
              </w:rPr>
              <w:t xml:space="preserve"> Sept–1</w:t>
            </w:r>
            <w:r>
              <w:rPr>
                <w:rFonts w:ascii="Times New Roman" w:hAnsi="Times New Roman" w:cs="Times New Roman"/>
                <w:sz w:val="20"/>
                <w:szCs w:val="20"/>
                <w:lang w:val="en-GB"/>
              </w:rPr>
              <w:t>5</w:t>
            </w:r>
            <w:r w:rsidRPr="005627DB">
              <w:rPr>
                <w:rFonts w:ascii="Times New Roman" w:hAnsi="Times New Roman" w:cs="Times New Roman"/>
                <w:sz w:val="20"/>
                <w:szCs w:val="20"/>
                <w:lang w:val="en-GB"/>
              </w:rPr>
              <w:t xml:space="preserve"> Oct</w:t>
            </w:r>
            <w:r>
              <w:rPr>
                <w:rFonts w:ascii="Times New Roman" w:hAnsi="Times New Roman" w:cs="Times New Roman"/>
                <w:sz w:val="20"/>
                <w:szCs w:val="20"/>
                <w:lang w:val="en-GB"/>
              </w:rPr>
              <w:t>; 12</w:t>
            </w:r>
            <w:r w:rsidRPr="005627DB">
              <w:rPr>
                <w:rFonts w:ascii="Times New Roman" w:hAnsi="Times New Roman" w:cs="Times New Roman"/>
                <w:sz w:val="20"/>
                <w:szCs w:val="20"/>
                <w:lang w:val="en-GB"/>
              </w:rPr>
              <w:t>)</w:t>
            </w:r>
          </w:p>
        </w:tc>
        <w:tc>
          <w:tcPr>
            <w:tcW w:w="1985" w:type="dxa"/>
          </w:tcPr>
          <w:p w14:paraId="3F68A311" w14:textId="77777777" w:rsidR="00771408"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27</w:t>
            </w:r>
            <w:r w:rsidRPr="00D319AB">
              <w:rPr>
                <w:rFonts w:ascii="Times New Roman" w:hAnsi="Times New Roman" w:cs="Times New Roman"/>
                <w:sz w:val="20"/>
                <w:szCs w:val="20"/>
                <w:lang w:val="en-GB"/>
              </w:rPr>
              <w:t xml:space="preserve"> Sept</w:t>
            </w:r>
            <w:r>
              <w:rPr>
                <w:rFonts w:ascii="Times New Roman" w:hAnsi="Times New Roman" w:cs="Times New Roman"/>
                <w:sz w:val="20"/>
                <w:szCs w:val="20"/>
                <w:lang w:val="en-GB"/>
              </w:rPr>
              <w:br/>
              <w:t>(25</w:t>
            </w:r>
            <w:r w:rsidRPr="00D319AB">
              <w:rPr>
                <w:rFonts w:ascii="Times New Roman" w:hAnsi="Times New Roman" w:cs="Times New Roman"/>
                <w:sz w:val="20"/>
                <w:szCs w:val="20"/>
                <w:lang w:val="en-GB"/>
              </w:rPr>
              <w:t xml:space="preserve"> Sept–</w:t>
            </w:r>
            <w:r>
              <w:rPr>
                <w:rFonts w:ascii="Times New Roman" w:hAnsi="Times New Roman" w:cs="Times New Roman"/>
                <w:sz w:val="20"/>
                <w:szCs w:val="20"/>
                <w:lang w:val="en-GB"/>
              </w:rPr>
              <w:t>29</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Sept; 3</w:t>
            </w:r>
            <w:r w:rsidRPr="00D319AB">
              <w:rPr>
                <w:rFonts w:ascii="Times New Roman" w:hAnsi="Times New Roman" w:cs="Times New Roman"/>
                <w:sz w:val="20"/>
                <w:szCs w:val="20"/>
                <w:lang w:val="en-GB"/>
              </w:rPr>
              <w:t>)</w:t>
            </w:r>
          </w:p>
        </w:tc>
        <w:tc>
          <w:tcPr>
            <w:tcW w:w="1985" w:type="dxa"/>
          </w:tcPr>
          <w:p w14:paraId="2C449214"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26</w:t>
            </w:r>
            <w:r w:rsidRPr="00D319AB">
              <w:rPr>
                <w:rFonts w:ascii="Times New Roman" w:hAnsi="Times New Roman" w:cs="Times New Roman"/>
                <w:sz w:val="20"/>
                <w:szCs w:val="20"/>
                <w:lang w:val="en-GB"/>
              </w:rPr>
              <w:t xml:space="preserve"> Sept  </w:t>
            </w:r>
            <w:r>
              <w:rPr>
                <w:rFonts w:ascii="Times New Roman" w:hAnsi="Times New Roman" w:cs="Times New Roman"/>
                <w:sz w:val="20"/>
                <w:lang w:val="en-GB"/>
              </w:rPr>
              <w:t>± 5 days</w:t>
            </w:r>
            <w:r w:rsidRPr="00D319AB">
              <w:rPr>
                <w:rFonts w:ascii="Times New Roman" w:hAnsi="Times New Roman" w:cs="Times New Roman"/>
                <w:sz w:val="20"/>
                <w:szCs w:val="20"/>
                <w:lang w:val="en-GB"/>
              </w:rPr>
              <w:br/>
              <w:t>(17 Sept–5 Oct</w:t>
            </w:r>
            <w:r>
              <w:rPr>
                <w:rFonts w:ascii="Times New Roman" w:hAnsi="Times New Roman" w:cs="Times New Roman"/>
                <w:sz w:val="20"/>
                <w:szCs w:val="20"/>
                <w:lang w:val="en-GB"/>
              </w:rPr>
              <w:t>; 13</w:t>
            </w:r>
            <w:r w:rsidRPr="00D319AB">
              <w:rPr>
                <w:rFonts w:ascii="Times New Roman" w:hAnsi="Times New Roman" w:cs="Times New Roman"/>
                <w:sz w:val="20"/>
                <w:szCs w:val="20"/>
                <w:lang w:val="en-GB"/>
              </w:rPr>
              <w:t>)</w:t>
            </w:r>
          </w:p>
        </w:tc>
      </w:tr>
      <w:tr w:rsidR="00771408" w:rsidRPr="00F07990" w14:paraId="5715D575"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57364FB"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End of autumn migration</w:t>
            </w:r>
          </w:p>
        </w:tc>
        <w:tc>
          <w:tcPr>
            <w:tcW w:w="1843" w:type="dxa"/>
          </w:tcPr>
          <w:p w14:paraId="06F5AF14"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26 Oct</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12 days</w:t>
            </w:r>
            <w:r w:rsidRPr="00F07990">
              <w:rPr>
                <w:rFonts w:ascii="Times New Roman" w:hAnsi="Times New Roman" w:cs="Times New Roman"/>
                <w:sz w:val="20"/>
                <w:szCs w:val="20"/>
                <w:lang w:val="en-GB"/>
              </w:rPr>
              <w:t xml:space="preserve"> </w:t>
            </w:r>
            <w:r w:rsidRPr="00F07990">
              <w:rPr>
                <w:rFonts w:ascii="Times New Roman" w:hAnsi="Times New Roman" w:cs="Times New Roman"/>
                <w:sz w:val="20"/>
                <w:szCs w:val="20"/>
                <w:lang w:val="en-GB"/>
              </w:rPr>
              <w:br/>
              <w:t>(4 Oct–18 Nov; 18)</w:t>
            </w:r>
          </w:p>
        </w:tc>
        <w:tc>
          <w:tcPr>
            <w:tcW w:w="1985" w:type="dxa"/>
          </w:tcPr>
          <w:p w14:paraId="1A4A471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23 Oct</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20 days</w:t>
            </w:r>
            <w:r w:rsidRPr="00F07990">
              <w:rPr>
                <w:rFonts w:ascii="Times New Roman" w:hAnsi="Times New Roman" w:cs="Times New Roman"/>
                <w:sz w:val="20"/>
                <w:szCs w:val="20"/>
                <w:lang w:val="en-GB"/>
              </w:rPr>
              <w:t xml:space="preserve"> </w:t>
            </w:r>
            <w:r w:rsidRPr="00F07990">
              <w:rPr>
                <w:rFonts w:ascii="Times New Roman" w:hAnsi="Times New Roman" w:cs="Times New Roman"/>
                <w:sz w:val="20"/>
                <w:szCs w:val="20"/>
                <w:lang w:val="en-GB"/>
              </w:rPr>
              <w:br/>
              <w:t>(1 Oct–11 Dec; 10)</w:t>
            </w:r>
          </w:p>
        </w:tc>
        <w:tc>
          <w:tcPr>
            <w:tcW w:w="1984" w:type="dxa"/>
          </w:tcPr>
          <w:p w14:paraId="2E96195E"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20</w:t>
            </w:r>
            <w:r w:rsidRPr="005627DB">
              <w:rPr>
                <w:rFonts w:ascii="Times New Roman" w:hAnsi="Times New Roman" w:cs="Times New Roman"/>
                <w:sz w:val="20"/>
                <w:szCs w:val="20"/>
                <w:lang w:val="en-GB"/>
              </w:rPr>
              <w:t xml:space="preserve"> Oct</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14 days</w:t>
            </w:r>
            <w:r w:rsidRPr="005627DB">
              <w:rPr>
                <w:rFonts w:ascii="Times New Roman" w:hAnsi="Times New Roman" w:cs="Times New Roman"/>
                <w:sz w:val="20"/>
                <w:szCs w:val="20"/>
                <w:lang w:val="en-GB"/>
              </w:rPr>
              <w:t xml:space="preserve"> </w:t>
            </w:r>
            <w:r w:rsidRPr="005627DB">
              <w:rPr>
                <w:rFonts w:ascii="Times New Roman" w:hAnsi="Times New Roman" w:cs="Times New Roman"/>
                <w:sz w:val="20"/>
                <w:szCs w:val="20"/>
                <w:lang w:val="en-GB"/>
              </w:rPr>
              <w:br/>
              <w:t>(</w:t>
            </w:r>
            <w:r>
              <w:rPr>
                <w:rFonts w:ascii="Times New Roman" w:hAnsi="Times New Roman" w:cs="Times New Roman"/>
                <w:sz w:val="20"/>
                <w:szCs w:val="20"/>
                <w:lang w:val="en-GB"/>
              </w:rPr>
              <w:t>1</w:t>
            </w:r>
            <w:r w:rsidRPr="005627DB">
              <w:rPr>
                <w:rFonts w:ascii="Times New Roman" w:hAnsi="Times New Roman" w:cs="Times New Roman"/>
                <w:sz w:val="20"/>
                <w:szCs w:val="20"/>
                <w:lang w:val="en-GB"/>
              </w:rPr>
              <w:t xml:space="preserve"> Oct–</w:t>
            </w:r>
            <w:r>
              <w:rPr>
                <w:rFonts w:ascii="Times New Roman" w:hAnsi="Times New Roman" w:cs="Times New Roman"/>
                <w:sz w:val="20"/>
                <w:szCs w:val="20"/>
                <w:lang w:val="en-GB"/>
              </w:rPr>
              <w:t>8Nov</w:t>
            </w:r>
            <w:r w:rsidRPr="005627DB">
              <w:rPr>
                <w:rFonts w:ascii="Times New Roman" w:hAnsi="Times New Roman" w:cs="Times New Roman"/>
                <w:sz w:val="20"/>
                <w:szCs w:val="20"/>
                <w:lang w:val="en-GB"/>
              </w:rPr>
              <w:t>; 1</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w:t>
            </w:r>
          </w:p>
        </w:tc>
        <w:tc>
          <w:tcPr>
            <w:tcW w:w="1985" w:type="dxa"/>
          </w:tcPr>
          <w:p w14:paraId="4F580716" w14:textId="77777777" w:rsidR="00771408"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24 Oct</w:t>
            </w:r>
            <w:r w:rsidRPr="00D319AB">
              <w:rPr>
                <w:rFonts w:ascii="Times New Roman" w:hAnsi="Times New Roman" w:cs="Times New Roman"/>
                <w:sz w:val="20"/>
                <w:szCs w:val="20"/>
                <w:lang w:val="en-GB"/>
              </w:rPr>
              <w:br/>
              <w:t>(1</w:t>
            </w:r>
            <w:r>
              <w:rPr>
                <w:rFonts w:ascii="Times New Roman" w:hAnsi="Times New Roman" w:cs="Times New Roman"/>
                <w:sz w:val="20"/>
                <w:szCs w:val="20"/>
                <w:lang w:val="en-GB"/>
              </w:rPr>
              <w:t>8</w:t>
            </w:r>
            <w:r w:rsidRPr="00D319AB">
              <w:rPr>
                <w:rFonts w:ascii="Times New Roman" w:hAnsi="Times New Roman" w:cs="Times New Roman"/>
                <w:sz w:val="20"/>
                <w:szCs w:val="20"/>
                <w:lang w:val="en-GB"/>
              </w:rPr>
              <w:t xml:space="preserve"> Oct–</w:t>
            </w:r>
            <w:r>
              <w:rPr>
                <w:rFonts w:ascii="Times New Roman" w:hAnsi="Times New Roman" w:cs="Times New Roman"/>
                <w:sz w:val="20"/>
                <w:szCs w:val="20"/>
                <w:lang w:val="en-GB"/>
              </w:rPr>
              <w:t>28</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Oct</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w:t>
            </w:r>
          </w:p>
        </w:tc>
        <w:tc>
          <w:tcPr>
            <w:tcW w:w="1985" w:type="dxa"/>
          </w:tcPr>
          <w:p w14:paraId="7F14ABF5"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30</w:t>
            </w:r>
            <w:r w:rsidRPr="00D319AB">
              <w:rPr>
                <w:rFonts w:ascii="Times New Roman" w:hAnsi="Times New Roman" w:cs="Times New Roman"/>
                <w:sz w:val="20"/>
                <w:szCs w:val="20"/>
                <w:lang w:val="en-GB"/>
              </w:rPr>
              <w:t xml:space="preserve"> Oct  </w:t>
            </w:r>
            <w:r>
              <w:rPr>
                <w:rFonts w:ascii="Times New Roman" w:hAnsi="Times New Roman" w:cs="Times New Roman"/>
                <w:sz w:val="20"/>
                <w:lang w:val="en-GB"/>
              </w:rPr>
              <w:t>± 17 days</w:t>
            </w:r>
            <w:r w:rsidRPr="00D319AB">
              <w:rPr>
                <w:rFonts w:ascii="Times New Roman" w:hAnsi="Times New Roman" w:cs="Times New Roman"/>
                <w:sz w:val="20"/>
                <w:szCs w:val="20"/>
                <w:lang w:val="en-GB"/>
              </w:rPr>
              <w:br/>
              <w:t>(1</w:t>
            </w:r>
            <w:r>
              <w:rPr>
                <w:rFonts w:ascii="Times New Roman" w:hAnsi="Times New Roman" w:cs="Times New Roman"/>
                <w:sz w:val="20"/>
                <w:szCs w:val="20"/>
                <w:lang w:val="en-GB"/>
              </w:rPr>
              <w:t>1</w:t>
            </w:r>
            <w:r w:rsidRPr="00D319AB">
              <w:rPr>
                <w:rFonts w:ascii="Times New Roman" w:hAnsi="Times New Roman" w:cs="Times New Roman"/>
                <w:sz w:val="20"/>
                <w:szCs w:val="20"/>
                <w:lang w:val="en-GB"/>
              </w:rPr>
              <w:t xml:space="preserve"> Oct–11 Dec; </w:t>
            </w:r>
            <w:r>
              <w:rPr>
                <w:rFonts w:ascii="Times New Roman" w:hAnsi="Times New Roman" w:cs="Times New Roman"/>
                <w:sz w:val="20"/>
                <w:szCs w:val="20"/>
                <w:lang w:val="en-GB"/>
              </w:rPr>
              <w:t>13</w:t>
            </w:r>
            <w:r w:rsidRPr="00D319AB">
              <w:rPr>
                <w:rFonts w:ascii="Times New Roman" w:hAnsi="Times New Roman" w:cs="Times New Roman"/>
                <w:sz w:val="20"/>
                <w:szCs w:val="20"/>
                <w:lang w:val="en-GB"/>
              </w:rPr>
              <w:t>)</w:t>
            </w:r>
          </w:p>
        </w:tc>
      </w:tr>
      <w:tr w:rsidR="00771408" w:rsidRPr="00F07990" w14:paraId="44A47E79" w14:textId="77777777" w:rsidTr="00E76AE9">
        <w:tc>
          <w:tcPr>
            <w:cnfStyle w:val="001000000000" w:firstRow="0" w:lastRow="0" w:firstColumn="1" w:lastColumn="0" w:oddVBand="0" w:evenVBand="0" w:oddHBand="0" w:evenHBand="0" w:firstRowFirstColumn="0" w:firstRowLastColumn="0" w:lastRowFirstColumn="0" w:lastRowLastColumn="0"/>
            <w:tcW w:w="1701" w:type="dxa"/>
          </w:tcPr>
          <w:p w14:paraId="7BAAC24A"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lastRenderedPageBreak/>
              <w:t>Duration of autumn migration (days)</w:t>
            </w:r>
          </w:p>
        </w:tc>
        <w:tc>
          <w:tcPr>
            <w:tcW w:w="1843" w:type="dxa"/>
          </w:tcPr>
          <w:p w14:paraId="60EC9A73"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27</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10</w:t>
            </w:r>
            <w:r w:rsidRPr="00F07990">
              <w:rPr>
                <w:rFonts w:ascii="Times New Roman" w:hAnsi="Times New Roman" w:cs="Times New Roman"/>
                <w:sz w:val="20"/>
                <w:szCs w:val="20"/>
                <w:lang w:val="en-GB"/>
              </w:rPr>
              <w:t xml:space="preserve"> </w:t>
            </w:r>
          </w:p>
          <w:p w14:paraId="6FEE1A7F"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(10–50; 18)</w:t>
            </w:r>
          </w:p>
        </w:tc>
        <w:tc>
          <w:tcPr>
            <w:tcW w:w="1985" w:type="dxa"/>
          </w:tcPr>
          <w:p w14:paraId="1C7B697C"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26</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20</w:t>
            </w:r>
            <w:r w:rsidRPr="00F07990">
              <w:rPr>
                <w:rFonts w:ascii="Times New Roman" w:hAnsi="Times New Roman" w:cs="Times New Roman"/>
                <w:sz w:val="20"/>
                <w:szCs w:val="20"/>
                <w:lang w:val="en-GB"/>
              </w:rPr>
              <w:t xml:space="preserve"> </w:t>
            </w:r>
          </w:p>
          <w:p w14:paraId="458A6A87"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(7</w:t>
            </w:r>
            <w:r>
              <w:rPr>
                <w:rFonts w:ascii="Times New Roman" w:hAnsi="Times New Roman" w:cs="Times New Roman"/>
                <w:sz w:val="20"/>
                <w:szCs w:val="20"/>
                <w:lang w:val="en-GB"/>
              </w:rPr>
              <w:t>–</w:t>
            </w:r>
            <w:r w:rsidRPr="00F07990">
              <w:rPr>
                <w:rFonts w:ascii="Times New Roman" w:hAnsi="Times New Roman" w:cs="Times New Roman"/>
                <w:sz w:val="20"/>
                <w:szCs w:val="20"/>
                <w:lang w:val="en-GB"/>
              </w:rPr>
              <w:t>80; 10)</w:t>
            </w:r>
          </w:p>
        </w:tc>
        <w:tc>
          <w:tcPr>
            <w:tcW w:w="1984" w:type="dxa"/>
          </w:tcPr>
          <w:p w14:paraId="6A258486"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9</w:t>
            </w:r>
          </w:p>
          <w:p w14:paraId="3C59ED75"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w:t>
            </w:r>
            <w:r>
              <w:rPr>
                <w:rFonts w:ascii="Times New Roman" w:hAnsi="Times New Roman" w:cs="Times New Roman"/>
                <w:sz w:val="20"/>
                <w:szCs w:val="20"/>
                <w:lang w:val="en-GB"/>
              </w:rPr>
              <w:t>7–</w:t>
            </w:r>
            <w:r w:rsidRPr="005627DB">
              <w:rPr>
                <w:rFonts w:ascii="Times New Roman" w:hAnsi="Times New Roman" w:cs="Times New Roman"/>
                <w:sz w:val="20"/>
                <w:szCs w:val="20"/>
                <w:lang w:val="en-GB"/>
              </w:rPr>
              <w:t>3</w:t>
            </w:r>
            <w:r>
              <w:rPr>
                <w:rFonts w:ascii="Times New Roman" w:hAnsi="Times New Roman" w:cs="Times New Roman"/>
                <w:sz w:val="20"/>
                <w:szCs w:val="20"/>
                <w:lang w:val="en-GB"/>
              </w:rPr>
              <w:t>9</w:t>
            </w:r>
            <w:r w:rsidRPr="005627DB">
              <w:rPr>
                <w:rFonts w:ascii="Times New Roman" w:hAnsi="Times New Roman" w:cs="Times New Roman"/>
                <w:sz w:val="20"/>
                <w:szCs w:val="20"/>
                <w:lang w:val="en-GB"/>
              </w:rPr>
              <w:t>; 1</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w:t>
            </w:r>
          </w:p>
        </w:tc>
        <w:tc>
          <w:tcPr>
            <w:tcW w:w="1985" w:type="dxa"/>
          </w:tcPr>
          <w:p w14:paraId="60F7871B"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27</w:t>
            </w:r>
          </w:p>
          <w:p w14:paraId="1306FC57" w14:textId="77777777" w:rsidR="00771408"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(23–30</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3</w:t>
            </w:r>
            <w:r w:rsidRPr="00D319AB">
              <w:rPr>
                <w:rFonts w:ascii="Times New Roman" w:hAnsi="Times New Roman" w:cs="Times New Roman"/>
                <w:sz w:val="20"/>
                <w:szCs w:val="20"/>
                <w:lang w:val="en-GB"/>
              </w:rPr>
              <w:t>)</w:t>
            </w:r>
          </w:p>
        </w:tc>
        <w:tc>
          <w:tcPr>
            <w:tcW w:w="1985" w:type="dxa"/>
          </w:tcPr>
          <w:p w14:paraId="0E0B4DCE"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34</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17</w:t>
            </w:r>
          </w:p>
          <w:p w14:paraId="62B49427"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(16–</w:t>
            </w:r>
            <w:r w:rsidRPr="00D319AB">
              <w:rPr>
                <w:rFonts w:ascii="Times New Roman" w:hAnsi="Times New Roman" w:cs="Times New Roman"/>
                <w:sz w:val="20"/>
                <w:szCs w:val="20"/>
                <w:lang w:val="en-GB"/>
              </w:rPr>
              <w:t xml:space="preserve">80; </w:t>
            </w:r>
            <w:r>
              <w:rPr>
                <w:rFonts w:ascii="Times New Roman" w:hAnsi="Times New Roman" w:cs="Times New Roman"/>
                <w:sz w:val="20"/>
                <w:szCs w:val="20"/>
                <w:lang w:val="en-GB"/>
              </w:rPr>
              <w:t>13</w:t>
            </w:r>
            <w:r w:rsidRPr="00D319AB">
              <w:rPr>
                <w:rFonts w:ascii="Times New Roman" w:hAnsi="Times New Roman" w:cs="Times New Roman"/>
                <w:sz w:val="20"/>
                <w:szCs w:val="20"/>
                <w:lang w:val="en-GB"/>
              </w:rPr>
              <w:t>)</w:t>
            </w:r>
          </w:p>
        </w:tc>
      </w:tr>
      <w:tr w:rsidR="00771408" w:rsidRPr="00F07990" w14:paraId="1AB0694A"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594CDC8"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Speed of autumn migration (km</w:t>
            </w:r>
            <w:r>
              <w:rPr>
                <w:rFonts w:ascii="Times New Roman" w:hAnsi="Times New Roman" w:cs="Times New Roman"/>
                <w:sz w:val="20"/>
                <w:szCs w:val="20"/>
                <w:lang w:val="en-GB"/>
              </w:rPr>
              <w:t xml:space="preserve"> </w:t>
            </w:r>
            <w:r w:rsidRPr="00F07990">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F07990">
              <w:rPr>
                <w:rFonts w:ascii="Times New Roman" w:hAnsi="Times New Roman" w:cs="Times New Roman"/>
                <w:sz w:val="20"/>
                <w:szCs w:val="20"/>
                <w:lang w:val="en-GB"/>
              </w:rPr>
              <w:t>day)</w:t>
            </w:r>
          </w:p>
        </w:tc>
        <w:tc>
          <w:tcPr>
            <w:tcW w:w="1843" w:type="dxa"/>
          </w:tcPr>
          <w:p w14:paraId="68A76C16"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170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83</w:t>
            </w:r>
            <w:r w:rsidRPr="00F07990">
              <w:rPr>
                <w:rFonts w:ascii="Times New Roman" w:hAnsi="Times New Roman" w:cs="Times New Roman"/>
                <w:sz w:val="20"/>
                <w:szCs w:val="20"/>
                <w:lang w:val="en-GB"/>
              </w:rPr>
              <w:t xml:space="preserve"> </w:t>
            </w:r>
          </w:p>
          <w:p w14:paraId="79EA80B3"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(52</w:t>
            </w:r>
            <w:r w:rsidRPr="00F07990">
              <w:rPr>
                <w:rFonts w:ascii="Times New Roman" w:hAnsi="Times New Roman" w:cs="Times New Roman"/>
                <w:sz w:val="20"/>
                <w:szCs w:val="20"/>
                <w:lang w:val="en-GB"/>
              </w:rPr>
              <w:t>–365; 18)</w:t>
            </w:r>
          </w:p>
        </w:tc>
        <w:tc>
          <w:tcPr>
            <w:tcW w:w="1985" w:type="dxa"/>
          </w:tcPr>
          <w:p w14:paraId="345844C5"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125</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50</w:t>
            </w:r>
            <w:r w:rsidRPr="00F07990">
              <w:rPr>
                <w:rFonts w:ascii="Times New Roman" w:hAnsi="Times New Roman" w:cs="Times New Roman"/>
                <w:sz w:val="20"/>
                <w:szCs w:val="20"/>
                <w:lang w:val="en-GB"/>
              </w:rPr>
              <w:t xml:space="preserve"> </w:t>
            </w:r>
          </w:p>
          <w:p w14:paraId="3953093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(68–240; 10)</w:t>
            </w:r>
          </w:p>
        </w:tc>
        <w:tc>
          <w:tcPr>
            <w:tcW w:w="1984" w:type="dxa"/>
          </w:tcPr>
          <w:p w14:paraId="4195600B"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114</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47</w:t>
            </w:r>
            <w:r w:rsidRPr="005627DB">
              <w:rPr>
                <w:rFonts w:ascii="Times New Roman" w:hAnsi="Times New Roman" w:cs="Times New Roman"/>
                <w:sz w:val="20"/>
                <w:szCs w:val="20"/>
                <w:lang w:val="en-GB"/>
              </w:rPr>
              <w:t xml:space="preserve"> </w:t>
            </w:r>
          </w:p>
          <w:p w14:paraId="1A925067"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(52</w:t>
            </w:r>
            <w:r w:rsidRPr="005627DB">
              <w:rPr>
                <w:rFonts w:ascii="Times New Roman" w:hAnsi="Times New Roman" w:cs="Times New Roman"/>
                <w:sz w:val="20"/>
                <w:szCs w:val="20"/>
                <w:lang w:val="en-GB"/>
              </w:rPr>
              <w:t>–</w:t>
            </w:r>
            <w:r>
              <w:rPr>
                <w:rFonts w:ascii="Times New Roman" w:hAnsi="Times New Roman" w:cs="Times New Roman"/>
                <w:sz w:val="20"/>
                <w:szCs w:val="20"/>
                <w:lang w:val="en-GB"/>
              </w:rPr>
              <w:t>2</w:t>
            </w:r>
            <w:r w:rsidRPr="005627DB">
              <w:rPr>
                <w:rFonts w:ascii="Times New Roman" w:hAnsi="Times New Roman" w:cs="Times New Roman"/>
                <w:sz w:val="20"/>
                <w:szCs w:val="20"/>
                <w:lang w:val="en-GB"/>
              </w:rPr>
              <w:t>4</w:t>
            </w:r>
            <w:r>
              <w:rPr>
                <w:rFonts w:ascii="Times New Roman" w:hAnsi="Times New Roman" w:cs="Times New Roman"/>
                <w:sz w:val="20"/>
                <w:szCs w:val="20"/>
                <w:lang w:val="en-GB"/>
              </w:rPr>
              <w:t>0; 9</w:t>
            </w:r>
            <w:r w:rsidRPr="005627DB">
              <w:rPr>
                <w:rFonts w:ascii="Times New Roman" w:hAnsi="Times New Roman" w:cs="Times New Roman"/>
                <w:sz w:val="20"/>
                <w:szCs w:val="20"/>
                <w:lang w:val="en-GB"/>
              </w:rPr>
              <w:t>)</w:t>
            </w:r>
          </w:p>
        </w:tc>
        <w:tc>
          <w:tcPr>
            <w:tcW w:w="1985" w:type="dxa"/>
          </w:tcPr>
          <w:p w14:paraId="7A23410D"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107</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78</w:t>
            </w:r>
            <w:r w:rsidRPr="00D319AB">
              <w:rPr>
                <w:rFonts w:ascii="Times New Roman" w:hAnsi="Times New Roman" w:cs="Times New Roman"/>
                <w:sz w:val="20"/>
                <w:szCs w:val="20"/>
                <w:lang w:val="en-GB"/>
              </w:rPr>
              <w:t xml:space="preserve"> </w:t>
            </w:r>
          </w:p>
          <w:p w14:paraId="3583946C" w14:textId="77777777" w:rsidR="00771408"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w:t>
            </w:r>
            <w:r>
              <w:rPr>
                <w:rFonts w:ascii="Times New Roman" w:hAnsi="Times New Roman" w:cs="Times New Roman"/>
                <w:sz w:val="20"/>
                <w:szCs w:val="20"/>
                <w:lang w:val="en-GB"/>
              </w:rPr>
              <w:t>85</w:t>
            </w:r>
            <w:r w:rsidRPr="00D319AB">
              <w:rPr>
                <w:rFonts w:ascii="Times New Roman" w:hAnsi="Times New Roman" w:cs="Times New Roman"/>
                <w:sz w:val="20"/>
                <w:szCs w:val="20"/>
                <w:lang w:val="en-GB"/>
              </w:rPr>
              <w:t>–</w:t>
            </w:r>
            <w:r>
              <w:rPr>
                <w:rFonts w:ascii="Times New Roman" w:hAnsi="Times New Roman" w:cs="Times New Roman"/>
                <w:sz w:val="20"/>
                <w:szCs w:val="20"/>
                <w:lang w:val="en-GB"/>
              </w:rPr>
              <w:t>132; 3</w:t>
            </w:r>
            <w:r w:rsidRPr="00D319AB">
              <w:rPr>
                <w:rFonts w:ascii="Times New Roman" w:hAnsi="Times New Roman" w:cs="Times New Roman"/>
                <w:sz w:val="20"/>
                <w:szCs w:val="20"/>
                <w:lang w:val="en-GB"/>
              </w:rPr>
              <w:t>)</w:t>
            </w:r>
          </w:p>
        </w:tc>
        <w:tc>
          <w:tcPr>
            <w:tcW w:w="1985" w:type="dxa"/>
          </w:tcPr>
          <w:p w14:paraId="13E1C116"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200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78</w:t>
            </w:r>
            <w:r w:rsidRPr="00D319AB">
              <w:rPr>
                <w:rFonts w:ascii="Times New Roman" w:hAnsi="Times New Roman" w:cs="Times New Roman"/>
                <w:sz w:val="20"/>
                <w:szCs w:val="20"/>
                <w:lang w:val="en-GB"/>
              </w:rPr>
              <w:t xml:space="preserve"> </w:t>
            </w:r>
          </w:p>
          <w:p w14:paraId="56B93844"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w:t>
            </w:r>
            <w:r>
              <w:rPr>
                <w:rFonts w:ascii="Times New Roman" w:hAnsi="Times New Roman" w:cs="Times New Roman"/>
                <w:sz w:val="20"/>
                <w:szCs w:val="20"/>
                <w:lang w:val="en-GB"/>
              </w:rPr>
              <w:t>94</w:t>
            </w:r>
            <w:r w:rsidRPr="00D319AB">
              <w:rPr>
                <w:rFonts w:ascii="Times New Roman" w:hAnsi="Times New Roman" w:cs="Times New Roman"/>
                <w:sz w:val="20"/>
                <w:szCs w:val="20"/>
                <w:lang w:val="en-GB"/>
              </w:rPr>
              <w:t>–365</w:t>
            </w:r>
            <w:r>
              <w:rPr>
                <w:rFonts w:ascii="Times New Roman" w:hAnsi="Times New Roman" w:cs="Times New Roman"/>
                <w:sz w:val="20"/>
                <w:szCs w:val="20"/>
                <w:lang w:val="en-GB"/>
              </w:rPr>
              <w:t>; 13</w:t>
            </w:r>
            <w:r w:rsidRPr="00D319AB">
              <w:rPr>
                <w:rFonts w:ascii="Times New Roman" w:hAnsi="Times New Roman" w:cs="Times New Roman"/>
                <w:sz w:val="20"/>
                <w:szCs w:val="20"/>
                <w:lang w:val="en-GB"/>
              </w:rPr>
              <w:t>)</w:t>
            </w:r>
          </w:p>
        </w:tc>
      </w:tr>
      <w:tr w:rsidR="00771408" w:rsidRPr="00F07990" w14:paraId="7A80128D" w14:textId="77777777" w:rsidTr="00E76AE9">
        <w:tc>
          <w:tcPr>
            <w:cnfStyle w:val="001000000000" w:firstRow="0" w:lastRow="0" w:firstColumn="1" w:lastColumn="0" w:oddVBand="0" w:evenVBand="0" w:oddHBand="0" w:evenHBand="0" w:firstRowFirstColumn="0" w:firstRowLastColumn="0" w:lastRowFirstColumn="0" w:lastRowLastColumn="0"/>
            <w:tcW w:w="1701" w:type="dxa"/>
          </w:tcPr>
          <w:p w14:paraId="7CC3F486"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Start of spring migration</w:t>
            </w:r>
          </w:p>
        </w:tc>
        <w:tc>
          <w:tcPr>
            <w:tcW w:w="1843" w:type="dxa"/>
          </w:tcPr>
          <w:p w14:paraId="0488C52D" w14:textId="77777777" w:rsidR="00771408"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sidRPr="00F07990">
              <w:rPr>
                <w:rFonts w:ascii="Times New Roman" w:hAnsi="Times New Roman" w:cs="Times New Roman"/>
                <w:sz w:val="20"/>
                <w:szCs w:val="20"/>
                <w:lang w:val="en-GB"/>
              </w:rPr>
              <w:t>12 Mar</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 days</w:t>
            </w:r>
          </w:p>
          <w:p w14:paraId="0E00F2A4"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(4 Mar–29 Mar; 15)</w:t>
            </w:r>
          </w:p>
        </w:tc>
        <w:tc>
          <w:tcPr>
            <w:tcW w:w="1985" w:type="dxa"/>
          </w:tcPr>
          <w:p w14:paraId="55694642"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14 Mar</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9 days</w:t>
            </w:r>
            <w:r w:rsidRPr="00F07990">
              <w:rPr>
                <w:rFonts w:ascii="Times New Roman" w:hAnsi="Times New Roman" w:cs="Times New Roman"/>
                <w:sz w:val="20"/>
                <w:szCs w:val="20"/>
                <w:lang w:val="en-GB"/>
              </w:rPr>
              <w:t xml:space="preserve"> </w:t>
            </w:r>
            <w:r w:rsidRPr="00F07990">
              <w:rPr>
                <w:rFonts w:ascii="Times New Roman" w:hAnsi="Times New Roman" w:cs="Times New Roman"/>
                <w:sz w:val="20"/>
                <w:szCs w:val="20"/>
                <w:lang w:val="en-GB"/>
              </w:rPr>
              <w:br/>
              <w:t>(2 Mar -1 Apr; 8)</w:t>
            </w:r>
          </w:p>
        </w:tc>
        <w:tc>
          <w:tcPr>
            <w:tcW w:w="1984" w:type="dxa"/>
          </w:tcPr>
          <w:p w14:paraId="42B93329"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1</w:t>
            </w:r>
            <w:r>
              <w:rPr>
                <w:rFonts w:ascii="Times New Roman" w:hAnsi="Times New Roman" w:cs="Times New Roman"/>
                <w:sz w:val="20"/>
                <w:szCs w:val="20"/>
                <w:lang w:val="en-GB"/>
              </w:rPr>
              <w:t>7</w:t>
            </w:r>
            <w:r w:rsidRPr="005627DB">
              <w:rPr>
                <w:rFonts w:ascii="Times New Roman" w:hAnsi="Times New Roman" w:cs="Times New Roman"/>
                <w:sz w:val="20"/>
                <w:szCs w:val="20"/>
                <w:lang w:val="en-GB"/>
              </w:rPr>
              <w:t xml:space="preserve"> Mar</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10 days</w:t>
            </w:r>
            <w:r w:rsidRPr="005627DB">
              <w:rPr>
                <w:rFonts w:ascii="Times New Roman" w:hAnsi="Times New Roman" w:cs="Times New Roman"/>
                <w:sz w:val="20"/>
                <w:szCs w:val="20"/>
                <w:lang w:val="en-GB"/>
              </w:rPr>
              <w:t xml:space="preserve"> </w:t>
            </w:r>
            <w:r w:rsidRPr="005627DB">
              <w:rPr>
                <w:rFonts w:ascii="Times New Roman" w:hAnsi="Times New Roman" w:cs="Times New Roman"/>
                <w:sz w:val="20"/>
                <w:szCs w:val="20"/>
                <w:lang w:val="en-GB"/>
              </w:rPr>
              <w:br/>
            </w:r>
            <w:r>
              <w:rPr>
                <w:rFonts w:ascii="Times New Roman" w:hAnsi="Times New Roman" w:cs="Times New Roman"/>
                <w:sz w:val="20"/>
                <w:szCs w:val="20"/>
                <w:lang w:val="en-GB"/>
              </w:rPr>
              <w:t>(2</w:t>
            </w:r>
            <w:r w:rsidRPr="005627DB">
              <w:rPr>
                <w:rFonts w:ascii="Times New Roman" w:hAnsi="Times New Roman" w:cs="Times New Roman"/>
                <w:sz w:val="20"/>
                <w:szCs w:val="20"/>
                <w:lang w:val="en-GB"/>
              </w:rPr>
              <w:t xml:space="preserve"> Mar–</w:t>
            </w:r>
            <w:r>
              <w:rPr>
                <w:rFonts w:ascii="Times New Roman" w:hAnsi="Times New Roman" w:cs="Times New Roman"/>
                <w:sz w:val="20"/>
                <w:szCs w:val="20"/>
                <w:lang w:val="en-GB"/>
              </w:rPr>
              <w:t>1Apr; 9</w:t>
            </w:r>
            <w:r w:rsidRPr="005627DB">
              <w:rPr>
                <w:rFonts w:ascii="Times New Roman" w:hAnsi="Times New Roman" w:cs="Times New Roman"/>
                <w:sz w:val="20"/>
                <w:szCs w:val="20"/>
                <w:lang w:val="en-GB"/>
              </w:rPr>
              <w:t>)</w:t>
            </w:r>
          </w:p>
        </w:tc>
        <w:tc>
          <w:tcPr>
            <w:tcW w:w="1985" w:type="dxa"/>
          </w:tcPr>
          <w:p w14:paraId="55EC75EC"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1</w:t>
            </w:r>
            <w:r>
              <w:rPr>
                <w:rFonts w:ascii="Times New Roman" w:hAnsi="Times New Roman" w:cs="Times New Roman"/>
                <w:sz w:val="20"/>
                <w:szCs w:val="20"/>
                <w:lang w:val="en-GB"/>
              </w:rPr>
              <w:t>1 Mar</w:t>
            </w:r>
            <w:r w:rsidRPr="00D319AB">
              <w:rPr>
                <w:rFonts w:ascii="Times New Roman" w:hAnsi="Times New Roman" w:cs="Times New Roman"/>
                <w:sz w:val="20"/>
                <w:szCs w:val="20"/>
                <w:lang w:val="en-GB"/>
              </w:rPr>
              <w:br/>
            </w:r>
            <w:r>
              <w:rPr>
                <w:rFonts w:ascii="Times New Roman" w:hAnsi="Times New Roman" w:cs="Times New Roman"/>
                <w:sz w:val="20"/>
                <w:szCs w:val="20"/>
                <w:lang w:val="en-GB"/>
              </w:rPr>
              <w:t>(10 Mar–12</w:t>
            </w:r>
            <w:r w:rsidRPr="00D319AB">
              <w:rPr>
                <w:rFonts w:ascii="Times New Roman" w:hAnsi="Times New Roman" w:cs="Times New Roman"/>
                <w:sz w:val="20"/>
                <w:szCs w:val="20"/>
                <w:lang w:val="en-GB"/>
              </w:rPr>
              <w:t xml:space="preserve"> Apr; </w:t>
            </w:r>
            <w:r>
              <w:rPr>
                <w:rFonts w:ascii="Times New Roman" w:hAnsi="Times New Roman" w:cs="Times New Roman"/>
                <w:sz w:val="20"/>
                <w:szCs w:val="20"/>
                <w:lang w:val="en-GB"/>
              </w:rPr>
              <w:t>2</w:t>
            </w:r>
            <w:r w:rsidRPr="00D319AB">
              <w:rPr>
                <w:rFonts w:ascii="Times New Roman" w:hAnsi="Times New Roman" w:cs="Times New Roman"/>
                <w:sz w:val="20"/>
                <w:szCs w:val="20"/>
                <w:lang w:val="en-GB"/>
              </w:rPr>
              <w:t>)</w:t>
            </w:r>
          </w:p>
        </w:tc>
        <w:tc>
          <w:tcPr>
            <w:tcW w:w="1985" w:type="dxa"/>
          </w:tcPr>
          <w:p w14:paraId="6B74CA41"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1</w:t>
            </w:r>
            <w:r>
              <w:rPr>
                <w:rFonts w:ascii="Times New Roman" w:hAnsi="Times New Roman" w:cs="Times New Roman"/>
                <w:sz w:val="20"/>
                <w:szCs w:val="20"/>
                <w:lang w:val="en-GB"/>
              </w:rPr>
              <w:t>1</w:t>
            </w:r>
            <w:r w:rsidRPr="00D319AB">
              <w:rPr>
                <w:rFonts w:ascii="Times New Roman" w:hAnsi="Times New Roman" w:cs="Times New Roman"/>
                <w:sz w:val="20"/>
                <w:szCs w:val="20"/>
                <w:lang w:val="en-GB"/>
              </w:rPr>
              <w:t xml:space="preserve"> Mar </w:t>
            </w:r>
            <w:r>
              <w:rPr>
                <w:rFonts w:ascii="Times New Roman" w:hAnsi="Times New Roman" w:cs="Times New Roman"/>
                <w:sz w:val="20"/>
                <w:lang w:val="en-GB"/>
              </w:rPr>
              <w:t>± 5 days</w:t>
            </w:r>
            <w:r w:rsidRPr="00D319AB">
              <w:rPr>
                <w:rFonts w:ascii="Times New Roman" w:hAnsi="Times New Roman" w:cs="Times New Roman"/>
                <w:sz w:val="20"/>
                <w:szCs w:val="20"/>
                <w:lang w:val="en-GB"/>
              </w:rPr>
              <w:t xml:space="preserve"> </w:t>
            </w:r>
            <w:r w:rsidRPr="00D319AB">
              <w:rPr>
                <w:rFonts w:ascii="Times New Roman" w:hAnsi="Times New Roman" w:cs="Times New Roman"/>
                <w:sz w:val="20"/>
                <w:szCs w:val="20"/>
                <w:lang w:val="en-GB"/>
              </w:rPr>
              <w:br/>
            </w:r>
            <w:r>
              <w:rPr>
                <w:rFonts w:ascii="Times New Roman" w:hAnsi="Times New Roman" w:cs="Times New Roman"/>
                <w:sz w:val="20"/>
                <w:szCs w:val="20"/>
                <w:lang w:val="en-GB"/>
              </w:rPr>
              <w:t>(3</w:t>
            </w:r>
            <w:r w:rsidRPr="00D319AB">
              <w:rPr>
                <w:rFonts w:ascii="Times New Roman" w:hAnsi="Times New Roman" w:cs="Times New Roman"/>
                <w:sz w:val="20"/>
                <w:szCs w:val="20"/>
                <w:lang w:val="en-GB"/>
              </w:rPr>
              <w:t xml:space="preserve"> Mar -</w:t>
            </w:r>
            <w:r>
              <w:rPr>
                <w:rFonts w:ascii="Times New Roman" w:hAnsi="Times New Roman" w:cs="Times New Roman"/>
                <w:sz w:val="20"/>
                <w:szCs w:val="20"/>
                <w:lang w:val="en-GB"/>
              </w:rPr>
              <w:t>23</w:t>
            </w:r>
            <w:r w:rsidRPr="00D319AB">
              <w:rPr>
                <w:rFonts w:ascii="Times New Roman" w:hAnsi="Times New Roman" w:cs="Times New Roman"/>
                <w:sz w:val="20"/>
                <w:szCs w:val="20"/>
                <w:lang w:val="en-GB"/>
              </w:rPr>
              <w:t xml:space="preserve"> Apr; </w:t>
            </w:r>
            <w:r>
              <w:rPr>
                <w:rFonts w:ascii="Times New Roman" w:hAnsi="Times New Roman" w:cs="Times New Roman"/>
                <w:sz w:val="20"/>
                <w:szCs w:val="20"/>
                <w:lang w:val="en-GB"/>
              </w:rPr>
              <w:t>12</w:t>
            </w:r>
            <w:r w:rsidRPr="00D319AB">
              <w:rPr>
                <w:rFonts w:ascii="Times New Roman" w:hAnsi="Times New Roman" w:cs="Times New Roman"/>
                <w:sz w:val="20"/>
                <w:szCs w:val="20"/>
                <w:lang w:val="en-GB"/>
              </w:rPr>
              <w:t>)</w:t>
            </w:r>
          </w:p>
        </w:tc>
      </w:tr>
      <w:tr w:rsidR="00771408" w:rsidRPr="00F07990" w14:paraId="0CBEE578"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E549DA4"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End of spring migration</w:t>
            </w:r>
          </w:p>
        </w:tc>
        <w:tc>
          <w:tcPr>
            <w:tcW w:w="1843" w:type="dxa"/>
          </w:tcPr>
          <w:p w14:paraId="2F305E24"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7 Apr</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 days</w:t>
            </w:r>
            <w:r w:rsidRPr="00F07990">
              <w:rPr>
                <w:rFonts w:ascii="Times New Roman" w:hAnsi="Times New Roman" w:cs="Times New Roman"/>
                <w:sz w:val="20"/>
                <w:szCs w:val="20"/>
                <w:lang w:val="en-GB"/>
              </w:rPr>
              <w:t xml:space="preserve"> </w:t>
            </w:r>
            <w:r w:rsidRPr="00F07990">
              <w:rPr>
                <w:rFonts w:ascii="Times New Roman" w:hAnsi="Times New Roman" w:cs="Times New Roman"/>
                <w:sz w:val="20"/>
                <w:szCs w:val="20"/>
                <w:lang w:val="en-GB"/>
              </w:rPr>
              <w:br/>
              <w:t>(17 Mar–14 Apr; 15)</w:t>
            </w:r>
          </w:p>
        </w:tc>
        <w:tc>
          <w:tcPr>
            <w:tcW w:w="1985" w:type="dxa"/>
          </w:tcPr>
          <w:p w14:paraId="6D986271"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3 Apr</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11 days</w:t>
            </w:r>
            <w:r w:rsidRPr="00F07990">
              <w:rPr>
                <w:rFonts w:ascii="Times New Roman" w:hAnsi="Times New Roman" w:cs="Times New Roman"/>
                <w:sz w:val="20"/>
                <w:szCs w:val="20"/>
                <w:lang w:val="en-GB"/>
              </w:rPr>
              <w:t xml:space="preserve"> </w:t>
            </w:r>
            <w:r w:rsidRPr="00F07990">
              <w:rPr>
                <w:rFonts w:ascii="Times New Roman" w:hAnsi="Times New Roman" w:cs="Times New Roman"/>
                <w:sz w:val="20"/>
                <w:szCs w:val="20"/>
                <w:lang w:val="en-GB"/>
              </w:rPr>
              <w:br/>
              <w:t>(23 Mar–22 Apr; 8)</w:t>
            </w:r>
          </w:p>
        </w:tc>
        <w:tc>
          <w:tcPr>
            <w:tcW w:w="1984" w:type="dxa"/>
          </w:tcPr>
          <w:p w14:paraId="0A058150"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29</w:t>
            </w:r>
            <w:r w:rsidRPr="005627DB">
              <w:rPr>
                <w:rFonts w:ascii="Times New Roman" w:hAnsi="Times New Roman" w:cs="Times New Roman"/>
                <w:sz w:val="20"/>
                <w:szCs w:val="20"/>
                <w:lang w:val="en-GB"/>
              </w:rPr>
              <w:t xml:space="preserve"> </w:t>
            </w:r>
            <w:r>
              <w:rPr>
                <w:rFonts w:ascii="Times New Roman" w:hAnsi="Times New Roman" w:cs="Times New Roman"/>
                <w:sz w:val="20"/>
                <w:szCs w:val="20"/>
                <w:lang w:val="en-GB"/>
              </w:rPr>
              <w:t>Mar</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8 days</w:t>
            </w:r>
            <w:r w:rsidRPr="005627DB">
              <w:rPr>
                <w:rFonts w:ascii="Times New Roman" w:hAnsi="Times New Roman" w:cs="Times New Roman"/>
                <w:sz w:val="20"/>
                <w:szCs w:val="20"/>
                <w:lang w:val="en-GB"/>
              </w:rPr>
              <w:t xml:space="preserve"> </w:t>
            </w:r>
            <w:r w:rsidRPr="005627DB">
              <w:rPr>
                <w:rFonts w:ascii="Times New Roman" w:hAnsi="Times New Roman" w:cs="Times New Roman"/>
                <w:sz w:val="20"/>
                <w:szCs w:val="20"/>
                <w:lang w:val="en-GB"/>
              </w:rPr>
              <w:br/>
            </w:r>
            <w:r>
              <w:rPr>
                <w:rFonts w:ascii="Times New Roman" w:hAnsi="Times New Roman" w:cs="Times New Roman"/>
                <w:sz w:val="20"/>
                <w:szCs w:val="20"/>
                <w:lang w:val="en-GB"/>
              </w:rPr>
              <w:t>(17 Mar–12</w:t>
            </w:r>
            <w:r w:rsidRPr="005627DB">
              <w:rPr>
                <w:rFonts w:ascii="Times New Roman" w:hAnsi="Times New Roman" w:cs="Times New Roman"/>
                <w:sz w:val="20"/>
                <w:szCs w:val="20"/>
                <w:lang w:val="en-GB"/>
              </w:rPr>
              <w:t xml:space="preserve"> Apr; </w:t>
            </w:r>
            <w:r>
              <w:rPr>
                <w:rFonts w:ascii="Times New Roman" w:hAnsi="Times New Roman" w:cs="Times New Roman"/>
                <w:sz w:val="20"/>
                <w:szCs w:val="20"/>
                <w:lang w:val="en-GB"/>
              </w:rPr>
              <w:t>9</w:t>
            </w:r>
            <w:r w:rsidRPr="005627DB">
              <w:rPr>
                <w:rFonts w:ascii="Times New Roman" w:hAnsi="Times New Roman" w:cs="Times New Roman"/>
                <w:sz w:val="20"/>
                <w:szCs w:val="20"/>
                <w:lang w:val="en-GB"/>
              </w:rPr>
              <w:t>)</w:t>
            </w:r>
          </w:p>
        </w:tc>
        <w:tc>
          <w:tcPr>
            <w:tcW w:w="1985" w:type="dxa"/>
          </w:tcPr>
          <w:p w14:paraId="103EA212"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7</w:t>
            </w:r>
            <w:r w:rsidRPr="00D319AB">
              <w:rPr>
                <w:rFonts w:ascii="Times New Roman" w:hAnsi="Times New Roman" w:cs="Times New Roman"/>
                <w:sz w:val="20"/>
                <w:szCs w:val="20"/>
                <w:lang w:val="en-GB"/>
              </w:rPr>
              <w:t xml:space="preserve"> Apr</w:t>
            </w:r>
          </w:p>
          <w:p w14:paraId="4DDC555E" w14:textId="77777777" w:rsidR="00771408"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(3</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Apr–1</w:t>
            </w:r>
            <w:r w:rsidRPr="00D319AB">
              <w:rPr>
                <w:rFonts w:ascii="Times New Roman" w:hAnsi="Times New Roman" w:cs="Times New Roman"/>
                <w:sz w:val="20"/>
                <w:szCs w:val="20"/>
                <w:lang w:val="en-GB"/>
              </w:rPr>
              <w:t>2 Apr</w:t>
            </w:r>
            <w:r>
              <w:rPr>
                <w:rFonts w:ascii="Times New Roman" w:hAnsi="Times New Roman" w:cs="Times New Roman"/>
                <w:sz w:val="20"/>
                <w:szCs w:val="20"/>
                <w:lang w:val="en-GB"/>
              </w:rPr>
              <w:t>; 2</w:t>
            </w:r>
            <w:r w:rsidRPr="00D319AB">
              <w:rPr>
                <w:rFonts w:ascii="Times New Roman" w:hAnsi="Times New Roman" w:cs="Times New Roman"/>
                <w:sz w:val="20"/>
                <w:szCs w:val="20"/>
                <w:lang w:val="en-GB"/>
              </w:rPr>
              <w:t>)</w:t>
            </w:r>
          </w:p>
        </w:tc>
        <w:tc>
          <w:tcPr>
            <w:tcW w:w="1985" w:type="dxa"/>
          </w:tcPr>
          <w:p w14:paraId="18C3E645"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11</w:t>
            </w:r>
            <w:r w:rsidRPr="00D319AB">
              <w:rPr>
                <w:rFonts w:ascii="Times New Roman" w:hAnsi="Times New Roman" w:cs="Times New Roman"/>
                <w:sz w:val="20"/>
                <w:szCs w:val="20"/>
                <w:lang w:val="en-GB"/>
              </w:rPr>
              <w:t xml:space="preserve"> Apr </w:t>
            </w:r>
            <w:r>
              <w:rPr>
                <w:rFonts w:ascii="Times New Roman" w:hAnsi="Times New Roman" w:cs="Times New Roman"/>
                <w:sz w:val="20"/>
                <w:lang w:val="en-GB"/>
              </w:rPr>
              <w:t>± 6 days</w:t>
            </w:r>
          </w:p>
          <w:p w14:paraId="2E65A6DB"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Apr</w:t>
            </w:r>
            <w:r w:rsidRPr="00D319AB">
              <w:rPr>
                <w:rFonts w:ascii="Times New Roman" w:hAnsi="Times New Roman" w:cs="Times New Roman"/>
                <w:sz w:val="20"/>
                <w:szCs w:val="20"/>
                <w:lang w:val="en-GB"/>
              </w:rPr>
              <w:t>–22 Apr</w:t>
            </w:r>
            <w:r>
              <w:rPr>
                <w:rFonts w:ascii="Times New Roman" w:hAnsi="Times New Roman" w:cs="Times New Roman"/>
                <w:sz w:val="20"/>
                <w:szCs w:val="20"/>
                <w:lang w:val="en-GB"/>
              </w:rPr>
              <w:t>; 12</w:t>
            </w:r>
            <w:r w:rsidRPr="00D319AB">
              <w:rPr>
                <w:rFonts w:ascii="Times New Roman" w:hAnsi="Times New Roman" w:cs="Times New Roman"/>
                <w:sz w:val="20"/>
                <w:szCs w:val="20"/>
                <w:lang w:val="en-GB"/>
              </w:rPr>
              <w:t>)</w:t>
            </w:r>
          </w:p>
        </w:tc>
      </w:tr>
      <w:tr w:rsidR="00771408" w:rsidRPr="00F07990" w14:paraId="713E506A" w14:textId="77777777" w:rsidTr="00E76AE9">
        <w:tc>
          <w:tcPr>
            <w:cnfStyle w:val="001000000000" w:firstRow="0" w:lastRow="0" w:firstColumn="1" w:lastColumn="0" w:oddVBand="0" w:evenVBand="0" w:oddHBand="0" w:evenHBand="0" w:firstRowFirstColumn="0" w:firstRowLastColumn="0" w:lastRowFirstColumn="0" w:lastRowLastColumn="0"/>
            <w:tcW w:w="1701" w:type="dxa"/>
          </w:tcPr>
          <w:p w14:paraId="1275F221"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Duration of spring migration (days)</w:t>
            </w:r>
          </w:p>
        </w:tc>
        <w:tc>
          <w:tcPr>
            <w:tcW w:w="1843" w:type="dxa"/>
          </w:tcPr>
          <w:p w14:paraId="51D6A50B"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25</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w:t>
            </w:r>
            <w:r w:rsidRPr="00F07990">
              <w:rPr>
                <w:rFonts w:ascii="Times New Roman" w:hAnsi="Times New Roman" w:cs="Times New Roman"/>
                <w:sz w:val="20"/>
                <w:szCs w:val="20"/>
                <w:lang w:val="en-GB"/>
              </w:rPr>
              <w:t xml:space="preserve"> </w:t>
            </w:r>
          </w:p>
          <w:p w14:paraId="328674A8"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(10–37; 15)</w:t>
            </w:r>
          </w:p>
        </w:tc>
        <w:tc>
          <w:tcPr>
            <w:tcW w:w="1985" w:type="dxa"/>
          </w:tcPr>
          <w:p w14:paraId="6B362CD1"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19</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15</w:t>
            </w:r>
            <w:r w:rsidRPr="00F07990">
              <w:rPr>
                <w:rFonts w:ascii="Times New Roman" w:hAnsi="Times New Roman" w:cs="Times New Roman"/>
                <w:sz w:val="20"/>
                <w:szCs w:val="20"/>
                <w:lang w:val="en-GB"/>
              </w:rPr>
              <w:t xml:space="preserve"> </w:t>
            </w:r>
          </w:p>
          <w:p w14:paraId="18623B53" w14:textId="77777777" w:rsidR="00771408" w:rsidRPr="00F07990"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(6–50; 8)</w:t>
            </w:r>
          </w:p>
        </w:tc>
        <w:tc>
          <w:tcPr>
            <w:tcW w:w="1984" w:type="dxa"/>
          </w:tcPr>
          <w:p w14:paraId="0B8A9A20"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13</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5 days</w:t>
            </w:r>
            <w:r w:rsidRPr="005627DB">
              <w:rPr>
                <w:rFonts w:ascii="Times New Roman" w:hAnsi="Times New Roman" w:cs="Times New Roman"/>
                <w:sz w:val="20"/>
                <w:szCs w:val="20"/>
                <w:lang w:val="en-GB"/>
              </w:rPr>
              <w:t xml:space="preserve"> </w:t>
            </w:r>
          </w:p>
          <w:p w14:paraId="5F476F3A" w14:textId="77777777" w:rsidR="00771408" w:rsidRPr="005627D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(6–</w:t>
            </w:r>
            <w:r>
              <w:rPr>
                <w:rFonts w:ascii="Times New Roman" w:hAnsi="Times New Roman" w:cs="Times New Roman"/>
                <w:sz w:val="20"/>
                <w:szCs w:val="20"/>
                <w:lang w:val="en-GB"/>
              </w:rPr>
              <w:t>23; 9</w:t>
            </w:r>
            <w:r w:rsidRPr="005627DB">
              <w:rPr>
                <w:rFonts w:ascii="Times New Roman" w:hAnsi="Times New Roman" w:cs="Times New Roman"/>
                <w:sz w:val="20"/>
                <w:szCs w:val="20"/>
                <w:lang w:val="en-GB"/>
              </w:rPr>
              <w:t>)</w:t>
            </w:r>
          </w:p>
        </w:tc>
        <w:tc>
          <w:tcPr>
            <w:tcW w:w="1985" w:type="dxa"/>
          </w:tcPr>
          <w:p w14:paraId="5282E759"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27</w:t>
            </w:r>
          </w:p>
          <w:p w14:paraId="02F23506"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(24</w:t>
            </w:r>
            <w:r w:rsidRPr="00D319AB">
              <w:rPr>
                <w:rFonts w:ascii="Times New Roman" w:hAnsi="Times New Roman" w:cs="Times New Roman"/>
                <w:sz w:val="20"/>
                <w:szCs w:val="20"/>
                <w:lang w:val="en-GB"/>
              </w:rPr>
              <w:t>–</w:t>
            </w:r>
            <w:r>
              <w:rPr>
                <w:rFonts w:ascii="Times New Roman" w:hAnsi="Times New Roman" w:cs="Times New Roman"/>
                <w:sz w:val="20"/>
                <w:szCs w:val="20"/>
                <w:lang w:val="en-GB"/>
              </w:rPr>
              <w:t>31; 2</w:t>
            </w:r>
            <w:r w:rsidRPr="00D319AB">
              <w:rPr>
                <w:rFonts w:ascii="Times New Roman" w:hAnsi="Times New Roman" w:cs="Times New Roman"/>
                <w:sz w:val="20"/>
                <w:szCs w:val="20"/>
                <w:lang w:val="en-GB"/>
              </w:rPr>
              <w:t>)</w:t>
            </w:r>
          </w:p>
        </w:tc>
        <w:tc>
          <w:tcPr>
            <w:tcW w:w="1985" w:type="dxa"/>
          </w:tcPr>
          <w:p w14:paraId="20E8EC0A"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319AB">
              <w:rPr>
                <w:rFonts w:ascii="Times New Roman" w:hAnsi="Times New Roman" w:cs="Times New Roman"/>
                <w:sz w:val="20"/>
                <w:szCs w:val="20"/>
                <w:lang w:val="en-GB"/>
              </w:rPr>
              <w:t>3</w:t>
            </w:r>
            <w:r>
              <w:rPr>
                <w:rFonts w:ascii="Times New Roman" w:hAnsi="Times New Roman" w:cs="Times New Roman"/>
                <w:sz w:val="20"/>
                <w:szCs w:val="20"/>
                <w:lang w:val="en-GB"/>
              </w:rPr>
              <w:t>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8</w:t>
            </w:r>
          </w:p>
          <w:p w14:paraId="22B412B4" w14:textId="77777777" w:rsidR="00771408" w:rsidRPr="00D319AB" w:rsidRDefault="00771408" w:rsidP="00E76A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(22</w:t>
            </w:r>
            <w:r w:rsidRPr="00D319AB">
              <w:rPr>
                <w:rFonts w:ascii="Times New Roman" w:hAnsi="Times New Roman" w:cs="Times New Roman"/>
                <w:sz w:val="20"/>
                <w:szCs w:val="20"/>
                <w:lang w:val="en-GB"/>
              </w:rPr>
              <w:t>–50</w:t>
            </w:r>
            <w:r>
              <w:rPr>
                <w:rFonts w:ascii="Times New Roman" w:hAnsi="Times New Roman" w:cs="Times New Roman"/>
                <w:sz w:val="20"/>
                <w:szCs w:val="20"/>
                <w:lang w:val="en-GB"/>
              </w:rPr>
              <w:t>; 12</w:t>
            </w:r>
            <w:r w:rsidRPr="00D319AB">
              <w:rPr>
                <w:rFonts w:ascii="Times New Roman" w:hAnsi="Times New Roman" w:cs="Times New Roman"/>
                <w:sz w:val="20"/>
                <w:szCs w:val="20"/>
                <w:lang w:val="en-GB"/>
              </w:rPr>
              <w:t>)</w:t>
            </w:r>
          </w:p>
        </w:tc>
      </w:tr>
      <w:tr w:rsidR="00771408" w:rsidRPr="00F07990" w14:paraId="385BB9C8" w14:textId="77777777" w:rsidTr="00E7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E9FE837" w14:textId="77777777" w:rsidR="00771408" w:rsidRPr="00F07990" w:rsidRDefault="00771408" w:rsidP="00E76AE9">
            <w:pPr>
              <w:spacing w:line="360" w:lineRule="auto"/>
              <w:rPr>
                <w:rFonts w:ascii="Times New Roman" w:hAnsi="Times New Roman" w:cs="Times New Roman"/>
                <w:b w:val="0"/>
                <w:sz w:val="20"/>
                <w:szCs w:val="20"/>
                <w:lang w:val="en-GB"/>
              </w:rPr>
            </w:pPr>
            <w:r w:rsidRPr="00F07990">
              <w:rPr>
                <w:rFonts w:ascii="Times New Roman" w:hAnsi="Times New Roman" w:cs="Times New Roman"/>
                <w:sz w:val="20"/>
                <w:szCs w:val="20"/>
                <w:lang w:val="en-GB"/>
              </w:rPr>
              <w:t>Speed of spring migration (km / day)</w:t>
            </w:r>
          </w:p>
        </w:tc>
        <w:tc>
          <w:tcPr>
            <w:tcW w:w="1843" w:type="dxa"/>
          </w:tcPr>
          <w:p w14:paraId="579C93F8"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190</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47</w:t>
            </w:r>
          </w:p>
          <w:p w14:paraId="2CE5730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 xml:space="preserve"> (120–298; 15)</w:t>
            </w:r>
          </w:p>
        </w:tc>
        <w:tc>
          <w:tcPr>
            <w:tcW w:w="1985" w:type="dxa"/>
          </w:tcPr>
          <w:p w14:paraId="797A968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162</w:t>
            </w:r>
            <w:r>
              <w:rPr>
                <w:rFonts w:ascii="Times New Roman" w:hAnsi="Times New Roman" w:cs="Times New Roman"/>
                <w:sz w:val="20"/>
                <w:szCs w:val="20"/>
                <w:lang w:val="en-GB"/>
              </w:rPr>
              <w:t xml:space="preserve"> </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71</w:t>
            </w:r>
            <w:r w:rsidRPr="00F07990">
              <w:rPr>
                <w:rFonts w:ascii="Times New Roman" w:hAnsi="Times New Roman" w:cs="Times New Roman"/>
                <w:sz w:val="20"/>
                <w:szCs w:val="20"/>
                <w:lang w:val="en-GB"/>
              </w:rPr>
              <w:t xml:space="preserve"> </w:t>
            </w:r>
          </w:p>
          <w:p w14:paraId="6EEDA1B7" w14:textId="77777777" w:rsidR="00771408" w:rsidRPr="00F07990"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F07990">
              <w:rPr>
                <w:rFonts w:ascii="Times New Roman" w:hAnsi="Times New Roman" w:cs="Times New Roman"/>
                <w:sz w:val="20"/>
                <w:szCs w:val="20"/>
                <w:lang w:val="en-GB"/>
              </w:rPr>
              <w:t>(77–306; 8)</w:t>
            </w:r>
          </w:p>
        </w:tc>
        <w:tc>
          <w:tcPr>
            <w:tcW w:w="1984" w:type="dxa"/>
          </w:tcPr>
          <w:p w14:paraId="2D61E03E"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 xml:space="preserve">170 </w:t>
            </w:r>
            <w:r>
              <w:rPr>
                <w:rFonts w:ascii="Times New Roman" w:hAnsi="Times New Roman" w:cs="Times New Roman"/>
                <w:sz w:val="20"/>
                <w:lang w:val="en-GB"/>
              </w:rPr>
              <w:t>± 66</w:t>
            </w:r>
          </w:p>
          <w:p w14:paraId="1EE4809E" w14:textId="77777777" w:rsidR="00771408" w:rsidRPr="005627D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5627DB">
              <w:rPr>
                <w:rFonts w:ascii="Times New Roman" w:hAnsi="Times New Roman" w:cs="Times New Roman"/>
                <w:sz w:val="20"/>
                <w:szCs w:val="20"/>
                <w:lang w:val="en-GB"/>
              </w:rPr>
              <w:t>(</w:t>
            </w:r>
            <w:r>
              <w:rPr>
                <w:rFonts w:ascii="Times New Roman" w:hAnsi="Times New Roman" w:cs="Times New Roman"/>
                <w:sz w:val="20"/>
                <w:szCs w:val="20"/>
                <w:lang w:val="en-GB"/>
              </w:rPr>
              <w:t>77</w:t>
            </w:r>
            <w:r w:rsidRPr="005627DB">
              <w:rPr>
                <w:rFonts w:ascii="Times New Roman" w:hAnsi="Times New Roman" w:cs="Times New Roman"/>
                <w:sz w:val="20"/>
                <w:szCs w:val="20"/>
                <w:lang w:val="en-GB"/>
              </w:rPr>
              <w:t>–306; 11)</w:t>
            </w:r>
          </w:p>
        </w:tc>
        <w:tc>
          <w:tcPr>
            <w:tcW w:w="1985" w:type="dxa"/>
          </w:tcPr>
          <w:p w14:paraId="3F26FBEC"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114</w:t>
            </w:r>
            <w:r w:rsidRPr="00D319AB">
              <w:rPr>
                <w:rFonts w:ascii="Times New Roman" w:hAnsi="Times New Roman" w:cs="Times New Roman"/>
                <w:sz w:val="20"/>
                <w:szCs w:val="20"/>
                <w:lang w:val="en-GB"/>
              </w:rPr>
              <w:t xml:space="preserve"> </w:t>
            </w:r>
          </w:p>
          <w:p w14:paraId="559B745C" w14:textId="77777777" w:rsidR="00771408"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(102</w:t>
            </w:r>
            <w:r w:rsidRPr="00D319AB">
              <w:rPr>
                <w:rFonts w:ascii="Times New Roman" w:hAnsi="Times New Roman" w:cs="Times New Roman"/>
                <w:sz w:val="20"/>
                <w:szCs w:val="20"/>
                <w:lang w:val="en-GB"/>
              </w:rPr>
              <w:t>–</w:t>
            </w:r>
            <w:r>
              <w:rPr>
                <w:rFonts w:ascii="Times New Roman" w:hAnsi="Times New Roman" w:cs="Times New Roman"/>
                <w:sz w:val="20"/>
                <w:szCs w:val="20"/>
                <w:lang w:val="en-GB"/>
              </w:rPr>
              <w:t>127</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2</w:t>
            </w:r>
            <w:r w:rsidRPr="00D319AB">
              <w:rPr>
                <w:rFonts w:ascii="Times New Roman" w:hAnsi="Times New Roman" w:cs="Times New Roman"/>
                <w:sz w:val="20"/>
                <w:szCs w:val="20"/>
                <w:lang w:val="en-GB"/>
              </w:rPr>
              <w:t>)</w:t>
            </w:r>
          </w:p>
        </w:tc>
        <w:tc>
          <w:tcPr>
            <w:tcW w:w="1985" w:type="dxa"/>
          </w:tcPr>
          <w:p w14:paraId="47CBCF47"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199</w:t>
            </w:r>
            <w:r w:rsidRPr="00D319AB">
              <w:rPr>
                <w:rFonts w:ascii="Times New Roman" w:hAnsi="Times New Roman" w:cs="Times New Roman"/>
                <w:sz w:val="20"/>
                <w:szCs w:val="20"/>
                <w:lang w:val="en-GB"/>
              </w:rPr>
              <w:t xml:space="preserve"> </w:t>
            </w:r>
            <w:r>
              <w:rPr>
                <w:rFonts w:ascii="Times New Roman" w:hAnsi="Times New Roman" w:cs="Times New Roman"/>
                <w:sz w:val="20"/>
                <w:lang w:val="en-GB"/>
              </w:rPr>
              <w:t>± 45</w:t>
            </w:r>
            <w:r w:rsidRPr="00D319AB">
              <w:rPr>
                <w:rFonts w:ascii="Times New Roman" w:hAnsi="Times New Roman" w:cs="Times New Roman"/>
                <w:sz w:val="20"/>
                <w:szCs w:val="20"/>
                <w:lang w:val="en-GB"/>
              </w:rPr>
              <w:t xml:space="preserve"> </w:t>
            </w:r>
          </w:p>
          <w:p w14:paraId="70DBB92C" w14:textId="77777777" w:rsidR="00771408" w:rsidRPr="00D319AB" w:rsidRDefault="00771408" w:rsidP="00E76A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(14</w:t>
            </w:r>
            <w:r w:rsidRPr="00D319AB">
              <w:rPr>
                <w:rFonts w:ascii="Times New Roman" w:hAnsi="Times New Roman" w:cs="Times New Roman"/>
                <w:sz w:val="20"/>
                <w:szCs w:val="20"/>
                <w:lang w:val="en-GB"/>
              </w:rPr>
              <w:t>7–</w:t>
            </w:r>
            <w:r>
              <w:rPr>
                <w:rFonts w:ascii="Times New Roman" w:hAnsi="Times New Roman" w:cs="Times New Roman"/>
                <w:sz w:val="20"/>
                <w:szCs w:val="20"/>
                <w:lang w:val="en-GB"/>
              </w:rPr>
              <w:t>298</w:t>
            </w:r>
            <w:r w:rsidRPr="00D319AB">
              <w:rPr>
                <w:rFonts w:ascii="Times New Roman" w:hAnsi="Times New Roman" w:cs="Times New Roman"/>
                <w:sz w:val="20"/>
                <w:szCs w:val="20"/>
                <w:lang w:val="en-GB"/>
              </w:rPr>
              <w:t xml:space="preserve">; </w:t>
            </w:r>
            <w:r>
              <w:rPr>
                <w:rFonts w:ascii="Times New Roman" w:hAnsi="Times New Roman" w:cs="Times New Roman"/>
                <w:sz w:val="20"/>
                <w:szCs w:val="20"/>
                <w:lang w:val="en-GB"/>
              </w:rPr>
              <w:t>12</w:t>
            </w:r>
            <w:r w:rsidRPr="00D319AB">
              <w:rPr>
                <w:rFonts w:ascii="Times New Roman" w:hAnsi="Times New Roman" w:cs="Times New Roman"/>
                <w:sz w:val="20"/>
                <w:szCs w:val="20"/>
                <w:lang w:val="en-GB"/>
              </w:rPr>
              <w:t>)</w:t>
            </w:r>
          </w:p>
        </w:tc>
      </w:tr>
    </w:tbl>
    <w:p w14:paraId="31F2FD9B" w14:textId="77777777" w:rsidR="00771408" w:rsidRDefault="00771408" w:rsidP="00771408">
      <w:pPr>
        <w:spacing w:after="0" w:line="360" w:lineRule="auto"/>
        <w:rPr>
          <w:rFonts w:ascii="Times New Roman" w:hAnsi="Times New Roman" w:cs="Times New Roman"/>
          <w:b/>
          <w:sz w:val="24"/>
          <w:szCs w:val="24"/>
          <w:lang w:val="en-GB"/>
        </w:rPr>
      </w:pPr>
    </w:p>
    <w:p w14:paraId="51F7F5E1" w14:textId="77777777" w:rsidR="00771408" w:rsidRDefault="00771408" w:rsidP="00771408">
      <w:pPr>
        <w:spacing w:after="0" w:line="360" w:lineRule="auto"/>
        <w:rPr>
          <w:rFonts w:ascii="Times New Roman" w:hAnsi="Times New Roman" w:cs="Times New Roman"/>
          <w:b/>
          <w:sz w:val="24"/>
          <w:szCs w:val="24"/>
          <w:lang w:val="en-GB"/>
        </w:rPr>
      </w:pPr>
    </w:p>
    <w:p w14:paraId="30A09906" w14:textId="77777777" w:rsidR="00771408" w:rsidRDefault="00771408" w:rsidP="00771408">
      <w:pPr>
        <w:spacing w:line="360" w:lineRule="auto"/>
        <w:rPr>
          <w:rFonts w:ascii="Times New Roman" w:hAnsi="Times New Roman" w:cs="Times New Roman"/>
          <w:b/>
          <w:sz w:val="24"/>
          <w:szCs w:val="24"/>
          <w:lang w:val="en-GB"/>
        </w:rPr>
      </w:pPr>
    </w:p>
    <w:p w14:paraId="1C1B3E51" w14:textId="77777777" w:rsidR="00771408" w:rsidRDefault="00771408" w:rsidP="00771408">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5C3279AC" w14:textId="77777777" w:rsidR="00771408" w:rsidRDefault="00771408" w:rsidP="00771408">
      <w:pPr>
        <w:spacing w:line="360" w:lineRule="auto"/>
        <w:rPr>
          <w:rFonts w:ascii="Times New Roman" w:hAnsi="Times New Roman" w:cs="Times New Roman"/>
          <w:b/>
          <w:sz w:val="24"/>
          <w:szCs w:val="24"/>
          <w:lang w:val="en-GB"/>
        </w:rPr>
        <w:sectPr w:rsidR="00771408" w:rsidSect="00D15DA0">
          <w:pgSz w:w="16838" w:h="11906" w:orient="landscape"/>
          <w:pgMar w:top="1418" w:right="1418" w:bottom="1418" w:left="1418" w:header="709" w:footer="709" w:gutter="0"/>
          <w:cols w:space="708"/>
          <w:docGrid w:linePitch="360"/>
        </w:sectPr>
      </w:pPr>
    </w:p>
    <w:p w14:paraId="1772A9EE" w14:textId="77777777" w:rsidR="00771408" w:rsidRDefault="00771408" w:rsidP="00771408">
      <w:pPr>
        <w:spacing w:line="360" w:lineRule="auto"/>
        <w:rPr>
          <w:rFonts w:ascii="Times New Roman" w:hAnsi="Times New Roman" w:cs="Times New Roman"/>
          <w:sz w:val="24"/>
          <w:szCs w:val="24"/>
          <w:lang w:val="en-GB"/>
        </w:rPr>
      </w:pPr>
      <w:r w:rsidRPr="00233FE4">
        <w:rPr>
          <w:rFonts w:ascii="Times New Roman" w:hAnsi="Times New Roman" w:cs="Times New Roman"/>
          <w:b/>
          <w:sz w:val="24"/>
          <w:szCs w:val="24"/>
          <w:lang w:val="en-GB"/>
        </w:rPr>
        <w:lastRenderedPageBreak/>
        <w:t xml:space="preserve">Table </w:t>
      </w:r>
      <w:r>
        <w:rPr>
          <w:rFonts w:ascii="Times New Roman" w:hAnsi="Times New Roman" w:cs="Times New Roman"/>
          <w:b/>
          <w:sz w:val="24"/>
          <w:szCs w:val="24"/>
          <w:lang w:val="en-GB"/>
        </w:rPr>
        <w:t>S5</w:t>
      </w:r>
      <w:r w:rsidRPr="00233FE4">
        <w:rPr>
          <w:rFonts w:ascii="Times New Roman" w:hAnsi="Times New Roman" w:cs="Times New Roman"/>
          <w:b/>
          <w:sz w:val="24"/>
          <w:szCs w:val="24"/>
          <w:lang w:val="en-GB"/>
        </w:rPr>
        <w:t>.</w:t>
      </w:r>
      <w:r>
        <w:rPr>
          <w:rFonts w:ascii="Times New Roman" w:hAnsi="Times New Roman" w:cs="Times New Roman"/>
          <w:sz w:val="24"/>
          <w:szCs w:val="24"/>
          <w:lang w:val="en-GB"/>
        </w:rPr>
        <w:t xml:space="preserve"> Characteristics of the best logistic regression models (superior to null model) describing differences in timing in autumn between sexes. No model describing spring migration in the two sexes outcompeted null model.</w:t>
      </w:r>
    </w:p>
    <w:p w14:paraId="24EDDF43" w14:textId="77777777" w:rsidR="00771408" w:rsidRDefault="00771408" w:rsidP="00771408">
      <w:pPr>
        <w:spacing w:line="360" w:lineRule="auto"/>
        <w:rPr>
          <w:rFonts w:ascii="Times New Roman" w:hAnsi="Times New Roman" w:cs="Times New Roman"/>
          <w:sz w:val="24"/>
          <w:szCs w:val="24"/>
          <w:lang w:val="en-GB"/>
        </w:rPr>
      </w:pP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843"/>
        <w:gridCol w:w="1701"/>
        <w:gridCol w:w="1843"/>
      </w:tblGrid>
      <w:tr w:rsidR="00771408" w:rsidRPr="00197B92" w14:paraId="7EC077D3" w14:textId="77777777" w:rsidTr="00E76AE9">
        <w:tc>
          <w:tcPr>
            <w:tcW w:w="2972" w:type="dxa"/>
            <w:tcBorders>
              <w:top w:val="double" w:sz="4" w:space="0" w:color="auto"/>
              <w:bottom w:val="single" w:sz="4" w:space="0" w:color="auto"/>
            </w:tcBorders>
          </w:tcPr>
          <w:p w14:paraId="549AD1F9" w14:textId="77777777" w:rsidR="00771408" w:rsidRPr="00197B92" w:rsidRDefault="00771408" w:rsidP="00E76AE9">
            <w:pPr>
              <w:spacing w:line="360" w:lineRule="auto"/>
              <w:rPr>
                <w:rFonts w:ascii="Times New Roman" w:hAnsi="Times New Roman" w:cs="Times New Roman"/>
                <w:b/>
                <w:sz w:val="24"/>
                <w:szCs w:val="24"/>
                <w:lang w:val="en-GB"/>
              </w:rPr>
            </w:pPr>
            <w:r w:rsidRPr="00197B92">
              <w:rPr>
                <w:rFonts w:ascii="Times New Roman" w:hAnsi="Times New Roman" w:cs="Times New Roman"/>
                <w:b/>
                <w:sz w:val="24"/>
                <w:szCs w:val="24"/>
                <w:lang w:val="en-GB"/>
              </w:rPr>
              <w:t>Predictors</w:t>
            </w:r>
          </w:p>
        </w:tc>
        <w:tc>
          <w:tcPr>
            <w:tcW w:w="1843" w:type="dxa"/>
            <w:tcBorders>
              <w:top w:val="double" w:sz="4" w:space="0" w:color="auto"/>
              <w:bottom w:val="single" w:sz="4" w:space="0" w:color="auto"/>
            </w:tcBorders>
          </w:tcPr>
          <w:p w14:paraId="527625FB" w14:textId="77777777" w:rsidR="00771408" w:rsidRPr="00197B92" w:rsidRDefault="00771408" w:rsidP="00E76AE9">
            <w:pPr>
              <w:spacing w:line="360" w:lineRule="auto"/>
              <w:jc w:val="center"/>
              <w:rPr>
                <w:rFonts w:ascii="Times New Roman" w:hAnsi="Times New Roman" w:cs="Times New Roman"/>
                <w:b/>
                <w:sz w:val="24"/>
                <w:szCs w:val="24"/>
                <w:lang w:val="en-GB"/>
              </w:rPr>
            </w:pPr>
            <w:r w:rsidRPr="00197B92">
              <w:rPr>
                <w:rFonts w:ascii="Times New Roman" w:hAnsi="Times New Roman" w:cs="Times New Roman"/>
                <w:b/>
                <w:sz w:val="24"/>
                <w:szCs w:val="24"/>
                <w:lang w:val="en-GB"/>
              </w:rPr>
              <w:t>R</w:t>
            </w:r>
            <w:r w:rsidRPr="00BE6BF5">
              <w:rPr>
                <w:rFonts w:ascii="Times New Roman" w:hAnsi="Times New Roman" w:cs="Times New Roman"/>
                <w:b/>
                <w:sz w:val="24"/>
                <w:szCs w:val="24"/>
                <w:vertAlign w:val="superscript"/>
                <w:lang w:val="en-GB"/>
              </w:rPr>
              <w:t>2</w:t>
            </w:r>
          </w:p>
        </w:tc>
        <w:tc>
          <w:tcPr>
            <w:tcW w:w="1701" w:type="dxa"/>
            <w:tcBorders>
              <w:top w:val="double" w:sz="4" w:space="0" w:color="auto"/>
              <w:bottom w:val="single" w:sz="4" w:space="0" w:color="auto"/>
            </w:tcBorders>
          </w:tcPr>
          <w:p w14:paraId="199BF6F0" w14:textId="77777777" w:rsidR="00771408" w:rsidRPr="00197B92" w:rsidRDefault="00771408" w:rsidP="00E76AE9">
            <w:pPr>
              <w:spacing w:line="360" w:lineRule="auto"/>
              <w:jc w:val="center"/>
              <w:rPr>
                <w:rFonts w:ascii="Times New Roman" w:hAnsi="Times New Roman" w:cs="Times New Roman"/>
                <w:b/>
                <w:sz w:val="24"/>
                <w:szCs w:val="24"/>
                <w:lang w:val="en-GB"/>
              </w:rPr>
            </w:pPr>
            <w:proofErr w:type="spellStart"/>
            <w:r w:rsidRPr="00197B92">
              <w:rPr>
                <w:rFonts w:ascii="Times New Roman" w:hAnsi="Times New Roman" w:cs="Times New Roman"/>
                <w:b/>
                <w:sz w:val="24"/>
                <w:szCs w:val="24"/>
                <w:lang w:val="en-GB"/>
              </w:rPr>
              <w:t>AICc</w:t>
            </w:r>
            <w:proofErr w:type="spellEnd"/>
          </w:p>
        </w:tc>
        <w:tc>
          <w:tcPr>
            <w:tcW w:w="1843" w:type="dxa"/>
            <w:tcBorders>
              <w:top w:val="double" w:sz="4" w:space="0" w:color="auto"/>
              <w:bottom w:val="single" w:sz="4" w:space="0" w:color="auto"/>
            </w:tcBorders>
          </w:tcPr>
          <w:p w14:paraId="0F5D061E" w14:textId="77777777" w:rsidR="00771408" w:rsidRPr="00197B92" w:rsidRDefault="00771408" w:rsidP="00E76AE9">
            <w:pPr>
              <w:spacing w:line="360" w:lineRule="auto"/>
              <w:jc w:val="center"/>
              <w:rPr>
                <w:rFonts w:ascii="Times New Roman" w:hAnsi="Times New Roman" w:cs="Times New Roman"/>
                <w:b/>
                <w:sz w:val="24"/>
                <w:szCs w:val="24"/>
                <w:lang w:val="en-GB"/>
              </w:rPr>
            </w:pPr>
            <w:r w:rsidRPr="00197B92">
              <w:rPr>
                <w:rFonts w:ascii="Times New Roman" w:hAnsi="Times New Roman" w:cs="Times New Roman"/>
                <w:b/>
                <w:sz w:val="24"/>
                <w:szCs w:val="24"/>
                <w:lang w:val="en-GB"/>
              </w:rPr>
              <w:t>Weight</w:t>
            </w:r>
          </w:p>
        </w:tc>
      </w:tr>
      <w:tr w:rsidR="00771408" w14:paraId="65D58B8A" w14:textId="77777777" w:rsidTr="00E76AE9">
        <w:tc>
          <w:tcPr>
            <w:tcW w:w="2972" w:type="dxa"/>
          </w:tcPr>
          <w:p w14:paraId="38C1CC12" w14:textId="77777777" w:rsidR="00771408" w:rsidRDefault="00771408" w:rsidP="00E76A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Onset + speed</w:t>
            </w:r>
          </w:p>
        </w:tc>
        <w:tc>
          <w:tcPr>
            <w:tcW w:w="1843" w:type="dxa"/>
          </w:tcPr>
          <w:p w14:paraId="7DBE9019"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0.19</w:t>
            </w:r>
          </w:p>
        </w:tc>
        <w:tc>
          <w:tcPr>
            <w:tcW w:w="1701" w:type="dxa"/>
          </w:tcPr>
          <w:p w14:paraId="12AB0CD1"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36.5</w:t>
            </w:r>
          </w:p>
        </w:tc>
        <w:tc>
          <w:tcPr>
            <w:tcW w:w="1843" w:type="dxa"/>
          </w:tcPr>
          <w:p w14:paraId="4717599C"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0.17</w:t>
            </w:r>
          </w:p>
        </w:tc>
      </w:tr>
      <w:tr w:rsidR="00771408" w14:paraId="4A542B3E" w14:textId="77777777" w:rsidTr="00E76AE9">
        <w:tc>
          <w:tcPr>
            <w:tcW w:w="2972" w:type="dxa"/>
          </w:tcPr>
          <w:p w14:paraId="4C570D1E" w14:textId="77777777" w:rsidR="00771408" w:rsidRDefault="00771408" w:rsidP="00E76A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Speed</w:t>
            </w:r>
          </w:p>
        </w:tc>
        <w:tc>
          <w:tcPr>
            <w:tcW w:w="1843" w:type="dxa"/>
          </w:tcPr>
          <w:p w14:paraId="429F0586"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0.09</w:t>
            </w:r>
          </w:p>
        </w:tc>
        <w:tc>
          <w:tcPr>
            <w:tcW w:w="1701" w:type="dxa"/>
          </w:tcPr>
          <w:p w14:paraId="69A3C669"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37.7</w:t>
            </w:r>
          </w:p>
        </w:tc>
        <w:tc>
          <w:tcPr>
            <w:tcW w:w="1843" w:type="dxa"/>
          </w:tcPr>
          <w:p w14:paraId="4AFF9717"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0.12</w:t>
            </w:r>
          </w:p>
        </w:tc>
      </w:tr>
      <w:tr w:rsidR="00771408" w14:paraId="159B133F" w14:textId="77777777" w:rsidTr="00E76AE9">
        <w:tc>
          <w:tcPr>
            <w:tcW w:w="2972" w:type="dxa"/>
          </w:tcPr>
          <w:p w14:paraId="1A0BB3DB" w14:textId="77777777" w:rsidR="00771408" w:rsidRDefault="00771408" w:rsidP="00E76A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End + speed</w:t>
            </w:r>
          </w:p>
        </w:tc>
        <w:tc>
          <w:tcPr>
            <w:tcW w:w="1843" w:type="dxa"/>
          </w:tcPr>
          <w:p w14:paraId="4DFF933A"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0.16</w:t>
            </w:r>
          </w:p>
        </w:tc>
        <w:tc>
          <w:tcPr>
            <w:tcW w:w="1701" w:type="dxa"/>
          </w:tcPr>
          <w:p w14:paraId="60BFFA86"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37.6</w:t>
            </w:r>
          </w:p>
        </w:tc>
        <w:tc>
          <w:tcPr>
            <w:tcW w:w="1843" w:type="dxa"/>
          </w:tcPr>
          <w:p w14:paraId="3FFADA72" w14:textId="77777777" w:rsidR="00771408" w:rsidRDefault="00771408" w:rsidP="00E76AE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0.10</w:t>
            </w:r>
          </w:p>
        </w:tc>
      </w:tr>
    </w:tbl>
    <w:p w14:paraId="793E0477" w14:textId="77777777" w:rsidR="00771408" w:rsidRDefault="00771408" w:rsidP="00771408">
      <w:pPr>
        <w:spacing w:line="360" w:lineRule="auto"/>
        <w:rPr>
          <w:rFonts w:ascii="Times New Roman" w:hAnsi="Times New Roman" w:cs="Times New Roman"/>
          <w:sz w:val="24"/>
          <w:szCs w:val="24"/>
          <w:lang w:val="en-GB"/>
        </w:rPr>
      </w:pPr>
    </w:p>
    <w:p w14:paraId="5B3E4C5B" w14:textId="77777777" w:rsidR="00771408" w:rsidRPr="00945E33" w:rsidRDefault="00771408" w:rsidP="00771408">
      <w:pPr>
        <w:spacing w:line="360" w:lineRule="auto"/>
        <w:rPr>
          <w:rFonts w:ascii="Times New Roman" w:hAnsi="Times New Roman" w:cs="Times New Roman"/>
          <w:sz w:val="24"/>
          <w:szCs w:val="24"/>
          <w:lang w:val="en-GB"/>
        </w:rPr>
      </w:pPr>
    </w:p>
    <w:p w14:paraId="034A5CAF" w14:textId="77777777" w:rsidR="00885A8A" w:rsidRDefault="00771408"/>
    <w:sectPr w:rsidR="00885A8A" w:rsidSect="00D15DA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09466"/>
      <w:docPartObj>
        <w:docPartGallery w:val="Page Numbers (Bottom of Page)"/>
        <w:docPartUnique/>
      </w:docPartObj>
    </w:sdtPr>
    <w:sdtEndPr>
      <w:rPr>
        <w:noProof/>
      </w:rPr>
    </w:sdtEndPr>
    <w:sdtContent>
      <w:p w14:paraId="0004141B" w14:textId="77777777" w:rsidR="00837C08" w:rsidRDefault="00771408">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37840981" w14:textId="77777777" w:rsidR="00837C08" w:rsidRDefault="0077140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84980"/>
    <w:multiLevelType w:val="hybridMultilevel"/>
    <w:tmpl w:val="E618EBF4"/>
    <w:lvl w:ilvl="0" w:tplc="A8F8C18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3B"/>
    <w:rsid w:val="000E3959"/>
    <w:rsid w:val="000F15E9"/>
    <w:rsid w:val="00106CCB"/>
    <w:rsid w:val="001655C9"/>
    <w:rsid w:val="0037060F"/>
    <w:rsid w:val="004033D5"/>
    <w:rsid w:val="00440A39"/>
    <w:rsid w:val="005259D1"/>
    <w:rsid w:val="0057711D"/>
    <w:rsid w:val="0062706D"/>
    <w:rsid w:val="00771408"/>
    <w:rsid w:val="0078372F"/>
    <w:rsid w:val="008841FA"/>
    <w:rsid w:val="008D5614"/>
    <w:rsid w:val="008D5B35"/>
    <w:rsid w:val="00905F94"/>
    <w:rsid w:val="00954150"/>
    <w:rsid w:val="00964BE0"/>
    <w:rsid w:val="009865B4"/>
    <w:rsid w:val="00A71D7F"/>
    <w:rsid w:val="00A92961"/>
    <w:rsid w:val="00AF4362"/>
    <w:rsid w:val="00B1641F"/>
    <w:rsid w:val="00B23549"/>
    <w:rsid w:val="00C16B71"/>
    <w:rsid w:val="00C40897"/>
    <w:rsid w:val="00CC63CA"/>
    <w:rsid w:val="00D15C3B"/>
    <w:rsid w:val="00D21C2B"/>
    <w:rsid w:val="00D54A07"/>
    <w:rsid w:val="00D70633"/>
    <w:rsid w:val="00DD1997"/>
    <w:rsid w:val="00E62F7D"/>
    <w:rsid w:val="00EE62BA"/>
    <w:rsid w:val="00F41B99"/>
    <w:rsid w:val="00F63BF0"/>
    <w:rsid w:val="00F7216C"/>
    <w:rsid w:val="00F8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1FF8E-7F8C-4CBC-9E66-FD846201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08"/>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1408"/>
    <w:rPr>
      <w:sz w:val="16"/>
      <w:szCs w:val="16"/>
    </w:rPr>
  </w:style>
  <w:style w:type="paragraph" w:styleId="CommentText">
    <w:name w:val="annotation text"/>
    <w:basedOn w:val="Normal"/>
    <w:link w:val="CommentTextChar"/>
    <w:uiPriority w:val="99"/>
    <w:unhideWhenUsed/>
    <w:rsid w:val="00771408"/>
    <w:pPr>
      <w:spacing w:line="240" w:lineRule="auto"/>
    </w:pPr>
    <w:rPr>
      <w:sz w:val="20"/>
      <w:szCs w:val="20"/>
    </w:rPr>
  </w:style>
  <w:style w:type="character" w:customStyle="1" w:styleId="CommentTextChar">
    <w:name w:val="Comment Text Char"/>
    <w:basedOn w:val="DefaultParagraphFont"/>
    <w:link w:val="CommentText"/>
    <w:uiPriority w:val="99"/>
    <w:rsid w:val="00771408"/>
    <w:rPr>
      <w:sz w:val="20"/>
      <w:szCs w:val="20"/>
      <w:lang w:val="et-EE"/>
    </w:rPr>
  </w:style>
  <w:style w:type="paragraph" w:styleId="CommentSubject">
    <w:name w:val="annotation subject"/>
    <w:basedOn w:val="CommentText"/>
    <w:next w:val="CommentText"/>
    <w:link w:val="CommentSubjectChar"/>
    <w:uiPriority w:val="99"/>
    <w:semiHidden/>
    <w:unhideWhenUsed/>
    <w:rsid w:val="00771408"/>
    <w:rPr>
      <w:b/>
      <w:bCs/>
    </w:rPr>
  </w:style>
  <w:style w:type="character" w:customStyle="1" w:styleId="CommentSubjectChar">
    <w:name w:val="Comment Subject Char"/>
    <w:basedOn w:val="CommentTextChar"/>
    <w:link w:val="CommentSubject"/>
    <w:uiPriority w:val="99"/>
    <w:semiHidden/>
    <w:rsid w:val="00771408"/>
    <w:rPr>
      <w:b/>
      <w:bCs/>
      <w:sz w:val="20"/>
      <w:szCs w:val="20"/>
      <w:lang w:val="et-EE"/>
    </w:rPr>
  </w:style>
  <w:style w:type="paragraph" w:styleId="BalloonText">
    <w:name w:val="Balloon Text"/>
    <w:basedOn w:val="Normal"/>
    <w:link w:val="BalloonTextChar"/>
    <w:uiPriority w:val="99"/>
    <w:semiHidden/>
    <w:unhideWhenUsed/>
    <w:rsid w:val="00771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408"/>
    <w:rPr>
      <w:rFonts w:ascii="Segoe UI" w:hAnsi="Segoe UI" w:cs="Segoe UI"/>
      <w:sz w:val="18"/>
      <w:szCs w:val="18"/>
      <w:lang w:val="et-EE"/>
    </w:rPr>
  </w:style>
  <w:style w:type="table" w:styleId="TableGrid">
    <w:name w:val="Table Grid"/>
    <w:basedOn w:val="TableNormal"/>
    <w:uiPriority w:val="39"/>
    <w:rsid w:val="00771408"/>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408"/>
    <w:pPr>
      <w:spacing w:after="0" w:line="240" w:lineRule="auto"/>
    </w:pPr>
    <w:rPr>
      <w:lang w:val="et-EE"/>
    </w:rPr>
  </w:style>
  <w:style w:type="character" w:styleId="Hyperlink">
    <w:name w:val="Hyperlink"/>
    <w:basedOn w:val="DefaultParagraphFont"/>
    <w:uiPriority w:val="99"/>
    <w:unhideWhenUsed/>
    <w:rsid w:val="00771408"/>
    <w:rPr>
      <w:color w:val="0000FF"/>
      <w:u w:val="single"/>
    </w:rPr>
  </w:style>
  <w:style w:type="character" w:styleId="FollowedHyperlink">
    <w:name w:val="FollowedHyperlink"/>
    <w:basedOn w:val="DefaultParagraphFont"/>
    <w:uiPriority w:val="99"/>
    <w:semiHidden/>
    <w:unhideWhenUsed/>
    <w:rsid w:val="00771408"/>
    <w:rPr>
      <w:color w:val="954F72" w:themeColor="followedHyperlink"/>
      <w:u w:val="single"/>
    </w:rPr>
  </w:style>
  <w:style w:type="table" w:customStyle="1" w:styleId="PlainTable11">
    <w:name w:val="Plain Table 11"/>
    <w:basedOn w:val="TableNormal"/>
    <w:uiPriority w:val="41"/>
    <w:rsid w:val="00771408"/>
    <w:pPr>
      <w:spacing w:after="0" w:line="240" w:lineRule="auto"/>
    </w:pPr>
    <w:rPr>
      <w:lang w:val="et-E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71408"/>
    <w:pPr>
      <w:spacing w:after="0" w:line="240" w:lineRule="auto"/>
    </w:pPr>
    <w:rPr>
      <w:lang w:val="et-E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771408"/>
    <w:pPr>
      <w:spacing w:after="0" w:line="240" w:lineRule="auto"/>
    </w:pPr>
    <w:rPr>
      <w:lang w:val="et-E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thor">
    <w:name w:val="author"/>
    <w:basedOn w:val="DefaultParagraphFont"/>
    <w:rsid w:val="00771408"/>
  </w:style>
  <w:style w:type="character" w:customStyle="1" w:styleId="pubyear">
    <w:name w:val="pubyear"/>
    <w:basedOn w:val="DefaultParagraphFont"/>
    <w:rsid w:val="00771408"/>
  </w:style>
  <w:style w:type="character" w:customStyle="1" w:styleId="articletitle">
    <w:name w:val="articletitle"/>
    <w:basedOn w:val="DefaultParagraphFont"/>
    <w:rsid w:val="00771408"/>
  </w:style>
  <w:style w:type="character" w:customStyle="1" w:styleId="journaltitle">
    <w:name w:val="journaltitle"/>
    <w:basedOn w:val="DefaultParagraphFont"/>
    <w:rsid w:val="00771408"/>
  </w:style>
  <w:style w:type="character" w:customStyle="1" w:styleId="vol">
    <w:name w:val="vol"/>
    <w:basedOn w:val="DefaultParagraphFont"/>
    <w:rsid w:val="00771408"/>
  </w:style>
  <w:style w:type="character" w:customStyle="1" w:styleId="pagefirst">
    <w:name w:val="pagefirst"/>
    <w:basedOn w:val="DefaultParagraphFont"/>
    <w:rsid w:val="00771408"/>
  </w:style>
  <w:style w:type="character" w:customStyle="1" w:styleId="pagelast">
    <w:name w:val="pagelast"/>
    <w:basedOn w:val="DefaultParagraphFont"/>
    <w:rsid w:val="00771408"/>
  </w:style>
  <w:style w:type="paragraph" w:styleId="ListParagraph">
    <w:name w:val="List Paragraph"/>
    <w:basedOn w:val="Normal"/>
    <w:uiPriority w:val="34"/>
    <w:qFormat/>
    <w:rsid w:val="00771408"/>
    <w:pPr>
      <w:ind w:left="720"/>
      <w:contextualSpacing/>
    </w:pPr>
  </w:style>
  <w:style w:type="character" w:styleId="LineNumber">
    <w:name w:val="line number"/>
    <w:basedOn w:val="DefaultParagraphFont"/>
    <w:uiPriority w:val="99"/>
    <w:semiHidden/>
    <w:unhideWhenUsed/>
    <w:rsid w:val="00771408"/>
  </w:style>
  <w:style w:type="paragraph" w:styleId="Header">
    <w:name w:val="header"/>
    <w:basedOn w:val="Normal"/>
    <w:link w:val="HeaderChar"/>
    <w:uiPriority w:val="99"/>
    <w:unhideWhenUsed/>
    <w:rsid w:val="007714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1408"/>
    <w:rPr>
      <w:lang w:val="et-EE"/>
    </w:rPr>
  </w:style>
  <w:style w:type="paragraph" w:styleId="Footer">
    <w:name w:val="footer"/>
    <w:basedOn w:val="Normal"/>
    <w:link w:val="FooterChar"/>
    <w:uiPriority w:val="99"/>
    <w:unhideWhenUsed/>
    <w:rsid w:val="007714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1408"/>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Mallon</dc:creator>
  <cp:keywords/>
  <dc:description/>
  <cp:lastModifiedBy>David Mallon</cp:lastModifiedBy>
  <cp:revision>2</cp:revision>
  <dcterms:created xsi:type="dcterms:W3CDTF">2021-09-21T18:08:00Z</dcterms:created>
  <dcterms:modified xsi:type="dcterms:W3CDTF">2021-09-21T18:08:00Z</dcterms:modified>
</cp:coreProperties>
</file>