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61918" w14:textId="29DFE98F" w:rsidR="008A0FA4" w:rsidRPr="00890688" w:rsidRDefault="008A0FA4" w:rsidP="008A0FA4">
      <w:pPr>
        <w:pStyle w:val="Heading1"/>
        <w:rPr>
          <w:color w:val="000000" w:themeColor="text1"/>
          <w:sz w:val="32"/>
          <w:szCs w:val="32"/>
          <w:lang w:val="en-GB"/>
        </w:rPr>
      </w:pPr>
      <w:bookmarkStart w:id="0" w:name="_Ref29042271"/>
      <w:r w:rsidRPr="00890688">
        <w:rPr>
          <w:color w:val="000000" w:themeColor="text1"/>
          <w:sz w:val="32"/>
          <w:szCs w:val="32"/>
          <w:lang w:val="en-GB"/>
        </w:rPr>
        <w:t>Supplementary Material</w:t>
      </w:r>
    </w:p>
    <w:p w14:paraId="0E0FE2E7" w14:textId="65D7EE65" w:rsidR="00890688" w:rsidRDefault="00890688">
      <w:pPr>
        <w:rPr>
          <w:lang w:val="en-GB"/>
        </w:rPr>
      </w:pPr>
    </w:p>
    <w:p w14:paraId="0FAB94CE" w14:textId="77777777" w:rsidR="00890688" w:rsidRPr="002F3073" w:rsidRDefault="00890688" w:rsidP="00890688">
      <w:pPr>
        <w:pStyle w:val="Title"/>
        <w:rPr>
          <w:b w:val="0"/>
          <w:bCs w:val="0"/>
          <w:color w:val="000000" w:themeColor="text1"/>
          <w:sz w:val="36"/>
          <w:szCs w:val="36"/>
          <w:lang w:val="en-GB"/>
        </w:rPr>
      </w:pPr>
      <w:r w:rsidRPr="002F3073">
        <w:rPr>
          <w:b w:val="0"/>
          <w:bCs w:val="0"/>
          <w:color w:val="000000" w:themeColor="text1"/>
          <w:sz w:val="36"/>
          <w:szCs w:val="36"/>
          <w:lang w:val="en-GB"/>
        </w:rPr>
        <w:t xml:space="preserve">Exploring potential reasons for the increase in the East Asian Greylag Goose </w:t>
      </w:r>
      <w:r w:rsidRPr="002F3073">
        <w:rPr>
          <w:b w:val="0"/>
          <w:bCs w:val="0"/>
          <w:i/>
          <w:iCs/>
          <w:color w:val="000000" w:themeColor="text1"/>
          <w:sz w:val="36"/>
          <w:szCs w:val="36"/>
          <w:lang w:val="en-GB"/>
        </w:rPr>
        <w:t>Anser anser</w:t>
      </w:r>
      <w:r w:rsidRPr="002F3073">
        <w:rPr>
          <w:b w:val="0"/>
          <w:bCs w:val="0"/>
          <w:color w:val="000000" w:themeColor="text1"/>
          <w:sz w:val="36"/>
          <w:szCs w:val="36"/>
          <w:lang w:val="en-GB"/>
        </w:rPr>
        <w:t xml:space="preserve"> population by assessing habitat use and use of protected areas</w:t>
      </w:r>
    </w:p>
    <w:p w14:paraId="44785AA8" w14:textId="77777777" w:rsidR="00890688" w:rsidRPr="002F3073" w:rsidRDefault="00890688" w:rsidP="00890688">
      <w:pPr>
        <w:rPr>
          <w:color w:val="000000" w:themeColor="text1"/>
          <w:sz w:val="20"/>
          <w:szCs w:val="20"/>
          <w:lang w:val="en-GB"/>
        </w:rPr>
      </w:pPr>
    </w:p>
    <w:p w14:paraId="583AC53B" w14:textId="1579A725" w:rsidR="00890688" w:rsidRPr="002F3073" w:rsidRDefault="00890688" w:rsidP="00890688">
      <w:pPr>
        <w:pStyle w:val="text"/>
        <w:ind w:firstLineChars="0" w:firstLine="0"/>
        <w:rPr>
          <w:color w:val="000000" w:themeColor="text1"/>
          <w:lang w:val="en-GB"/>
        </w:rPr>
      </w:pPr>
      <w:r w:rsidRPr="002F3073">
        <w:rPr>
          <w:color w:val="000000" w:themeColor="text1"/>
          <w:lang w:val="en-GB"/>
        </w:rPr>
        <w:t xml:space="preserve">JUNJIAN ZHANG, XIANGHUANG LI, NYAMBAYAR BATBAYAR, ZHENGGANG XU, LEI CAO </w:t>
      </w:r>
      <w:r>
        <w:rPr>
          <w:color w:val="000000" w:themeColor="text1"/>
          <w:lang w:val="en-GB"/>
        </w:rPr>
        <w:t>and</w:t>
      </w:r>
      <w:r w:rsidRPr="002F3073">
        <w:rPr>
          <w:color w:val="000000" w:themeColor="text1"/>
          <w:lang w:val="en-GB"/>
        </w:rPr>
        <w:t xml:space="preserve"> ANTHONY DAVID FOX</w:t>
      </w:r>
    </w:p>
    <w:p w14:paraId="27E17754" w14:textId="72776932" w:rsidR="00890688" w:rsidRDefault="00890688">
      <w:pPr>
        <w:rPr>
          <w:lang w:val="en-GB"/>
        </w:rPr>
      </w:pPr>
    </w:p>
    <w:p w14:paraId="6A0B89D0" w14:textId="2F897D38" w:rsidR="00890688" w:rsidRPr="00890688" w:rsidRDefault="00890688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890688">
        <w:rPr>
          <w:rFonts w:ascii="Times New Roman" w:hAnsi="Times New Roman" w:cs="Times New Roman"/>
          <w:b/>
          <w:bCs/>
          <w:sz w:val="28"/>
          <w:szCs w:val="28"/>
          <w:lang w:val="en-GB"/>
        </w:rPr>
        <w:t>Contents</w:t>
      </w:r>
    </w:p>
    <w:p w14:paraId="628DFFE8" w14:textId="5006826C" w:rsidR="00890688" w:rsidRDefault="00890688" w:rsidP="00890688">
      <w:pPr>
        <w:rPr>
          <w:lang w:val="en-GB"/>
        </w:rPr>
      </w:pPr>
    </w:p>
    <w:p w14:paraId="665E122F" w14:textId="77777777" w:rsidR="00890688" w:rsidRPr="00CE48EF" w:rsidRDefault="00890688" w:rsidP="00890688">
      <w:pPr>
        <w:pStyle w:val="TITLE-table"/>
        <w:spacing w:line="360" w:lineRule="auto"/>
        <w:rPr>
          <w:color w:val="000000" w:themeColor="text1"/>
          <w:lang w:val="en-GB"/>
        </w:rPr>
      </w:pPr>
      <w:r w:rsidRPr="00CE48EF">
        <w:rPr>
          <w:bCs/>
          <w:color w:val="000000" w:themeColor="text1"/>
          <w:lang w:val="en-GB"/>
        </w:rPr>
        <w:t>Table S</w:t>
      </w:r>
      <w:r w:rsidRPr="00CE48EF">
        <w:rPr>
          <w:bCs/>
          <w:noProof/>
          <w:color w:val="000000" w:themeColor="text1"/>
          <w:lang w:val="en-GB"/>
        </w:rPr>
        <w:fldChar w:fldCharType="begin"/>
      </w:r>
      <w:r w:rsidRPr="00CE48EF">
        <w:rPr>
          <w:bCs/>
          <w:noProof/>
          <w:color w:val="000000" w:themeColor="text1"/>
          <w:lang w:val="en-GB"/>
        </w:rPr>
        <w:instrText xml:space="preserve"> SEQ Table_S \* ARABIC </w:instrText>
      </w:r>
      <w:r w:rsidRPr="00CE48EF">
        <w:rPr>
          <w:bCs/>
          <w:noProof/>
          <w:color w:val="000000" w:themeColor="text1"/>
          <w:lang w:val="en-GB"/>
        </w:rPr>
        <w:fldChar w:fldCharType="separate"/>
      </w:r>
      <w:r>
        <w:rPr>
          <w:bCs/>
          <w:noProof/>
          <w:color w:val="000000" w:themeColor="text1"/>
          <w:lang w:val="en-GB"/>
        </w:rPr>
        <w:t>1</w:t>
      </w:r>
      <w:r w:rsidRPr="00CE48EF">
        <w:rPr>
          <w:bCs/>
          <w:noProof/>
          <w:color w:val="000000" w:themeColor="text1"/>
          <w:lang w:val="en-GB"/>
        </w:rPr>
        <w:fldChar w:fldCharType="end"/>
      </w:r>
      <w:r w:rsidRPr="00CE48EF">
        <w:rPr>
          <w:bCs/>
          <w:color w:val="000000" w:themeColor="text1"/>
          <w:lang w:val="en-GB"/>
        </w:rPr>
        <w:t xml:space="preserve">. </w:t>
      </w:r>
      <w:r w:rsidRPr="00CE48EF">
        <w:rPr>
          <w:lang w:val="en-GB"/>
        </w:rPr>
        <w:t>Bird information and selected data from each individual</w:t>
      </w:r>
      <w:r w:rsidRPr="00CE48EF">
        <w:rPr>
          <w:color w:val="000000" w:themeColor="text1"/>
          <w:lang w:val="en-GB"/>
        </w:rPr>
        <w:t>.</w:t>
      </w:r>
    </w:p>
    <w:p w14:paraId="139D1B77" w14:textId="77777777" w:rsidR="00890688" w:rsidRPr="00CE48EF" w:rsidRDefault="00890688" w:rsidP="00890688">
      <w:pPr>
        <w:pStyle w:val="TITLE-table"/>
        <w:spacing w:line="360" w:lineRule="auto"/>
        <w:rPr>
          <w:rFonts w:ascii="SimSun" w:eastAsia="SimSun" w:hAnsi="SimSun" w:cs="SimSun"/>
          <w:lang w:val="en-GB"/>
        </w:rPr>
      </w:pPr>
      <w:r w:rsidRPr="00CE48EF">
        <w:rPr>
          <w:bCs/>
          <w:color w:val="000000" w:themeColor="text1"/>
          <w:lang w:val="en-GB"/>
        </w:rPr>
        <w:t>Table S</w:t>
      </w:r>
      <w:r w:rsidRPr="00CE48EF">
        <w:rPr>
          <w:bCs/>
          <w:noProof/>
          <w:color w:val="000000" w:themeColor="text1"/>
          <w:lang w:val="en-GB"/>
        </w:rPr>
        <w:fldChar w:fldCharType="begin"/>
      </w:r>
      <w:r w:rsidRPr="00CE48EF">
        <w:rPr>
          <w:bCs/>
          <w:noProof/>
          <w:color w:val="000000" w:themeColor="text1"/>
          <w:lang w:val="en-GB"/>
        </w:rPr>
        <w:instrText xml:space="preserve"> SEQ Table_S \* ARABIC </w:instrText>
      </w:r>
      <w:r w:rsidRPr="00CE48EF">
        <w:rPr>
          <w:bCs/>
          <w:noProof/>
          <w:color w:val="000000" w:themeColor="text1"/>
          <w:lang w:val="en-GB"/>
        </w:rPr>
        <w:fldChar w:fldCharType="separate"/>
      </w:r>
      <w:r>
        <w:rPr>
          <w:bCs/>
          <w:noProof/>
          <w:color w:val="000000" w:themeColor="text1"/>
          <w:lang w:val="en-GB"/>
        </w:rPr>
        <w:t>2</w:t>
      </w:r>
      <w:r w:rsidRPr="00CE48EF">
        <w:rPr>
          <w:bCs/>
          <w:noProof/>
          <w:color w:val="000000" w:themeColor="text1"/>
          <w:lang w:val="en-GB"/>
        </w:rPr>
        <w:fldChar w:fldCharType="end"/>
      </w:r>
      <w:r w:rsidRPr="00CE48EF">
        <w:rPr>
          <w:bCs/>
          <w:color w:val="000000" w:themeColor="text1"/>
          <w:lang w:val="en-GB"/>
        </w:rPr>
        <w:t xml:space="preserve">. </w:t>
      </w:r>
      <w:r w:rsidRPr="00CE48EF">
        <w:rPr>
          <w:lang w:val="en-GB"/>
        </w:rPr>
        <w:t>Model selection results for the top five habitat selection analysis models for the Greylag Geese in four seasons respectively.</w:t>
      </w:r>
    </w:p>
    <w:p w14:paraId="4E601BCD" w14:textId="77777777" w:rsidR="00890688" w:rsidRPr="00890688" w:rsidRDefault="00890688" w:rsidP="00890688">
      <w:pPr>
        <w:spacing w:line="360" w:lineRule="auto"/>
        <w:rPr>
          <w:rFonts w:ascii="Times New Roman" w:hAnsi="Times New Roman" w:cs="Times New Roman"/>
          <w:color w:val="000000" w:themeColor="text1"/>
          <w:lang w:val="en-GB"/>
        </w:rPr>
      </w:pPr>
      <w:r w:rsidRPr="00890688">
        <w:rPr>
          <w:rFonts w:ascii="Times New Roman" w:hAnsi="Times New Roman" w:cs="Times New Roman"/>
          <w:color w:val="000000" w:themeColor="text1"/>
          <w:lang w:val="en-GB"/>
        </w:rPr>
        <w:t xml:space="preserve">Figure S1. In summer, GPS fixes identified as bare land mainly were distributed in Dauria Region, Huihe NNR and Wulagai Wetland (Ng = 3,261). </w:t>
      </w:r>
    </w:p>
    <w:p w14:paraId="13303258" w14:textId="3A96A1E5" w:rsidR="00890688" w:rsidRPr="00890688" w:rsidRDefault="00890688" w:rsidP="00890688">
      <w:pPr>
        <w:spacing w:line="360" w:lineRule="auto"/>
        <w:rPr>
          <w:rFonts w:ascii="Times New Roman" w:hAnsi="Times New Roman" w:cs="Times New Roman"/>
          <w:color w:val="000000" w:themeColor="text1"/>
          <w:lang w:val="en-GB"/>
        </w:rPr>
      </w:pPr>
      <w:r w:rsidRPr="00890688">
        <w:rPr>
          <w:rFonts w:ascii="Times New Roman" w:hAnsi="Times New Roman" w:cs="Times New Roman"/>
          <w:color w:val="000000" w:themeColor="text1"/>
          <w:lang w:val="en-GB"/>
        </w:rPr>
        <w:t>Figure S2. In summer, GPS fixes attributed to cropland and forest mainly were distributed in the Huihe NNR (Ng = 3,670).</w:t>
      </w:r>
    </w:p>
    <w:p w14:paraId="427977BD" w14:textId="500D2891" w:rsidR="00890688" w:rsidRPr="00890688" w:rsidRDefault="00890688" w:rsidP="00890688">
      <w:pPr>
        <w:spacing w:line="360" w:lineRule="auto"/>
        <w:rPr>
          <w:rFonts w:ascii="Times New Roman" w:hAnsi="Times New Roman" w:cs="Times New Roman"/>
          <w:color w:val="000000" w:themeColor="text1"/>
          <w:lang w:val="en-GB"/>
        </w:rPr>
      </w:pPr>
      <w:r w:rsidRPr="00890688">
        <w:rPr>
          <w:rFonts w:ascii="Times New Roman" w:hAnsi="Times New Roman" w:cs="Times New Roman"/>
          <w:color w:val="000000" w:themeColor="text1"/>
          <w:lang w:val="en-GB"/>
        </w:rPr>
        <w:t>Figure S3. In spring, GPS fixes identified as cropland mainly were distributed in Nandagang and Yangcheng Reservoir, Hebei Province (Ng = 869).</w:t>
      </w:r>
    </w:p>
    <w:p w14:paraId="48F35345" w14:textId="77777777" w:rsidR="00890688" w:rsidRPr="00C07289" w:rsidRDefault="00890688" w:rsidP="00890688">
      <w:pPr>
        <w:pStyle w:val="text"/>
        <w:ind w:firstLineChars="0" w:firstLine="0"/>
        <w:rPr>
          <w:rFonts w:eastAsia="SimSun"/>
          <w:color w:val="000000" w:themeColor="text1"/>
          <w:lang w:val="en-GB"/>
        </w:rPr>
      </w:pPr>
      <w:r w:rsidRPr="00C07289">
        <w:rPr>
          <w:rFonts w:eastAsia="SimSun"/>
          <w:color w:val="000000" w:themeColor="text1"/>
          <w:lang w:val="en-GB"/>
        </w:rPr>
        <w:t>Figure S4</w:t>
      </w:r>
      <w:r>
        <w:rPr>
          <w:rFonts w:eastAsia="SimSun"/>
          <w:color w:val="000000" w:themeColor="text1"/>
          <w:lang w:val="en-GB"/>
        </w:rPr>
        <w:t>.</w:t>
      </w:r>
      <w:r w:rsidRPr="00C07289">
        <w:rPr>
          <w:rFonts w:eastAsia="SimSun"/>
          <w:color w:val="000000" w:themeColor="text1"/>
          <w:lang w:val="en-GB"/>
        </w:rPr>
        <w:t xml:space="preserve"> Night distribution map of tracked Greylag Geese around Longgan Lake Nature Reserve. A large number of GPS fixes were located in lakeside croplands (Ng in the croplands = 2,227, Ng in the lakes = 1,127)</w:t>
      </w:r>
      <w:r>
        <w:rPr>
          <w:rFonts w:eastAsia="SimSun"/>
          <w:color w:val="000000" w:themeColor="text1"/>
          <w:lang w:val="en-GB"/>
        </w:rPr>
        <w:t>.</w:t>
      </w:r>
    </w:p>
    <w:p w14:paraId="3A7D805E" w14:textId="77777777" w:rsidR="008A0FA4" w:rsidRPr="00CE48EF" w:rsidRDefault="008A0FA4" w:rsidP="008A0FA4">
      <w:pPr>
        <w:pStyle w:val="TITLE-table"/>
        <w:rPr>
          <w:color w:val="000000" w:themeColor="text1"/>
          <w:lang w:val="en-GB"/>
        </w:rPr>
      </w:pPr>
      <w:r w:rsidRPr="00CE48EF">
        <w:rPr>
          <w:bCs/>
          <w:color w:val="000000" w:themeColor="text1"/>
          <w:lang w:val="en-GB"/>
        </w:rPr>
        <w:t>Table S</w:t>
      </w:r>
      <w:r w:rsidRPr="00CE48EF">
        <w:rPr>
          <w:bCs/>
          <w:noProof/>
          <w:color w:val="000000" w:themeColor="text1"/>
          <w:lang w:val="en-GB"/>
        </w:rPr>
        <w:fldChar w:fldCharType="begin"/>
      </w:r>
      <w:r w:rsidRPr="00CE48EF">
        <w:rPr>
          <w:bCs/>
          <w:noProof/>
          <w:color w:val="000000" w:themeColor="text1"/>
          <w:lang w:val="en-GB"/>
        </w:rPr>
        <w:instrText xml:space="preserve"> SEQ Table_S \* ARABIC </w:instrText>
      </w:r>
      <w:r w:rsidRPr="00CE48EF">
        <w:rPr>
          <w:bCs/>
          <w:noProof/>
          <w:color w:val="000000" w:themeColor="text1"/>
          <w:lang w:val="en-GB"/>
        </w:rPr>
        <w:fldChar w:fldCharType="separate"/>
      </w:r>
      <w:r>
        <w:rPr>
          <w:bCs/>
          <w:noProof/>
          <w:color w:val="000000" w:themeColor="text1"/>
          <w:lang w:val="en-GB"/>
        </w:rPr>
        <w:t>1</w:t>
      </w:r>
      <w:r w:rsidRPr="00CE48EF">
        <w:rPr>
          <w:bCs/>
          <w:noProof/>
          <w:color w:val="000000" w:themeColor="text1"/>
          <w:lang w:val="en-GB"/>
        </w:rPr>
        <w:fldChar w:fldCharType="end"/>
      </w:r>
      <w:bookmarkEnd w:id="0"/>
      <w:r w:rsidRPr="00CE48EF">
        <w:rPr>
          <w:bCs/>
          <w:color w:val="000000" w:themeColor="text1"/>
          <w:lang w:val="en-GB"/>
        </w:rPr>
        <w:t xml:space="preserve">. </w:t>
      </w:r>
      <w:r w:rsidRPr="00CE48EF">
        <w:rPr>
          <w:lang w:val="en-GB"/>
        </w:rPr>
        <w:t>Bird information and selected data from each individual</w:t>
      </w:r>
      <w:r w:rsidRPr="00CE48EF">
        <w:rPr>
          <w:color w:val="000000" w:themeColor="text1"/>
          <w:lang w:val="en-GB"/>
        </w:rPr>
        <w:t>.</w:t>
      </w:r>
    </w:p>
    <w:tbl>
      <w:tblPr>
        <w:tblStyle w:val="TableGrid"/>
        <w:tblW w:w="14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"/>
        <w:gridCol w:w="829"/>
        <w:gridCol w:w="1128"/>
        <w:gridCol w:w="1450"/>
        <w:gridCol w:w="2759"/>
        <w:gridCol w:w="2509"/>
        <w:gridCol w:w="2659"/>
        <w:gridCol w:w="2309"/>
      </w:tblGrid>
      <w:tr w:rsidR="008A0FA4" w:rsidRPr="001626C0" w14:paraId="1D08B696" w14:textId="77777777" w:rsidTr="00300028">
        <w:trPr>
          <w:tblHeader/>
        </w:trPr>
        <w:tc>
          <w:tcPr>
            <w:tcW w:w="0" w:type="auto"/>
            <w:vMerge w:val="restart"/>
            <w:tcBorders>
              <w:top w:val="single" w:sz="18" w:space="0" w:color="auto"/>
            </w:tcBorders>
            <w:vAlign w:val="center"/>
          </w:tcPr>
          <w:p w14:paraId="7BB25708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lastRenderedPageBreak/>
              <w:t>I</w:t>
            </w:r>
            <w:r>
              <w:rPr>
                <w:sz w:val="20"/>
                <w:szCs w:val="20"/>
                <w:lang w:val="en-GB"/>
              </w:rPr>
              <w:t>D</w:t>
            </w:r>
          </w:p>
        </w:tc>
        <w:tc>
          <w:tcPr>
            <w:tcW w:w="0" w:type="auto"/>
            <w:vMerge w:val="restart"/>
            <w:tcBorders>
              <w:top w:val="single" w:sz="18" w:space="0" w:color="auto"/>
            </w:tcBorders>
            <w:vAlign w:val="center"/>
          </w:tcPr>
          <w:p w14:paraId="03C1D9A7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Bird ID</w:t>
            </w:r>
          </w:p>
        </w:tc>
        <w:tc>
          <w:tcPr>
            <w:tcW w:w="0" w:type="auto"/>
            <w:vMerge w:val="restart"/>
            <w:tcBorders>
              <w:top w:val="single" w:sz="18" w:space="0" w:color="auto"/>
            </w:tcBorders>
            <w:vAlign w:val="center"/>
          </w:tcPr>
          <w:p w14:paraId="3EC7860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Captured</w:t>
            </w:r>
            <w:r w:rsidRPr="00CE48EF">
              <w:rPr>
                <w:sz w:val="20"/>
                <w:szCs w:val="20"/>
                <w:lang w:val="en-GB"/>
              </w:rPr>
              <w:br/>
              <w:t>Date</w:t>
            </w:r>
          </w:p>
        </w:tc>
        <w:tc>
          <w:tcPr>
            <w:tcW w:w="1450" w:type="dxa"/>
            <w:vMerge w:val="restart"/>
            <w:tcBorders>
              <w:top w:val="single" w:sz="18" w:space="0" w:color="auto"/>
            </w:tcBorders>
            <w:vAlign w:val="center"/>
          </w:tcPr>
          <w:p w14:paraId="076C9FE5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Captured</w:t>
            </w:r>
            <w:r w:rsidRPr="00CE48EF">
              <w:rPr>
                <w:sz w:val="20"/>
                <w:szCs w:val="20"/>
                <w:lang w:val="en-GB"/>
              </w:rPr>
              <w:br/>
              <w:t>Location</w:t>
            </w:r>
          </w:p>
        </w:tc>
        <w:tc>
          <w:tcPr>
            <w:tcW w:w="10232" w:type="dxa"/>
            <w:gridSpan w:val="4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D3ECB43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Selected data (from started date to ended date)</w:t>
            </w:r>
            <w:r w:rsidRPr="009A5066">
              <w:rPr>
                <w:rFonts w:hint="eastAsia"/>
                <w:sz w:val="20"/>
                <w:szCs w:val="20"/>
                <w:vertAlign w:val="superscript"/>
                <w:lang w:val="en-GB"/>
              </w:rPr>
              <w:t>a</w:t>
            </w:r>
          </w:p>
        </w:tc>
      </w:tr>
      <w:tr w:rsidR="008A0FA4" w:rsidRPr="001626C0" w14:paraId="06926C33" w14:textId="77777777" w:rsidTr="00300028">
        <w:trPr>
          <w:tblHeader/>
        </w:trPr>
        <w:tc>
          <w:tcPr>
            <w:tcW w:w="0" w:type="auto"/>
            <w:vMerge/>
            <w:tcBorders>
              <w:bottom w:val="single" w:sz="18" w:space="0" w:color="auto"/>
            </w:tcBorders>
          </w:tcPr>
          <w:p w14:paraId="72516C09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38AA836A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008053F3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1450" w:type="dxa"/>
            <w:vMerge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56214DF8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</w:p>
        </w:tc>
        <w:tc>
          <w:tcPr>
            <w:tcW w:w="27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6B901E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Summer</w:t>
            </w:r>
          </w:p>
        </w:tc>
        <w:tc>
          <w:tcPr>
            <w:tcW w:w="250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289F16D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Autumn</w:t>
            </w:r>
          </w:p>
        </w:tc>
        <w:tc>
          <w:tcPr>
            <w:tcW w:w="26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0FFB086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Winter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C23DAEB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Spring</w:t>
            </w:r>
          </w:p>
        </w:tc>
      </w:tr>
      <w:tr w:rsidR="008A0FA4" w:rsidRPr="001626C0" w14:paraId="67DB80DF" w14:textId="77777777" w:rsidTr="00300028">
        <w:tc>
          <w:tcPr>
            <w:tcW w:w="0" w:type="auto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3A4D99B3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1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4E0E3235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cas003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11A8EE5A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2014/12/30</w:t>
            </w:r>
          </w:p>
        </w:tc>
        <w:tc>
          <w:tcPr>
            <w:tcW w:w="1450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18CCB708" w14:textId="77777777" w:rsidR="008A0FA4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Poyang lake</w:t>
            </w:r>
            <w:r>
              <w:rPr>
                <w:sz w:val="20"/>
                <w:szCs w:val="20"/>
                <w:lang w:val="en-GB"/>
              </w:rPr>
              <w:t>,</w:t>
            </w:r>
          </w:p>
          <w:p w14:paraId="00967A90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C</w:t>
            </w:r>
            <w:r>
              <w:rPr>
                <w:sz w:val="20"/>
                <w:szCs w:val="20"/>
                <w:lang w:val="en-GB"/>
              </w:rPr>
              <w:t>hina</w:t>
            </w:r>
          </w:p>
        </w:tc>
        <w:tc>
          <w:tcPr>
            <w:tcW w:w="2759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27E892D2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2015/4/15–2015/10/23</w:t>
            </w:r>
          </w:p>
          <w:p w14:paraId="20555816" w14:textId="77777777" w:rsidR="008A0FA4" w:rsidRPr="00CE48EF" w:rsidRDefault="008A0FA4" w:rsidP="00300028">
            <w:pPr>
              <w:pStyle w:val="Table"/>
              <w:wordWrap w:val="0"/>
              <w:spacing w:line="276" w:lineRule="auto"/>
              <w:jc w:val="left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191d, Ns = 1, Ng = 1,761</w:t>
            </w:r>
          </w:p>
        </w:tc>
        <w:tc>
          <w:tcPr>
            <w:tcW w:w="2509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05210226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2015/10/23–2015/11/25</w:t>
            </w:r>
          </w:p>
          <w:p w14:paraId="5E5C25D6" w14:textId="77777777" w:rsidR="008A0FA4" w:rsidRPr="00CE48EF" w:rsidRDefault="008A0FA4" w:rsidP="00300028">
            <w:pPr>
              <w:pStyle w:val="Table"/>
              <w:wordWrap w:val="0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33d, Ns = 2, Ng = 723</w:t>
            </w:r>
          </w:p>
        </w:tc>
        <w:tc>
          <w:tcPr>
            <w:tcW w:w="2659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10246384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2015/11/25–2016/2/29</w:t>
            </w:r>
          </w:p>
          <w:p w14:paraId="5F0A75CD" w14:textId="77777777" w:rsidR="008A0FA4" w:rsidRPr="00CE48EF" w:rsidRDefault="008A0FA4" w:rsidP="00300028">
            <w:pPr>
              <w:pStyle w:val="Table"/>
              <w:wordWrap w:val="0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96d, Ns = 1, Ng = 2,682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2F5611D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2016/2/29–2016/4/17</w:t>
            </w:r>
          </w:p>
          <w:p w14:paraId="13F63853" w14:textId="77777777" w:rsidR="008A0FA4" w:rsidRPr="00CE48EF" w:rsidRDefault="008A0FA4" w:rsidP="00300028">
            <w:pPr>
              <w:pStyle w:val="Table"/>
              <w:wordWrap w:val="0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48d, Ns = 2, Ng = 833</w:t>
            </w:r>
          </w:p>
        </w:tc>
      </w:tr>
      <w:tr w:rsidR="008A0FA4" w:rsidRPr="001626C0" w14:paraId="1160778E" w14:textId="77777777" w:rsidTr="00300028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AEBD81B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4CE6FA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cas004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E9D5C04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2014/12/30</w:t>
            </w: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5DFC7EA" w14:textId="77777777" w:rsidR="008A0FA4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Poyang lake</w:t>
            </w:r>
            <w:r>
              <w:rPr>
                <w:sz w:val="20"/>
                <w:szCs w:val="20"/>
                <w:lang w:val="en-GB"/>
              </w:rPr>
              <w:t>,</w:t>
            </w:r>
          </w:p>
          <w:p w14:paraId="55053A44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C</w:t>
            </w:r>
            <w:r>
              <w:rPr>
                <w:sz w:val="20"/>
                <w:szCs w:val="20"/>
                <w:lang w:val="en-GB"/>
              </w:rPr>
              <w:t>hina</w:t>
            </w:r>
          </w:p>
        </w:tc>
        <w:tc>
          <w:tcPr>
            <w:tcW w:w="27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992FE0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2015/4/15–2015/10/27</w:t>
            </w:r>
          </w:p>
          <w:p w14:paraId="43CE70CD" w14:textId="77777777" w:rsidR="008A0FA4" w:rsidRPr="00CE48EF" w:rsidRDefault="008A0FA4" w:rsidP="00300028">
            <w:pPr>
              <w:pStyle w:val="Table"/>
              <w:wordWrap w:val="0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195d, Ns = 4, Ng = 3,961</w:t>
            </w:r>
          </w:p>
        </w:tc>
        <w:tc>
          <w:tcPr>
            <w:tcW w:w="250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1CA4CCD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2015/10/27–2015/10/30</w:t>
            </w:r>
          </w:p>
          <w:p w14:paraId="28F136A1" w14:textId="77777777" w:rsidR="008A0FA4" w:rsidRPr="00CE48EF" w:rsidRDefault="008A0FA4" w:rsidP="00300028">
            <w:pPr>
              <w:pStyle w:val="Table"/>
              <w:wordWrap w:val="0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3d, Ns = 0, Ng = 0</w:t>
            </w:r>
          </w:p>
        </w:tc>
        <w:tc>
          <w:tcPr>
            <w:tcW w:w="26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8C9966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2015/10/30–2016/2/17</w:t>
            </w:r>
          </w:p>
          <w:p w14:paraId="789AE38C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110d, Ns = 2, Ng = 2,300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91869AB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2016/2/17–2016/4/1</w:t>
            </w:r>
          </w:p>
          <w:p w14:paraId="689AB00B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44d, Ns = 1, Ng = 730</w:t>
            </w:r>
          </w:p>
        </w:tc>
      </w:tr>
      <w:tr w:rsidR="008A0FA4" w:rsidRPr="001626C0" w14:paraId="736C3409" w14:textId="77777777" w:rsidTr="00300028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CD74918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A1BF4A3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15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D84DFAB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2016/10/27</w:t>
            </w: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D855D6A" w14:textId="77777777" w:rsidR="008A0FA4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Anhui lakes</w:t>
            </w:r>
            <w:r>
              <w:rPr>
                <w:sz w:val="20"/>
                <w:szCs w:val="20"/>
                <w:lang w:val="en-GB"/>
              </w:rPr>
              <w:t>,</w:t>
            </w:r>
          </w:p>
          <w:p w14:paraId="405D917C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C</w:t>
            </w:r>
            <w:r>
              <w:rPr>
                <w:sz w:val="20"/>
                <w:szCs w:val="20"/>
                <w:lang w:val="en-GB"/>
              </w:rPr>
              <w:t>hina</w:t>
            </w:r>
          </w:p>
        </w:tc>
        <w:tc>
          <w:tcPr>
            <w:tcW w:w="27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0A3240D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2017/4/15–2017/10/13</w:t>
            </w:r>
          </w:p>
          <w:p w14:paraId="6DAAF70A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181d, Ns = 6, Ng = 3,634</w:t>
            </w:r>
          </w:p>
        </w:tc>
        <w:tc>
          <w:tcPr>
            <w:tcW w:w="250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2D41F30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2017/10/13–2017/11/11</w:t>
            </w:r>
          </w:p>
          <w:p w14:paraId="2EBD4549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29d, Ns = 1, Ng = 577</w:t>
            </w:r>
          </w:p>
        </w:tc>
        <w:tc>
          <w:tcPr>
            <w:tcW w:w="26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E17DAFC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2017/11/11–2018/3/20</w:t>
            </w:r>
          </w:p>
          <w:p w14:paraId="6438CABD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129d, Ns = 6, Ng = 2,389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1C6A2A7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2017/3/16–2017/4/15</w:t>
            </w:r>
          </w:p>
          <w:p w14:paraId="6C5AD36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30d, Ns = 2, Ng = 428</w:t>
            </w:r>
          </w:p>
        </w:tc>
      </w:tr>
      <w:tr w:rsidR="008A0FA4" w:rsidRPr="001626C0" w14:paraId="1DC3FC81" w14:textId="77777777" w:rsidTr="00300028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9152A98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C0FBD4B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2DDC94D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2016/10/27</w:t>
            </w: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1806DC1" w14:textId="77777777" w:rsidR="008A0FA4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Anhui lakes</w:t>
            </w:r>
            <w:r>
              <w:rPr>
                <w:sz w:val="20"/>
                <w:szCs w:val="20"/>
                <w:lang w:val="en-GB"/>
              </w:rPr>
              <w:t>,</w:t>
            </w:r>
          </w:p>
          <w:p w14:paraId="66FF7CB2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C</w:t>
            </w:r>
            <w:r>
              <w:rPr>
                <w:sz w:val="20"/>
                <w:szCs w:val="20"/>
                <w:lang w:val="en-GB"/>
              </w:rPr>
              <w:t>hina</w:t>
            </w:r>
          </w:p>
        </w:tc>
        <w:tc>
          <w:tcPr>
            <w:tcW w:w="27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25FB4F8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–</w:t>
            </w:r>
          </w:p>
        </w:tc>
        <w:tc>
          <w:tcPr>
            <w:tcW w:w="250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CAE750B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–</w:t>
            </w:r>
          </w:p>
        </w:tc>
        <w:tc>
          <w:tcPr>
            <w:tcW w:w="26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BCD1704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2016/10/28–2017/2/25</w:t>
            </w:r>
          </w:p>
          <w:p w14:paraId="75F8BD2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120d, Ns = 3, Ng = 2,259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27CA288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2017/2/25–2017/4/1</w:t>
            </w:r>
          </w:p>
          <w:p w14:paraId="62742BDF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35d, Ns = 2, Ng = 627</w:t>
            </w:r>
          </w:p>
        </w:tc>
      </w:tr>
      <w:tr w:rsidR="008A0FA4" w:rsidRPr="001626C0" w14:paraId="33BD40AD" w14:textId="77777777" w:rsidTr="00300028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2BAA953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DFE7B1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149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6C41192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2016/11/3</w:t>
            </w: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AE2E914" w14:textId="77777777" w:rsidR="008A0FA4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Anhui lakes</w:t>
            </w:r>
            <w:r>
              <w:rPr>
                <w:sz w:val="20"/>
                <w:szCs w:val="20"/>
                <w:lang w:val="en-GB"/>
              </w:rPr>
              <w:t>,</w:t>
            </w:r>
          </w:p>
          <w:p w14:paraId="0E147258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C</w:t>
            </w:r>
            <w:r>
              <w:rPr>
                <w:sz w:val="20"/>
                <w:szCs w:val="20"/>
                <w:lang w:val="en-GB"/>
              </w:rPr>
              <w:t>hina</w:t>
            </w:r>
          </w:p>
        </w:tc>
        <w:tc>
          <w:tcPr>
            <w:tcW w:w="27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17357C9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2017/4/1–2017/10/13</w:t>
            </w:r>
          </w:p>
          <w:p w14:paraId="00FB8E3E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195d, Ns = 1, Ng = 4,263</w:t>
            </w:r>
          </w:p>
        </w:tc>
        <w:tc>
          <w:tcPr>
            <w:tcW w:w="250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D8C9A4B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2017/10/13–2017/12/11</w:t>
            </w:r>
          </w:p>
          <w:p w14:paraId="26080AD0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59d, Ns = 2, Ng = 1,250</w:t>
            </w:r>
          </w:p>
        </w:tc>
        <w:tc>
          <w:tcPr>
            <w:tcW w:w="26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D938B28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2017/12/11–2018/2/25</w:t>
            </w:r>
          </w:p>
          <w:p w14:paraId="404E3CD9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76d, Ns = 1, Ng = 1,386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48116F8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2017/3/6–2017/4/1</w:t>
            </w:r>
          </w:p>
          <w:p w14:paraId="375ADC2B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26d, Ns = 1, Ng = 405</w:t>
            </w:r>
          </w:p>
        </w:tc>
      </w:tr>
      <w:tr w:rsidR="008A0FA4" w:rsidRPr="001626C0" w14:paraId="072346C2" w14:textId="77777777" w:rsidTr="00300028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E670BA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2361713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150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02009D9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2016/10/27</w:t>
            </w: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8268A6B" w14:textId="77777777" w:rsidR="008A0FA4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Anhui lakes</w:t>
            </w:r>
            <w:r>
              <w:rPr>
                <w:sz w:val="20"/>
                <w:szCs w:val="20"/>
                <w:lang w:val="en-GB"/>
              </w:rPr>
              <w:t>,</w:t>
            </w:r>
          </w:p>
          <w:p w14:paraId="29991ABE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C</w:t>
            </w:r>
            <w:r>
              <w:rPr>
                <w:sz w:val="20"/>
                <w:szCs w:val="20"/>
                <w:lang w:val="en-GB"/>
              </w:rPr>
              <w:t>hina</w:t>
            </w:r>
          </w:p>
        </w:tc>
        <w:tc>
          <w:tcPr>
            <w:tcW w:w="27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1A3B427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–</w:t>
            </w:r>
          </w:p>
        </w:tc>
        <w:tc>
          <w:tcPr>
            <w:tcW w:w="250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04320CC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–</w:t>
            </w:r>
          </w:p>
        </w:tc>
        <w:tc>
          <w:tcPr>
            <w:tcW w:w="26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A4E09DA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2016/10/28–2017/3/16</w:t>
            </w:r>
          </w:p>
          <w:p w14:paraId="3EDCBE92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139d, Ns = 4, Ng = 2,362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587C0BB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2017/3/16–2017/4/28</w:t>
            </w:r>
          </w:p>
          <w:p w14:paraId="33F989AB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43d, Ns = 2, Ng = 684</w:t>
            </w:r>
          </w:p>
        </w:tc>
      </w:tr>
      <w:tr w:rsidR="008A0FA4" w:rsidRPr="001626C0" w14:paraId="1E8F03AB" w14:textId="77777777" w:rsidTr="00300028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F5E2796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A219EA8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159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6D03B9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2016/10/27</w:t>
            </w: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D8A0DC8" w14:textId="77777777" w:rsidR="008A0FA4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Anhui lakes</w:t>
            </w:r>
            <w:r>
              <w:rPr>
                <w:sz w:val="20"/>
                <w:szCs w:val="20"/>
                <w:lang w:val="en-GB"/>
              </w:rPr>
              <w:t>,</w:t>
            </w:r>
          </w:p>
          <w:p w14:paraId="743F7EE8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C</w:t>
            </w:r>
            <w:r>
              <w:rPr>
                <w:sz w:val="20"/>
                <w:szCs w:val="20"/>
                <w:lang w:val="en-GB"/>
              </w:rPr>
              <w:t>hina</w:t>
            </w:r>
          </w:p>
        </w:tc>
        <w:tc>
          <w:tcPr>
            <w:tcW w:w="27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2F46E89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2017/4/2–2017/10/2</w:t>
            </w:r>
          </w:p>
          <w:p w14:paraId="3641591C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183d, Ns = 4, Ng = 3,859</w:t>
            </w:r>
          </w:p>
        </w:tc>
        <w:tc>
          <w:tcPr>
            <w:tcW w:w="250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4044AC3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2017/10/2–2017/11/15</w:t>
            </w:r>
          </w:p>
          <w:p w14:paraId="33B4C82C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44d, Ns = 1, Ng = 836</w:t>
            </w:r>
          </w:p>
        </w:tc>
        <w:tc>
          <w:tcPr>
            <w:tcW w:w="26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97015B4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2017/11/15–2018/2/25</w:t>
            </w:r>
          </w:p>
          <w:p w14:paraId="1BFD6C7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102d, Ns = 5, Ng = 1,784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435DA8E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2017/3/16–2017/4/2</w:t>
            </w:r>
          </w:p>
          <w:p w14:paraId="010E5993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17d, Ns = 1, Ng = 233</w:t>
            </w:r>
          </w:p>
        </w:tc>
      </w:tr>
      <w:tr w:rsidR="008A0FA4" w:rsidRPr="001626C0" w14:paraId="44E04D52" w14:textId="77777777" w:rsidTr="00300028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F8C717D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9EAC0DB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2042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DF57E2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2017/7/20</w:t>
            </w: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DF49979" w14:textId="77777777" w:rsidR="008A0FA4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Buir lake</w:t>
            </w:r>
            <w:r>
              <w:rPr>
                <w:sz w:val="20"/>
                <w:szCs w:val="20"/>
                <w:lang w:val="en-GB"/>
              </w:rPr>
              <w:t>,</w:t>
            </w:r>
          </w:p>
          <w:p w14:paraId="7BB0767E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M</w:t>
            </w:r>
            <w:r>
              <w:rPr>
                <w:sz w:val="20"/>
                <w:szCs w:val="20"/>
                <w:lang w:val="en-GB"/>
              </w:rPr>
              <w:t>ongolia</w:t>
            </w:r>
          </w:p>
        </w:tc>
        <w:tc>
          <w:tcPr>
            <w:tcW w:w="27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BBEC12D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–</w:t>
            </w:r>
          </w:p>
        </w:tc>
        <w:tc>
          <w:tcPr>
            <w:tcW w:w="250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005A980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2017/9/27–2017/11/26</w:t>
            </w:r>
          </w:p>
          <w:p w14:paraId="1444584A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60d, Ns = 3, Ng = 902</w:t>
            </w:r>
          </w:p>
        </w:tc>
        <w:tc>
          <w:tcPr>
            <w:tcW w:w="26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CFBB89F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–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FE665E7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–</w:t>
            </w:r>
          </w:p>
        </w:tc>
      </w:tr>
      <w:tr w:rsidR="008A0FA4" w:rsidRPr="001626C0" w14:paraId="0FEF9050" w14:textId="77777777" w:rsidTr="00300028"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C032D1C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0E681B5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2342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60AE46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2017/7/20</w:t>
            </w: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AE83F18" w14:textId="77777777" w:rsidR="008A0FA4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Buir lake</w:t>
            </w:r>
            <w:r>
              <w:rPr>
                <w:sz w:val="20"/>
                <w:szCs w:val="20"/>
                <w:lang w:val="en-GB"/>
              </w:rPr>
              <w:t>,</w:t>
            </w:r>
          </w:p>
          <w:p w14:paraId="1AC95E1A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M</w:t>
            </w:r>
            <w:r>
              <w:rPr>
                <w:sz w:val="20"/>
                <w:szCs w:val="20"/>
                <w:lang w:val="en-GB"/>
              </w:rPr>
              <w:t>ongolia</w:t>
            </w:r>
          </w:p>
        </w:tc>
        <w:tc>
          <w:tcPr>
            <w:tcW w:w="27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A2BD1E1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2018/4/1–2018/10/7</w:t>
            </w:r>
          </w:p>
          <w:p w14:paraId="3E1F74B0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189d, Ns = 3, Ng = 3,972</w:t>
            </w:r>
          </w:p>
        </w:tc>
        <w:tc>
          <w:tcPr>
            <w:tcW w:w="250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7CC5682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2017/10/13–2017/12/5</w:t>
            </w:r>
          </w:p>
          <w:p w14:paraId="551F9982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53d, Ns = 1, Ng = 854</w:t>
            </w:r>
          </w:p>
        </w:tc>
        <w:tc>
          <w:tcPr>
            <w:tcW w:w="26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850F9BA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2017/12/5–2018/2/26</w:t>
            </w:r>
            <w:r w:rsidRPr="00CE48EF">
              <w:rPr>
                <w:sz w:val="20"/>
                <w:szCs w:val="20"/>
                <w:lang w:val="en-GB"/>
              </w:rPr>
              <w:br/>
              <w:t>83d, Ns = 3, Ng = 1,447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58924D2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2018/2/26–2018/4/1</w:t>
            </w:r>
          </w:p>
          <w:p w14:paraId="4956545F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34d, Ns = 1, Ng = 485</w:t>
            </w:r>
          </w:p>
        </w:tc>
      </w:tr>
      <w:tr w:rsidR="008A0FA4" w:rsidRPr="001626C0" w14:paraId="1104A246" w14:textId="77777777" w:rsidTr="00300028">
        <w:tc>
          <w:tcPr>
            <w:tcW w:w="0" w:type="auto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14:paraId="748011B2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1</w:t>
            </w:r>
            <w:r>
              <w:rPr>
                <w:sz w:val="20"/>
                <w:szCs w:val="20"/>
                <w:lang w:val="en-GB"/>
              </w:rPr>
              <w:t>0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14:paraId="7033C230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2347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14:paraId="0CAD9444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2017/7/20</w:t>
            </w:r>
          </w:p>
        </w:tc>
        <w:tc>
          <w:tcPr>
            <w:tcW w:w="1450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14:paraId="7A1DACAC" w14:textId="77777777" w:rsidR="008A0FA4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Buir lake</w:t>
            </w:r>
            <w:r>
              <w:rPr>
                <w:sz w:val="20"/>
                <w:szCs w:val="20"/>
                <w:lang w:val="en-GB"/>
              </w:rPr>
              <w:t>,</w:t>
            </w:r>
          </w:p>
          <w:p w14:paraId="5F76369F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>
              <w:rPr>
                <w:rFonts w:hint="eastAsia"/>
                <w:sz w:val="20"/>
                <w:szCs w:val="20"/>
                <w:lang w:val="en-GB"/>
              </w:rPr>
              <w:t>M</w:t>
            </w:r>
            <w:r>
              <w:rPr>
                <w:sz w:val="20"/>
                <w:szCs w:val="20"/>
                <w:lang w:val="en-GB"/>
              </w:rPr>
              <w:t>ongolia</w:t>
            </w:r>
          </w:p>
        </w:tc>
        <w:tc>
          <w:tcPr>
            <w:tcW w:w="2759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14:paraId="551A6094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–</w:t>
            </w:r>
          </w:p>
        </w:tc>
        <w:tc>
          <w:tcPr>
            <w:tcW w:w="2509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14:paraId="6FF80067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2017/9/26–2017/11/4</w:t>
            </w:r>
          </w:p>
          <w:p w14:paraId="18346C2D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39d, Ns = 3, Ng = 750</w:t>
            </w:r>
          </w:p>
        </w:tc>
        <w:tc>
          <w:tcPr>
            <w:tcW w:w="2659" w:type="dxa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14:paraId="2E26BE75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–</w:t>
            </w:r>
          </w:p>
        </w:tc>
        <w:tc>
          <w:tcPr>
            <w:tcW w:w="0" w:type="auto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14:paraId="1F656C9E" w14:textId="77777777" w:rsidR="008A0FA4" w:rsidRPr="00CE48EF" w:rsidRDefault="008A0FA4" w:rsidP="00300028">
            <w:pPr>
              <w:pStyle w:val="Table"/>
              <w:spacing w:line="276" w:lineRule="auto"/>
              <w:rPr>
                <w:sz w:val="20"/>
                <w:szCs w:val="20"/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–</w:t>
            </w:r>
          </w:p>
        </w:tc>
      </w:tr>
    </w:tbl>
    <w:p w14:paraId="79D205BB" w14:textId="77777777" w:rsidR="008A0FA4" w:rsidRPr="00CE48EF" w:rsidRDefault="008A0FA4" w:rsidP="008A0FA4">
      <w:pPr>
        <w:rPr>
          <w:lang w:val="en-GB"/>
        </w:rPr>
      </w:pPr>
    </w:p>
    <w:p w14:paraId="0932E0E1" w14:textId="77777777" w:rsidR="008A0FA4" w:rsidRPr="00CE48EF" w:rsidRDefault="008A0FA4" w:rsidP="008A0FA4">
      <w:pPr>
        <w:pStyle w:val="tabledetail"/>
        <w:rPr>
          <w:lang w:val="en-GB"/>
        </w:rPr>
      </w:pPr>
      <w:r w:rsidRPr="00CE48EF">
        <w:rPr>
          <w:lang w:val="en-GB"/>
        </w:rPr>
        <w:lastRenderedPageBreak/>
        <w:t xml:space="preserve">Notes: </w:t>
      </w:r>
    </w:p>
    <w:p w14:paraId="7FE9DAA5" w14:textId="77777777" w:rsidR="008A0FA4" w:rsidRPr="00CE48EF" w:rsidRDefault="008A0FA4" w:rsidP="008A0FA4">
      <w:pPr>
        <w:pStyle w:val="tabledetail"/>
        <w:numPr>
          <w:ilvl w:val="0"/>
          <w:numId w:val="1"/>
        </w:numPr>
        <w:rPr>
          <w:lang w:val="en-GB"/>
        </w:rPr>
      </w:pPr>
      <w:r w:rsidRPr="009A5066">
        <w:rPr>
          <w:rFonts w:hint="eastAsia"/>
          <w:sz w:val="20"/>
          <w:szCs w:val="20"/>
          <w:vertAlign w:val="superscript"/>
          <w:lang w:val="en-GB"/>
        </w:rPr>
        <w:t>a</w:t>
      </w:r>
      <w:r w:rsidRPr="00CE48EF">
        <w:rPr>
          <w:lang w:val="en-GB"/>
        </w:rPr>
        <w:t xml:space="preserve"> d, days; Ns, number of sites where are </w:t>
      </w:r>
      <w:r w:rsidRPr="00CE48EF">
        <w:rPr>
          <w:color w:val="000000" w:themeColor="text1"/>
          <w:lang w:val="en-GB"/>
        </w:rPr>
        <w:t>the ‘non-fly’ segments during the summering/wintering period and spring/autumn migration of each track</w:t>
      </w:r>
      <w:r w:rsidRPr="00CE48EF">
        <w:rPr>
          <w:lang w:val="en-GB"/>
        </w:rPr>
        <w:t xml:space="preserve">; Ng, number of GPS fixes in the </w:t>
      </w:r>
      <w:r w:rsidRPr="00CE48EF">
        <w:rPr>
          <w:color w:val="000000" w:themeColor="text1"/>
          <w:lang w:val="en-GB"/>
        </w:rPr>
        <w:t>‘non-fly’ segments</w:t>
      </w:r>
      <w:r>
        <w:rPr>
          <w:color w:val="000000" w:themeColor="text1"/>
          <w:lang w:val="en-GB"/>
        </w:rPr>
        <w:t xml:space="preserve"> during different seasons</w:t>
      </w:r>
      <w:r>
        <w:rPr>
          <w:rFonts w:hint="eastAsia"/>
          <w:color w:val="000000" w:themeColor="text1"/>
          <w:lang w:val="en-GB"/>
        </w:rPr>
        <w:t>.</w:t>
      </w:r>
    </w:p>
    <w:p w14:paraId="4975F403" w14:textId="77777777" w:rsidR="008A0FA4" w:rsidRPr="00CE48EF" w:rsidRDefault="008A0FA4" w:rsidP="008A0FA4">
      <w:pPr>
        <w:pStyle w:val="tabledetail"/>
        <w:numPr>
          <w:ilvl w:val="0"/>
          <w:numId w:val="1"/>
        </w:numPr>
        <w:rPr>
          <w:lang w:val="en-GB"/>
        </w:rPr>
      </w:pPr>
      <w:r w:rsidRPr="00CE48EF">
        <w:rPr>
          <w:lang w:val="en-GB"/>
        </w:rPr>
        <w:t xml:space="preserve">More </w:t>
      </w:r>
      <w:r w:rsidRPr="00CE48EF">
        <w:rPr>
          <w:sz w:val="22"/>
          <w:szCs w:val="22"/>
          <w:lang w:val="en-GB"/>
        </w:rPr>
        <w:t>details, such as logger’s manufacturers, country of origin, logger mass of each device fitted to each individual</w:t>
      </w:r>
      <w:r>
        <w:rPr>
          <w:sz w:val="22"/>
          <w:szCs w:val="22"/>
          <w:lang w:val="en-GB"/>
        </w:rPr>
        <w:t xml:space="preserve"> and so on</w:t>
      </w:r>
      <w:r w:rsidRPr="00CE48EF">
        <w:rPr>
          <w:rFonts w:hint="eastAsia"/>
          <w:sz w:val="22"/>
          <w:szCs w:val="22"/>
          <w:lang w:val="en-GB"/>
        </w:rPr>
        <w:t>,</w:t>
      </w:r>
      <w:r w:rsidRPr="00CE48EF">
        <w:rPr>
          <w:sz w:val="22"/>
          <w:szCs w:val="22"/>
          <w:lang w:val="en-GB"/>
        </w:rPr>
        <w:t xml:space="preserve"> </w:t>
      </w:r>
      <w:r w:rsidRPr="00CE48EF">
        <w:rPr>
          <w:lang w:val="en-GB"/>
        </w:rPr>
        <w:t xml:space="preserve">see </w:t>
      </w:r>
      <w:r w:rsidRPr="00CE48EF">
        <w:rPr>
          <w:color w:val="000000" w:themeColor="text1"/>
          <w:lang w:val="en-GB"/>
        </w:rPr>
        <w:fldChar w:fldCharType="begin"/>
      </w:r>
      <w:r>
        <w:rPr>
          <w:color w:val="000000" w:themeColor="text1"/>
          <w:lang w:val="en-GB"/>
        </w:rPr>
        <w:instrText xml:space="preserve"> ADDIN EN.CITE &lt;EndNote&gt;&lt;Cite AuthorYear="1"&gt;&lt;Author&gt;Li&lt;/Author&gt;&lt;Year&gt;2020&lt;/Year&gt;&lt;RecNum&gt;75&lt;/RecNum&gt;&lt;DisplayText&gt;Li&lt;style face="italic"&gt; et al.&lt;/style&gt; (2020)&lt;/DisplayText&gt;&lt;record&gt;&lt;rec-number&gt;75&lt;/rec-number&gt;&lt;foreign-keys&gt;&lt;key app="EN" db-id="9ewttfesmp2pree0de8595ek20za2rz0rzf0" timestamp="1596079813"&gt;75&lt;/key&gt;&lt;/foreign-keys&gt;&lt;ref-type name="Journal Article"&gt;17&lt;/ref-type&gt;&lt;contributors&gt;&lt;authors&gt;&lt;author&gt;Li, Xianghuang&lt;/author&gt;&lt;author&gt;Wang, Xin&lt;/author&gt;&lt;author&gt;Fang, Lei&lt;/author&gt;&lt;author&gt;Batbayar, Nyambayar&lt;/author&gt;&lt;author&gt;Natsagdorj, Tseveenmyadag&lt;/author&gt;&lt;author&gt;Davaasuren, Batmunkh&lt;/author&gt;&lt;author&gt;Damba, Iderbat&lt;/author&gt;&lt;author&gt;Xu, Zhenggang&lt;/author&gt;&lt;author&gt;Cao, Lei&lt;/author&gt;&lt;author&gt;Fox, Anthony David&lt;/author&gt;&lt;/authors&gt;&lt;/contributors&gt;&lt;titles&gt;&lt;title&gt;&lt;style face="normal" font="default" size="100%"&gt;Annual migratory patterns of Far East Greylag Geese (&lt;/style&gt;&lt;style face="italic" font="default" size="100%"&gt;Anser anser rubrirostris&lt;/style&gt;&lt;style face="normal" font="default" size="100%"&gt;) revealed by GPS tracking&lt;/style&gt;&lt;/title&gt;&lt;secondary-title&gt;Integr. Zool.&lt;/secondary-title&gt;&lt;/titles&gt;&lt;periodical&gt;&lt;full-title&gt;Integr. Zool.&lt;/full-title&gt;&lt;/periodical&gt;&lt;pages&gt;213-223&lt;/pages&gt;&lt;volume&gt;15&lt;/volume&gt;&lt;number&gt;3&lt;/number&gt;&lt;dates&gt;&lt;year&gt;2020&lt;/year&gt;&lt;/dates&gt;&lt;urls&gt;&lt;related-urls&gt;&lt;url&gt;https://onlinelibrary.wiley.com/doi/pdfdirect/10.1111/1749-4877.12414?download=true&lt;/url&gt;&lt;/related-urls&gt;&lt;/urls&gt;&lt;/record&gt;&lt;/Cite&gt;&lt;/EndNote&gt;</w:instrText>
      </w:r>
      <w:r w:rsidRPr="00CE48EF">
        <w:rPr>
          <w:color w:val="000000" w:themeColor="text1"/>
          <w:lang w:val="en-GB"/>
        </w:rPr>
        <w:fldChar w:fldCharType="separate"/>
      </w:r>
      <w:r w:rsidRPr="00CE48EF">
        <w:rPr>
          <w:noProof/>
          <w:color w:val="000000" w:themeColor="text1"/>
          <w:lang w:val="en-GB"/>
        </w:rPr>
        <w:t>Li</w:t>
      </w:r>
      <w:r w:rsidRPr="00CE48EF">
        <w:rPr>
          <w:i/>
          <w:noProof/>
          <w:color w:val="000000" w:themeColor="text1"/>
          <w:lang w:val="en-GB"/>
        </w:rPr>
        <w:t xml:space="preserve"> et al.</w:t>
      </w:r>
      <w:r w:rsidRPr="00CE48EF">
        <w:rPr>
          <w:noProof/>
          <w:color w:val="000000" w:themeColor="text1"/>
          <w:lang w:val="en-GB"/>
        </w:rPr>
        <w:t xml:space="preserve"> (2020)</w:t>
      </w:r>
      <w:r w:rsidRPr="00CE48EF">
        <w:rPr>
          <w:color w:val="000000" w:themeColor="text1"/>
          <w:lang w:val="en-GB"/>
        </w:rPr>
        <w:fldChar w:fldCharType="end"/>
      </w:r>
      <w:r w:rsidRPr="00CE48EF">
        <w:rPr>
          <w:color w:val="000000" w:themeColor="text1"/>
          <w:lang w:val="en-GB"/>
        </w:rPr>
        <w:t>.</w:t>
      </w:r>
    </w:p>
    <w:p w14:paraId="4D1EEB89" w14:textId="77777777" w:rsidR="008A0FA4" w:rsidRPr="00CE48EF" w:rsidRDefault="008A0FA4" w:rsidP="008A0FA4">
      <w:pPr>
        <w:rPr>
          <w:lang w:val="en-GB"/>
        </w:rPr>
      </w:pPr>
      <w:r w:rsidRPr="00CE48EF">
        <w:rPr>
          <w:lang w:val="en-GB"/>
        </w:rPr>
        <w:fldChar w:fldCharType="begin"/>
      </w:r>
      <w:r w:rsidRPr="00CE48EF">
        <w:rPr>
          <w:lang w:val="en-GB"/>
        </w:rPr>
        <w:instrText xml:space="preserve"> ADDIN EN.SECTION.REFLIST </w:instrText>
      </w:r>
      <w:r w:rsidRPr="00CE48EF">
        <w:rPr>
          <w:lang w:val="en-GB"/>
        </w:rPr>
        <w:fldChar w:fldCharType="end"/>
      </w:r>
    </w:p>
    <w:p w14:paraId="363EB572" w14:textId="77777777" w:rsidR="008A0FA4" w:rsidRPr="007B024E" w:rsidRDefault="008A0FA4" w:rsidP="008A0FA4">
      <w:pPr>
        <w:rPr>
          <w:lang w:val="en-GB"/>
        </w:rPr>
        <w:sectPr w:rsidR="008A0FA4" w:rsidRPr="007B024E" w:rsidSect="009A6A98">
          <w:pgSz w:w="16840" w:h="11900" w:orient="landscape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1EC3A59E" w14:textId="77777777" w:rsidR="008A0FA4" w:rsidRPr="00CE48EF" w:rsidRDefault="008A0FA4" w:rsidP="008A0FA4">
      <w:pPr>
        <w:pStyle w:val="TITLE-table"/>
        <w:rPr>
          <w:rFonts w:ascii="SimSun" w:eastAsia="SimSun" w:hAnsi="SimSun" w:cs="SimSun"/>
          <w:lang w:val="en-GB"/>
        </w:rPr>
      </w:pPr>
      <w:bookmarkStart w:id="1" w:name="_Ref30941239"/>
      <w:r w:rsidRPr="00CE48EF">
        <w:rPr>
          <w:bCs/>
          <w:color w:val="000000" w:themeColor="text1"/>
          <w:lang w:val="en-GB"/>
        </w:rPr>
        <w:lastRenderedPageBreak/>
        <w:t>Table S</w:t>
      </w:r>
      <w:r w:rsidRPr="00CE48EF">
        <w:rPr>
          <w:bCs/>
          <w:noProof/>
          <w:color w:val="000000" w:themeColor="text1"/>
          <w:lang w:val="en-GB"/>
        </w:rPr>
        <w:fldChar w:fldCharType="begin"/>
      </w:r>
      <w:r w:rsidRPr="00CE48EF">
        <w:rPr>
          <w:bCs/>
          <w:noProof/>
          <w:color w:val="000000" w:themeColor="text1"/>
          <w:lang w:val="en-GB"/>
        </w:rPr>
        <w:instrText xml:space="preserve"> SEQ Table_S \* ARABIC </w:instrText>
      </w:r>
      <w:r w:rsidRPr="00CE48EF">
        <w:rPr>
          <w:bCs/>
          <w:noProof/>
          <w:color w:val="000000" w:themeColor="text1"/>
          <w:lang w:val="en-GB"/>
        </w:rPr>
        <w:fldChar w:fldCharType="separate"/>
      </w:r>
      <w:r>
        <w:rPr>
          <w:bCs/>
          <w:noProof/>
          <w:color w:val="000000" w:themeColor="text1"/>
          <w:lang w:val="en-GB"/>
        </w:rPr>
        <w:t>2</w:t>
      </w:r>
      <w:r w:rsidRPr="00CE48EF">
        <w:rPr>
          <w:bCs/>
          <w:noProof/>
          <w:color w:val="000000" w:themeColor="text1"/>
          <w:lang w:val="en-GB"/>
        </w:rPr>
        <w:fldChar w:fldCharType="end"/>
      </w:r>
      <w:r w:rsidRPr="00CE48EF">
        <w:rPr>
          <w:bCs/>
          <w:color w:val="000000" w:themeColor="text1"/>
          <w:lang w:val="en-GB"/>
        </w:rPr>
        <w:t xml:space="preserve">. </w:t>
      </w:r>
      <w:r w:rsidRPr="00CE48EF">
        <w:rPr>
          <w:lang w:val="en-GB"/>
        </w:rPr>
        <w:t>Model selection results for the top five habitat selection analysis models for the Greylag Geese in four seasons respectively.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94"/>
        <w:gridCol w:w="475"/>
        <w:gridCol w:w="4781"/>
        <w:gridCol w:w="460"/>
        <w:gridCol w:w="789"/>
        <w:gridCol w:w="907"/>
      </w:tblGrid>
      <w:tr w:rsidR="008A0FA4" w:rsidRPr="001626C0" w14:paraId="2A2FC6A9" w14:textId="77777777" w:rsidTr="00300028">
        <w:trPr>
          <w:trHeight w:val="320"/>
          <w:jc w:val="center"/>
        </w:trPr>
        <w:tc>
          <w:tcPr>
            <w:tcW w:w="53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2B551A6" w14:textId="77777777" w:rsidR="008A0FA4" w:rsidRPr="00CE48EF" w:rsidRDefault="008A0FA4" w:rsidP="00300028">
            <w:pPr>
              <w:pStyle w:val="Table"/>
              <w:jc w:val="left"/>
              <w:rPr>
                <w:b/>
                <w:bCs/>
                <w:lang w:val="en-GB"/>
              </w:rPr>
            </w:pPr>
            <w:r w:rsidRPr="00CE48EF">
              <w:rPr>
                <w:b/>
                <w:bCs/>
                <w:lang w:val="en-GB"/>
              </w:rPr>
              <w:t>Season</w:t>
            </w:r>
          </w:p>
        </w:tc>
        <w:tc>
          <w:tcPr>
            <w:tcW w:w="28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A3070" w14:textId="77777777" w:rsidR="008A0FA4" w:rsidRPr="00CE48EF" w:rsidRDefault="008A0FA4" w:rsidP="00300028">
            <w:pPr>
              <w:pStyle w:val="Table"/>
              <w:jc w:val="left"/>
              <w:rPr>
                <w:b/>
                <w:bCs/>
                <w:lang w:val="en-GB"/>
              </w:rPr>
            </w:pPr>
            <w:r w:rsidRPr="00CE48EF">
              <w:rPr>
                <w:b/>
                <w:bCs/>
                <w:lang w:val="en-GB"/>
              </w:rPr>
              <w:t>ID</w:t>
            </w:r>
          </w:p>
        </w:tc>
        <w:tc>
          <w:tcPr>
            <w:tcW w:w="287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0F814" w14:textId="77777777" w:rsidR="008A0FA4" w:rsidRPr="00CE48EF" w:rsidRDefault="008A0FA4" w:rsidP="00300028">
            <w:pPr>
              <w:pStyle w:val="Table"/>
              <w:jc w:val="left"/>
              <w:rPr>
                <w:b/>
                <w:bCs/>
                <w:lang w:val="en-GB"/>
              </w:rPr>
            </w:pPr>
            <w:r w:rsidRPr="00CE48EF">
              <w:rPr>
                <w:b/>
                <w:bCs/>
                <w:lang w:val="en-GB"/>
              </w:rPr>
              <w:t>Model structure</w:t>
            </w:r>
            <w:r w:rsidRPr="00CE48EF">
              <w:rPr>
                <w:b/>
                <w:bCs/>
                <w:vertAlign w:val="superscript"/>
                <w:lang w:val="en-GB"/>
              </w:rPr>
              <w:t>a</w:t>
            </w:r>
          </w:p>
        </w:tc>
        <w:tc>
          <w:tcPr>
            <w:tcW w:w="27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9E45F" w14:textId="77777777" w:rsidR="008A0FA4" w:rsidRPr="00CE48EF" w:rsidRDefault="008A0FA4" w:rsidP="00300028">
            <w:pPr>
              <w:pStyle w:val="Table"/>
              <w:jc w:val="left"/>
              <w:rPr>
                <w:b/>
                <w:bCs/>
                <w:lang w:val="en-GB"/>
              </w:rPr>
            </w:pPr>
            <w:r w:rsidRPr="00CE48EF">
              <w:rPr>
                <w:b/>
                <w:bCs/>
                <w:lang w:val="en-GB"/>
              </w:rPr>
              <w:t>df</w:t>
            </w:r>
          </w:p>
        </w:tc>
        <w:tc>
          <w:tcPr>
            <w:tcW w:w="47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AC078" w14:textId="77777777" w:rsidR="008A0FA4" w:rsidRPr="00CE48EF" w:rsidRDefault="008A0FA4" w:rsidP="00300028">
            <w:pPr>
              <w:pStyle w:val="Table"/>
              <w:jc w:val="left"/>
              <w:rPr>
                <w:b/>
                <w:bCs/>
                <w:lang w:val="en-GB"/>
              </w:rPr>
            </w:pPr>
            <w:r w:rsidRPr="00CE48EF">
              <w:rPr>
                <w:b/>
                <w:bCs/>
                <w:lang w:val="en-GB"/>
              </w:rPr>
              <w:t>ΔAIC</w:t>
            </w:r>
            <w:r w:rsidRPr="00CE48EF">
              <w:rPr>
                <w:b/>
                <w:bCs/>
                <w:vertAlign w:val="superscript"/>
                <w:lang w:val="en-GB"/>
              </w:rPr>
              <w:t>b</w:t>
            </w:r>
          </w:p>
        </w:tc>
        <w:tc>
          <w:tcPr>
            <w:tcW w:w="54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678A9" w14:textId="77777777" w:rsidR="008A0FA4" w:rsidRPr="00CE48EF" w:rsidRDefault="008A0FA4" w:rsidP="00300028">
            <w:pPr>
              <w:pStyle w:val="Table"/>
              <w:jc w:val="left"/>
              <w:rPr>
                <w:b/>
                <w:bCs/>
                <w:lang w:val="en-GB"/>
              </w:rPr>
            </w:pPr>
            <w:r w:rsidRPr="00CE48EF">
              <w:rPr>
                <w:b/>
                <w:bCs/>
                <w:lang w:val="en-GB"/>
              </w:rPr>
              <w:t>Weight</w:t>
            </w:r>
          </w:p>
        </w:tc>
      </w:tr>
      <w:tr w:rsidR="008A0FA4" w:rsidRPr="001626C0" w14:paraId="59E2B4DE" w14:textId="77777777" w:rsidTr="00300028">
        <w:trPr>
          <w:trHeight w:val="320"/>
          <w:jc w:val="center"/>
        </w:trPr>
        <w:tc>
          <w:tcPr>
            <w:tcW w:w="538" w:type="pct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5E4FE04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Summer</w:t>
            </w:r>
          </w:p>
        </w:tc>
        <w:tc>
          <w:tcPr>
            <w:tcW w:w="28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190E8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1</w:t>
            </w:r>
          </w:p>
        </w:tc>
        <w:tc>
          <w:tcPr>
            <w:tcW w:w="287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0E9A1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BL</w:t>
            </w:r>
            <w:r>
              <w:rPr>
                <w:lang w:val="en-GB"/>
              </w:rPr>
              <w:t>+</w:t>
            </w:r>
            <w:r>
              <w:rPr>
                <w:rFonts w:hint="eastAsia"/>
                <w:lang w:val="en-GB"/>
              </w:rPr>
              <w:t>GL</w:t>
            </w:r>
            <w:r>
              <w:rPr>
                <w:lang w:val="en-GB"/>
              </w:rPr>
              <w:t>+</w:t>
            </w:r>
            <w:r>
              <w:rPr>
                <w:rFonts w:hint="eastAsia"/>
                <w:lang w:val="en-GB"/>
              </w:rPr>
              <w:t>WL</w:t>
            </w:r>
            <w:r w:rsidRPr="00CE48EF">
              <w:rPr>
                <w:lang w:val="en-GB"/>
              </w:rPr>
              <w:t>+PA+ROA+WET</w:t>
            </w:r>
          </w:p>
        </w:tc>
        <w:tc>
          <w:tcPr>
            <w:tcW w:w="27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F74B2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9</w:t>
            </w:r>
          </w:p>
        </w:tc>
        <w:tc>
          <w:tcPr>
            <w:tcW w:w="47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C94C7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 xml:space="preserve">0.0 </w:t>
            </w:r>
          </w:p>
        </w:tc>
        <w:tc>
          <w:tcPr>
            <w:tcW w:w="54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44E0B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1</w:t>
            </w:r>
            <w:r>
              <w:rPr>
                <w:lang w:val="en-GB"/>
              </w:rPr>
              <w:t>.0</w:t>
            </w:r>
          </w:p>
        </w:tc>
      </w:tr>
      <w:tr w:rsidR="008A0FA4" w:rsidRPr="001626C0" w14:paraId="55DDF5AF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right w:val="nil"/>
            </w:tcBorders>
            <w:vAlign w:val="center"/>
          </w:tcPr>
          <w:p w14:paraId="69417D51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17002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2</w:t>
            </w:r>
          </w:p>
        </w:tc>
        <w:tc>
          <w:tcPr>
            <w:tcW w:w="2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E2BF8F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3A0F27">
              <w:rPr>
                <w:rFonts w:hint="eastAsia"/>
                <w:lang w:val="en-GB"/>
              </w:rPr>
              <w:t>BL</w:t>
            </w:r>
            <w:r w:rsidRPr="003A0F27">
              <w:rPr>
                <w:lang w:val="en-GB"/>
              </w:rPr>
              <w:t>+</w:t>
            </w:r>
            <w:r w:rsidRPr="003A0F27">
              <w:rPr>
                <w:rFonts w:hint="eastAsia"/>
                <w:lang w:val="en-GB"/>
              </w:rPr>
              <w:t>GL</w:t>
            </w:r>
            <w:r w:rsidRPr="003A0F27">
              <w:rPr>
                <w:lang w:val="en-GB"/>
              </w:rPr>
              <w:t>+</w:t>
            </w:r>
            <w:r w:rsidRPr="003A0F27">
              <w:rPr>
                <w:rFonts w:hint="eastAsia"/>
                <w:lang w:val="en-GB"/>
              </w:rPr>
              <w:t>WL</w:t>
            </w:r>
            <w:r w:rsidRPr="003A0F27">
              <w:rPr>
                <w:lang w:val="en-GB"/>
              </w:rPr>
              <w:t>+ROA+WET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BD20E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6155C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22.0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E660D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0</w:t>
            </w:r>
            <w:r>
              <w:rPr>
                <w:lang w:val="en-GB"/>
              </w:rPr>
              <w:t>.0</w:t>
            </w:r>
          </w:p>
        </w:tc>
      </w:tr>
      <w:tr w:rsidR="008A0FA4" w:rsidRPr="001626C0" w14:paraId="57C01161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right w:val="nil"/>
            </w:tcBorders>
            <w:vAlign w:val="center"/>
          </w:tcPr>
          <w:p w14:paraId="3F27292B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3345B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3</w:t>
            </w:r>
          </w:p>
        </w:tc>
        <w:tc>
          <w:tcPr>
            <w:tcW w:w="2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C69D0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3A0F27">
              <w:rPr>
                <w:rFonts w:hint="eastAsia"/>
                <w:lang w:val="en-GB"/>
              </w:rPr>
              <w:t>BL</w:t>
            </w:r>
            <w:r w:rsidRPr="003A0F27">
              <w:rPr>
                <w:lang w:val="en-GB"/>
              </w:rPr>
              <w:t>+</w:t>
            </w:r>
            <w:r w:rsidRPr="003A0F27">
              <w:rPr>
                <w:rFonts w:hint="eastAsia"/>
                <w:lang w:val="en-GB"/>
              </w:rPr>
              <w:t>GL</w:t>
            </w:r>
            <w:r w:rsidRPr="003A0F27">
              <w:rPr>
                <w:lang w:val="en-GB"/>
              </w:rPr>
              <w:t>+</w:t>
            </w:r>
            <w:r w:rsidRPr="003A0F27">
              <w:rPr>
                <w:rFonts w:hint="eastAsia"/>
                <w:lang w:val="en-GB"/>
              </w:rPr>
              <w:t>WL</w:t>
            </w:r>
            <w:r w:rsidRPr="003A0F27">
              <w:rPr>
                <w:lang w:val="en-GB"/>
              </w:rPr>
              <w:t>+PA+WET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439D5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BA873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1933.9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A1839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DA5CA2">
              <w:rPr>
                <w:lang w:val="en-GB"/>
              </w:rPr>
              <w:t>0.0</w:t>
            </w:r>
          </w:p>
        </w:tc>
      </w:tr>
      <w:tr w:rsidR="008A0FA4" w:rsidRPr="001626C0" w14:paraId="57621359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right w:val="nil"/>
            </w:tcBorders>
            <w:vAlign w:val="center"/>
          </w:tcPr>
          <w:p w14:paraId="7E67ABCC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6B116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4</w:t>
            </w:r>
          </w:p>
        </w:tc>
        <w:tc>
          <w:tcPr>
            <w:tcW w:w="2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47C1F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3A0F27">
              <w:rPr>
                <w:rFonts w:hint="eastAsia"/>
                <w:lang w:val="en-GB"/>
              </w:rPr>
              <w:t>BL</w:t>
            </w:r>
            <w:r w:rsidRPr="003A0F27">
              <w:rPr>
                <w:lang w:val="en-GB"/>
              </w:rPr>
              <w:t>+</w:t>
            </w:r>
            <w:r w:rsidRPr="003A0F27">
              <w:rPr>
                <w:rFonts w:hint="eastAsia"/>
                <w:lang w:val="en-GB"/>
              </w:rPr>
              <w:t>GL</w:t>
            </w:r>
            <w:r w:rsidRPr="003A0F27">
              <w:rPr>
                <w:lang w:val="en-GB"/>
              </w:rPr>
              <w:t>+</w:t>
            </w:r>
            <w:r w:rsidRPr="003A0F27">
              <w:rPr>
                <w:rFonts w:hint="eastAsia"/>
                <w:lang w:val="en-GB"/>
              </w:rPr>
              <w:t>WL</w:t>
            </w:r>
            <w:r w:rsidRPr="003A0F27">
              <w:rPr>
                <w:lang w:val="en-GB"/>
              </w:rPr>
              <w:t>+WET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A9704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0418D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1982.5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FBAE8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DA5CA2">
              <w:rPr>
                <w:lang w:val="en-GB"/>
              </w:rPr>
              <w:t>0.0</w:t>
            </w:r>
          </w:p>
        </w:tc>
      </w:tr>
      <w:tr w:rsidR="008A0FA4" w:rsidRPr="001626C0" w14:paraId="2F1ACF5F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88D1898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56234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5</w:t>
            </w:r>
          </w:p>
        </w:tc>
        <w:tc>
          <w:tcPr>
            <w:tcW w:w="28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BC51657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3A0F27">
              <w:rPr>
                <w:rFonts w:hint="eastAsia"/>
                <w:lang w:val="en-GB"/>
              </w:rPr>
              <w:t>BL</w:t>
            </w:r>
            <w:r w:rsidRPr="003A0F27">
              <w:rPr>
                <w:lang w:val="en-GB"/>
              </w:rPr>
              <w:t>+</w:t>
            </w:r>
            <w:r w:rsidRPr="003A0F27">
              <w:rPr>
                <w:rFonts w:hint="eastAsia"/>
                <w:lang w:val="en-GB"/>
              </w:rPr>
              <w:t>WL</w:t>
            </w:r>
            <w:r w:rsidRPr="003A0F27">
              <w:rPr>
                <w:lang w:val="en-GB"/>
              </w:rPr>
              <w:t>+PA+ROA+WET</w:t>
            </w:r>
          </w:p>
        </w:tc>
        <w:tc>
          <w:tcPr>
            <w:tcW w:w="2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2F70351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6E9B4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3401.4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0808FD6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DA5CA2">
              <w:rPr>
                <w:lang w:val="en-GB"/>
              </w:rPr>
              <w:t>0.0</w:t>
            </w:r>
          </w:p>
        </w:tc>
      </w:tr>
      <w:tr w:rsidR="008A0FA4" w:rsidRPr="001626C0" w14:paraId="23E64B3E" w14:textId="77777777" w:rsidTr="00300028">
        <w:trPr>
          <w:trHeight w:val="320"/>
          <w:jc w:val="center"/>
        </w:trPr>
        <w:tc>
          <w:tcPr>
            <w:tcW w:w="538" w:type="pct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292460E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Winter</w:t>
            </w:r>
          </w:p>
        </w:tc>
        <w:tc>
          <w:tcPr>
            <w:tcW w:w="28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6590F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1</w:t>
            </w:r>
          </w:p>
        </w:tc>
        <w:tc>
          <w:tcPr>
            <w:tcW w:w="287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2E3635A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CL+WT+WL</w:t>
            </w:r>
            <w:r w:rsidRPr="00CE48EF">
              <w:rPr>
                <w:lang w:val="en-GB"/>
              </w:rPr>
              <w:t>+PA+ROA+WET</w:t>
            </w:r>
          </w:p>
        </w:tc>
        <w:tc>
          <w:tcPr>
            <w:tcW w:w="27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8673170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9</w:t>
            </w:r>
          </w:p>
        </w:tc>
        <w:tc>
          <w:tcPr>
            <w:tcW w:w="47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9E062F0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 xml:space="preserve">0.0 </w:t>
            </w:r>
          </w:p>
        </w:tc>
        <w:tc>
          <w:tcPr>
            <w:tcW w:w="54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07571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1</w:t>
            </w:r>
            <w:r>
              <w:rPr>
                <w:lang w:val="en-GB"/>
              </w:rPr>
              <w:t>.0</w:t>
            </w:r>
          </w:p>
        </w:tc>
      </w:tr>
      <w:tr w:rsidR="008A0FA4" w:rsidRPr="001626C0" w14:paraId="19BBC1CD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right w:val="nil"/>
            </w:tcBorders>
            <w:vAlign w:val="center"/>
          </w:tcPr>
          <w:p w14:paraId="54E13F2C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156EB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2</w:t>
            </w:r>
          </w:p>
        </w:tc>
        <w:tc>
          <w:tcPr>
            <w:tcW w:w="2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B070B4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CL+WT+WL</w:t>
            </w:r>
            <w:r w:rsidRPr="00CE48EF">
              <w:rPr>
                <w:lang w:val="en-GB"/>
              </w:rPr>
              <w:t>+ROA+WET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E0827C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FA8165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697.3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3024C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0</w:t>
            </w:r>
            <w:r>
              <w:rPr>
                <w:lang w:val="en-GB"/>
              </w:rPr>
              <w:t>.0</w:t>
            </w:r>
          </w:p>
        </w:tc>
      </w:tr>
      <w:tr w:rsidR="008A0FA4" w:rsidRPr="001626C0" w14:paraId="2C6051E6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right w:val="nil"/>
            </w:tcBorders>
            <w:vAlign w:val="center"/>
          </w:tcPr>
          <w:p w14:paraId="5306A50C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69374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3</w:t>
            </w:r>
          </w:p>
        </w:tc>
        <w:tc>
          <w:tcPr>
            <w:tcW w:w="2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8397AA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CL+WT+WL</w:t>
            </w:r>
            <w:r w:rsidRPr="00CE48EF">
              <w:rPr>
                <w:lang w:val="en-GB"/>
              </w:rPr>
              <w:t>+PA+ROA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5E3C63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3F5D76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949.3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133E2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7</w:t>
            </w:r>
            <w:r>
              <w:rPr>
                <w:lang w:val="en-GB"/>
              </w:rPr>
              <w:t>.2</w:t>
            </w:r>
          </w:p>
        </w:tc>
      </w:tr>
      <w:tr w:rsidR="008A0FA4" w:rsidRPr="001626C0" w14:paraId="713F9BB8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right w:val="nil"/>
            </w:tcBorders>
            <w:vAlign w:val="center"/>
          </w:tcPr>
          <w:p w14:paraId="0632B482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38B6F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4</w:t>
            </w:r>
          </w:p>
        </w:tc>
        <w:tc>
          <w:tcPr>
            <w:tcW w:w="2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49019B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CL+WT+WL</w:t>
            </w:r>
            <w:r w:rsidRPr="00CE48EF">
              <w:rPr>
                <w:lang w:val="en-GB"/>
              </w:rPr>
              <w:t>+PA+WET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CF80D0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8D5573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1115.6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3E4DC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5.7</w:t>
            </w:r>
          </w:p>
        </w:tc>
      </w:tr>
      <w:tr w:rsidR="008A0FA4" w:rsidRPr="001626C0" w14:paraId="02B0B8FB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045CCD8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0D03CA2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5</w:t>
            </w:r>
          </w:p>
        </w:tc>
        <w:tc>
          <w:tcPr>
            <w:tcW w:w="28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4FB2D53D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CL+WT+WL</w:t>
            </w:r>
            <w:r w:rsidRPr="00CE48EF">
              <w:rPr>
                <w:lang w:val="en-GB"/>
              </w:rPr>
              <w:t>+WET</w:t>
            </w:r>
          </w:p>
        </w:tc>
        <w:tc>
          <w:tcPr>
            <w:tcW w:w="2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1AAB5C75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3B06A489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1374.7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8E2DFCF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3</w:t>
            </w:r>
            <w:r>
              <w:rPr>
                <w:lang w:val="en-GB"/>
              </w:rPr>
              <w:t>.0</w:t>
            </w:r>
          </w:p>
        </w:tc>
      </w:tr>
      <w:tr w:rsidR="008A0FA4" w:rsidRPr="001626C0" w14:paraId="0C87EAA7" w14:textId="77777777" w:rsidTr="00300028">
        <w:trPr>
          <w:trHeight w:val="320"/>
          <w:jc w:val="center"/>
        </w:trPr>
        <w:tc>
          <w:tcPr>
            <w:tcW w:w="538" w:type="pct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0B5322D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Spring</w:t>
            </w:r>
          </w:p>
        </w:tc>
        <w:tc>
          <w:tcPr>
            <w:tcW w:w="28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2BCA5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1</w:t>
            </w:r>
          </w:p>
        </w:tc>
        <w:tc>
          <w:tcPr>
            <w:tcW w:w="287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B1BDDAF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B</w:t>
            </w:r>
            <w:r>
              <w:rPr>
                <w:lang w:val="en-GB"/>
              </w:rPr>
              <w:t>A+CL+</w:t>
            </w:r>
            <w:r>
              <w:rPr>
                <w:rFonts w:hint="eastAsia"/>
                <w:lang w:val="en-GB"/>
              </w:rPr>
              <w:t>GL</w:t>
            </w:r>
            <w:r>
              <w:rPr>
                <w:lang w:val="en-GB"/>
              </w:rPr>
              <w:t>+WT+</w:t>
            </w:r>
            <w:r>
              <w:rPr>
                <w:rFonts w:hint="eastAsia"/>
                <w:lang w:val="en-GB"/>
              </w:rPr>
              <w:t>WL</w:t>
            </w:r>
            <w:r w:rsidRPr="00CE48EF">
              <w:rPr>
                <w:lang w:val="en-GB"/>
              </w:rPr>
              <w:t>+PA+ROA+WET</w:t>
            </w:r>
          </w:p>
        </w:tc>
        <w:tc>
          <w:tcPr>
            <w:tcW w:w="27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71450F4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1</w:t>
            </w:r>
            <w:r>
              <w:rPr>
                <w:lang w:val="en-GB"/>
              </w:rPr>
              <w:t>1</w:t>
            </w:r>
          </w:p>
        </w:tc>
        <w:tc>
          <w:tcPr>
            <w:tcW w:w="47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17253F8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 xml:space="preserve">0.0 </w:t>
            </w:r>
          </w:p>
        </w:tc>
        <w:tc>
          <w:tcPr>
            <w:tcW w:w="54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A0C14D5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Pr="002071F8">
              <w:rPr>
                <w:lang w:val="en-GB"/>
              </w:rPr>
              <w:t>.0</w:t>
            </w:r>
          </w:p>
        </w:tc>
      </w:tr>
      <w:tr w:rsidR="008A0FA4" w:rsidRPr="001626C0" w14:paraId="4EF59E73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right w:val="nil"/>
            </w:tcBorders>
          </w:tcPr>
          <w:p w14:paraId="5541AFC8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15E73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2</w:t>
            </w:r>
          </w:p>
        </w:tc>
        <w:tc>
          <w:tcPr>
            <w:tcW w:w="2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9156F7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CL+</w:t>
            </w:r>
            <w:r>
              <w:rPr>
                <w:rFonts w:hint="eastAsia"/>
                <w:lang w:val="en-GB"/>
              </w:rPr>
              <w:t>GL</w:t>
            </w:r>
            <w:r>
              <w:rPr>
                <w:lang w:val="en-GB"/>
              </w:rPr>
              <w:t>+WT+</w:t>
            </w:r>
            <w:r>
              <w:rPr>
                <w:rFonts w:hint="eastAsia"/>
                <w:lang w:val="en-GB"/>
              </w:rPr>
              <w:t>WL</w:t>
            </w:r>
            <w:r w:rsidRPr="00CE48EF">
              <w:rPr>
                <w:lang w:val="en-GB"/>
              </w:rPr>
              <w:t>+PA+ROA+WET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C21EDF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1</w:t>
            </w:r>
            <w:r>
              <w:rPr>
                <w:lang w:val="en-GB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26FC04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10</w:t>
            </w:r>
            <w:r w:rsidRPr="00CE48EF">
              <w:rPr>
                <w:lang w:val="en-GB"/>
              </w:rPr>
              <w:t>.</w:t>
            </w:r>
            <w:r>
              <w:rPr>
                <w:lang w:val="en-GB"/>
              </w:rPr>
              <w:t>7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9F2FB3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2071F8">
              <w:rPr>
                <w:lang w:val="en-GB"/>
              </w:rPr>
              <w:t>0.0</w:t>
            </w:r>
          </w:p>
        </w:tc>
      </w:tr>
      <w:tr w:rsidR="008A0FA4" w:rsidRPr="001626C0" w14:paraId="61FF28E9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right w:val="nil"/>
            </w:tcBorders>
          </w:tcPr>
          <w:p w14:paraId="3FCC7300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49CF2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3</w:t>
            </w:r>
          </w:p>
        </w:tc>
        <w:tc>
          <w:tcPr>
            <w:tcW w:w="2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E5B081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B</w:t>
            </w:r>
            <w:r>
              <w:rPr>
                <w:lang w:val="en-GB"/>
              </w:rPr>
              <w:t>A+CL+</w:t>
            </w:r>
            <w:r>
              <w:rPr>
                <w:rFonts w:hint="eastAsia"/>
                <w:lang w:val="en-GB"/>
              </w:rPr>
              <w:t>GL</w:t>
            </w:r>
            <w:r>
              <w:rPr>
                <w:lang w:val="en-GB"/>
              </w:rPr>
              <w:t>+WT+</w:t>
            </w:r>
            <w:r>
              <w:rPr>
                <w:rFonts w:hint="eastAsia"/>
                <w:lang w:val="en-GB"/>
              </w:rPr>
              <w:t>WL</w:t>
            </w:r>
            <w:r w:rsidRPr="00CE48EF">
              <w:rPr>
                <w:lang w:val="en-GB"/>
              </w:rPr>
              <w:t>+ROA+WET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B10E5F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1</w:t>
            </w:r>
            <w:r>
              <w:rPr>
                <w:lang w:val="en-GB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810D42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81</w:t>
            </w:r>
            <w:r w:rsidRPr="00CE48EF">
              <w:rPr>
                <w:lang w:val="en-GB"/>
              </w:rPr>
              <w:t>.</w:t>
            </w:r>
            <w:r>
              <w:rPr>
                <w:lang w:val="en-GB"/>
              </w:rPr>
              <w:t>5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E6600A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2071F8">
              <w:rPr>
                <w:lang w:val="en-GB"/>
              </w:rPr>
              <w:t>0.0</w:t>
            </w:r>
          </w:p>
        </w:tc>
      </w:tr>
      <w:tr w:rsidR="008A0FA4" w:rsidRPr="001626C0" w14:paraId="7793F353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right w:val="nil"/>
            </w:tcBorders>
          </w:tcPr>
          <w:p w14:paraId="14D16536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4980B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4</w:t>
            </w:r>
          </w:p>
        </w:tc>
        <w:tc>
          <w:tcPr>
            <w:tcW w:w="2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E9A627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CL+</w:t>
            </w:r>
            <w:r>
              <w:rPr>
                <w:rFonts w:hint="eastAsia"/>
                <w:lang w:val="en-GB"/>
              </w:rPr>
              <w:t>GL</w:t>
            </w:r>
            <w:r>
              <w:rPr>
                <w:lang w:val="en-GB"/>
              </w:rPr>
              <w:t>+WT+</w:t>
            </w:r>
            <w:r>
              <w:rPr>
                <w:rFonts w:hint="eastAsia"/>
                <w:lang w:val="en-GB"/>
              </w:rPr>
              <w:t>WL</w:t>
            </w:r>
            <w:r w:rsidRPr="00CE48EF">
              <w:rPr>
                <w:lang w:val="en-GB"/>
              </w:rPr>
              <w:t>+ROA+WET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97FCEF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CF43B3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82</w:t>
            </w:r>
            <w:r w:rsidRPr="00CE48EF">
              <w:rPr>
                <w:lang w:val="en-GB"/>
              </w:rPr>
              <w:t>.</w:t>
            </w:r>
            <w:r>
              <w:rPr>
                <w:lang w:val="en-GB"/>
              </w:rPr>
              <w:t>3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6512EE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2071F8">
              <w:rPr>
                <w:lang w:val="en-GB"/>
              </w:rPr>
              <w:t>0.0</w:t>
            </w:r>
          </w:p>
        </w:tc>
      </w:tr>
      <w:tr w:rsidR="008A0FA4" w:rsidRPr="001626C0" w14:paraId="4C44A477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bottom w:val="single" w:sz="12" w:space="0" w:color="auto"/>
              <w:right w:val="nil"/>
            </w:tcBorders>
          </w:tcPr>
          <w:p w14:paraId="01EAA035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110B7D8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5</w:t>
            </w:r>
          </w:p>
        </w:tc>
        <w:tc>
          <w:tcPr>
            <w:tcW w:w="28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1969A1DB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B</w:t>
            </w:r>
            <w:r>
              <w:rPr>
                <w:lang w:val="en-GB"/>
              </w:rPr>
              <w:t>A+</w:t>
            </w:r>
            <w:r>
              <w:rPr>
                <w:rFonts w:hint="eastAsia"/>
                <w:lang w:val="en-GB"/>
              </w:rPr>
              <w:t>GL</w:t>
            </w:r>
            <w:r>
              <w:rPr>
                <w:lang w:val="en-GB"/>
              </w:rPr>
              <w:t>+WT+</w:t>
            </w:r>
            <w:r>
              <w:rPr>
                <w:rFonts w:hint="eastAsia"/>
                <w:lang w:val="en-GB"/>
              </w:rPr>
              <w:t>WL</w:t>
            </w:r>
            <w:r w:rsidRPr="00CE48EF">
              <w:rPr>
                <w:lang w:val="en-GB"/>
              </w:rPr>
              <w:t>+PA+ROA+WET</w:t>
            </w:r>
          </w:p>
        </w:tc>
        <w:tc>
          <w:tcPr>
            <w:tcW w:w="2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04730483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1</w:t>
            </w:r>
            <w:r>
              <w:rPr>
                <w:lang w:val="en-GB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4B80C0AC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127</w:t>
            </w:r>
            <w:r w:rsidRPr="00CE48EF">
              <w:rPr>
                <w:lang w:val="en-GB"/>
              </w:rPr>
              <w:t>.</w:t>
            </w:r>
            <w:r>
              <w:rPr>
                <w:lang w:val="en-GB"/>
              </w:rPr>
              <w:t>7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256C7156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2071F8">
              <w:rPr>
                <w:lang w:val="en-GB"/>
              </w:rPr>
              <w:t>0.0</w:t>
            </w:r>
          </w:p>
        </w:tc>
      </w:tr>
      <w:tr w:rsidR="008A0FA4" w:rsidRPr="001626C0" w14:paraId="05F04BAA" w14:textId="77777777" w:rsidTr="00300028">
        <w:trPr>
          <w:trHeight w:val="320"/>
          <w:jc w:val="center"/>
        </w:trPr>
        <w:tc>
          <w:tcPr>
            <w:tcW w:w="538" w:type="pct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0665A3A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  <w:r w:rsidRPr="00CE48EF">
              <w:rPr>
                <w:sz w:val="20"/>
                <w:szCs w:val="20"/>
                <w:lang w:val="en-GB"/>
              </w:rPr>
              <w:t>Autumn</w:t>
            </w:r>
          </w:p>
        </w:tc>
        <w:tc>
          <w:tcPr>
            <w:tcW w:w="28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0133F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1</w:t>
            </w:r>
          </w:p>
        </w:tc>
        <w:tc>
          <w:tcPr>
            <w:tcW w:w="287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50F503A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B</w:t>
            </w:r>
            <w:r>
              <w:rPr>
                <w:lang w:val="en-GB"/>
              </w:rPr>
              <w:t>A+CL+</w:t>
            </w:r>
            <w:r>
              <w:rPr>
                <w:rFonts w:hint="eastAsia"/>
                <w:lang w:val="en-GB"/>
              </w:rPr>
              <w:t>GL</w:t>
            </w:r>
            <w:r>
              <w:rPr>
                <w:lang w:val="en-GB"/>
              </w:rPr>
              <w:t>+WT+</w:t>
            </w:r>
            <w:r>
              <w:rPr>
                <w:rFonts w:hint="eastAsia"/>
                <w:lang w:val="en-GB"/>
              </w:rPr>
              <w:t>WL</w:t>
            </w:r>
            <w:r w:rsidRPr="00CE48EF">
              <w:rPr>
                <w:lang w:val="en-GB"/>
              </w:rPr>
              <w:t>+PA+ROA+WET</w:t>
            </w:r>
          </w:p>
        </w:tc>
        <w:tc>
          <w:tcPr>
            <w:tcW w:w="27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78577FE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1</w:t>
            </w:r>
            <w:r>
              <w:rPr>
                <w:lang w:val="en-GB"/>
              </w:rPr>
              <w:t>1</w:t>
            </w:r>
          </w:p>
        </w:tc>
        <w:tc>
          <w:tcPr>
            <w:tcW w:w="47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6592A95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 xml:space="preserve">0.0 </w:t>
            </w:r>
          </w:p>
        </w:tc>
        <w:tc>
          <w:tcPr>
            <w:tcW w:w="54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5C371C5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0</w:t>
            </w:r>
            <w:r w:rsidRPr="002071F8">
              <w:rPr>
                <w:lang w:val="en-GB"/>
              </w:rPr>
              <w:t>.</w:t>
            </w:r>
            <w:r>
              <w:rPr>
                <w:lang w:val="en-GB"/>
              </w:rPr>
              <w:t>9</w:t>
            </w:r>
          </w:p>
        </w:tc>
      </w:tr>
      <w:tr w:rsidR="008A0FA4" w:rsidRPr="001626C0" w14:paraId="425AFA8B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right w:val="nil"/>
            </w:tcBorders>
            <w:vAlign w:val="center"/>
          </w:tcPr>
          <w:p w14:paraId="6E937BF7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7B050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2</w:t>
            </w:r>
          </w:p>
        </w:tc>
        <w:tc>
          <w:tcPr>
            <w:tcW w:w="2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03B105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B</w:t>
            </w:r>
            <w:r>
              <w:rPr>
                <w:lang w:val="en-GB"/>
              </w:rPr>
              <w:t>A+CL+</w:t>
            </w:r>
            <w:r>
              <w:rPr>
                <w:rFonts w:hint="eastAsia"/>
                <w:lang w:val="en-GB"/>
              </w:rPr>
              <w:t>GL</w:t>
            </w:r>
            <w:r>
              <w:rPr>
                <w:lang w:val="en-GB"/>
              </w:rPr>
              <w:t>+WT+</w:t>
            </w:r>
            <w:r>
              <w:rPr>
                <w:rFonts w:hint="eastAsia"/>
                <w:lang w:val="en-GB"/>
              </w:rPr>
              <w:t>WL</w:t>
            </w:r>
            <w:r w:rsidRPr="00CE48EF">
              <w:rPr>
                <w:lang w:val="en-GB"/>
              </w:rPr>
              <w:t>+ROA+WET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AB035A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1</w:t>
            </w:r>
            <w:r>
              <w:rPr>
                <w:lang w:val="en-GB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AC7B2B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5</w:t>
            </w:r>
            <w:r w:rsidRPr="00CE48EF">
              <w:rPr>
                <w:lang w:val="en-GB"/>
              </w:rPr>
              <w:t>.</w:t>
            </w:r>
            <w:r>
              <w:rPr>
                <w:lang w:val="en-GB"/>
              </w:rPr>
              <w:t>7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FE1AE8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2071F8">
              <w:rPr>
                <w:lang w:val="en-GB"/>
              </w:rPr>
              <w:t>0.0</w:t>
            </w:r>
          </w:p>
        </w:tc>
      </w:tr>
      <w:tr w:rsidR="008A0FA4" w:rsidRPr="001626C0" w14:paraId="7A4546D5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right w:val="nil"/>
            </w:tcBorders>
            <w:vAlign w:val="center"/>
          </w:tcPr>
          <w:p w14:paraId="374A6C2E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4F7B4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3</w:t>
            </w:r>
          </w:p>
        </w:tc>
        <w:tc>
          <w:tcPr>
            <w:tcW w:w="2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3F89CF" w14:textId="77777777" w:rsidR="008A0FA4" w:rsidRPr="007B024E" w:rsidRDefault="008A0FA4" w:rsidP="00300028">
            <w:pPr>
              <w:pStyle w:val="Table"/>
              <w:jc w:val="left"/>
            </w:pPr>
            <w:r>
              <w:rPr>
                <w:lang w:val="en-GB"/>
              </w:rPr>
              <w:t>CL+</w:t>
            </w:r>
            <w:r>
              <w:rPr>
                <w:rFonts w:hint="eastAsia"/>
                <w:lang w:val="en-GB"/>
              </w:rPr>
              <w:t>GL</w:t>
            </w:r>
            <w:r>
              <w:rPr>
                <w:lang w:val="en-GB"/>
              </w:rPr>
              <w:t>+WT+</w:t>
            </w:r>
            <w:r>
              <w:rPr>
                <w:rFonts w:hint="eastAsia"/>
                <w:lang w:val="en-GB"/>
              </w:rPr>
              <w:t>WL</w:t>
            </w:r>
            <w:r w:rsidRPr="00CE48EF">
              <w:rPr>
                <w:lang w:val="en-GB"/>
              </w:rPr>
              <w:t>+PA+ROA+WET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6A6BC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1</w:t>
            </w:r>
            <w:r>
              <w:rPr>
                <w:lang w:val="en-GB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8760A7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16</w:t>
            </w:r>
            <w:r w:rsidRPr="00CE48EF">
              <w:rPr>
                <w:lang w:val="en-GB"/>
              </w:rPr>
              <w:t>.</w:t>
            </w:r>
            <w:r>
              <w:rPr>
                <w:lang w:val="en-GB"/>
              </w:rPr>
              <w:t>5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939EF0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2071F8">
              <w:rPr>
                <w:lang w:val="en-GB"/>
              </w:rPr>
              <w:t>0.0</w:t>
            </w:r>
          </w:p>
        </w:tc>
      </w:tr>
      <w:tr w:rsidR="008A0FA4" w:rsidRPr="001626C0" w14:paraId="066AA3AA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right w:val="nil"/>
            </w:tcBorders>
            <w:vAlign w:val="center"/>
          </w:tcPr>
          <w:p w14:paraId="4EBB5DED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F3361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4</w:t>
            </w:r>
          </w:p>
        </w:tc>
        <w:tc>
          <w:tcPr>
            <w:tcW w:w="2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32C164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CL+</w:t>
            </w:r>
            <w:r>
              <w:rPr>
                <w:rFonts w:hint="eastAsia"/>
                <w:lang w:val="en-GB"/>
              </w:rPr>
              <w:t>GL</w:t>
            </w:r>
            <w:r>
              <w:rPr>
                <w:lang w:val="en-GB"/>
              </w:rPr>
              <w:t>+WT+</w:t>
            </w:r>
            <w:r>
              <w:rPr>
                <w:rFonts w:hint="eastAsia"/>
                <w:lang w:val="en-GB"/>
              </w:rPr>
              <w:t>WL</w:t>
            </w:r>
            <w:r w:rsidRPr="00CE48EF">
              <w:rPr>
                <w:lang w:val="en-GB"/>
              </w:rPr>
              <w:t>+ROA+WET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31F929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307FF2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20</w:t>
            </w:r>
            <w:r w:rsidRPr="00CE48EF">
              <w:rPr>
                <w:lang w:val="en-GB"/>
              </w:rPr>
              <w:t>.</w:t>
            </w:r>
            <w:r>
              <w:rPr>
                <w:lang w:val="en-GB"/>
              </w:rPr>
              <w:t>9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A94FE3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2071F8">
              <w:rPr>
                <w:lang w:val="en-GB"/>
              </w:rPr>
              <w:t>0.0</w:t>
            </w:r>
          </w:p>
        </w:tc>
      </w:tr>
      <w:tr w:rsidR="008A0FA4" w:rsidRPr="001626C0" w14:paraId="3E85A91D" w14:textId="77777777" w:rsidTr="00300028">
        <w:trPr>
          <w:trHeight w:val="320"/>
          <w:jc w:val="center"/>
        </w:trPr>
        <w:tc>
          <w:tcPr>
            <w:tcW w:w="538" w:type="pct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44156F53" w14:textId="77777777" w:rsidR="008A0FA4" w:rsidRPr="00CE48EF" w:rsidRDefault="008A0FA4" w:rsidP="00300028">
            <w:pPr>
              <w:pStyle w:val="Table"/>
              <w:rPr>
                <w:lang w:val="en-GB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5C9055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5</w:t>
            </w:r>
          </w:p>
        </w:tc>
        <w:tc>
          <w:tcPr>
            <w:tcW w:w="287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4B19C3CD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rFonts w:hint="eastAsia"/>
                <w:lang w:val="en-GB"/>
              </w:rPr>
              <w:t>B</w:t>
            </w:r>
            <w:r>
              <w:rPr>
                <w:lang w:val="en-GB"/>
              </w:rPr>
              <w:t>A+CL+</w:t>
            </w:r>
            <w:r>
              <w:rPr>
                <w:rFonts w:hint="eastAsia"/>
                <w:lang w:val="en-GB"/>
              </w:rPr>
              <w:t>GL</w:t>
            </w:r>
            <w:r>
              <w:rPr>
                <w:lang w:val="en-GB"/>
              </w:rPr>
              <w:t>+WT+</w:t>
            </w:r>
            <w:r>
              <w:rPr>
                <w:rFonts w:hint="eastAsia"/>
                <w:lang w:val="en-GB"/>
              </w:rPr>
              <w:t>WL</w:t>
            </w:r>
            <w:r w:rsidRPr="00CE48EF">
              <w:rPr>
                <w:lang w:val="en-GB"/>
              </w:rPr>
              <w:t>+PA +WET</w:t>
            </w:r>
          </w:p>
        </w:tc>
        <w:tc>
          <w:tcPr>
            <w:tcW w:w="2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36796EC8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CE48EF">
              <w:rPr>
                <w:lang w:val="en-GB"/>
              </w:rPr>
              <w:t>1</w:t>
            </w:r>
            <w:r>
              <w:rPr>
                <w:lang w:val="en-GB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6B9BCA4B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>
              <w:rPr>
                <w:lang w:val="en-GB"/>
              </w:rPr>
              <w:t>23</w:t>
            </w:r>
            <w:r w:rsidRPr="00CE48EF">
              <w:rPr>
                <w:lang w:val="en-GB"/>
              </w:rPr>
              <w:t>.</w:t>
            </w:r>
            <w:r>
              <w:rPr>
                <w:lang w:val="en-GB"/>
              </w:rPr>
              <w:t>3</w:t>
            </w:r>
            <w:r w:rsidRPr="00CE48EF">
              <w:rPr>
                <w:lang w:val="en-GB"/>
              </w:rPr>
              <w:t xml:space="preserve"> </w:t>
            </w:r>
          </w:p>
        </w:tc>
        <w:tc>
          <w:tcPr>
            <w:tcW w:w="54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52AC7EB4" w14:textId="77777777" w:rsidR="008A0FA4" w:rsidRPr="00CE48EF" w:rsidRDefault="008A0FA4" w:rsidP="00300028">
            <w:pPr>
              <w:pStyle w:val="Table"/>
              <w:jc w:val="left"/>
              <w:rPr>
                <w:lang w:val="en-GB"/>
              </w:rPr>
            </w:pPr>
            <w:r w:rsidRPr="002071F8">
              <w:rPr>
                <w:lang w:val="en-GB"/>
              </w:rPr>
              <w:t>0.0</w:t>
            </w:r>
          </w:p>
        </w:tc>
      </w:tr>
    </w:tbl>
    <w:p w14:paraId="28B5A2B1" w14:textId="77777777" w:rsidR="008A0FA4" w:rsidRDefault="008A0FA4" w:rsidP="008A0FA4">
      <w:pPr>
        <w:pStyle w:val="tabledetail"/>
        <w:rPr>
          <w:lang w:val="en-GB"/>
        </w:rPr>
      </w:pPr>
      <w:r w:rsidRPr="00A71615">
        <w:t>Note:</w:t>
      </w:r>
      <w:r w:rsidRPr="00CE48EF">
        <w:rPr>
          <w:lang w:val="en-GB"/>
        </w:rPr>
        <w:t xml:space="preserve"> </w:t>
      </w:r>
      <w:r w:rsidRPr="00A71615">
        <w:rPr>
          <w:rFonts w:hint="eastAsia"/>
          <w:vertAlign w:val="superscript"/>
          <w:lang w:val="en-GB"/>
        </w:rPr>
        <w:t>a</w:t>
      </w:r>
      <w:r>
        <w:rPr>
          <w:lang w:val="en-GB"/>
        </w:rPr>
        <w:t xml:space="preserve"> </w:t>
      </w:r>
      <w:r w:rsidRPr="00E30B51">
        <w:rPr>
          <w:lang w:val="en-GB"/>
        </w:rPr>
        <w:t>BL</w:t>
      </w:r>
      <w:r>
        <w:rPr>
          <w:lang w:val="en-GB"/>
        </w:rPr>
        <w:t xml:space="preserve">, bare land; CL, cropland; </w:t>
      </w:r>
      <w:r w:rsidRPr="00E30B51">
        <w:rPr>
          <w:lang w:val="en-GB"/>
        </w:rPr>
        <w:t>GL</w:t>
      </w:r>
      <w:r>
        <w:rPr>
          <w:lang w:val="en-GB"/>
        </w:rPr>
        <w:t xml:space="preserve">, grassland; </w:t>
      </w:r>
      <w:r w:rsidRPr="00E30B51">
        <w:rPr>
          <w:lang w:val="en-GB"/>
        </w:rPr>
        <w:t>WL</w:t>
      </w:r>
      <w:r>
        <w:rPr>
          <w:lang w:val="en-GB"/>
        </w:rPr>
        <w:t>, wetland</w:t>
      </w:r>
      <w:r w:rsidRPr="00CE48EF">
        <w:rPr>
          <w:lang w:val="en-GB"/>
        </w:rPr>
        <w:t xml:space="preserve">; </w:t>
      </w:r>
      <w:r>
        <w:rPr>
          <w:lang w:val="en-GB"/>
        </w:rPr>
        <w:t xml:space="preserve">WT, water; </w:t>
      </w:r>
      <w:r w:rsidRPr="00CE48EF">
        <w:rPr>
          <w:lang w:val="en-GB"/>
        </w:rPr>
        <w:t xml:space="preserve">PA, Distance to the </w:t>
      </w:r>
      <w:r>
        <w:rPr>
          <w:lang w:val="en-GB"/>
        </w:rPr>
        <w:t xml:space="preserve">national level </w:t>
      </w:r>
      <w:r w:rsidRPr="00CE48EF">
        <w:rPr>
          <w:lang w:val="en-GB"/>
        </w:rPr>
        <w:t>protected areas; ROA, Distance to the roads; WET, Distance to the lakes/wetlands.</w:t>
      </w:r>
    </w:p>
    <w:p w14:paraId="5B2F1C04" w14:textId="77777777" w:rsidR="008A0FA4" w:rsidRPr="006B0EFE" w:rsidRDefault="008A0FA4" w:rsidP="008A0FA4">
      <w:pPr>
        <w:pStyle w:val="tabledetail"/>
        <w:rPr>
          <w:color w:val="000000" w:themeColor="text1"/>
        </w:rPr>
      </w:pPr>
      <w:r w:rsidRPr="006B0EFE">
        <w:rPr>
          <w:color w:val="000000" w:themeColor="text1"/>
          <w:vertAlign w:val="superscript"/>
        </w:rPr>
        <w:t>b</w:t>
      </w:r>
      <w:r w:rsidRPr="006B0EFE">
        <w:rPr>
          <w:color w:val="000000" w:themeColor="text1"/>
        </w:rPr>
        <w:t xml:space="preserve"> ΔAIC, the difference between the current model AIC value and the minimum AIC value.</w:t>
      </w:r>
    </w:p>
    <w:bookmarkEnd w:id="1"/>
    <w:p w14:paraId="3952BCBD" w14:textId="77777777" w:rsidR="008A0FA4" w:rsidRPr="00CE48EF" w:rsidRDefault="008A0FA4" w:rsidP="008A0FA4">
      <w:pPr>
        <w:rPr>
          <w:rFonts w:ascii="Times New Roman" w:hAnsi="Times New Roman" w:cs="Times New Roman"/>
          <w:color w:val="000000" w:themeColor="text1"/>
          <w:kern w:val="2"/>
          <w:lang w:val="en-GB"/>
        </w:rPr>
      </w:pPr>
      <w:r w:rsidRPr="00CE48EF">
        <w:rPr>
          <w:color w:val="000000" w:themeColor="text1"/>
          <w:lang w:val="en-GB"/>
        </w:rPr>
        <w:br w:type="page"/>
      </w:r>
    </w:p>
    <w:p w14:paraId="361F7F18" w14:textId="77777777" w:rsidR="008A0FA4" w:rsidRPr="00906198" w:rsidRDefault="008A0FA4" w:rsidP="008A0FA4">
      <w:pPr>
        <w:pStyle w:val="text"/>
        <w:spacing w:line="480" w:lineRule="auto"/>
        <w:ind w:firstLineChars="0" w:firstLine="0"/>
        <w:jc w:val="center"/>
        <w:rPr>
          <w:rFonts w:eastAsia="SimSun"/>
          <w:color w:val="000000" w:themeColor="text1"/>
          <w:lang w:val="en-GB"/>
        </w:rPr>
      </w:pPr>
      <w:r w:rsidRPr="005E0849">
        <w:rPr>
          <w:rFonts w:eastAsia="SimSun"/>
          <w:noProof/>
          <w:color w:val="000000" w:themeColor="text1"/>
          <w:lang w:eastAsia="en-US"/>
        </w:rPr>
        <w:lastRenderedPageBreak/>
        <w:drawing>
          <wp:inline distT="0" distB="0" distL="0" distR="0" wp14:anchorId="0143E7C6" wp14:editId="251F57BF">
            <wp:extent cx="4680000" cy="3310822"/>
            <wp:effectExtent l="0" t="0" r="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1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8CCA" w14:textId="70FD6986" w:rsidR="008A0FA4" w:rsidRDefault="008A0FA4" w:rsidP="00890688">
      <w:pPr>
        <w:pStyle w:val="text"/>
        <w:spacing w:line="276" w:lineRule="auto"/>
        <w:ind w:firstLineChars="0" w:firstLine="0"/>
        <w:rPr>
          <w:szCs w:val="22"/>
          <w:lang w:val="en-GB"/>
        </w:rPr>
      </w:pPr>
      <w:r w:rsidRPr="00906198">
        <w:rPr>
          <w:rFonts w:eastAsia="SimSun"/>
          <w:color w:val="000000" w:themeColor="text1"/>
          <w:lang w:val="en-GB"/>
        </w:rPr>
        <w:t>Figure S</w:t>
      </w:r>
      <w:r w:rsidR="00890688">
        <w:rPr>
          <w:rFonts w:eastAsia="SimSun"/>
          <w:color w:val="000000" w:themeColor="text1"/>
          <w:lang w:val="en-GB"/>
        </w:rPr>
        <w:t>1.</w:t>
      </w:r>
      <w:r w:rsidRPr="00906198">
        <w:rPr>
          <w:rFonts w:eastAsia="SimSun"/>
          <w:color w:val="000000" w:themeColor="text1"/>
          <w:lang w:val="en-GB"/>
        </w:rPr>
        <w:t xml:space="preserve"> In summer, GPS fixes </w:t>
      </w:r>
      <w:r w:rsidRPr="00906198">
        <w:rPr>
          <w:color w:val="000000" w:themeColor="text1"/>
          <w:lang w:val="en-GB"/>
        </w:rPr>
        <w:t>identified as bare land mainly were distributed in Dauria Region, Huihe NNR and Wulagai Wetland (Ng = 3,2</w:t>
      </w:r>
      <w:r>
        <w:rPr>
          <w:color w:val="000000" w:themeColor="text1"/>
          <w:lang w:val="en-GB"/>
        </w:rPr>
        <w:t>6</w:t>
      </w:r>
      <w:r w:rsidRPr="00906198">
        <w:rPr>
          <w:color w:val="000000" w:themeColor="text1"/>
          <w:lang w:val="en-GB"/>
        </w:rPr>
        <w:t xml:space="preserve">1). Based on satellite images, we found these fixes were actually located in dry lakes, which </w:t>
      </w:r>
      <w:r>
        <w:rPr>
          <w:color w:val="000000" w:themeColor="text1"/>
          <w:lang w:val="en-GB"/>
        </w:rPr>
        <w:t xml:space="preserve">were </w:t>
      </w:r>
      <w:r w:rsidRPr="00906198">
        <w:rPr>
          <w:color w:val="000000" w:themeColor="text1"/>
          <w:lang w:val="en-GB"/>
        </w:rPr>
        <w:t xml:space="preserve">defined as bare land in </w:t>
      </w:r>
      <w:r>
        <w:rPr>
          <w:color w:val="000000" w:themeColor="text1"/>
          <w:lang w:val="en-GB"/>
        </w:rPr>
        <w:t xml:space="preserve">the </w:t>
      </w:r>
      <w:r w:rsidRPr="00EA3F8D">
        <w:rPr>
          <w:szCs w:val="22"/>
          <w:lang w:val="en-GB"/>
        </w:rPr>
        <w:t>“FROM-GLC 2015” dataset.</w:t>
      </w:r>
    </w:p>
    <w:p w14:paraId="60350FC0" w14:textId="77777777" w:rsidR="008A0FA4" w:rsidRDefault="008A0FA4" w:rsidP="008A0FA4">
      <w:pPr>
        <w:rPr>
          <w:rFonts w:ascii="Times New Roman" w:eastAsia="Times New Roman" w:hAnsi="Times New Roman" w:cs="Times New Roman"/>
          <w:kern w:val="2"/>
          <w:szCs w:val="22"/>
          <w:lang w:val="en-GB"/>
        </w:rPr>
      </w:pPr>
      <w:r>
        <w:rPr>
          <w:szCs w:val="22"/>
          <w:lang w:val="en-GB"/>
        </w:rPr>
        <w:br w:type="page"/>
      </w:r>
    </w:p>
    <w:p w14:paraId="6EAA2804" w14:textId="77777777" w:rsidR="008A0FA4" w:rsidRPr="00906198" w:rsidRDefault="008A0FA4" w:rsidP="008A0FA4">
      <w:pPr>
        <w:pStyle w:val="text"/>
        <w:spacing w:line="480" w:lineRule="auto"/>
        <w:ind w:firstLineChars="0" w:firstLine="0"/>
        <w:jc w:val="center"/>
        <w:rPr>
          <w:rFonts w:ascii="SimSun" w:eastAsia="SimSun" w:hAnsi="SimSun" w:cs="SimSun"/>
          <w:lang w:val="en-GB"/>
        </w:rPr>
      </w:pPr>
      <w:r w:rsidRPr="005E0849">
        <w:rPr>
          <w:rFonts w:ascii="SimSun" w:eastAsia="SimSun" w:hAnsi="SimSun" w:cs="SimSun"/>
          <w:noProof/>
          <w:lang w:eastAsia="en-US"/>
        </w:rPr>
        <w:lastRenderedPageBreak/>
        <w:drawing>
          <wp:inline distT="0" distB="0" distL="0" distR="0" wp14:anchorId="3E75F26F" wp14:editId="4DE26C92">
            <wp:extent cx="4680000" cy="2687647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8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178B" w14:textId="6C049B04" w:rsidR="008A0FA4" w:rsidRPr="00906198" w:rsidRDefault="008A0FA4" w:rsidP="00890688">
      <w:pPr>
        <w:pStyle w:val="text"/>
        <w:spacing w:line="276" w:lineRule="auto"/>
        <w:ind w:firstLineChars="0" w:firstLine="0"/>
        <w:rPr>
          <w:rFonts w:eastAsia="SimSun"/>
          <w:color w:val="000000" w:themeColor="text1"/>
          <w:lang w:val="en-GB"/>
        </w:rPr>
      </w:pPr>
      <w:r w:rsidRPr="00906198">
        <w:rPr>
          <w:rFonts w:eastAsia="SimSun"/>
          <w:color w:val="000000" w:themeColor="text1"/>
          <w:lang w:val="en-GB"/>
        </w:rPr>
        <w:t>Figure S2</w:t>
      </w:r>
      <w:r w:rsidR="00890688">
        <w:rPr>
          <w:rFonts w:eastAsia="SimSun"/>
          <w:color w:val="000000" w:themeColor="text1"/>
          <w:lang w:val="en-GB"/>
        </w:rPr>
        <w:t>.</w:t>
      </w:r>
      <w:r w:rsidRPr="00906198">
        <w:rPr>
          <w:rFonts w:eastAsia="SimSun"/>
          <w:color w:val="000000" w:themeColor="text1"/>
          <w:lang w:val="en-GB"/>
        </w:rPr>
        <w:t xml:space="preserve"> In summer, GPS fixes </w:t>
      </w:r>
      <w:r>
        <w:rPr>
          <w:rFonts w:eastAsia="SimSun"/>
          <w:color w:val="000000" w:themeColor="text1"/>
          <w:lang w:val="en-GB"/>
        </w:rPr>
        <w:t xml:space="preserve">attributed </w:t>
      </w:r>
      <w:r>
        <w:rPr>
          <w:color w:val="000000" w:themeColor="text1"/>
          <w:lang w:val="en-GB"/>
        </w:rPr>
        <w:t xml:space="preserve">to </w:t>
      </w:r>
      <w:r w:rsidRPr="00906198">
        <w:rPr>
          <w:color w:val="000000" w:themeColor="text1"/>
          <w:lang w:val="en-GB"/>
        </w:rPr>
        <w:t>cropland</w:t>
      </w:r>
      <w:r>
        <w:rPr>
          <w:color w:val="000000" w:themeColor="text1"/>
          <w:lang w:val="en-GB"/>
        </w:rPr>
        <w:t xml:space="preserve"> and forest</w:t>
      </w:r>
      <w:r w:rsidRPr="00906198">
        <w:rPr>
          <w:color w:val="000000" w:themeColor="text1"/>
          <w:lang w:val="en-GB"/>
        </w:rPr>
        <w:t xml:space="preserve"> mainly were distributed in </w:t>
      </w:r>
      <w:r>
        <w:rPr>
          <w:color w:val="000000" w:themeColor="text1"/>
          <w:lang w:val="en-GB"/>
        </w:rPr>
        <w:t xml:space="preserve">the </w:t>
      </w:r>
      <w:r w:rsidRPr="00906198">
        <w:rPr>
          <w:color w:val="000000" w:themeColor="text1"/>
          <w:lang w:val="en-GB"/>
        </w:rPr>
        <w:t xml:space="preserve">Huihe NNR (Ng = </w:t>
      </w:r>
      <w:r>
        <w:rPr>
          <w:rFonts w:eastAsia="SimSun"/>
          <w:color w:val="000000" w:themeColor="text1"/>
          <w:lang w:val="en-GB"/>
        </w:rPr>
        <w:t>3,670</w:t>
      </w:r>
      <w:r w:rsidRPr="00906198">
        <w:rPr>
          <w:color w:val="000000" w:themeColor="text1"/>
          <w:lang w:val="en-GB"/>
        </w:rPr>
        <w:t xml:space="preserve">). Based on satellite images and field surveys, we found these fixes were actually located in </w:t>
      </w:r>
      <w:r>
        <w:rPr>
          <w:color w:val="000000" w:themeColor="text1"/>
          <w:lang w:val="en-GB"/>
        </w:rPr>
        <w:t>Common R</w:t>
      </w:r>
      <w:r w:rsidRPr="00906198">
        <w:rPr>
          <w:color w:val="000000" w:themeColor="text1"/>
          <w:lang w:val="en-GB"/>
        </w:rPr>
        <w:t>eed</w:t>
      </w:r>
      <w:r>
        <w:rPr>
          <w:color w:val="000000" w:themeColor="text1"/>
          <w:lang w:val="en-GB"/>
        </w:rPr>
        <w:t xml:space="preserve"> </w:t>
      </w:r>
      <w:r w:rsidRPr="00D029A5">
        <w:rPr>
          <w:i/>
          <w:color w:val="000000" w:themeColor="text1"/>
          <w:lang w:val="en-GB"/>
        </w:rPr>
        <w:t>Ph</w:t>
      </w:r>
      <w:r>
        <w:rPr>
          <w:i/>
          <w:color w:val="000000" w:themeColor="text1"/>
          <w:lang w:val="en-GB"/>
        </w:rPr>
        <w:t>ra</w:t>
      </w:r>
      <w:r w:rsidRPr="00D029A5">
        <w:rPr>
          <w:i/>
          <w:color w:val="000000" w:themeColor="text1"/>
          <w:lang w:val="en-GB"/>
        </w:rPr>
        <w:t>gmit</w:t>
      </w:r>
      <w:r>
        <w:rPr>
          <w:i/>
          <w:color w:val="000000" w:themeColor="text1"/>
          <w:lang w:val="en-GB"/>
        </w:rPr>
        <w:t>e</w:t>
      </w:r>
      <w:r w:rsidRPr="00D029A5">
        <w:rPr>
          <w:i/>
          <w:color w:val="000000" w:themeColor="text1"/>
          <w:lang w:val="en-GB"/>
        </w:rPr>
        <w:t xml:space="preserve">s </w:t>
      </w:r>
      <w:r>
        <w:rPr>
          <w:i/>
          <w:color w:val="000000" w:themeColor="text1"/>
          <w:lang w:val="en-GB"/>
        </w:rPr>
        <w:t>australis</w:t>
      </w:r>
      <w:r>
        <w:rPr>
          <w:color w:val="000000" w:themeColor="text1"/>
          <w:lang w:val="en-GB"/>
        </w:rPr>
        <w:t xml:space="preserve"> </w:t>
      </w:r>
      <w:r w:rsidRPr="00906198">
        <w:rPr>
          <w:color w:val="000000" w:themeColor="text1"/>
          <w:lang w:val="en-GB"/>
        </w:rPr>
        <w:t xml:space="preserve">and </w:t>
      </w:r>
      <w:r>
        <w:rPr>
          <w:color w:val="000000" w:themeColor="text1"/>
          <w:lang w:val="en-GB"/>
        </w:rPr>
        <w:t xml:space="preserve">Bulrush </w:t>
      </w:r>
      <w:r w:rsidRPr="00D029A5">
        <w:rPr>
          <w:rFonts w:eastAsia="SimSun"/>
          <w:i/>
          <w:color w:val="4D5156"/>
          <w:shd w:val="clear" w:color="auto" w:fill="FFFFFF"/>
        </w:rPr>
        <w:t>Typha</w:t>
      </w:r>
      <w:r w:rsidRPr="00D029A5">
        <w:rPr>
          <w:i/>
          <w:color w:val="4D5156"/>
          <w:shd w:val="clear" w:color="auto" w:fill="FFFFFF"/>
        </w:rPr>
        <w:t xml:space="preserve"> </w:t>
      </w:r>
      <w:r w:rsidRPr="00D029A5">
        <w:rPr>
          <w:rFonts w:eastAsia="SimSun"/>
          <w:i/>
          <w:color w:val="4D5156"/>
          <w:shd w:val="clear" w:color="auto" w:fill="FFFFFF"/>
        </w:rPr>
        <w:t>orientalis</w:t>
      </w:r>
      <w:r>
        <w:rPr>
          <w:color w:val="000000" w:themeColor="text1"/>
          <w:lang w:val="en-GB"/>
        </w:rPr>
        <w:t xml:space="preserve"> marsh so reattributed accordingly</w:t>
      </w:r>
      <w:r w:rsidRPr="00EA3F8D">
        <w:rPr>
          <w:szCs w:val="22"/>
          <w:lang w:val="en-GB"/>
        </w:rPr>
        <w:t>.</w:t>
      </w:r>
    </w:p>
    <w:p w14:paraId="4D69ED29" w14:textId="77777777" w:rsidR="008A0FA4" w:rsidRDefault="008A0FA4" w:rsidP="008A0FA4">
      <w:pPr>
        <w:rPr>
          <w:rFonts w:ascii="Times New Roman" w:hAnsi="Times New Roman" w:cs="Times New Roman"/>
          <w:color w:val="000000" w:themeColor="text1"/>
          <w:kern w:val="2"/>
          <w:lang w:val="en-GB"/>
        </w:rPr>
      </w:pPr>
      <w:r>
        <w:rPr>
          <w:color w:val="000000" w:themeColor="text1"/>
          <w:lang w:val="en-GB"/>
        </w:rPr>
        <w:br w:type="page"/>
      </w:r>
    </w:p>
    <w:p w14:paraId="73BC2A8A" w14:textId="77777777" w:rsidR="008A0FA4" w:rsidRPr="00906198" w:rsidRDefault="008A0FA4" w:rsidP="008A0FA4">
      <w:pPr>
        <w:pStyle w:val="text"/>
        <w:spacing w:line="480" w:lineRule="auto"/>
        <w:ind w:firstLineChars="0" w:firstLine="0"/>
        <w:jc w:val="center"/>
        <w:rPr>
          <w:rFonts w:eastAsia="SimSun"/>
          <w:color w:val="000000" w:themeColor="text1"/>
          <w:lang w:val="en-GB"/>
        </w:rPr>
      </w:pPr>
      <w:r w:rsidRPr="005E0849">
        <w:rPr>
          <w:rFonts w:eastAsia="SimSun"/>
          <w:noProof/>
          <w:color w:val="000000" w:themeColor="text1"/>
          <w:lang w:eastAsia="en-US"/>
        </w:rPr>
        <w:lastRenderedPageBreak/>
        <w:drawing>
          <wp:inline distT="0" distB="0" distL="0" distR="0" wp14:anchorId="026BEFEA" wp14:editId="01DF9371">
            <wp:extent cx="4680000" cy="3310821"/>
            <wp:effectExtent l="0" t="0" r="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1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D883" w14:textId="0F82870F" w:rsidR="008A0FA4" w:rsidRDefault="008A0FA4" w:rsidP="00890688">
      <w:pPr>
        <w:pStyle w:val="text"/>
        <w:spacing w:line="276" w:lineRule="auto"/>
        <w:ind w:firstLineChars="0" w:firstLine="0"/>
        <w:rPr>
          <w:szCs w:val="22"/>
          <w:lang w:val="en-GB"/>
        </w:rPr>
      </w:pPr>
      <w:r w:rsidRPr="00906198">
        <w:rPr>
          <w:rFonts w:eastAsia="SimSun"/>
          <w:color w:val="000000" w:themeColor="text1"/>
          <w:lang w:val="en-GB"/>
        </w:rPr>
        <w:t>Figure S3</w:t>
      </w:r>
      <w:r w:rsidR="00890688">
        <w:rPr>
          <w:rFonts w:eastAsia="SimSun"/>
          <w:color w:val="000000" w:themeColor="text1"/>
          <w:lang w:val="en-GB"/>
        </w:rPr>
        <w:t>.</w:t>
      </w:r>
      <w:r w:rsidRPr="00906198">
        <w:rPr>
          <w:rFonts w:eastAsia="SimSun"/>
          <w:color w:val="000000" w:themeColor="text1"/>
          <w:lang w:val="en-GB"/>
        </w:rPr>
        <w:t xml:space="preserve"> In spring, GPS fixes </w:t>
      </w:r>
      <w:r w:rsidRPr="00906198">
        <w:rPr>
          <w:color w:val="000000" w:themeColor="text1"/>
          <w:lang w:val="en-GB"/>
        </w:rPr>
        <w:t xml:space="preserve">identified as cropland mainly were distributed in Nandagang and Yangcheng Reservoir, Hebei Province (Ng = </w:t>
      </w:r>
      <w:r w:rsidRPr="00906198">
        <w:rPr>
          <w:rFonts w:eastAsia="SimSun"/>
          <w:color w:val="000000" w:themeColor="text1"/>
          <w:lang w:val="en-GB"/>
        </w:rPr>
        <w:t>869</w:t>
      </w:r>
      <w:r w:rsidRPr="00906198">
        <w:rPr>
          <w:color w:val="000000" w:themeColor="text1"/>
          <w:lang w:val="en-GB"/>
        </w:rPr>
        <w:t>). Based on satellite images, we found these fixes were actually located in reed</w:t>
      </w:r>
      <w:r>
        <w:rPr>
          <w:color w:val="000000" w:themeColor="text1"/>
          <w:lang w:val="en-GB"/>
        </w:rPr>
        <w:t>beds, so these habitat assignments were reattributed accordingly</w:t>
      </w:r>
      <w:r w:rsidRPr="00EA3F8D">
        <w:rPr>
          <w:szCs w:val="22"/>
          <w:lang w:val="en-GB"/>
        </w:rPr>
        <w:t>.</w:t>
      </w:r>
    </w:p>
    <w:p w14:paraId="1256CE1E" w14:textId="77777777" w:rsidR="008A0FA4" w:rsidRDefault="008A0FA4" w:rsidP="008A0FA4">
      <w:pPr>
        <w:rPr>
          <w:rFonts w:ascii="Times New Roman" w:eastAsia="Times New Roman" w:hAnsi="Times New Roman" w:cs="Times New Roman"/>
          <w:kern w:val="2"/>
          <w:szCs w:val="22"/>
          <w:lang w:val="en-GB"/>
        </w:rPr>
      </w:pPr>
      <w:r>
        <w:rPr>
          <w:szCs w:val="22"/>
          <w:lang w:val="en-GB"/>
        </w:rPr>
        <w:br w:type="page"/>
      </w:r>
    </w:p>
    <w:p w14:paraId="272E150A" w14:textId="77777777" w:rsidR="008A0FA4" w:rsidRPr="00C07289" w:rsidRDefault="008A0FA4" w:rsidP="008A0FA4">
      <w:pPr>
        <w:pStyle w:val="text"/>
        <w:spacing w:line="480" w:lineRule="auto"/>
        <w:ind w:firstLineChars="0" w:firstLine="0"/>
        <w:rPr>
          <w:rFonts w:eastAsia="SimSun"/>
          <w:lang w:val="en-GB"/>
        </w:rPr>
      </w:pPr>
      <w:r w:rsidRPr="005E0849">
        <w:rPr>
          <w:rFonts w:eastAsia="SimSun"/>
          <w:noProof/>
          <w:lang w:eastAsia="en-US"/>
        </w:rPr>
        <w:lastRenderedPageBreak/>
        <w:drawing>
          <wp:inline distT="0" distB="0" distL="0" distR="0" wp14:anchorId="792808B4" wp14:editId="0FE2CA24">
            <wp:extent cx="5274310" cy="3029122"/>
            <wp:effectExtent l="0" t="0" r="0" b="6350"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E6B1" w14:textId="009F1DA2" w:rsidR="008A0FA4" w:rsidRPr="00C07289" w:rsidRDefault="008A0FA4" w:rsidP="00890688">
      <w:pPr>
        <w:pStyle w:val="text"/>
        <w:spacing w:line="276" w:lineRule="auto"/>
        <w:ind w:firstLineChars="0" w:firstLine="0"/>
        <w:rPr>
          <w:rFonts w:eastAsia="SimSun"/>
          <w:color w:val="000000" w:themeColor="text1"/>
          <w:lang w:val="en-GB"/>
        </w:rPr>
      </w:pPr>
      <w:r w:rsidRPr="00C07289">
        <w:rPr>
          <w:rFonts w:eastAsia="SimSun"/>
          <w:color w:val="000000" w:themeColor="text1"/>
          <w:lang w:val="en-GB"/>
        </w:rPr>
        <w:t>Figure S4</w:t>
      </w:r>
      <w:r w:rsidR="00890688">
        <w:rPr>
          <w:rFonts w:eastAsia="SimSun"/>
          <w:color w:val="000000" w:themeColor="text1"/>
          <w:lang w:val="en-GB"/>
        </w:rPr>
        <w:t>.</w:t>
      </w:r>
      <w:r w:rsidRPr="00C07289">
        <w:rPr>
          <w:rFonts w:eastAsia="SimSun"/>
          <w:color w:val="000000" w:themeColor="text1"/>
          <w:lang w:val="en-GB"/>
        </w:rPr>
        <w:t xml:space="preserve"> Night distribution map of tracked Greylag Geese around Longgan Lake Nature Reserve. A large number of GPS fixes were located in lakeside croplands (Ng in the croplands = 2,227, Ng in the lakes = 1,127)</w:t>
      </w:r>
      <w:r w:rsidR="00890688">
        <w:rPr>
          <w:rFonts w:eastAsia="SimSun"/>
          <w:color w:val="000000" w:themeColor="text1"/>
          <w:lang w:val="en-GB"/>
        </w:rPr>
        <w:t>.</w:t>
      </w:r>
    </w:p>
    <w:p w14:paraId="6D7495E5" w14:textId="77777777" w:rsidR="00B173A4" w:rsidRPr="008A0FA4" w:rsidRDefault="00B173A4">
      <w:pPr>
        <w:rPr>
          <w:lang w:val="en-GB"/>
        </w:rPr>
      </w:pPr>
    </w:p>
    <w:sectPr w:rsidR="00B173A4" w:rsidRPr="008A0FA4" w:rsidSect="00DB2F35">
      <w:pgSz w:w="11900" w:h="16840"/>
      <w:pgMar w:top="1440" w:right="1797" w:bottom="1440" w:left="1797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﷽﷽﷽﷽﷽﷽﷽﷽鿿霨ￇ鿿顨ￇ鿿領ￇ鿿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imes New Roman (正文 CS 字体)">
    <w:altName w:val="SimSun"/>
    <w:charset w:val="86"/>
    <w:family w:val="roman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C7F03"/>
    <w:multiLevelType w:val="hybridMultilevel"/>
    <w:tmpl w:val="6B1EC926"/>
    <w:lvl w:ilvl="0" w:tplc="57F4B6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19970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FA4"/>
    <w:rsid w:val="0002074B"/>
    <w:rsid w:val="0003077D"/>
    <w:rsid w:val="00047ED7"/>
    <w:rsid w:val="00070398"/>
    <w:rsid w:val="000A3B6C"/>
    <w:rsid w:val="000C3070"/>
    <w:rsid w:val="000E7859"/>
    <w:rsid w:val="000F6475"/>
    <w:rsid w:val="0010707A"/>
    <w:rsid w:val="00111119"/>
    <w:rsid w:val="00115BE3"/>
    <w:rsid w:val="001443FC"/>
    <w:rsid w:val="00153A4F"/>
    <w:rsid w:val="001654BF"/>
    <w:rsid w:val="00174505"/>
    <w:rsid w:val="001A666E"/>
    <w:rsid w:val="001C1B7C"/>
    <w:rsid w:val="002215D9"/>
    <w:rsid w:val="00236A21"/>
    <w:rsid w:val="002616EC"/>
    <w:rsid w:val="00270DFF"/>
    <w:rsid w:val="00277F17"/>
    <w:rsid w:val="00291320"/>
    <w:rsid w:val="0029623B"/>
    <w:rsid w:val="002D14B1"/>
    <w:rsid w:val="0037093B"/>
    <w:rsid w:val="0037172B"/>
    <w:rsid w:val="00372128"/>
    <w:rsid w:val="00376C87"/>
    <w:rsid w:val="003C6B11"/>
    <w:rsid w:val="00411F02"/>
    <w:rsid w:val="00421B10"/>
    <w:rsid w:val="00436232"/>
    <w:rsid w:val="00474006"/>
    <w:rsid w:val="00474312"/>
    <w:rsid w:val="004C3393"/>
    <w:rsid w:val="004F6E75"/>
    <w:rsid w:val="00530688"/>
    <w:rsid w:val="00540147"/>
    <w:rsid w:val="00576DFA"/>
    <w:rsid w:val="0058789A"/>
    <w:rsid w:val="005C761E"/>
    <w:rsid w:val="005D36B9"/>
    <w:rsid w:val="006178E3"/>
    <w:rsid w:val="006238BF"/>
    <w:rsid w:val="006247AF"/>
    <w:rsid w:val="00644E03"/>
    <w:rsid w:val="00656CA3"/>
    <w:rsid w:val="00667769"/>
    <w:rsid w:val="0068405C"/>
    <w:rsid w:val="006C06B6"/>
    <w:rsid w:val="0071398A"/>
    <w:rsid w:val="007316E4"/>
    <w:rsid w:val="00790C50"/>
    <w:rsid w:val="00790EAA"/>
    <w:rsid w:val="007A6DC9"/>
    <w:rsid w:val="007B2991"/>
    <w:rsid w:val="007C0C50"/>
    <w:rsid w:val="007E2226"/>
    <w:rsid w:val="00800BCB"/>
    <w:rsid w:val="00805869"/>
    <w:rsid w:val="008276C8"/>
    <w:rsid w:val="008366B9"/>
    <w:rsid w:val="008707BB"/>
    <w:rsid w:val="00881CE3"/>
    <w:rsid w:val="00890688"/>
    <w:rsid w:val="008A0FA4"/>
    <w:rsid w:val="008A3A57"/>
    <w:rsid w:val="008D5F98"/>
    <w:rsid w:val="008E21D0"/>
    <w:rsid w:val="009130D6"/>
    <w:rsid w:val="00915F32"/>
    <w:rsid w:val="00944AD2"/>
    <w:rsid w:val="00966504"/>
    <w:rsid w:val="00973A68"/>
    <w:rsid w:val="00976124"/>
    <w:rsid w:val="00980745"/>
    <w:rsid w:val="0099552F"/>
    <w:rsid w:val="009A4DF2"/>
    <w:rsid w:val="009B6CDA"/>
    <w:rsid w:val="009D1417"/>
    <w:rsid w:val="00A23E35"/>
    <w:rsid w:val="00A44527"/>
    <w:rsid w:val="00A65A86"/>
    <w:rsid w:val="00A957EF"/>
    <w:rsid w:val="00AD1B4C"/>
    <w:rsid w:val="00AD7FAC"/>
    <w:rsid w:val="00B14410"/>
    <w:rsid w:val="00B173A4"/>
    <w:rsid w:val="00B35988"/>
    <w:rsid w:val="00B552C5"/>
    <w:rsid w:val="00B67AF7"/>
    <w:rsid w:val="00B87F2B"/>
    <w:rsid w:val="00B93482"/>
    <w:rsid w:val="00B94D09"/>
    <w:rsid w:val="00BB4435"/>
    <w:rsid w:val="00BD492E"/>
    <w:rsid w:val="00BE6ABB"/>
    <w:rsid w:val="00BE7BFD"/>
    <w:rsid w:val="00BF0AB3"/>
    <w:rsid w:val="00C00171"/>
    <w:rsid w:val="00C3121B"/>
    <w:rsid w:val="00C81F39"/>
    <w:rsid w:val="00C82ED1"/>
    <w:rsid w:val="00C90F0F"/>
    <w:rsid w:val="00CE4ED5"/>
    <w:rsid w:val="00CF5BC5"/>
    <w:rsid w:val="00D21713"/>
    <w:rsid w:val="00D21C65"/>
    <w:rsid w:val="00D35470"/>
    <w:rsid w:val="00D519FA"/>
    <w:rsid w:val="00D51B06"/>
    <w:rsid w:val="00D646FE"/>
    <w:rsid w:val="00DD4CB2"/>
    <w:rsid w:val="00E22E9B"/>
    <w:rsid w:val="00E36811"/>
    <w:rsid w:val="00E41385"/>
    <w:rsid w:val="00E415FA"/>
    <w:rsid w:val="00E5111C"/>
    <w:rsid w:val="00E60FCC"/>
    <w:rsid w:val="00E655C1"/>
    <w:rsid w:val="00EA0E7D"/>
    <w:rsid w:val="00EA4605"/>
    <w:rsid w:val="00ED4A7C"/>
    <w:rsid w:val="00F142F1"/>
    <w:rsid w:val="00F27218"/>
    <w:rsid w:val="00F274E3"/>
    <w:rsid w:val="00F46B7B"/>
    <w:rsid w:val="00F65E4C"/>
    <w:rsid w:val="00F709AD"/>
    <w:rsid w:val="00F82CD0"/>
    <w:rsid w:val="00F8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A4791"/>
  <w15:chartTrackingRefBased/>
  <w15:docId w15:val="{8D4EF932-A6D3-C742-AD79-C7A08440B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FA4"/>
    <w:rPr>
      <w:rFonts w:ascii="SimSun" w:eastAsia="SimSun" w:hAnsi="SimSun" w:cs="SimSun"/>
      <w:kern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0FA4"/>
    <w:pPr>
      <w:keepNext/>
      <w:keepLines/>
      <w:widowControl w:val="0"/>
      <w:spacing w:line="480" w:lineRule="auto"/>
      <w:jc w:val="both"/>
      <w:outlineLvl w:val="0"/>
    </w:pPr>
    <w:rPr>
      <w:rFonts w:ascii="Times New Roman" w:eastAsiaTheme="minorEastAsia" w:hAnsi="Times New Roman" w:cs="Times New Roman"/>
      <w:b/>
      <w:bCs/>
      <w:kern w:val="44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正文段落"/>
    <w:basedOn w:val="Normal"/>
    <w:qFormat/>
    <w:rsid w:val="00E60FCC"/>
    <w:pPr>
      <w:spacing w:line="360" w:lineRule="auto"/>
      <w:ind w:leftChars="200" w:left="200"/>
    </w:pPr>
    <w:rPr>
      <w:rFonts w:ascii="Times" w:hAnsi="Times" w:cs="Times New Roman (正文 CS 字体)"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8A0FA4"/>
    <w:rPr>
      <w:rFonts w:ascii="Times New Roman" w:hAnsi="Times New Roman" w:cs="Times New Roman"/>
      <w:b/>
      <w:bCs/>
      <w:kern w:val="44"/>
      <w:sz w:val="30"/>
      <w:szCs w:val="30"/>
    </w:rPr>
  </w:style>
  <w:style w:type="paragraph" w:customStyle="1" w:styleId="text">
    <w:name w:val="text"/>
    <w:basedOn w:val="Normal"/>
    <w:link w:val="text0"/>
    <w:qFormat/>
    <w:rsid w:val="008A0FA4"/>
    <w:pPr>
      <w:widowControl w:val="0"/>
      <w:spacing w:line="360" w:lineRule="auto"/>
      <w:ind w:firstLineChars="200" w:firstLine="480"/>
      <w:jc w:val="both"/>
    </w:pPr>
    <w:rPr>
      <w:rFonts w:ascii="Times New Roman" w:eastAsia="Times New Roman" w:hAnsi="Times New Roman" w:cs="Times New Roman"/>
      <w:kern w:val="2"/>
    </w:rPr>
  </w:style>
  <w:style w:type="paragraph" w:customStyle="1" w:styleId="TITLE-table">
    <w:name w:val="TITLE-table"/>
    <w:basedOn w:val="Caption"/>
    <w:qFormat/>
    <w:rsid w:val="008A0FA4"/>
    <w:pPr>
      <w:widowControl w:val="0"/>
      <w:jc w:val="both"/>
    </w:pPr>
    <w:rPr>
      <w:rFonts w:ascii="Times New Roman" w:eastAsia="Times New Roman" w:hAnsi="Times New Roman" w:cs="Times New Roman"/>
      <w:kern w:val="2"/>
      <w:sz w:val="24"/>
      <w:szCs w:val="21"/>
    </w:rPr>
  </w:style>
  <w:style w:type="paragraph" w:customStyle="1" w:styleId="tabledetail">
    <w:name w:val="table detail"/>
    <w:basedOn w:val="Normal"/>
    <w:qFormat/>
    <w:rsid w:val="008A0FA4"/>
    <w:pPr>
      <w:jc w:val="both"/>
    </w:pPr>
    <w:rPr>
      <w:rFonts w:ascii="Times New Roman" w:hAnsi="Times New Roman" w:cs="Times New Roman"/>
      <w:color w:val="000000"/>
      <w:sz w:val="21"/>
      <w:szCs w:val="21"/>
    </w:rPr>
  </w:style>
  <w:style w:type="paragraph" w:customStyle="1" w:styleId="Table">
    <w:name w:val="Table"/>
    <w:basedOn w:val="Normal"/>
    <w:qFormat/>
    <w:rsid w:val="008A0FA4"/>
    <w:pPr>
      <w:jc w:val="center"/>
    </w:pPr>
    <w:rPr>
      <w:rFonts w:ascii="Times New Roman" w:hAnsi="Times New Roman" w:cs="Times New Roman"/>
      <w:color w:val="000000"/>
      <w:sz w:val="18"/>
      <w:szCs w:val="18"/>
    </w:rPr>
  </w:style>
  <w:style w:type="character" w:customStyle="1" w:styleId="text0">
    <w:name w:val="text 字符"/>
    <w:basedOn w:val="DefaultParagraphFont"/>
    <w:link w:val="text"/>
    <w:rsid w:val="008A0FA4"/>
    <w:rPr>
      <w:rFonts w:ascii="Times New Roman" w:eastAsia="Times New Roman" w:hAnsi="Times New Roman" w:cs="Times New Roman"/>
      <w:sz w:val="24"/>
    </w:rPr>
  </w:style>
  <w:style w:type="table" w:styleId="TableGrid">
    <w:name w:val="Table Grid"/>
    <w:basedOn w:val="TableNormal"/>
    <w:uiPriority w:val="39"/>
    <w:rsid w:val="008A0F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8A0FA4"/>
    <w:rPr>
      <w:rFonts w:asciiTheme="majorHAnsi" w:eastAsia="SimHei" w:hAnsiTheme="majorHAnsi" w:cstheme="majorBidi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90688"/>
    <w:pPr>
      <w:spacing w:line="480" w:lineRule="auto"/>
      <w:outlineLvl w:val="0"/>
    </w:pPr>
    <w:rPr>
      <w:rFonts w:ascii="Times New Roman" w:eastAsiaTheme="majorEastAsia" w:hAnsi="Times New Roman" w:cs="Times New Roman"/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0"/>
    <w:rsid w:val="00890688"/>
    <w:rPr>
      <w:rFonts w:ascii="Times New Roman" w:eastAsiaTheme="majorEastAsia" w:hAnsi="Times New Roman" w:cs="Times New Roman"/>
      <w:b/>
      <w:bCs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1084</Words>
  <Characters>6180</Characters>
  <Application>Microsoft Office Word</Application>
  <DocSecurity>0</DocSecurity>
  <Lines>51</Lines>
  <Paragraphs>14</Paragraphs>
  <ScaleCrop>false</ScaleCrop>
  <Company/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JJ</dc:creator>
  <cp:keywords/>
  <dc:description/>
  <cp:lastModifiedBy>David Mallon</cp:lastModifiedBy>
  <cp:revision>3</cp:revision>
  <dcterms:created xsi:type="dcterms:W3CDTF">2021-12-22T02:43:00Z</dcterms:created>
  <dcterms:modified xsi:type="dcterms:W3CDTF">2022-07-19T20:49:00Z</dcterms:modified>
</cp:coreProperties>
</file>