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54A5" w14:textId="08E5A6FA" w:rsidR="00C93493" w:rsidRPr="00C93493" w:rsidRDefault="00C93493" w:rsidP="00110E4E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93493">
        <w:rPr>
          <w:rFonts w:ascii="Times New Roman" w:hAnsi="Times New Roman" w:cs="Times New Roman"/>
          <w:b/>
          <w:bCs/>
          <w:sz w:val="32"/>
          <w:szCs w:val="32"/>
        </w:rPr>
        <w:t>Supplementary Material</w:t>
      </w:r>
    </w:p>
    <w:p w14:paraId="5EFD33CB" w14:textId="77777777" w:rsidR="00C93493" w:rsidRDefault="00C93493" w:rsidP="00C93493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36"/>
          <w:szCs w:val="36"/>
          <w:lang w:val="en-GB"/>
        </w:rPr>
      </w:pPr>
    </w:p>
    <w:p w14:paraId="6D43899A" w14:textId="2DDBA95E" w:rsidR="00C93493" w:rsidRPr="00963ADD" w:rsidRDefault="00C93493" w:rsidP="00C93493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36"/>
          <w:szCs w:val="36"/>
          <w:lang w:val="en-GB"/>
        </w:rPr>
      </w:pPr>
      <w:r w:rsidRPr="00963ADD">
        <w:rPr>
          <w:rFonts w:ascii="Times New Roman" w:hAnsi="Times New Roman" w:cs="Times New Roman"/>
          <w:bCs/>
          <w:color w:val="000000" w:themeColor="text1"/>
          <w:sz w:val="36"/>
          <w:szCs w:val="36"/>
          <w:lang w:val="en-GB"/>
        </w:rPr>
        <w:t>Population status, habitat preference and distribution of Bristled Grassbird</w:t>
      </w:r>
      <w:r w:rsidRPr="00963ADD">
        <w:rPr>
          <w:rFonts w:ascii="Times New Roman" w:hAnsi="Times New Roman" w:cs="Times New Roman"/>
          <w:bCs/>
          <w:i/>
          <w:color w:val="000000" w:themeColor="text1"/>
          <w:sz w:val="36"/>
          <w:szCs w:val="36"/>
          <w:lang w:val="en-GB"/>
        </w:rPr>
        <w:t xml:space="preserve"> Chaetornis striata</w:t>
      </w:r>
      <w:r w:rsidRPr="00963ADD">
        <w:rPr>
          <w:rFonts w:ascii="Times New Roman" w:hAnsi="Times New Roman" w:cs="Times New Roman"/>
          <w:bCs/>
          <w:color w:val="000000" w:themeColor="text1"/>
          <w:sz w:val="36"/>
          <w:szCs w:val="36"/>
          <w:lang w:val="en-GB"/>
        </w:rPr>
        <w:t xml:space="preserve"> in Bangladesh</w:t>
      </w:r>
    </w:p>
    <w:p w14:paraId="5302CF68" w14:textId="7C6CCA6A" w:rsidR="00C93493" w:rsidRPr="00963ADD" w:rsidRDefault="00C93493" w:rsidP="00C93493">
      <w:pPr>
        <w:spacing w:line="48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GB"/>
        </w:rPr>
      </w:pPr>
      <w:r w:rsidRPr="00963ADD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GB"/>
        </w:rPr>
        <w:t xml:space="preserve">Sayam U. Chowdhury, Mohammod Foysal, Nazim Uddin KHAN, Sakib Ahmed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Pr="00963ADD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GB"/>
        </w:rPr>
        <w:t xml:space="preserve"> M</w:t>
      </w:r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GB"/>
        </w:rPr>
        <w:t>.</w:t>
      </w:r>
      <w:r w:rsidRPr="00963ADD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GB"/>
        </w:rPr>
        <w:t xml:space="preserve"> Abdullah Abu Diyan </w:t>
      </w:r>
    </w:p>
    <w:p w14:paraId="735FABBF" w14:textId="77777777" w:rsidR="00C93493" w:rsidRDefault="00C93493" w:rsidP="00110E4E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BB7A0" w14:textId="287A3568" w:rsidR="00C93493" w:rsidRPr="00C93493" w:rsidRDefault="00C93493" w:rsidP="00110E4E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3493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14:paraId="4737B217" w14:textId="21002E3F" w:rsidR="00C93493" w:rsidRPr="00C93493" w:rsidRDefault="00C93493" w:rsidP="00110E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93">
        <w:rPr>
          <w:rFonts w:ascii="Times New Roman" w:hAnsi="Times New Roman" w:cs="Times New Roman"/>
          <w:sz w:val="24"/>
          <w:szCs w:val="24"/>
        </w:rPr>
        <w:t xml:space="preserve">Table S1. </w:t>
      </w:r>
      <w:r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Grass (recorded in 1m x 1m quadrats), shrub (5m x 5m quadrats) and tree (25m x 25m quadrats) species recorded in number of plots occupied and unoccupied (out of 51 plots) by Bristled Grassbirds within the study area along Padma and Jamuna river systems in Bangladesh</w:t>
      </w:r>
      <w:r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714442E" w14:textId="1EFAE2AF" w:rsidR="00C93493" w:rsidRDefault="00C9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E608D9" w14:textId="0D7645C2" w:rsidR="00110E4E" w:rsidRPr="00C93493" w:rsidRDefault="00C93493" w:rsidP="00110E4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 xml:space="preserve">Table S1. </w:t>
      </w:r>
      <w:r w:rsidR="00110E4E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Grass (recorded in 1m x 1m quadrats), shrub (5m x 5m quadrats) and tree (25m x 25m quadrats) species recorded in</w:t>
      </w:r>
      <w:r w:rsidR="00044562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number of</w:t>
      </w:r>
      <w:r w:rsidR="00110E4E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plots</w:t>
      </w:r>
      <w:r w:rsidR="008B7827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10E4E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occupied and unoccupied</w:t>
      </w:r>
      <w:r w:rsidR="0005021A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(out of 51 plots)</w:t>
      </w:r>
      <w:r w:rsidR="00110E4E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by Bristled Grassbirds within the study area</w:t>
      </w:r>
      <w:r w:rsidR="00C07B98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along </w:t>
      </w:r>
      <w:r w:rsidR="008301D1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Padma and Jamuna</w:t>
      </w:r>
      <w:r w:rsidR="00C07B98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river</w:t>
      </w:r>
      <w:r w:rsidR="008301D1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systems</w:t>
      </w:r>
      <w:r w:rsidR="00C07B98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E1C67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</w:t>
      </w:r>
      <w:r w:rsidR="00C07B98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Bangladesh</w:t>
      </w:r>
      <w:r w:rsidR="00110E4E" w:rsidRPr="00C9349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</w:p>
    <w:tbl>
      <w:tblPr>
        <w:tblW w:w="8180" w:type="dxa"/>
        <w:tblInd w:w="10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3152"/>
        <w:gridCol w:w="1484"/>
        <w:gridCol w:w="1257"/>
        <w:gridCol w:w="1294"/>
      </w:tblGrid>
      <w:tr w:rsidR="00110E4E" w:rsidRPr="008352EF" w14:paraId="6DEE2EED" w14:textId="77777777" w:rsidTr="00110E4E">
        <w:trPr>
          <w:trHeight w:val="620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EE5D3A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t>Type</w:t>
            </w:r>
          </w:p>
        </w:tc>
        <w:tc>
          <w:tcPr>
            <w:tcW w:w="31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7B3F3A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t xml:space="preserve">Species </w:t>
            </w:r>
          </w:p>
        </w:tc>
        <w:tc>
          <w:tcPr>
            <w:tcW w:w="1484" w:type="dxa"/>
            <w:tcBorders>
              <w:top w:val="single" w:sz="8" w:space="0" w:color="auto"/>
              <w:bottom w:val="single" w:sz="8" w:space="0" w:color="auto"/>
            </w:tcBorders>
          </w:tcPr>
          <w:p w14:paraId="43AF3F5A" w14:textId="57E45E22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t xml:space="preserve">Local names 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358703" w14:textId="47B9F315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t>Grassbird present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894A24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color w:val="000000" w:themeColor="text1"/>
                <w:lang w:val="en-GB"/>
              </w:rPr>
              <w:t xml:space="preserve">Grassbird absent </w:t>
            </w:r>
          </w:p>
        </w:tc>
      </w:tr>
      <w:tr w:rsidR="00110E4E" w:rsidRPr="008352EF" w14:paraId="73B63245" w14:textId="77777777" w:rsidTr="00110E4E">
        <w:trPr>
          <w:trHeight w:val="320"/>
        </w:trPr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58B30DB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Grass</w:t>
            </w:r>
          </w:p>
        </w:tc>
        <w:tc>
          <w:tcPr>
            <w:tcW w:w="315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7DE3E04" w14:textId="35ED13B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Saccharum spontaneum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  <w:tcBorders>
              <w:top w:val="single" w:sz="8" w:space="0" w:color="auto"/>
            </w:tcBorders>
          </w:tcPr>
          <w:p w14:paraId="60E02D7A" w14:textId="55D7EDD2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Kash</w:t>
            </w:r>
          </w:p>
        </w:tc>
        <w:tc>
          <w:tcPr>
            <w:tcW w:w="125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3FDEDFB" w14:textId="351E278D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26</w:t>
            </w:r>
          </w:p>
        </w:tc>
        <w:tc>
          <w:tcPr>
            <w:tcW w:w="12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F9F7773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21</w:t>
            </w:r>
          </w:p>
        </w:tc>
      </w:tr>
      <w:tr w:rsidR="00110E4E" w:rsidRPr="008352EF" w14:paraId="4341165F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2FB36373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0FFAF94A" w14:textId="0E3AAB9C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Typha elephantiana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3D17329D" w14:textId="61C93DBE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Hogla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2A3A3C70" w14:textId="133D98AF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72D6324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</w:tr>
      <w:tr w:rsidR="00110E4E" w:rsidRPr="008352EF" w14:paraId="44E16BF4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3304207E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405F3D6B" w14:textId="6291F4B1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Cynodon dactylon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40D71B4B" w14:textId="0624E97E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Durba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20C3FBD4" w14:textId="3DFD7DFD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9A0B235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6</w:t>
            </w:r>
          </w:p>
        </w:tc>
      </w:tr>
      <w:tr w:rsidR="00110E4E" w:rsidRPr="008352EF" w14:paraId="61A719A3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16F73B2C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25A5BE0F" w14:textId="63DAFF81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Ipomoea fistulosa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5FFA0F19" w14:textId="65CAE1C7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Kolmi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62790C54" w14:textId="173ED18F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8DAEC46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</w:t>
            </w:r>
          </w:p>
        </w:tc>
      </w:tr>
      <w:tr w:rsidR="00110E4E" w:rsidRPr="008352EF" w14:paraId="1F09AEEF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628F64BE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3218C7C2" w14:textId="5D5770F8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Arundo donax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129D127A" w14:textId="17F19E42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Nol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BB4252E" w14:textId="17221C1C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9034F65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49793EBC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5188C71D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Shrub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074B7789" w14:textId="44535FDA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Xanthium strumarium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0F0F8303" w14:textId="55FEAF7D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Ghagra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53567A2" w14:textId="2EDA7D8E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CD599C8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7</w:t>
            </w:r>
          </w:p>
        </w:tc>
      </w:tr>
      <w:tr w:rsidR="00110E4E" w:rsidRPr="008352EF" w14:paraId="48C5DC7A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4B688B29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04AF8E12" w14:textId="367F6495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Lippia alba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6552C247" w14:textId="707DB7E7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Motmotia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5DEA0AC6" w14:textId="6121B612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6AC3DA5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393BB632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69A7FFC5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6D0C2565" w14:textId="7EBF3518" w:rsidR="00110E4E" w:rsidRPr="00110E4E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r w:rsidRPr="00110E4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GB"/>
              </w:rPr>
              <w:t>Persicaria barbata</w:t>
            </w:r>
          </w:p>
        </w:tc>
        <w:tc>
          <w:tcPr>
            <w:tcW w:w="1484" w:type="dxa"/>
          </w:tcPr>
          <w:p w14:paraId="58A2E328" w14:textId="0ACB9A32" w:rsidR="00110E4E" w:rsidRPr="00110E4E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lang w:val="en-GB"/>
              </w:rPr>
            </w:pPr>
            <w:r w:rsidRPr="00110E4E">
              <w:rPr>
                <w:rFonts w:ascii="Times New Roman" w:eastAsia="Times New Roman" w:hAnsi="Times New Roman" w:cs="Times New Roman"/>
                <w:iCs/>
                <w:color w:val="000000" w:themeColor="text1"/>
                <w:lang w:val="en-GB"/>
              </w:rPr>
              <w:t>Pani Morich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6038510" w14:textId="32F413A8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14638B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</w:tr>
      <w:tr w:rsidR="00110E4E" w:rsidRPr="008352EF" w14:paraId="7F53FB91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42C968D1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43C6ECCC" w14:textId="3EA20FE1" w:rsidR="00110E4E" w:rsidRPr="00110E4E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GB"/>
              </w:rPr>
            </w:pPr>
            <w:r w:rsidRPr="00110E4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GB"/>
              </w:rPr>
              <w:t>Aeschynomene aspera</w:t>
            </w:r>
          </w:p>
        </w:tc>
        <w:tc>
          <w:tcPr>
            <w:tcW w:w="1484" w:type="dxa"/>
          </w:tcPr>
          <w:p w14:paraId="726ACD99" w14:textId="6862EDBF" w:rsidR="00110E4E" w:rsidRPr="00110E4E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lang w:val="en-GB"/>
              </w:rPr>
            </w:pPr>
            <w:r w:rsidRPr="00110E4E">
              <w:rPr>
                <w:rFonts w:ascii="Times New Roman" w:eastAsia="Times New Roman" w:hAnsi="Times New Roman" w:cs="Times New Roman"/>
                <w:iCs/>
                <w:color w:val="000000" w:themeColor="text1"/>
                <w:lang w:val="en-GB"/>
              </w:rPr>
              <w:t xml:space="preserve">Shola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417723E7" w14:textId="7BF1482C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2A92DF0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13D497E7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53E6F065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5DA1434F" w14:textId="1E3A5C0E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Pteris ensiformis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6A9AACCE" w14:textId="479061FA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Dheki Shak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EA007C4" w14:textId="065E4C1D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C56AA6B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</w:tr>
      <w:tr w:rsidR="00110E4E" w:rsidRPr="008352EF" w14:paraId="2F93687F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5DD421E7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2E258278" w14:textId="282B9660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Physalis minima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1484" w:type="dxa"/>
          </w:tcPr>
          <w:p w14:paraId="3224273C" w14:textId="4C02F2DB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Futki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00B107B" w14:textId="4AE4447C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384252F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149ADEAD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451CA3AF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76C0385A" w14:textId="2783413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Ipomoea fistulosa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544685C3" w14:textId="3AF040C5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Kolmi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473ED559" w14:textId="3001E8A3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8B8C86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</w:tr>
      <w:tr w:rsidR="00110E4E" w:rsidRPr="008352EF" w14:paraId="1C3D6BF8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145D5F34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Tree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5D1A04E3" w14:textId="0CB6DE1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Tamarix dioica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1484" w:type="dxa"/>
          </w:tcPr>
          <w:p w14:paraId="302EEA6D" w14:textId="517EE8D4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Lal Jhau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4A3A5EBE" w14:textId="30866DCC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5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C51768A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9</w:t>
            </w:r>
          </w:p>
        </w:tc>
      </w:tr>
      <w:tr w:rsidR="00110E4E" w:rsidRPr="008352EF" w14:paraId="2F8F8AEE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7B63C8C8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3E1A89A2" w14:textId="6158CD92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Trewia nudiflora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1484" w:type="dxa"/>
          </w:tcPr>
          <w:p w14:paraId="5455695F" w14:textId="61E67664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Pitali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1B1ED1C3" w14:textId="12E41DBC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861EB61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4F90F674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30D1AA1F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7678430C" w14:textId="6D534115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Musa sp.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172B4D77" w14:textId="289E1325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Banana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7EB110C0" w14:textId="6BB84491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9DC9D71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2</w:t>
            </w:r>
          </w:p>
        </w:tc>
      </w:tr>
      <w:tr w:rsidR="00110E4E" w:rsidRPr="008352EF" w14:paraId="70793F6D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074BAA65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7CD48788" w14:textId="05E32A6A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Acacia niloitica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1484" w:type="dxa"/>
          </w:tcPr>
          <w:p w14:paraId="18001D2C" w14:textId="79B3E849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Babla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0605802" w14:textId="73477929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B1CF1E9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63AA004A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76832143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1F9FEED1" w14:textId="7359E4F4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Dalbergia sissoo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601B7505" w14:textId="344D1CFF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Sishu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55999BEB" w14:textId="576BDD73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0FF77F7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</w:tr>
      <w:tr w:rsidR="00110E4E" w:rsidRPr="008352EF" w14:paraId="284B2D82" w14:textId="77777777" w:rsidTr="00110E4E">
        <w:trPr>
          <w:trHeight w:val="320"/>
        </w:trPr>
        <w:tc>
          <w:tcPr>
            <w:tcW w:w="993" w:type="dxa"/>
            <w:shd w:val="clear" w:color="auto" w:fill="auto"/>
            <w:vAlign w:val="center"/>
            <w:hideMark/>
          </w:tcPr>
          <w:p w14:paraId="0BDA149E" w14:textId="77777777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 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14:paraId="4855A865" w14:textId="2D73082B" w:rsidR="00110E4E" w:rsidRPr="008352EF" w:rsidRDefault="00110E4E" w:rsidP="00047471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i/>
                <w:color w:val="000000" w:themeColor="text1"/>
                <w:lang w:val="en-GB"/>
              </w:rPr>
              <w:t>Ziziphus mauritiana</w:t>
            </w: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484" w:type="dxa"/>
          </w:tcPr>
          <w:p w14:paraId="7A4C2A3C" w14:textId="38680B18" w:rsidR="00110E4E" w:rsidRPr="008352EF" w:rsidRDefault="00110E4E" w:rsidP="00110E4E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Boroi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192A10F9" w14:textId="18651E68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DD9D19B" w14:textId="77777777" w:rsidR="00110E4E" w:rsidRPr="008352EF" w:rsidRDefault="00110E4E" w:rsidP="00047471">
            <w:pPr>
              <w:spacing w:line="48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8352EF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</w:tr>
    </w:tbl>
    <w:p w14:paraId="671D93FD" w14:textId="77777777" w:rsidR="00110E4E" w:rsidRPr="008352EF" w:rsidRDefault="00110E4E" w:rsidP="00110E4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color w:val="000000" w:themeColor="text1"/>
          <w:szCs w:val="16"/>
          <w:lang w:val="en-GB"/>
        </w:rPr>
      </w:pPr>
    </w:p>
    <w:p w14:paraId="6E2C583F" w14:textId="77777777" w:rsidR="00216564" w:rsidRDefault="00216564"/>
    <w:sectPr w:rsidR="00216564" w:rsidSect="00102A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E"/>
    <w:rsid w:val="00044562"/>
    <w:rsid w:val="0005021A"/>
    <w:rsid w:val="00102A2E"/>
    <w:rsid w:val="00110E4E"/>
    <w:rsid w:val="00216564"/>
    <w:rsid w:val="00690CA0"/>
    <w:rsid w:val="007F7FB2"/>
    <w:rsid w:val="008301D1"/>
    <w:rsid w:val="008B7827"/>
    <w:rsid w:val="00A56412"/>
    <w:rsid w:val="00A8485B"/>
    <w:rsid w:val="00C07B98"/>
    <w:rsid w:val="00C826CA"/>
    <w:rsid w:val="00C93493"/>
    <w:rsid w:val="00C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674"/>
  <w15:chartTrackingRefBased/>
  <w15:docId w15:val="{2751F706-F803-5F4C-AE6B-2C19D31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4E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4E"/>
    <w:pPr>
      <w:spacing w:after="0" w:line="240" w:lineRule="auto"/>
    </w:pPr>
    <w:rPr>
      <w:rFonts w:ascii="Times New Roman" w:hAnsi="Times New Roman" w:cs="Times New Roman"/>
      <w:sz w:val="18"/>
      <w:lang w:val="en-GB" w:bidi="b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4E"/>
    <w:rPr>
      <w:rFonts w:ascii="Times New Roman" w:hAnsi="Times New Roman" w:cs="Times New Roman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Sayam U. Chowdhury</dc:creator>
  <cp:keywords/>
  <dc:description/>
  <cp:lastModifiedBy>David Mallon</cp:lastModifiedBy>
  <cp:revision>12</cp:revision>
  <dcterms:created xsi:type="dcterms:W3CDTF">2022-03-30T01:47:00Z</dcterms:created>
  <dcterms:modified xsi:type="dcterms:W3CDTF">2022-07-31T13:03:00Z</dcterms:modified>
</cp:coreProperties>
</file>