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AA" w:rsidRDefault="004735ED">
      <w:pPr>
        <w:spacing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>Data S1. Sticky traps construction guidelines (Sticky_trap.csv).</w:t>
      </w:r>
    </w:p>
    <w:p w:rsidR="000310AA" w:rsidRPr="00A2377A" w:rsidRDefault="004735ED">
      <w:pPr>
        <w:spacing w:line="480" w:lineRule="auto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Use a plastic gardening pot of 10.5 cm high, 14.5 cm wide at top, 11 cm wide at base, with a volume of 1,160 liters. </w:t>
      </w:r>
      <w:r>
        <w:rPr>
          <w:rFonts w:ascii="Times New Roman" w:hAnsi="Times New Roman"/>
          <w:sz w:val="24"/>
          <w:szCs w:val="24"/>
          <w:lang w:val="en-US"/>
        </w:rPr>
        <w:t xml:space="preserve">Make two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wooden poles from weather-resistant wood</w:t>
      </w:r>
      <w:r>
        <w:rPr>
          <w:rFonts w:ascii="Times New Roman" w:hAnsi="Times New Roman"/>
          <w:sz w:val="24"/>
          <w:szCs w:val="24"/>
          <w:lang w:val="en-US"/>
        </w:rPr>
        <w:t xml:space="preserve">: one measuring 3 cm wide × 3 cm thick × 20 cm long; and the other, 3 cm wide × 3 cm thick × 32.5 cm long. Place the 32.5-cm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wooden pole</w:t>
      </w:r>
      <w:r>
        <w:rPr>
          <w:rFonts w:ascii="Times New Roman" w:hAnsi="Times New Roman"/>
          <w:sz w:val="24"/>
          <w:szCs w:val="24"/>
          <w:lang w:val="en-US"/>
        </w:rPr>
        <w:t xml:space="preserve"> in the bottom of the plastic pot, and fill the plastic pot with concre</w:t>
      </w:r>
      <w:r>
        <w:rPr>
          <w:rFonts w:ascii="Times New Roman" w:hAnsi="Times New Roman"/>
          <w:sz w:val="24"/>
          <w:szCs w:val="24"/>
          <w:lang w:val="en-US"/>
        </w:rPr>
        <w:t xml:space="preserve">te (1/3 of cement, 1/3 of sand and 1/3 of gravel), fixing the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wooden pole at the center</w:t>
      </w:r>
      <w:r>
        <w:rPr>
          <w:rFonts w:ascii="Times New Roman" w:hAnsi="Times New Roman"/>
          <w:sz w:val="24"/>
          <w:szCs w:val="24"/>
          <w:lang w:val="en-US"/>
        </w:rPr>
        <w:t xml:space="preserve"> and aligned at a 90° angle to the bottom of the pot 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pt-BR"/>
        </w:rPr>
        <w:t>Fig. supp. 1)</w:t>
      </w:r>
      <w:r>
        <w:rPr>
          <w:rFonts w:ascii="Times New Roman" w:hAnsi="Times New Roman"/>
          <w:sz w:val="24"/>
          <w:szCs w:val="24"/>
          <w:lang w:val="en-US"/>
        </w:rPr>
        <w:t>. The upper end of this wooden pole should be approximately 22 cm above the ground. Next, using a dril</w:t>
      </w:r>
      <w:r>
        <w:rPr>
          <w:rFonts w:ascii="Times New Roman" w:hAnsi="Times New Roman"/>
          <w:sz w:val="24"/>
          <w:szCs w:val="24"/>
          <w:lang w:val="en-US"/>
        </w:rPr>
        <w:t xml:space="preserve">l and screws, attach the 20-cm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wooden pole</w:t>
      </w:r>
      <w:r>
        <w:rPr>
          <w:rFonts w:ascii="Times New Roman" w:hAnsi="Times New Roman"/>
          <w:sz w:val="24"/>
          <w:szCs w:val="24"/>
          <w:lang w:val="en-US"/>
        </w:rPr>
        <w:t xml:space="preserve"> to the top of the 32.5-cm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pole</w:t>
      </w:r>
      <w:r>
        <w:rPr>
          <w:rFonts w:ascii="Times New Roman" w:hAnsi="Times New Roman"/>
          <w:sz w:val="24"/>
          <w:szCs w:val="24"/>
          <w:lang w:val="en-US"/>
        </w:rPr>
        <w:t xml:space="preserve"> that is fixed inside the plastic pot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. The 20-cm pole should be</w:t>
      </w:r>
      <w:r>
        <w:rPr>
          <w:rFonts w:ascii="Times New Roman" w:hAnsi="Times New Roman"/>
          <w:sz w:val="24"/>
          <w:szCs w:val="24"/>
          <w:lang w:val="en-US"/>
        </w:rPr>
        <w:t xml:space="preserve"> centralized, and its upper face should form a 45° angle with the ground. Then, using a drill and screws, fix the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Plexig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 xml:space="preserve">las® plate (0.0225 m²) to the 20-cm pole, </w:t>
      </w:r>
      <w:r>
        <w:rPr>
          <w:rFonts w:ascii="Times New Roman" w:hAnsi="Times New Roman"/>
          <w:sz w:val="24"/>
          <w:szCs w:val="24"/>
          <w:lang w:val="en-US"/>
        </w:rPr>
        <w:t>in a centralized position. The Plexiglas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®</w:t>
      </w:r>
      <w:r>
        <w:rPr>
          <w:rFonts w:ascii="Times New Roman" w:hAnsi="Times New Roman"/>
          <w:sz w:val="24"/>
          <w:szCs w:val="24"/>
          <w:lang w:val="en-US"/>
        </w:rPr>
        <w:t xml:space="preserve"> plate should be located 25 cm above ground, facing the main wind direction and sloping at a 45°angle  (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pt-BR"/>
        </w:rPr>
        <w:t>Fig. supp. 1)</w:t>
      </w:r>
      <w:r>
        <w:rPr>
          <w:rFonts w:ascii="Times New Roman" w:hAnsi="Times New Roman"/>
          <w:sz w:val="24"/>
          <w:szCs w:val="24"/>
          <w:lang w:val="en-US"/>
        </w:rPr>
        <w:t xml:space="preserve">. Cover the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Plexiglas® plate</w:t>
      </w:r>
      <w:r>
        <w:rPr>
          <w:rFonts w:ascii="Times New Roman" w:hAnsi="Times New Roman"/>
          <w:sz w:val="24"/>
          <w:szCs w:val="24"/>
          <w:lang w:val="en-US"/>
        </w:rPr>
        <w:t xml:space="preserve"> with a thin plastic film to</w:t>
      </w:r>
      <w:r>
        <w:rPr>
          <w:rFonts w:ascii="Times New Roman" w:hAnsi="Times New Roman"/>
          <w:sz w:val="24"/>
          <w:szCs w:val="24"/>
          <w:lang w:val="en-US"/>
        </w:rPr>
        <w:t xml:space="preserve"> allow sample collection, and recover with a new the plastic film after each collection. Coat the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Plexiglas®</w:t>
      </w:r>
      <w:r>
        <w:rPr>
          <w:rFonts w:ascii="Times New Roman" w:hAnsi="Times New Roman"/>
          <w:sz w:val="24"/>
          <w:szCs w:val="24"/>
          <w:lang w:val="en-US"/>
        </w:rPr>
        <w:t xml:space="preserve"> plate with a clear sticky Isobutene/Butene Polymer gel over the thin plastic film. This Polymer gel is originally produced to deter birds and bats </w:t>
      </w:r>
      <w:r>
        <w:rPr>
          <w:rFonts w:ascii="Times New Roman" w:hAnsi="Times New Roman"/>
          <w:sz w:val="24"/>
          <w:szCs w:val="24"/>
          <w:lang w:val="en-US"/>
        </w:rPr>
        <w:t>from roofs (ROGAMA, São Paulo, Brazil), and it retains its adhesive qualities over the period of exposure in the field, independent of weather conditions.</w:t>
      </w:r>
    </w:p>
    <w:p w:rsidR="000310AA" w:rsidRDefault="004735ED">
      <w:pPr>
        <w:spacing w:line="48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4" cy="2902223"/>
            <wp:effectExtent l="0" t="0" r="0" b="0"/>
            <wp:docPr id="1" name="Imagem 5" descr="C:\Users\André\Desktop\ANDRE ARRUDA\TESE - ETAPA FINAL\Chapter 2 - Trap efficiency\Fig suplem 1 Sticky tra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4" cy="29022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10AA" w:rsidRPr="00A2377A" w:rsidRDefault="004735ED">
      <w:pPr>
        <w:spacing w:line="480" w:lineRule="auto"/>
        <w:jc w:val="both"/>
        <w:rPr>
          <w:lang w:val="en-US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val="en-US" w:eastAsia="pt-BR"/>
        </w:rPr>
        <w:t>Appendix S1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: A) Sticky trap. a1: clear Plexiglas plate (0.0225 m²); a2: sticky gel over a thin plas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tic film placed over the Plexiglas® plate; a3: wooden pole; a4: plastic pot filled with concrete. B)  Material needed to build a Sticky trap. b1:</w:t>
      </w:r>
      <w:r>
        <w:rPr>
          <w:rFonts w:ascii="Times New Roman" w:hAnsi="Times New Roman"/>
          <w:sz w:val="24"/>
          <w:szCs w:val="24"/>
          <w:lang w:val="en-US"/>
        </w:rPr>
        <w:t xml:space="preserve"> two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wooden pole; b2:</w:t>
      </w:r>
      <w:r>
        <w:rPr>
          <w:rFonts w:ascii="Times New Roman" w:hAnsi="Times New Roman"/>
          <w:sz w:val="24"/>
          <w:szCs w:val="24"/>
          <w:lang w:val="en-US"/>
        </w:rPr>
        <w:t xml:space="preserve"> plastic pot (1,16 liters)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 xml:space="preserve"> ; b3: concrete (</w:t>
      </w:r>
      <w:r>
        <w:rPr>
          <w:rFonts w:ascii="Times New Roman" w:hAnsi="Times New Roman"/>
          <w:sz w:val="24"/>
          <w:szCs w:val="24"/>
          <w:lang w:val="en-US"/>
        </w:rPr>
        <w:t>cement, sand and gravel)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 xml:space="preserve"> ; b4: </w:t>
      </w:r>
      <w:r>
        <w:rPr>
          <w:rFonts w:ascii="Times New Roman" w:hAnsi="Times New Roman"/>
          <w:sz w:val="24"/>
          <w:szCs w:val="24"/>
          <w:lang w:val="en-US"/>
        </w:rPr>
        <w:t>drill and screws</w:t>
      </w:r>
      <w:r>
        <w:rPr>
          <w:rFonts w:ascii="Times New Roman" w:hAnsi="Times New Roman"/>
          <w:sz w:val="24"/>
          <w:szCs w:val="24"/>
          <w:lang w:val="en-US"/>
        </w:rPr>
        <w:t xml:space="preserve"> for wood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; b5: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 xml:space="preserve">Plexiglas plate (0.0225 m²) ; b6: </w:t>
      </w:r>
      <w:r>
        <w:rPr>
          <w:rFonts w:ascii="Times New Roman" w:hAnsi="Times New Roman"/>
          <w:sz w:val="24"/>
          <w:szCs w:val="24"/>
          <w:lang w:val="en-US"/>
        </w:rPr>
        <w:t>Isobutene/Butene Polymer gel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.</w:t>
      </w:r>
    </w:p>
    <w:p w:rsidR="000310AA" w:rsidRDefault="000310AA">
      <w:pPr>
        <w:spacing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</w:pPr>
    </w:p>
    <w:sectPr w:rsidR="000310AA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ED" w:rsidRDefault="004735ED">
      <w:pPr>
        <w:spacing w:after="0" w:line="240" w:lineRule="auto"/>
      </w:pPr>
      <w:r>
        <w:separator/>
      </w:r>
    </w:p>
  </w:endnote>
  <w:endnote w:type="continuationSeparator" w:id="0">
    <w:p w:rsidR="004735ED" w:rsidRDefault="0047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ED" w:rsidRDefault="004735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35ED" w:rsidRDefault="00473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310AA"/>
    <w:rsid w:val="000310AA"/>
    <w:rsid w:val="004735ED"/>
    <w:rsid w:val="00A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3A89A-A9ED-4769-A9B8-14574989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240" w:after="0" w:line="360" w:lineRule="auto"/>
      <w:ind w:firstLine="709"/>
      <w:outlineLvl w:val="0"/>
    </w:pPr>
    <w:rPr>
      <w:rFonts w:ascii="Times New Roman" w:eastAsia="Times New Roman" w:hAnsi="Times New Roman"/>
      <w:color w:val="000000"/>
      <w:sz w:val="24"/>
      <w:szCs w:val="32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Times New Roman" w:eastAsia="Times New Roman" w:hAnsi="Times New Roman" w:cs="Times New Roman"/>
      <w:color w:val="000000"/>
      <w:sz w:val="24"/>
      <w:szCs w:val="32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Jardim Arruda</dc:creator>
  <dc:description/>
  <cp:lastModifiedBy>André Jardim Arruda</cp:lastModifiedBy>
  <cp:revision>2</cp:revision>
  <dcterms:created xsi:type="dcterms:W3CDTF">2019-11-26T05:21:00Z</dcterms:created>
  <dcterms:modified xsi:type="dcterms:W3CDTF">2019-11-26T05:21:00Z</dcterms:modified>
</cp:coreProperties>
</file>