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26FD7" w14:textId="3D0237FA" w:rsidR="004C4D9D" w:rsidRDefault="004C4D9D" w:rsidP="004C4D9D">
      <w:pPr>
        <w:spacing w:line="360" w:lineRule="auto"/>
        <w:jc w:val="both"/>
        <w:rPr>
          <w:rFonts w:ascii="Times New Roman" w:hAnsi="Times New Roman" w:cs="Times New Roman"/>
          <w:lang w:val="en-US"/>
        </w:rPr>
      </w:pPr>
      <w:r w:rsidRPr="004E7E78">
        <w:rPr>
          <w:rFonts w:ascii="Times New Roman" w:hAnsi="Times New Roman" w:cs="Times New Roman"/>
          <w:b/>
          <w:lang w:val="en-US"/>
        </w:rPr>
        <w:t xml:space="preserve">Table </w:t>
      </w:r>
      <w:r>
        <w:rPr>
          <w:rFonts w:ascii="Times New Roman" w:hAnsi="Times New Roman" w:cs="Times New Roman"/>
          <w:b/>
          <w:lang w:val="en-US"/>
        </w:rPr>
        <w:t>1SF</w:t>
      </w:r>
      <w:r w:rsidR="00FB59D4">
        <w:rPr>
          <w:rFonts w:ascii="Times New Roman" w:hAnsi="Times New Roman" w:cs="Times New Roman"/>
          <w:b/>
          <w:lang w:val="en-US"/>
        </w:rPr>
        <w:t>.</w:t>
      </w:r>
      <w:r w:rsidR="00916677" w:rsidRPr="0048020C">
        <w:rPr>
          <w:rFonts w:ascii="Times New Roman" w:hAnsi="Times New Roman" w:cs="Times New Roman"/>
          <w:b/>
          <w:lang w:val="en-US"/>
        </w:rPr>
        <w:t xml:space="preserve"> </w:t>
      </w:r>
      <w:r>
        <w:rPr>
          <w:rFonts w:ascii="Times New Roman" w:hAnsi="Times New Roman" w:cs="Times New Roman"/>
          <w:lang w:val="en-US"/>
        </w:rPr>
        <w:t>Lipid assignment</w:t>
      </w:r>
      <w:r w:rsidRPr="004E7E78">
        <w:rPr>
          <w:rFonts w:ascii="Times New Roman" w:hAnsi="Times New Roman" w:cs="Times New Roman"/>
          <w:lang w:val="en-US"/>
        </w:rPr>
        <w:t xml:space="preserve"> by class abbreviation followed by the total number of carbons and double bounds in the acyl residues attached to the glycerol backbone (in parenthesis). PC: </w:t>
      </w:r>
      <w:proofErr w:type="spellStart"/>
      <w:r w:rsidRPr="004E7E78">
        <w:rPr>
          <w:rFonts w:ascii="Times New Roman" w:hAnsi="Times New Roman" w:cs="Times New Roman"/>
          <w:lang w:val="en-US"/>
        </w:rPr>
        <w:t>phosphatidylcholine</w:t>
      </w:r>
      <w:proofErr w:type="spellEnd"/>
      <w:r w:rsidRPr="004E7E78">
        <w:rPr>
          <w:rFonts w:ascii="Times New Roman" w:hAnsi="Times New Roman" w:cs="Times New Roman"/>
          <w:lang w:val="en-US"/>
        </w:rPr>
        <w:t xml:space="preserve">. SM: </w:t>
      </w:r>
      <w:proofErr w:type="spellStart"/>
      <w:r w:rsidRPr="004E7E78">
        <w:rPr>
          <w:rFonts w:ascii="Times New Roman" w:hAnsi="Times New Roman" w:cs="Times New Roman"/>
          <w:lang w:val="en-US"/>
        </w:rPr>
        <w:t>sphingomyelin</w:t>
      </w:r>
      <w:proofErr w:type="spellEnd"/>
      <w:r w:rsidRPr="004E7E78">
        <w:rPr>
          <w:rFonts w:ascii="Times New Roman" w:hAnsi="Times New Roman" w:cs="Times New Roman"/>
          <w:lang w:val="en-US"/>
        </w:rPr>
        <w:t>. TAG: triacylglycerol.</w:t>
      </w:r>
    </w:p>
    <w:p w14:paraId="77933722" w14:textId="77777777" w:rsidR="004C4D9D" w:rsidRPr="004C4D9D" w:rsidRDefault="004C4D9D" w:rsidP="004C4D9D">
      <w:pPr>
        <w:spacing w:line="360" w:lineRule="auto"/>
        <w:jc w:val="both"/>
        <w:rPr>
          <w:rFonts w:ascii="Times New Roman" w:hAnsi="Times New Roman" w:cs="Times New Roman"/>
          <w:lang w:val="en-US"/>
        </w:rPr>
      </w:pPr>
    </w:p>
    <w:tbl>
      <w:tblPr>
        <w:tblW w:w="5594" w:type="dxa"/>
        <w:jc w:val="center"/>
        <w:tblLook w:val="04A0" w:firstRow="1" w:lastRow="0" w:firstColumn="1" w:lastColumn="0" w:noHBand="0" w:noVBand="1"/>
      </w:tblPr>
      <w:tblGrid>
        <w:gridCol w:w="1550"/>
        <w:gridCol w:w="4044"/>
      </w:tblGrid>
      <w:tr w:rsidR="00A44862" w:rsidRPr="0048020C" w14:paraId="2D8E7D33" w14:textId="77777777" w:rsidTr="00D81E5B">
        <w:trPr>
          <w:jc w:val="center"/>
        </w:trPr>
        <w:tc>
          <w:tcPr>
            <w:tcW w:w="1550" w:type="dxa"/>
            <w:tcBorders>
              <w:top w:val="single" w:sz="4" w:space="0" w:color="auto"/>
              <w:bottom w:val="single" w:sz="4" w:space="0" w:color="auto"/>
            </w:tcBorders>
          </w:tcPr>
          <w:p w14:paraId="070F2666" w14:textId="77777777" w:rsidR="0024140A" w:rsidRPr="0048020C" w:rsidRDefault="00916677" w:rsidP="0048020C">
            <w:pPr>
              <w:spacing w:line="360" w:lineRule="auto"/>
              <w:jc w:val="both"/>
              <w:rPr>
                <w:rFonts w:ascii="Times New Roman" w:eastAsia="Cambria" w:hAnsi="Times New Roman" w:cs="Times New Roman"/>
                <w:lang w:val="en-US"/>
              </w:rPr>
            </w:pPr>
            <w:proofErr w:type="gramStart"/>
            <w:r w:rsidRPr="0048020C">
              <w:rPr>
                <w:rFonts w:ascii="Times New Roman" w:eastAsia="Cambria" w:hAnsi="Times New Roman" w:cs="Times New Roman"/>
                <w:i/>
                <w:lang w:val="en-US"/>
              </w:rPr>
              <w:t>m</w:t>
            </w:r>
            <w:proofErr w:type="gramEnd"/>
            <w:r w:rsidRPr="0048020C">
              <w:rPr>
                <w:rFonts w:ascii="Times New Roman" w:eastAsia="Cambria" w:hAnsi="Times New Roman" w:cs="Times New Roman"/>
                <w:i/>
                <w:lang w:val="en-US"/>
              </w:rPr>
              <w:t>/z</w:t>
            </w:r>
          </w:p>
        </w:tc>
        <w:tc>
          <w:tcPr>
            <w:tcW w:w="4044" w:type="dxa"/>
            <w:tcBorders>
              <w:top w:val="single" w:sz="4" w:space="0" w:color="auto"/>
              <w:bottom w:val="single" w:sz="4" w:space="0" w:color="auto"/>
            </w:tcBorders>
          </w:tcPr>
          <w:p w14:paraId="6B40BC8E" w14:textId="77777777" w:rsidR="0024140A" w:rsidRPr="0048020C" w:rsidRDefault="00916677" w:rsidP="0048020C">
            <w:pPr>
              <w:spacing w:line="360" w:lineRule="auto"/>
              <w:jc w:val="both"/>
              <w:rPr>
                <w:rFonts w:ascii="Times New Roman" w:eastAsia="Cambria" w:hAnsi="Times New Roman" w:cs="Times New Roman"/>
                <w:lang w:val="en-US"/>
              </w:rPr>
            </w:pPr>
            <w:r w:rsidRPr="0048020C">
              <w:rPr>
                <w:rFonts w:ascii="Times New Roman" w:eastAsia="Cambria" w:hAnsi="Times New Roman" w:cs="Times New Roman"/>
                <w:lang w:val="en-US"/>
              </w:rPr>
              <w:t>Lipid Ion (</w:t>
            </w:r>
            <w:proofErr w:type="spellStart"/>
            <w:r w:rsidRPr="0048020C">
              <w:rPr>
                <w:rFonts w:ascii="Times New Roman" w:eastAsia="Cambria" w:hAnsi="Times New Roman" w:cs="Times New Roman"/>
                <w:lang w:val="en-US"/>
              </w:rPr>
              <w:t>carbons</w:t>
            </w:r>
            <w:proofErr w:type="gramStart"/>
            <w:r w:rsidRPr="0048020C">
              <w:rPr>
                <w:rFonts w:ascii="Times New Roman" w:eastAsia="Cambria" w:hAnsi="Times New Roman" w:cs="Times New Roman"/>
                <w:lang w:val="en-US"/>
              </w:rPr>
              <w:t>:unsaturation</w:t>
            </w:r>
            <w:proofErr w:type="spellEnd"/>
            <w:proofErr w:type="gramEnd"/>
            <w:r w:rsidRPr="0048020C">
              <w:rPr>
                <w:rFonts w:ascii="Times New Roman" w:eastAsia="Cambria" w:hAnsi="Times New Roman" w:cs="Times New Roman"/>
                <w:lang w:val="en-US"/>
              </w:rPr>
              <w:t>)</w:t>
            </w:r>
          </w:p>
        </w:tc>
      </w:tr>
      <w:tr w:rsidR="001A0A5C" w:rsidRPr="0048020C" w14:paraId="660869EE" w14:textId="77777777" w:rsidTr="00D81E5B">
        <w:trPr>
          <w:jc w:val="center"/>
        </w:trPr>
        <w:tc>
          <w:tcPr>
            <w:tcW w:w="1550" w:type="dxa"/>
          </w:tcPr>
          <w:p w14:paraId="70A9BEF5" w14:textId="77777777"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703.5</w:t>
            </w:r>
          </w:p>
        </w:tc>
        <w:tc>
          <w:tcPr>
            <w:tcW w:w="4044" w:type="dxa"/>
          </w:tcPr>
          <w:p w14:paraId="3B0FBE68" w14:textId="52E01EB1"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[SM (16:0) + H]</w:t>
            </w:r>
            <w:r w:rsidRPr="0048020C">
              <w:rPr>
                <w:rFonts w:ascii="Times New Roman" w:hAnsi="Times New Roman" w:cs="Times New Roman"/>
                <w:color w:val="000000"/>
                <w:vertAlign w:val="superscript"/>
                <w:lang w:val="en-US"/>
              </w:rPr>
              <w:t>+</w:t>
            </w:r>
          </w:p>
        </w:tc>
      </w:tr>
      <w:tr w:rsidR="001A0A5C" w:rsidRPr="0048020C" w14:paraId="534F514D" w14:textId="77777777" w:rsidTr="00D81E5B">
        <w:trPr>
          <w:jc w:val="center"/>
        </w:trPr>
        <w:tc>
          <w:tcPr>
            <w:tcW w:w="1550" w:type="dxa"/>
          </w:tcPr>
          <w:p w14:paraId="64815BD0" w14:textId="77777777"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725.5</w:t>
            </w:r>
          </w:p>
        </w:tc>
        <w:tc>
          <w:tcPr>
            <w:tcW w:w="4044" w:type="dxa"/>
          </w:tcPr>
          <w:p w14:paraId="51AC1FDD" w14:textId="3BCBD898"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[SM (16:0) + Na]</w:t>
            </w:r>
            <w:r w:rsidRPr="0048020C">
              <w:rPr>
                <w:rFonts w:ascii="Times New Roman" w:hAnsi="Times New Roman" w:cs="Times New Roman"/>
                <w:color w:val="000000"/>
                <w:vertAlign w:val="superscript"/>
                <w:lang w:val="en-US"/>
              </w:rPr>
              <w:t>+</w:t>
            </w:r>
          </w:p>
        </w:tc>
      </w:tr>
      <w:tr w:rsidR="001A0A5C" w:rsidRPr="0048020C" w14:paraId="3637FC17" w14:textId="77777777" w:rsidTr="00D81E5B">
        <w:trPr>
          <w:jc w:val="center"/>
        </w:trPr>
        <w:tc>
          <w:tcPr>
            <w:tcW w:w="1550" w:type="dxa"/>
          </w:tcPr>
          <w:p w14:paraId="22C6790C" w14:textId="77777777"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732.5</w:t>
            </w:r>
          </w:p>
        </w:tc>
        <w:tc>
          <w:tcPr>
            <w:tcW w:w="4044" w:type="dxa"/>
          </w:tcPr>
          <w:p w14:paraId="331E8DF0" w14:textId="59CA2D5D"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[PC (32:1) + H]</w:t>
            </w:r>
            <w:r w:rsidRPr="0048020C">
              <w:rPr>
                <w:rFonts w:ascii="Times New Roman" w:hAnsi="Times New Roman" w:cs="Times New Roman"/>
                <w:color w:val="000000"/>
                <w:vertAlign w:val="superscript"/>
                <w:lang w:val="en-US"/>
              </w:rPr>
              <w:t>+</w:t>
            </w:r>
          </w:p>
        </w:tc>
      </w:tr>
      <w:tr w:rsidR="001A0A5C" w:rsidRPr="0048020C" w14:paraId="5F6DA005" w14:textId="77777777" w:rsidTr="00D81E5B">
        <w:trPr>
          <w:jc w:val="center"/>
        </w:trPr>
        <w:tc>
          <w:tcPr>
            <w:tcW w:w="1550" w:type="dxa"/>
          </w:tcPr>
          <w:p w14:paraId="1CCED846" w14:textId="77777777"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734.6</w:t>
            </w:r>
          </w:p>
        </w:tc>
        <w:tc>
          <w:tcPr>
            <w:tcW w:w="4044" w:type="dxa"/>
          </w:tcPr>
          <w:p w14:paraId="464BA7B5" w14:textId="43B1E58A"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[PC (32:0) + H]</w:t>
            </w:r>
            <w:r w:rsidRPr="0048020C">
              <w:rPr>
                <w:rFonts w:ascii="Times New Roman" w:hAnsi="Times New Roman" w:cs="Times New Roman"/>
                <w:color w:val="000000"/>
                <w:vertAlign w:val="superscript"/>
                <w:lang w:val="en-US"/>
              </w:rPr>
              <w:t>+</w:t>
            </w:r>
          </w:p>
        </w:tc>
      </w:tr>
      <w:tr w:rsidR="001A0A5C" w:rsidRPr="0048020C" w14:paraId="6C1DA7C3" w14:textId="77777777" w:rsidTr="00D81E5B">
        <w:trPr>
          <w:jc w:val="center"/>
        </w:trPr>
        <w:tc>
          <w:tcPr>
            <w:tcW w:w="1550" w:type="dxa"/>
          </w:tcPr>
          <w:p w14:paraId="2ED4C90C" w14:textId="77777777"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756.6</w:t>
            </w:r>
          </w:p>
        </w:tc>
        <w:tc>
          <w:tcPr>
            <w:tcW w:w="4044" w:type="dxa"/>
          </w:tcPr>
          <w:p w14:paraId="34318DE7" w14:textId="0F4D9113" w:rsidR="001A0A5C" w:rsidRPr="001A0A5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[PC (32:0) + Na]</w:t>
            </w:r>
            <w:r w:rsidRPr="0048020C">
              <w:rPr>
                <w:rFonts w:ascii="Times New Roman" w:hAnsi="Times New Roman" w:cs="Times New Roman"/>
                <w:color w:val="000000"/>
                <w:vertAlign w:val="superscript"/>
                <w:lang w:val="en-US"/>
              </w:rPr>
              <w:t>+</w:t>
            </w:r>
            <w:r>
              <w:rPr>
                <w:rFonts w:ascii="Times New Roman" w:hAnsi="Times New Roman" w:cs="Times New Roman"/>
                <w:color w:val="000000"/>
                <w:lang w:val="en-US"/>
              </w:rPr>
              <w:t>, [PC (34:3) + H]</w:t>
            </w:r>
            <w:r w:rsidRPr="002439F4">
              <w:rPr>
                <w:rFonts w:ascii="Times New Roman" w:hAnsi="Times New Roman" w:cs="Times New Roman"/>
                <w:color w:val="000000"/>
                <w:vertAlign w:val="superscript"/>
                <w:lang w:val="en-US"/>
              </w:rPr>
              <w:t>+</w:t>
            </w:r>
          </w:p>
        </w:tc>
      </w:tr>
      <w:tr w:rsidR="001A0A5C" w:rsidRPr="0048020C" w14:paraId="60FF66CC" w14:textId="77777777" w:rsidTr="00D81E5B">
        <w:trPr>
          <w:jc w:val="center"/>
        </w:trPr>
        <w:tc>
          <w:tcPr>
            <w:tcW w:w="1550" w:type="dxa"/>
          </w:tcPr>
          <w:p w14:paraId="48B9E3AB" w14:textId="77777777" w:rsidR="001A0A5C" w:rsidRPr="0048020C" w:rsidRDefault="001A0A5C" w:rsidP="0048020C">
            <w:pPr>
              <w:jc w:val="both"/>
              <w:rPr>
                <w:rFonts w:ascii="Times New Roman" w:eastAsia="Cambria" w:hAnsi="Times New Roman" w:cs="Times New Roman"/>
                <w:lang w:val="en-US"/>
              </w:rPr>
            </w:pPr>
            <w:bookmarkStart w:id="0" w:name="_GoBack"/>
            <w:r w:rsidRPr="0048020C">
              <w:rPr>
                <w:rFonts w:ascii="Times New Roman" w:eastAsia="Cambria" w:hAnsi="Times New Roman" w:cs="Times New Roman"/>
                <w:lang w:val="en-US"/>
              </w:rPr>
              <w:t>758.6</w:t>
            </w:r>
          </w:p>
        </w:tc>
        <w:tc>
          <w:tcPr>
            <w:tcW w:w="4044" w:type="dxa"/>
          </w:tcPr>
          <w:p w14:paraId="1E5FEC78" w14:textId="471508F1"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[PC (34:2) + H]</w:t>
            </w:r>
            <w:r w:rsidRPr="0048020C">
              <w:rPr>
                <w:rFonts w:ascii="Times New Roman" w:hAnsi="Times New Roman" w:cs="Times New Roman"/>
                <w:color w:val="000000"/>
                <w:vertAlign w:val="superscript"/>
                <w:lang w:val="en-US"/>
              </w:rPr>
              <w:t>+</w:t>
            </w:r>
          </w:p>
        </w:tc>
      </w:tr>
      <w:bookmarkEnd w:id="0"/>
      <w:tr w:rsidR="001A0A5C" w:rsidRPr="0048020C" w14:paraId="22A88765" w14:textId="77777777" w:rsidTr="00D81E5B">
        <w:trPr>
          <w:jc w:val="center"/>
        </w:trPr>
        <w:tc>
          <w:tcPr>
            <w:tcW w:w="1550" w:type="dxa"/>
          </w:tcPr>
          <w:p w14:paraId="41178A95" w14:textId="77777777"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760.6</w:t>
            </w:r>
          </w:p>
        </w:tc>
        <w:tc>
          <w:tcPr>
            <w:tcW w:w="4044" w:type="dxa"/>
          </w:tcPr>
          <w:p w14:paraId="3F2C543D" w14:textId="1098BE61"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[PC (34:1) + H]</w:t>
            </w:r>
            <w:r w:rsidRPr="0048020C">
              <w:rPr>
                <w:rFonts w:ascii="Times New Roman" w:hAnsi="Times New Roman" w:cs="Times New Roman"/>
                <w:color w:val="000000"/>
                <w:vertAlign w:val="superscript"/>
                <w:lang w:val="en-US"/>
              </w:rPr>
              <w:t>+</w:t>
            </w:r>
          </w:p>
        </w:tc>
      </w:tr>
      <w:tr w:rsidR="001A0A5C" w:rsidRPr="0048020C" w14:paraId="3C7E5433" w14:textId="77777777" w:rsidTr="00D81E5B">
        <w:trPr>
          <w:jc w:val="center"/>
        </w:trPr>
        <w:tc>
          <w:tcPr>
            <w:tcW w:w="1550" w:type="dxa"/>
          </w:tcPr>
          <w:p w14:paraId="365F025C" w14:textId="77777777"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762.6</w:t>
            </w:r>
          </w:p>
        </w:tc>
        <w:tc>
          <w:tcPr>
            <w:tcW w:w="4044" w:type="dxa"/>
          </w:tcPr>
          <w:p w14:paraId="75EA6700" w14:textId="1024D5C1"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[PC (34:0) + H]</w:t>
            </w:r>
            <w:r w:rsidRPr="0048020C">
              <w:rPr>
                <w:rFonts w:ascii="Times New Roman" w:hAnsi="Times New Roman" w:cs="Times New Roman"/>
                <w:color w:val="000000"/>
                <w:vertAlign w:val="superscript"/>
                <w:lang w:val="en-US"/>
              </w:rPr>
              <w:t>+</w:t>
            </w:r>
          </w:p>
        </w:tc>
      </w:tr>
      <w:tr w:rsidR="001A0A5C" w:rsidRPr="0048020C" w14:paraId="13D203EA" w14:textId="77777777" w:rsidTr="00D81E5B">
        <w:trPr>
          <w:jc w:val="center"/>
        </w:trPr>
        <w:tc>
          <w:tcPr>
            <w:tcW w:w="1550" w:type="dxa"/>
          </w:tcPr>
          <w:p w14:paraId="40E3F58F" w14:textId="21CDDC62"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 xml:space="preserve">780.6 </w:t>
            </w:r>
          </w:p>
        </w:tc>
        <w:tc>
          <w:tcPr>
            <w:tcW w:w="4044" w:type="dxa"/>
          </w:tcPr>
          <w:p w14:paraId="04503370" w14:textId="7269D71C"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[PC (34:2) + Na]</w:t>
            </w:r>
            <w:r w:rsidRPr="0048020C">
              <w:rPr>
                <w:rFonts w:ascii="Times New Roman" w:hAnsi="Times New Roman" w:cs="Times New Roman"/>
                <w:color w:val="000000"/>
                <w:vertAlign w:val="superscript"/>
                <w:lang w:val="en-US"/>
              </w:rPr>
              <w:t>+</w:t>
            </w:r>
            <w:r w:rsidRPr="0048020C">
              <w:rPr>
                <w:rFonts w:ascii="Times New Roman" w:hAnsi="Times New Roman" w:cs="Times New Roman"/>
                <w:color w:val="000000"/>
                <w:lang w:val="en-US"/>
              </w:rPr>
              <w:t>, [PC (36:5) + H]</w:t>
            </w:r>
            <w:r w:rsidRPr="0048020C">
              <w:rPr>
                <w:rFonts w:ascii="Times New Roman" w:hAnsi="Times New Roman" w:cs="Times New Roman"/>
                <w:color w:val="000000"/>
                <w:vertAlign w:val="superscript"/>
                <w:lang w:val="en-US"/>
              </w:rPr>
              <w:t>+</w:t>
            </w:r>
          </w:p>
        </w:tc>
      </w:tr>
      <w:tr w:rsidR="001A0A5C" w:rsidRPr="0048020C" w14:paraId="00593D87" w14:textId="77777777" w:rsidTr="00D81E5B">
        <w:trPr>
          <w:jc w:val="center"/>
        </w:trPr>
        <w:tc>
          <w:tcPr>
            <w:tcW w:w="1550" w:type="dxa"/>
          </w:tcPr>
          <w:p w14:paraId="7AECF2A2" w14:textId="77777777"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782.6</w:t>
            </w:r>
          </w:p>
        </w:tc>
        <w:tc>
          <w:tcPr>
            <w:tcW w:w="4044" w:type="dxa"/>
          </w:tcPr>
          <w:p w14:paraId="6F252DC1" w14:textId="5B1D615A"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[PC (36:4) + H]</w:t>
            </w:r>
            <w:r w:rsidRPr="0048020C">
              <w:rPr>
                <w:rFonts w:ascii="Times New Roman" w:hAnsi="Times New Roman" w:cs="Times New Roman"/>
                <w:color w:val="000000"/>
                <w:vertAlign w:val="superscript"/>
                <w:lang w:val="en-US"/>
              </w:rPr>
              <w:t>+</w:t>
            </w:r>
            <w:r w:rsidRPr="0048020C">
              <w:rPr>
                <w:rFonts w:ascii="Times New Roman" w:hAnsi="Times New Roman" w:cs="Times New Roman"/>
                <w:color w:val="000000"/>
                <w:lang w:val="en-US"/>
              </w:rPr>
              <w:t>, [PC (34:1) + Na]</w:t>
            </w:r>
            <w:r w:rsidRPr="0048020C">
              <w:rPr>
                <w:rFonts w:ascii="Times New Roman" w:hAnsi="Times New Roman" w:cs="Times New Roman"/>
                <w:color w:val="000000"/>
                <w:vertAlign w:val="superscript"/>
                <w:lang w:val="en-US"/>
              </w:rPr>
              <w:t>+</w:t>
            </w:r>
          </w:p>
        </w:tc>
      </w:tr>
      <w:tr w:rsidR="001A0A5C" w:rsidRPr="0048020C" w14:paraId="0D25F6EF" w14:textId="77777777" w:rsidTr="00D81E5B">
        <w:trPr>
          <w:jc w:val="center"/>
        </w:trPr>
        <w:tc>
          <w:tcPr>
            <w:tcW w:w="1550" w:type="dxa"/>
          </w:tcPr>
          <w:p w14:paraId="12D635D4" w14:textId="77777777"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786.6</w:t>
            </w:r>
          </w:p>
        </w:tc>
        <w:tc>
          <w:tcPr>
            <w:tcW w:w="4044" w:type="dxa"/>
          </w:tcPr>
          <w:p w14:paraId="3EDBB11A" w14:textId="76F0D742"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[PC (36:2) + H]</w:t>
            </w:r>
            <w:r w:rsidRPr="0048020C">
              <w:rPr>
                <w:rFonts w:ascii="Times New Roman" w:hAnsi="Times New Roman" w:cs="Times New Roman"/>
                <w:color w:val="000000"/>
                <w:vertAlign w:val="superscript"/>
                <w:lang w:val="en-US"/>
              </w:rPr>
              <w:t>+</w:t>
            </w:r>
          </w:p>
        </w:tc>
      </w:tr>
      <w:tr w:rsidR="001A0A5C" w:rsidRPr="0048020C" w14:paraId="31BA373D" w14:textId="77777777" w:rsidTr="00D81E5B">
        <w:trPr>
          <w:jc w:val="center"/>
        </w:trPr>
        <w:tc>
          <w:tcPr>
            <w:tcW w:w="1550" w:type="dxa"/>
          </w:tcPr>
          <w:p w14:paraId="047EE30E" w14:textId="77777777"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788.6</w:t>
            </w:r>
          </w:p>
        </w:tc>
        <w:tc>
          <w:tcPr>
            <w:tcW w:w="4044" w:type="dxa"/>
          </w:tcPr>
          <w:p w14:paraId="12D9345B" w14:textId="6F6463AB"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[PC (36:1) + H]</w:t>
            </w:r>
            <w:r w:rsidRPr="0048020C">
              <w:rPr>
                <w:rFonts w:ascii="Times New Roman" w:hAnsi="Times New Roman" w:cs="Times New Roman"/>
                <w:color w:val="000000"/>
                <w:vertAlign w:val="superscript"/>
                <w:lang w:val="en-US"/>
              </w:rPr>
              <w:t>+</w:t>
            </w:r>
          </w:p>
        </w:tc>
      </w:tr>
      <w:tr w:rsidR="001A0A5C" w:rsidRPr="0048020C" w14:paraId="442E08FA" w14:textId="77777777" w:rsidTr="00D81E5B">
        <w:trPr>
          <w:jc w:val="center"/>
        </w:trPr>
        <w:tc>
          <w:tcPr>
            <w:tcW w:w="1550" w:type="dxa"/>
          </w:tcPr>
          <w:p w14:paraId="70E6334F" w14:textId="77777777"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808.6</w:t>
            </w:r>
          </w:p>
        </w:tc>
        <w:tc>
          <w:tcPr>
            <w:tcW w:w="4044" w:type="dxa"/>
          </w:tcPr>
          <w:p w14:paraId="4A4B41F4" w14:textId="2473B559"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[PC (38:5) + H]</w:t>
            </w:r>
            <w:r w:rsidRPr="0048020C">
              <w:rPr>
                <w:rFonts w:ascii="Times New Roman" w:hAnsi="Times New Roman" w:cs="Times New Roman"/>
                <w:color w:val="000000"/>
                <w:vertAlign w:val="superscript"/>
                <w:lang w:val="en-US"/>
              </w:rPr>
              <w:t>+</w:t>
            </w:r>
            <w:r w:rsidRPr="0048020C">
              <w:rPr>
                <w:rFonts w:ascii="Times New Roman" w:hAnsi="Times New Roman" w:cs="Times New Roman"/>
                <w:color w:val="000000"/>
                <w:lang w:val="en-US"/>
              </w:rPr>
              <w:t>, [PC (36:2) + Na]</w:t>
            </w:r>
            <w:r w:rsidRPr="0048020C">
              <w:rPr>
                <w:rFonts w:ascii="Times New Roman" w:hAnsi="Times New Roman" w:cs="Times New Roman"/>
                <w:color w:val="000000"/>
                <w:vertAlign w:val="superscript"/>
                <w:lang w:val="en-US"/>
              </w:rPr>
              <w:t>+</w:t>
            </w:r>
          </w:p>
        </w:tc>
      </w:tr>
      <w:tr w:rsidR="001A0A5C" w:rsidRPr="0048020C" w14:paraId="5142BD0F" w14:textId="77777777" w:rsidTr="00D81E5B">
        <w:trPr>
          <w:jc w:val="center"/>
        </w:trPr>
        <w:tc>
          <w:tcPr>
            <w:tcW w:w="1550" w:type="dxa"/>
          </w:tcPr>
          <w:p w14:paraId="351B48C5" w14:textId="77777777"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810.6</w:t>
            </w:r>
          </w:p>
        </w:tc>
        <w:tc>
          <w:tcPr>
            <w:tcW w:w="4044" w:type="dxa"/>
          </w:tcPr>
          <w:p w14:paraId="72C38142" w14:textId="678837D6" w:rsidR="001A0A5C" w:rsidRPr="0048020C" w:rsidRDefault="001A0A5C" w:rsidP="0048020C">
            <w:pPr>
              <w:jc w:val="both"/>
              <w:rPr>
                <w:rFonts w:ascii="Times New Roman" w:eastAsia="Cambria" w:hAnsi="Times New Roman" w:cs="Times New Roman"/>
                <w:lang w:val="en-US"/>
              </w:rPr>
            </w:pPr>
            <w:r w:rsidRPr="0048020C">
              <w:rPr>
                <w:rFonts w:ascii="Times New Roman" w:hAnsi="Times New Roman" w:cs="Times New Roman"/>
                <w:color w:val="000000"/>
                <w:lang w:val="en-US"/>
              </w:rPr>
              <w:t>[PC (38:4) + H]</w:t>
            </w:r>
            <w:r w:rsidRPr="0048020C">
              <w:rPr>
                <w:rFonts w:ascii="Times New Roman" w:hAnsi="Times New Roman" w:cs="Times New Roman"/>
                <w:color w:val="000000"/>
                <w:vertAlign w:val="superscript"/>
                <w:lang w:val="en-US"/>
              </w:rPr>
              <w:t>+</w:t>
            </w:r>
            <w:r w:rsidRPr="0048020C">
              <w:rPr>
                <w:rFonts w:ascii="Times New Roman" w:hAnsi="Times New Roman" w:cs="Times New Roman"/>
                <w:color w:val="000000"/>
                <w:lang w:val="en-US"/>
              </w:rPr>
              <w:t>, [PC (36:1) + Na]</w:t>
            </w:r>
            <w:r w:rsidRPr="0048020C">
              <w:rPr>
                <w:rFonts w:ascii="Times New Roman" w:hAnsi="Times New Roman" w:cs="Times New Roman"/>
                <w:color w:val="000000"/>
                <w:vertAlign w:val="superscript"/>
                <w:lang w:val="en-US"/>
              </w:rPr>
              <w:t>+</w:t>
            </w:r>
          </w:p>
        </w:tc>
      </w:tr>
      <w:tr w:rsidR="001A0A5C" w:rsidRPr="0048020C" w14:paraId="3AFD1A02" w14:textId="77777777" w:rsidTr="00D81E5B">
        <w:trPr>
          <w:jc w:val="center"/>
        </w:trPr>
        <w:tc>
          <w:tcPr>
            <w:tcW w:w="1550" w:type="dxa"/>
          </w:tcPr>
          <w:p w14:paraId="72ABF147" w14:textId="08990F76"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855.7</w:t>
            </w:r>
          </w:p>
        </w:tc>
        <w:tc>
          <w:tcPr>
            <w:tcW w:w="4044" w:type="dxa"/>
          </w:tcPr>
          <w:p w14:paraId="49541D84" w14:textId="09A26B45" w:rsidR="001A0A5C" w:rsidRPr="0048020C" w:rsidRDefault="001A0A5C" w:rsidP="0048020C">
            <w:pPr>
              <w:jc w:val="both"/>
              <w:rPr>
                <w:rFonts w:ascii="Times New Roman" w:eastAsia="Cambria" w:hAnsi="Times New Roman" w:cs="Times New Roman"/>
                <w:lang w:val="en-US"/>
              </w:rPr>
            </w:pPr>
            <w:r>
              <w:rPr>
                <w:rFonts w:ascii="Times New Roman" w:hAnsi="Times New Roman" w:cs="Times New Roman"/>
                <w:color w:val="000000"/>
                <w:lang w:val="en-US"/>
              </w:rPr>
              <w:t>[TAG (50:1) + Na]</w:t>
            </w:r>
            <w:r w:rsidRPr="002439F4">
              <w:rPr>
                <w:rFonts w:ascii="Times New Roman" w:hAnsi="Times New Roman" w:cs="Times New Roman"/>
                <w:color w:val="000000"/>
                <w:vertAlign w:val="superscript"/>
                <w:lang w:val="en-US"/>
              </w:rPr>
              <w:t>+</w:t>
            </w:r>
          </w:p>
        </w:tc>
      </w:tr>
      <w:tr w:rsidR="001A0A5C" w:rsidRPr="0048020C" w14:paraId="6EA00378" w14:textId="77777777" w:rsidTr="00D81E5B">
        <w:trPr>
          <w:jc w:val="center"/>
        </w:trPr>
        <w:tc>
          <w:tcPr>
            <w:tcW w:w="1550" w:type="dxa"/>
          </w:tcPr>
          <w:p w14:paraId="1F5F78C7" w14:textId="72F2D7BD" w:rsidR="001A0A5C" w:rsidRPr="0048020C" w:rsidRDefault="001A0A5C" w:rsidP="0048020C">
            <w:pPr>
              <w:jc w:val="both"/>
              <w:rPr>
                <w:rFonts w:ascii="Times New Roman" w:eastAsia="Cambria" w:hAnsi="Times New Roman" w:cs="Times New Roman"/>
                <w:lang w:val="en-US"/>
              </w:rPr>
            </w:pPr>
            <w:r w:rsidRPr="0048020C">
              <w:rPr>
                <w:rFonts w:ascii="Times New Roman" w:eastAsia="Cambria" w:hAnsi="Times New Roman" w:cs="Times New Roman"/>
                <w:lang w:val="en-US"/>
              </w:rPr>
              <w:t xml:space="preserve">881.7 </w:t>
            </w:r>
          </w:p>
        </w:tc>
        <w:tc>
          <w:tcPr>
            <w:tcW w:w="4044" w:type="dxa"/>
          </w:tcPr>
          <w:p w14:paraId="2CA91BE6" w14:textId="2BEBD1E5" w:rsidR="001A0A5C" w:rsidRPr="0048020C" w:rsidRDefault="001A0A5C" w:rsidP="0048020C">
            <w:pPr>
              <w:jc w:val="both"/>
              <w:rPr>
                <w:rFonts w:ascii="Times New Roman" w:eastAsia="Cambria" w:hAnsi="Times New Roman" w:cs="Times New Roman"/>
                <w:lang w:val="en-US"/>
              </w:rPr>
            </w:pPr>
            <w:r>
              <w:rPr>
                <w:rFonts w:ascii="Times New Roman" w:hAnsi="Times New Roman" w:cs="Times New Roman"/>
                <w:color w:val="000000"/>
                <w:lang w:val="en-US"/>
              </w:rPr>
              <w:t>[TAG (52:2) + Na]</w:t>
            </w:r>
            <w:r w:rsidRPr="002439F4">
              <w:rPr>
                <w:rFonts w:ascii="Times New Roman" w:hAnsi="Times New Roman" w:cs="Times New Roman"/>
                <w:color w:val="000000"/>
                <w:vertAlign w:val="superscript"/>
                <w:lang w:val="en-US"/>
              </w:rPr>
              <w:t>+</w:t>
            </w:r>
          </w:p>
        </w:tc>
      </w:tr>
      <w:tr w:rsidR="001A0A5C" w:rsidRPr="0048020C" w14:paraId="4EF7867D" w14:textId="77777777" w:rsidTr="00D81E5B">
        <w:trPr>
          <w:jc w:val="center"/>
        </w:trPr>
        <w:tc>
          <w:tcPr>
            <w:tcW w:w="1550" w:type="dxa"/>
            <w:tcBorders>
              <w:bottom w:val="single" w:sz="4" w:space="0" w:color="auto"/>
            </w:tcBorders>
          </w:tcPr>
          <w:p w14:paraId="16B2A7BA" w14:textId="1CCB0F76" w:rsidR="001A0A5C" w:rsidRPr="0048020C" w:rsidRDefault="001A0A5C" w:rsidP="001E755B">
            <w:pPr>
              <w:jc w:val="both"/>
              <w:rPr>
                <w:rFonts w:ascii="Times New Roman" w:eastAsia="Cambria" w:hAnsi="Times New Roman" w:cs="Times New Roman"/>
                <w:lang w:val="en-US"/>
              </w:rPr>
            </w:pPr>
            <w:r>
              <w:rPr>
                <w:rFonts w:ascii="Times New Roman" w:eastAsia="Cambria" w:hAnsi="Times New Roman" w:cs="Times New Roman"/>
                <w:lang w:val="en-US"/>
              </w:rPr>
              <w:t>957.8</w:t>
            </w:r>
            <w:r w:rsidRPr="0048020C">
              <w:rPr>
                <w:rFonts w:ascii="Times New Roman" w:eastAsia="Cambria" w:hAnsi="Times New Roman" w:cs="Times New Roman"/>
                <w:lang w:val="en-US"/>
              </w:rPr>
              <w:t xml:space="preserve"> </w:t>
            </w:r>
          </w:p>
        </w:tc>
        <w:tc>
          <w:tcPr>
            <w:tcW w:w="4044" w:type="dxa"/>
            <w:tcBorders>
              <w:bottom w:val="single" w:sz="4" w:space="0" w:color="auto"/>
            </w:tcBorders>
          </w:tcPr>
          <w:p w14:paraId="5ED93C9F" w14:textId="7D9418C5" w:rsidR="001A0A5C" w:rsidRPr="0048020C" w:rsidRDefault="001A0A5C" w:rsidP="0048020C">
            <w:pPr>
              <w:jc w:val="both"/>
              <w:rPr>
                <w:rFonts w:ascii="Times New Roman" w:eastAsia="Cambria" w:hAnsi="Times New Roman" w:cs="Times New Roman"/>
                <w:lang w:val="en-US"/>
              </w:rPr>
            </w:pPr>
            <w:r>
              <w:rPr>
                <w:rFonts w:ascii="Times New Roman" w:hAnsi="Times New Roman" w:cs="Times New Roman"/>
                <w:color w:val="000000"/>
                <w:lang w:val="en-US"/>
              </w:rPr>
              <w:t>[TAG (59:13) + Na]</w:t>
            </w:r>
            <w:r w:rsidRPr="002439F4">
              <w:rPr>
                <w:rFonts w:ascii="Times New Roman" w:hAnsi="Times New Roman" w:cs="Times New Roman"/>
                <w:color w:val="000000"/>
                <w:vertAlign w:val="superscript"/>
                <w:lang w:val="en-US"/>
              </w:rPr>
              <w:t>+</w:t>
            </w:r>
          </w:p>
        </w:tc>
      </w:tr>
    </w:tbl>
    <w:p w14:paraId="183AA973" w14:textId="54319AB2" w:rsidR="004C4D9D" w:rsidRPr="004C4D9D" w:rsidRDefault="004C4D9D" w:rsidP="004C4D9D">
      <w:pPr>
        <w:widowControl w:val="0"/>
        <w:autoSpaceDE w:val="0"/>
        <w:autoSpaceDN w:val="0"/>
        <w:adjustRightInd w:val="0"/>
        <w:jc w:val="both"/>
        <w:rPr>
          <w:rFonts w:ascii="Times New Roman" w:hAnsi="Times New Roman" w:cs="Times New Roman"/>
          <w:lang w:val="en-US"/>
        </w:rPr>
      </w:pPr>
      <w:r w:rsidRPr="004C4D9D">
        <w:rPr>
          <w:rFonts w:ascii="Times New Roman" w:hAnsi="Times New Roman" w:cs="Times New Roman"/>
          <w:lang w:val="en-US"/>
        </w:rPr>
        <w:t>Identification based on LIFT data, literature </w:t>
      </w:r>
      <w:r w:rsidRPr="004C4D9D">
        <w:rPr>
          <w:rFonts w:ascii="Times New Roman" w:hAnsi="Times New Roman" w:cs="Times New Roman"/>
          <w:lang w:val="en-US"/>
        </w:rPr>
        <w:fldChar w:fldCharType="begin" w:fldLock="1"/>
      </w:r>
      <w:r w:rsidRPr="004C4D9D">
        <w:rPr>
          <w:rFonts w:ascii="Times New Roman" w:hAnsi="Times New Roman" w:cs="Times New Roman"/>
          <w:lang w:val="en-US"/>
        </w:rPr>
        <w:instrText>ADDIN CSL_CITATION { "citationItems" : [ { "id" : "ITEM-1", "itemData" : { "DOI" : "10.1095/biolreprod.112.102897", "ISSN" : "1529-7268", "abstract" : "Lipid droplets, subspecies (Bos taurus indicus vs. Bos taurus taurus), and in vitro culture are known to influence cryopreservation of bovine embryos. Limited information is available regarding differences in membrane lipids in embryo, such as phosphatidylcholines (PC) and sphingomyelins (SM). The objective of the present study was to compare the profiles of several PC and SM species and relate this information to cytoplasmic lipid levels present in Nellore (B. taurus indicus) and Simmental (B. taurus taurus) blastocysts produced in vitro (IVP) or in vivo (ET). Simmental and IVP embryos had more cytoplasmic lipid content than Nellore and ET embryos (n = 30). Blastocysts were submitted to matrix-assisted laser desorption/ionization mass spectrometry. Differences in the PC profile were addressed by principal component analysis. The lipid species with PC (32:1) and PC (34:1) had higher ion abundances in Nellore embryos, whereas PC (34:2) was higher in Simmental embryos. IVP embryos had less abundant ions of PC (32:1), PC (34:2), and PC (36:5) compared to ET embryos. Moreover, ion abundance of PC (32:0) was higher in both Nellore and Simmental IVP embryos compared to ET embryos. Therefore, mass spectrometry profiles of PC and SM species significantly differ with regard to unsaturation level and carbon chain composition in bovine blastocysts due to subspecies and in vitro culture conditions. Because PC abundances of Nellore and Simmental embryos were distinct (34:1 vs. 34:2), as were those of IVP and ET embryos (32:0 vs. 36:5), they are potential markers of postcryopreservation embryonic survival.", "author" : [ { "dropping-particle" : "", "family" : "Sudano", "given" : "M J", "non-dropping-particle" : "", "parse-names" : false, "suffix" : "" }, { "dropping-particle" : "", "family" : "Santos", "given" : "V G", "non-dropping-particle" : "", "parse-names" : false, "suffix" : "" }, { "dropping-particle" : "", "family" : "Tata", "given" : "A", "non-dropping-particle" : "", "parse-names" : false, "suffix" : "" }, { "dropping-particle" : "", "family" : "Ferreira", "given" : "C R", "non-dropping-particle" : "", "parse-names" : false, "suffix" : "" }, { "dropping-particle" : "", "family" : "Paschoal", "given" : "D M", "non-dropping-particle" : "", "parse-names" : false, "suffix" : "" }, { "dropping-particle" : "", "family" : "Machado", "given" : "R", "non-dropping-particle" : "", "parse-names" : false, "suffix" : "" }, { "dropping-particle" : "", "family" : "Buratini", "given" : "J", "non-dropping-particle" : "", "parse-names" : false, "suffix" : "" }, { "dropping-particle" : "", "family" : "Eberlin", "given" : "M N", "non-dropping-particle" : "", "parse-names" : false, "suffix" : "" }, { "dropping-particle" : "", "family" : "Landim-Alvarenga", "given" : "F D", "non-dropping-particle" : "", "parse-names" : false, "suffix" : "" } ], "container-title" : "Biol Reprod", "edition" : "2012/12/06", "id" : "ITEM-1", "issue" : "6", "issued" : { "date-parts" : [ [ "2012" ] ] }, "language" : "eng", "page" : "130", "title" : "Phosphatidylcholine and sphingomyelin profiles vary in Bos taurus indicus and Bos taurus taurus in vitro- and in vivo-produced blastocysts", "type" : "article-journal", "volume" : "87" }, "uris" : [ "http://www.mendeley.com/documents/?uuid=bf05ebce-d24b-4937-86f8-b7c7b916b23c" ] }, { "id" : "ITEM-2", "itemData" : { "DOI" : "10.1371/journal.pone.0102620", "ISSN" : "1932-6203", "abstract" : "Oocyte freezing confers thermal and chemical stress upon the oolemma and various other intracellular structures due to the formation of ice crystals. The lipid profiles of oocytes and embryos are closely associated with both, the degrees of their membrane fluidity, as well as the degree of chilling and freezing injuries that may occur during cryopreservation. In spite of the importance of lipids in the process of cryopreservation, the phospholipid status in oocytes and embryos before and after freezing has not been investigated. In this study, we employed mass spectrometric analysis to examine if vitrification has an effect on the phospholipid profiles of mouse oocytes. Freshly prepared metaphase II mouse oocytes were vitrified using copper grids and stored in liquid nitrogen for 2 weeks. Fresh and vitrified-warmed oocytes were subjected to phospholipid extraction procedure. Mass spectrometric analyses revealed that multiple species of phospholipids are reduced in vitrified-warmed oocytes. LIFT analyses identified 31 underexpressed and 5 overexpressed phospholipids in vitrified mouse oocytes. The intensities of phosphatidylinositol (PI) {18\u22362/16\u22360} [M-H]- and phosphatidylglycerol (PG) {14\u22360/18\u22362} [M-H]- were decreased the most with fold changes of 30.5 and 19.1 in negative ion mode, respectively. Several sphingomyelins (SM) including SM {d38\u22363} [M+H]+ and SM {d34\u22360} [M+K]+ were decreased significantly in positive ion mode. Overall, the declining trend of multiple phospholipids demonstrates that vitrification has a marked effect on phospholipid profiles of oocytes. These results show that the identified phospholipids can be used as potential biomarkers of oocyte undergoing vitrification and will allow for the development of strategies to preserve phospholipids during oocyte cryopreservation.", "author" : [ { "dropping-particle" : "", "family" : "Jung", "given" : "J", "non-dropping-particle" : "", "parse-names" : false, "suffix" : "" }, { "dropping-particle" : "", "family" : "Shin", "given" : "H", "non-dropping-particle" : "", "parse-names" : false, "suffix" : "" }, { "dropping-particle" : "", "family" : "Bang", "given" : "S", "non-dropping-particle" : "", "parse-names" : false, "suffix" : "" }, { "dropping-particle" : "", "family" : "Mok", "given" : "H J", "non-dropping-particle" : "", "parse-names" : false, "suffix" : "" }, { "dropping-particle" : "", "family" : "Suh", "given" : "C S", "non-dropping-particle" : "", "parse-names" : false, "suffix" : "" }, { "dropping-particle" : "", "family" : "Kim", "given" : "K P", "non-dropping-particle" : "", "parse-names" : false, "suffix" : "" }, { "dropping-particle" : "", "family" : "Lim", "given" : "H J", "non-dropping-particle" : "", "parse-names" : false, "suffix" : "" } ], "container-title" : "PLoS One", "edition" : "2014/07/17", "id" : "ITEM-2", "issue" : "7", "issued" : { "date-parts" : [ [ "2014" ] ] }, "language" : "eng", "page" : "e102620", "title" : "Analysis of the phospholipid profile of metaphase II mouse oocytes undergoing vitrification", "type" : "article-journal", "volume" : "9" }, "uris" : [ "http://www.mendeley.com/documents/?uuid=d6717bc7-8c35-486e-98f3-3ae3632580ba" ] }, { "id" : "ITEM-3", "itemData" : { "DOI" : "10.1194/jlr.D001768", "ISSN" : "1539-7262", "abstract" : "Methods used for lipid analysis in embryos and oocytes usually involve selective lipid extraction from a pool of many samples followed by chemical manipulation, separation and characterization of individual components by chromatographic techniques. Herein we report direct analysis by matrix-assisted laser desorption/ionization mass spectrometry (MALDI-MS) of single and intact embryos or oocytes from various species. Biological samples were simply moisturized with the matrix solution and characteristic lipid (represented by phosphatidylcholines, sphingomyelins and triacylglycerols) profiles were obtained via MALDI-MS. As representative examples, human, bovine, sheep and fish oocytes, as well as bovine and insect embryos were analyzed. MALDI-MS is shown to be capable of providing characteristic lipid profiles of gametes and embryos and also to respond to modifications due to developmental stages and in vitro culture conditions of bovine embryos. Investigation in developmental biology of the biological roles of structural and reserve lipids in embryos and oocytes should therefore benefit from these rapid MALDI-MS profiles from single and intact species.", "author" : [ { "dropping-particle" : "", "family" : "Ferreira", "given" : "C R", "non-dropping-particle" : "", "parse-names" : false, "suffix" : "" }, { "dropping-particle" : "", "family" : "Saraiva", "given" : "S A", "non-dropping-particle" : "", "parse-names" : false, "suffix" : "" }, { "dropping-particle" : "", "family" : "Catharino", "given" : "R R", "non-dropping-particle" : "", "parse-names" : false, "suffix" : "" }, { "dropping-particle" : "", "family" : "Garcia", "given" : "J S", "non-dropping-particle" : "", "parse-names" : false, "suffix" : "" }, { "dropping-particle" : "", "family" : "Gozzo", "given" : "F C", "non-dropping-particle" : "", "parse-names" : false, "suffix" : "" }, { "dropping-particle" : "", "family" : "Sanvido", "given" : "G B", "non-dropping-particle" : "", "parse-names" : false, "suffix" : "" }, { "dropping-particle" : "", "family" : "Santos", "given" : "L F", "non-dropping-particle" : "", "parse-names" : false, "suffix" : "" }, { "dropping-particle" : "", "family" : "Turco", "given" : "E G", "non-dropping-particle" : "Lo", "parse-names" : false, "suffix" : "" }, { "dropping-particle" : "", "family" : "Pontes", "given" : "J H", "non-dropping-particle" : "", "parse-names" : false, "suffix" : "" }, { "dropping-particle" : "", "family" : "Basso", "given" : "A C", "non-dropping-particle" : "", "parse-names" : false, "suffix" : "" }, { "dropping-particle" : "", "family" : "Bertolla", "given" : "R P", "non-dropping-particle" : "", "parse-names" : false, "suffix" : "" }, { "dropping-particle" : "", "family" : "Sartori", "given" : "R", "non-dropping-particle" : "", "parse-names" : false, "suffix" : "" }, { "dropping-particle" : "", "family" : "Guardieiro", "given" : "M M", "non-dropping-particle" : "", "parse-names" : false, "suffix" : "" }, { "dropping-particle" : "", "family" : "Perecin", "given" : "F", "non-dropping-particle" : "", "parse-names" : false, "suffix" : "" }, { "dropping-particle" : "V", "family" : "Meirelles", "given" : "F", "non-dropping-particle" : "", "parse-names" : false, "suffix" : "" }, { "dropping-particle" : "", "family" : "Sangalli", "given" : "J R", "non-dropping-particle" : "", "parse-names" : false, "suffix" : "" }, { "dropping-particle" : "", "family" : "Eberlin", "given" : "M N", "non-dropping-particle" : "", "parse-names" : false, "suffix" : "" } ], "container-title" : "J Lipid Res", "edition" : "2009/11/05", "id" : "ITEM-3", "issue" : "5", "issued" : { "date-parts" : [ [ "2010" ] ] }, "language" : "eng", "page" : "1218-1227", "title" : "Single embryo and oocyte lipid fingerprinting by mass spectrometry", "type" : "article-journal", "volume" : "51" }, "uris" : [ "http://www.mendeley.com/documents/?uuid=7a16dcc4-23c5-457d-acc2-09cf0ac4ccfd" ] }, { "id" : "ITEM-4", "itemData" : { "DOI" : "10.1016/j.ymeth.2006.05.014", "ISSN" : "1046-2023", "abstract" : "Recognition of the importance of lipid signaling in cellular function has led to rapid progress in the technology of lipid analysis. Measurements of lipid species changes are central to defining the networks of cell signaling (e.g., receptor activation by hormones or drugs) and lipids are involved in many biochemical and pathological processes. During the last several years our laboratory has focused on developing efficient methods for extraction of glycerophospholipids from biological systems and their detection and identification by mass spectrometry. We analyze phospholipid changes in mammalian cells as a result of a defined ligand stimulation strategy that supports the research questions of the consortium. The improvement of mass spectrometry techniques for phospholipid analysis combined with sophisticated computational methods developed in our group has facilitated simultaneous analysis of hundreds of phospholipid species in mammalian cells. This information is presented as Lipid Arrays (or more precisely as virtual arrays) and allows identification of temporal changes in membrane phospholipid species between two contrasting biological conditions (e.g., unstimulated basal vs. stimulated or as a contrast between normal and disease stages). Using the lipidomics approach, we are able to identify approximately 450 phospholipid species from total membrane extracts and qualitatively measure pattern response changes initiated by cell surface receptors. As such, this approach facilitates the elucidation of the metabolic changes induced by a perturbation in the cell and recognition of patterns of signaling.", "author" : [ { "dropping-particle" : "", "family" : "Milne", "given" : "S", "non-dropping-particle" : "", "parse-names" : false, "suffix" : "" }, { "dropping-particle" : "", "family" : "Ivanova", "given" : "P", "non-dropping-particle" : "", "parse-names" : false, "suffix" : "" }, { "dropping-particle" : "", "family" : "Forrester", "given" : "J", "non-dropping-particle" : "", "parse-names" : false, "suffix" : "" }, { "dropping-particle" : "", "family" : "Alex Brown", "given" : "H", "non-dropping-particle" : "", "parse-names" : false, "suffix" : "" } ], "container-title" : "Methods", "id" : "ITEM-4", "issue" : "2", "issued" : { "date-parts" : [ [ "2006" ] ] }, "language" : "eng", "page" : "92-103", "title" : "Lipidomics: an analysis of cellular lipids by ESI-MS", "type" : "article-journal", "volume" : "39" }, "uris" : [ "http://www.mendeley.com/documents/?uuid=fedd7548-00fc-41af-8c4a-a84e0457ceb9" ] } ], "mendeley" : { "formattedCitation" : "(Milne &lt;i&gt;et al.&lt;/i&gt; 2006; Ferreira &lt;i&gt;et al.&lt;/i&gt; 2010; Sudano, Santos &lt;i&gt;et al.&lt;/i&gt; 2012; Jung &lt;i&gt;et al.&lt;/i&gt; 2014)", "plainTextFormattedCitation" : "(Milne et al. 2006; Ferreira et al. 2010; Sudano, Santos et al. 2012; Jung et al. 2014)", "previouslyFormattedCitation" : "(Milne &lt;i&gt;et al.&lt;/i&gt; 2006; Ferreira &lt;i&gt;et al.&lt;/i&gt; 2010; Sudano, Santos &lt;i&gt;et al.&lt;/i&gt; 2012; Jung &lt;i&gt;et al.&lt;/i&gt; 2014)" }, "properties" : {  }, "schema" : "https://github.com/citation-style-language/schema/raw/master/csl-citation.json" }</w:instrText>
      </w:r>
      <w:r w:rsidRPr="004C4D9D">
        <w:rPr>
          <w:rFonts w:ascii="Times New Roman" w:hAnsi="Times New Roman" w:cs="Times New Roman"/>
          <w:lang w:val="en-US"/>
        </w:rPr>
        <w:fldChar w:fldCharType="separate"/>
      </w:r>
      <w:r w:rsidRPr="004C4D9D">
        <w:rPr>
          <w:rFonts w:ascii="Times New Roman" w:hAnsi="Times New Roman" w:cs="Times New Roman"/>
          <w:lang w:val="en-US"/>
        </w:rPr>
        <w:t>(</w:t>
      </w:r>
      <w:proofErr w:type="spellStart"/>
      <w:r w:rsidR="00AA2899">
        <w:rPr>
          <w:rFonts w:ascii="Times New Roman" w:hAnsi="Times New Roman" w:cs="Times New Roman"/>
          <w:lang w:val="en-US"/>
        </w:rPr>
        <w:t>Sudano</w:t>
      </w:r>
      <w:proofErr w:type="spellEnd"/>
      <w:r w:rsidR="00AA2899">
        <w:rPr>
          <w:rFonts w:ascii="Times New Roman" w:hAnsi="Times New Roman" w:cs="Times New Roman"/>
          <w:lang w:val="en-US"/>
        </w:rPr>
        <w:t xml:space="preserve"> et al., 2016; </w:t>
      </w:r>
      <w:proofErr w:type="spellStart"/>
      <w:r w:rsidR="001A0A5C">
        <w:rPr>
          <w:rFonts w:ascii="Times New Roman" w:hAnsi="Times New Roman" w:cs="Times New Roman"/>
          <w:lang w:val="en-US"/>
        </w:rPr>
        <w:t>Shrestha</w:t>
      </w:r>
      <w:proofErr w:type="spellEnd"/>
      <w:r w:rsidR="001A0A5C">
        <w:rPr>
          <w:rFonts w:ascii="Times New Roman" w:hAnsi="Times New Roman" w:cs="Times New Roman"/>
          <w:lang w:val="en-US"/>
        </w:rPr>
        <w:t xml:space="preserve"> </w:t>
      </w:r>
      <w:r w:rsidR="001A0A5C" w:rsidRPr="00AA2899">
        <w:rPr>
          <w:rFonts w:ascii="Times New Roman" w:hAnsi="Times New Roman" w:cs="Times New Roman"/>
          <w:lang w:val="en-US"/>
        </w:rPr>
        <w:t>et al.</w:t>
      </w:r>
      <w:r w:rsidR="00AA2899">
        <w:rPr>
          <w:rFonts w:ascii="Times New Roman" w:hAnsi="Times New Roman" w:cs="Times New Roman"/>
          <w:lang w:val="en-US"/>
        </w:rPr>
        <w:t>,</w:t>
      </w:r>
      <w:r w:rsidR="001A0A5C">
        <w:rPr>
          <w:rFonts w:ascii="Times New Roman" w:hAnsi="Times New Roman" w:cs="Times New Roman"/>
          <w:lang w:val="en-US"/>
        </w:rPr>
        <w:t xml:space="preserve"> 2014; </w:t>
      </w:r>
      <w:r w:rsidR="005A2F1A" w:rsidRPr="004C4D9D">
        <w:rPr>
          <w:rFonts w:ascii="Times New Roman" w:hAnsi="Times New Roman" w:cs="Times New Roman"/>
          <w:lang w:val="en-US"/>
        </w:rPr>
        <w:t xml:space="preserve">Jung </w:t>
      </w:r>
      <w:r w:rsidR="005A2F1A" w:rsidRPr="00AA2899">
        <w:rPr>
          <w:rFonts w:ascii="Times New Roman" w:hAnsi="Times New Roman" w:cs="Times New Roman"/>
          <w:lang w:val="en-US"/>
        </w:rPr>
        <w:t>et al.</w:t>
      </w:r>
      <w:r w:rsidR="00AA2899">
        <w:rPr>
          <w:rFonts w:ascii="Times New Roman" w:hAnsi="Times New Roman" w:cs="Times New Roman"/>
          <w:lang w:val="en-US"/>
        </w:rPr>
        <w:t>,</w:t>
      </w:r>
      <w:r w:rsidR="005A2F1A" w:rsidRPr="00AA2899">
        <w:rPr>
          <w:rFonts w:ascii="Times New Roman" w:hAnsi="Times New Roman" w:cs="Times New Roman"/>
          <w:lang w:val="en-US"/>
        </w:rPr>
        <w:t xml:space="preserve"> </w:t>
      </w:r>
      <w:r w:rsidR="005A2F1A" w:rsidRPr="004C4D9D">
        <w:rPr>
          <w:rFonts w:ascii="Times New Roman" w:hAnsi="Times New Roman" w:cs="Times New Roman"/>
          <w:lang w:val="en-US"/>
        </w:rPr>
        <w:t>2014</w:t>
      </w:r>
      <w:r w:rsidR="005A2F1A">
        <w:rPr>
          <w:rFonts w:ascii="Times New Roman" w:hAnsi="Times New Roman" w:cs="Times New Roman"/>
          <w:lang w:val="en-US"/>
        </w:rPr>
        <w:t xml:space="preserve">; </w:t>
      </w:r>
      <w:r w:rsidR="005A2F1A" w:rsidRPr="004C4D9D">
        <w:rPr>
          <w:rFonts w:ascii="Times New Roman" w:hAnsi="Times New Roman" w:cs="Times New Roman"/>
          <w:lang w:val="en-US"/>
        </w:rPr>
        <w:t>Sudano,</w:t>
      </w:r>
      <w:r w:rsidR="005A2F1A" w:rsidRPr="00AA2899">
        <w:rPr>
          <w:rFonts w:ascii="Times New Roman" w:hAnsi="Times New Roman" w:cs="Times New Roman"/>
          <w:lang w:val="en-US"/>
        </w:rPr>
        <w:t xml:space="preserve"> et al.</w:t>
      </w:r>
      <w:r w:rsidR="00AA2899">
        <w:rPr>
          <w:rFonts w:ascii="Times New Roman" w:hAnsi="Times New Roman" w:cs="Times New Roman"/>
          <w:lang w:val="en-US"/>
        </w:rPr>
        <w:t>,</w:t>
      </w:r>
      <w:r w:rsidR="005A2F1A" w:rsidRPr="004C4D9D">
        <w:rPr>
          <w:rFonts w:ascii="Times New Roman" w:hAnsi="Times New Roman" w:cs="Times New Roman"/>
          <w:lang w:val="en-US"/>
        </w:rPr>
        <w:t xml:space="preserve"> 2012;</w:t>
      </w:r>
      <w:r w:rsidR="005A2F1A">
        <w:rPr>
          <w:rFonts w:ascii="Times New Roman" w:hAnsi="Times New Roman" w:cs="Times New Roman"/>
          <w:lang w:val="en-US"/>
        </w:rPr>
        <w:t xml:space="preserve"> </w:t>
      </w:r>
      <w:r w:rsidR="005A2F1A" w:rsidRPr="004C4D9D">
        <w:rPr>
          <w:rFonts w:ascii="Times New Roman" w:hAnsi="Times New Roman" w:cs="Times New Roman"/>
          <w:lang w:val="en-US"/>
        </w:rPr>
        <w:t xml:space="preserve">Ferreira </w:t>
      </w:r>
      <w:r w:rsidR="005A2F1A" w:rsidRPr="00AA2899">
        <w:rPr>
          <w:rFonts w:ascii="Times New Roman" w:hAnsi="Times New Roman" w:cs="Times New Roman"/>
          <w:lang w:val="en-US"/>
        </w:rPr>
        <w:t>et al.</w:t>
      </w:r>
      <w:r w:rsidR="00AA2899">
        <w:rPr>
          <w:rFonts w:ascii="Times New Roman" w:hAnsi="Times New Roman" w:cs="Times New Roman"/>
          <w:lang w:val="en-US"/>
        </w:rPr>
        <w:t>,</w:t>
      </w:r>
      <w:r w:rsidR="005A2F1A" w:rsidRPr="004C4D9D">
        <w:rPr>
          <w:rFonts w:ascii="Times New Roman" w:hAnsi="Times New Roman" w:cs="Times New Roman"/>
          <w:lang w:val="en-US"/>
        </w:rPr>
        <w:t xml:space="preserve"> 2010;</w:t>
      </w:r>
      <w:r w:rsidR="005A2F1A">
        <w:rPr>
          <w:rFonts w:ascii="Times New Roman" w:hAnsi="Times New Roman" w:cs="Times New Roman"/>
          <w:lang w:val="en-US"/>
        </w:rPr>
        <w:t xml:space="preserve"> </w:t>
      </w:r>
      <w:r w:rsidRPr="004C4D9D">
        <w:rPr>
          <w:rFonts w:ascii="Times New Roman" w:hAnsi="Times New Roman" w:cs="Times New Roman"/>
          <w:lang w:val="en-US"/>
        </w:rPr>
        <w:t xml:space="preserve">Milne </w:t>
      </w:r>
      <w:r w:rsidRPr="004C4D9D">
        <w:rPr>
          <w:rFonts w:ascii="Times New Roman" w:hAnsi="Times New Roman" w:cs="Times New Roman"/>
          <w:i/>
          <w:lang w:val="en-US"/>
        </w:rPr>
        <w:t>et al.</w:t>
      </w:r>
      <w:r w:rsidR="005A2F1A">
        <w:rPr>
          <w:rFonts w:ascii="Times New Roman" w:hAnsi="Times New Roman" w:cs="Times New Roman"/>
          <w:lang w:val="en-US"/>
        </w:rPr>
        <w:t xml:space="preserve"> 2006</w:t>
      </w:r>
      <w:r w:rsidRPr="004C4D9D">
        <w:rPr>
          <w:rFonts w:ascii="Times New Roman" w:hAnsi="Times New Roman" w:cs="Times New Roman"/>
          <w:lang w:val="en-US"/>
        </w:rPr>
        <w:t>)</w:t>
      </w:r>
      <w:r w:rsidRPr="004C4D9D">
        <w:rPr>
          <w:rFonts w:ascii="Times New Roman" w:hAnsi="Times New Roman" w:cs="Times New Roman"/>
          <w:lang w:val="en-US"/>
        </w:rPr>
        <w:fldChar w:fldCharType="end"/>
      </w:r>
      <w:r w:rsidRPr="004C4D9D">
        <w:rPr>
          <w:rFonts w:ascii="Times New Roman" w:hAnsi="Times New Roman" w:cs="Times New Roman"/>
          <w:lang w:val="en-US"/>
        </w:rPr>
        <w:t xml:space="preserve"> and two lipid databases (</w:t>
      </w:r>
      <w:r w:rsidRPr="004C4D9D">
        <w:rPr>
          <w:rFonts w:ascii="Times New Roman" w:hAnsi="Times New Roman" w:cs="Times New Roman"/>
        </w:rPr>
        <w:fldChar w:fldCharType="begin"/>
      </w:r>
      <w:r w:rsidRPr="004C4D9D">
        <w:rPr>
          <w:rFonts w:ascii="Times New Roman" w:hAnsi="Times New Roman" w:cs="Times New Roman"/>
        </w:rPr>
        <w:instrText xml:space="preserve"> HYPERLINK "http://lipidsearch.jp/" \t "_blank" </w:instrText>
      </w:r>
      <w:r w:rsidRPr="004C4D9D">
        <w:rPr>
          <w:rFonts w:ascii="Times New Roman" w:hAnsi="Times New Roman" w:cs="Times New Roman"/>
        </w:rPr>
        <w:fldChar w:fldCharType="separate"/>
      </w:r>
      <w:r w:rsidRPr="004C4D9D">
        <w:rPr>
          <w:rStyle w:val="Hyperlink"/>
          <w:rFonts w:ascii="Times New Roman" w:hAnsi="Times New Roman" w:cs="Times New Roman"/>
          <w:lang w:val="en-US"/>
        </w:rPr>
        <w:t>http://lipidsearch.jp</w:t>
      </w:r>
      <w:r w:rsidRPr="004C4D9D">
        <w:rPr>
          <w:rFonts w:ascii="Times New Roman" w:hAnsi="Times New Roman" w:cs="Times New Roman"/>
          <w:lang w:val="en-US"/>
        </w:rPr>
        <w:fldChar w:fldCharType="end"/>
      </w:r>
      <w:r w:rsidRPr="004C4D9D">
        <w:rPr>
          <w:rFonts w:ascii="Times New Roman" w:hAnsi="Times New Roman" w:cs="Times New Roman"/>
          <w:lang w:val="en-US"/>
        </w:rPr>
        <w:t> or </w:t>
      </w:r>
      <w:r w:rsidRPr="004C4D9D">
        <w:rPr>
          <w:rFonts w:ascii="Times New Roman" w:hAnsi="Times New Roman" w:cs="Times New Roman"/>
        </w:rPr>
        <w:fldChar w:fldCharType="begin"/>
      </w:r>
      <w:r w:rsidRPr="004C4D9D">
        <w:rPr>
          <w:rFonts w:ascii="Times New Roman" w:hAnsi="Times New Roman" w:cs="Times New Roman"/>
        </w:rPr>
        <w:instrText xml:space="preserve"> HYPERLINK "http://www.lipidmaps.org/" \t "_blank" </w:instrText>
      </w:r>
      <w:r w:rsidRPr="004C4D9D">
        <w:rPr>
          <w:rFonts w:ascii="Times New Roman" w:hAnsi="Times New Roman" w:cs="Times New Roman"/>
        </w:rPr>
        <w:fldChar w:fldCharType="separate"/>
      </w:r>
      <w:r w:rsidRPr="004C4D9D">
        <w:rPr>
          <w:rStyle w:val="Hyperlink"/>
          <w:rFonts w:ascii="Times New Roman" w:hAnsi="Times New Roman" w:cs="Times New Roman"/>
          <w:lang w:val="en-US"/>
        </w:rPr>
        <w:t>www.lipidmaps.org/</w:t>
      </w:r>
      <w:r w:rsidRPr="004C4D9D">
        <w:rPr>
          <w:rFonts w:ascii="Times New Roman" w:hAnsi="Times New Roman" w:cs="Times New Roman"/>
          <w:lang w:val="en-US"/>
        </w:rPr>
        <w:fldChar w:fldCharType="end"/>
      </w:r>
      <w:r w:rsidRPr="004C4D9D">
        <w:rPr>
          <w:rFonts w:ascii="Times New Roman" w:hAnsi="Times New Roman" w:cs="Times New Roman"/>
          <w:lang w:val="en-US"/>
        </w:rPr>
        <w:t xml:space="preserve">). Abbreviations: PC, </w:t>
      </w:r>
      <w:proofErr w:type="spellStart"/>
      <w:r w:rsidRPr="004C4D9D">
        <w:rPr>
          <w:rFonts w:ascii="Times New Roman" w:hAnsi="Times New Roman" w:cs="Times New Roman"/>
          <w:lang w:val="en-US"/>
        </w:rPr>
        <w:t>phosphatidylcholines</w:t>
      </w:r>
      <w:proofErr w:type="spellEnd"/>
      <w:r w:rsidRPr="004C4D9D">
        <w:rPr>
          <w:rFonts w:ascii="Times New Roman" w:hAnsi="Times New Roman" w:cs="Times New Roman"/>
          <w:lang w:val="en-US"/>
        </w:rPr>
        <w:t>;</w:t>
      </w:r>
      <w:r>
        <w:rPr>
          <w:rFonts w:ascii="Times New Roman" w:hAnsi="Times New Roman" w:cs="Times New Roman"/>
          <w:lang w:val="en-US"/>
        </w:rPr>
        <w:t xml:space="preserve"> </w:t>
      </w:r>
      <w:r w:rsidRPr="004C4D9D">
        <w:rPr>
          <w:rFonts w:ascii="Times New Roman" w:hAnsi="Times New Roman" w:cs="Times New Roman"/>
          <w:lang w:val="en-US"/>
        </w:rPr>
        <w:t xml:space="preserve">SM, </w:t>
      </w:r>
      <w:proofErr w:type="spellStart"/>
      <w:r w:rsidRPr="004C4D9D">
        <w:rPr>
          <w:rFonts w:ascii="Times New Roman" w:hAnsi="Times New Roman" w:cs="Times New Roman"/>
          <w:lang w:val="en-US"/>
        </w:rPr>
        <w:t>sphingomyelins</w:t>
      </w:r>
      <w:proofErr w:type="spellEnd"/>
      <w:r w:rsidRPr="004C4D9D">
        <w:rPr>
          <w:rFonts w:ascii="Times New Roman" w:hAnsi="Times New Roman" w:cs="Times New Roman"/>
          <w:lang w:val="en-US"/>
        </w:rPr>
        <w:t xml:space="preserve">; TAG, triacylglycerol. </w:t>
      </w:r>
    </w:p>
    <w:p w14:paraId="00060129" w14:textId="0F7BB77B" w:rsidR="00E168AD" w:rsidRPr="0048020C" w:rsidRDefault="00E168AD" w:rsidP="004C4D9D">
      <w:pPr>
        <w:widowControl w:val="0"/>
        <w:autoSpaceDE w:val="0"/>
        <w:autoSpaceDN w:val="0"/>
        <w:adjustRightInd w:val="0"/>
        <w:jc w:val="both"/>
        <w:rPr>
          <w:rFonts w:ascii="Times New Roman" w:hAnsi="Times New Roman" w:cs="Times New Roman"/>
          <w:lang w:val="en-US"/>
        </w:rPr>
      </w:pPr>
    </w:p>
    <w:sectPr w:rsidR="00E168AD" w:rsidRPr="0048020C" w:rsidSect="00615F82">
      <w:headerReference w:type="even" r:id="rId7"/>
      <w:headerReference w:type="default" r:id="rId8"/>
      <w:pgSz w:w="12240" w:h="15840"/>
      <w:pgMar w:top="1418" w:right="1418" w:bottom="1418" w:left="1418" w:header="709" w:footer="709" w:gutter="0"/>
      <w:lnNumType w:countBy="1" w:restart="continuous"/>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695812" w15:done="0"/>
  <w15:commentEx w15:paraId="3B0645A1" w15:done="0"/>
  <w15:commentEx w15:paraId="38237701" w15:done="0"/>
  <w15:commentEx w15:paraId="212F896C" w15:done="0"/>
  <w15:commentEx w15:paraId="20467E61" w15:done="0"/>
  <w15:commentEx w15:paraId="0DDA98E2" w15:done="0"/>
  <w15:commentEx w15:paraId="7D5A2142" w15:done="0"/>
  <w15:commentEx w15:paraId="473FFF42" w15:done="0"/>
  <w15:commentEx w15:paraId="0F633277" w15:done="0"/>
  <w15:commentEx w15:paraId="5CF21A0A" w15:done="0"/>
  <w15:commentEx w15:paraId="6D142BB6" w15:done="0"/>
  <w15:commentEx w15:paraId="3BFB349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58942" w14:textId="77777777" w:rsidR="00AA2899" w:rsidRDefault="00AA2899" w:rsidP="004E76E2">
      <w:r>
        <w:separator/>
      </w:r>
    </w:p>
  </w:endnote>
  <w:endnote w:type="continuationSeparator" w:id="0">
    <w:p w14:paraId="0E6E8719" w14:textId="77777777" w:rsidR="00AA2899" w:rsidRDefault="00AA2899" w:rsidP="004E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647CE" w14:textId="77777777" w:rsidR="00AA2899" w:rsidRDefault="00AA2899" w:rsidP="004E76E2">
      <w:r>
        <w:separator/>
      </w:r>
    </w:p>
  </w:footnote>
  <w:footnote w:type="continuationSeparator" w:id="0">
    <w:p w14:paraId="42366F46" w14:textId="77777777" w:rsidR="00AA2899" w:rsidRDefault="00AA2899" w:rsidP="004E76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305A2" w14:textId="77777777" w:rsidR="00AA2899" w:rsidRDefault="00AA2899" w:rsidP="00BD71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BCCD3" w14:textId="77777777" w:rsidR="00AA2899" w:rsidRDefault="00AA2899" w:rsidP="00843FC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07BA3" w14:textId="77777777" w:rsidR="00AA2899" w:rsidRDefault="00AA2899" w:rsidP="00BD71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3718">
      <w:rPr>
        <w:rStyle w:val="PageNumber"/>
        <w:noProof/>
      </w:rPr>
      <w:t>1</w:t>
    </w:r>
    <w:r>
      <w:rPr>
        <w:rStyle w:val="PageNumber"/>
      </w:rPr>
      <w:fldChar w:fldCharType="end"/>
    </w:r>
  </w:p>
  <w:p w14:paraId="46D4185F" w14:textId="77777777" w:rsidR="00AA2899" w:rsidRDefault="00AA2899" w:rsidP="00843FC6">
    <w:pPr>
      <w:pStyle w:val="Header"/>
      <w:ind w:right="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w15:presenceInfo w15:providerId="None" w15:userId="Ch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Theriogenolog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35C85"/>
    <w:rsid w:val="00000818"/>
    <w:rsid w:val="000015F9"/>
    <w:rsid w:val="00003C3D"/>
    <w:rsid w:val="00005B1B"/>
    <w:rsid w:val="00005D6B"/>
    <w:rsid w:val="00011EC5"/>
    <w:rsid w:val="00013456"/>
    <w:rsid w:val="00013E8A"/>
    <w:rsid w:val="0001408D"/>
    <w:rsid w:val="00015F22"/>
    <w:rsid w:val="0001776A"/>
    <w:rsid w:val="0002204A"/>
    <w:rsid w:val="000222BC"/>
    <w:rsid w:val="0002266B"/>
    <w:rsid w:val="00023D9B"/>
    <w:rsid w:val="000250AC"/>
    <w:rsid w:val="00025F53"/>
    <w:rsid w:val="00027302"/>
    <w:rsid w:val="00027A7C"/>
    <w:rsid w:val="00027BA0"/>
    <w:rsid w:val="0003104B"/>
    <w:rsid w:val="00032EAA"/>
    <w:rsid w:val="00033A67"/>
    <w:rsid w:val="00033A7C"/>
    <w:rsid w:val="00034B76"/>
    <w:rsid w:val="00036142"/>
    <w:rsid w:val="00041B50"/>
    <w:rsid w:val="00042079"/>
    <w:rsid w:val="000446C3"/>
    <w:rsid w:val="00044D8F"/>
    <w:rsid w:val="000550E3"/>
    <w:rsid w:val="000556E3"/>
    <w:rsid w:val="00055868"/>
    <w:rsid w:val="00055EAE"/>
    <w:rsid w:val="00055FC5"/>
    <w:rsid w:val="000569C9"/>
    <w:rsid w:val="00056D79"/>
    <w:rsid w:val="000607C3"/>
    <w:rsid w:val="00060F82"/>
    <w:rsid w:val="0006255B"/>
    <w:rsid w:val="00062E27"/>
    <w:rsid w:val="00062EC6"/>
    <w:rsid w:val="00062FFE"/>
    <w:rsid w:val="00063501"/>
    <w:rsid w:val="000640AA"/>
    <w:rsid w:val="0006612C"/>
    <w:rsid w:val="000663EF"/>
    <w:rsid w:val="00070011"/>
    <w:rsid w:val="00070F33"/>
    <w:rsid w:val="00072491"/>
    <w:rsid w:val="00075252"/>
    <w:rsid w:val="00075328"/>
    <w:rsid w:val="00075E0B"/>
    <w:rsid w:val="00083557"/>
    <w:rsid w:val="00085857"/>
    <w:rsid w:val="00086630"/>
    <w:rsid w:val="00086A20"/>
    <w:rsid w:val="00086D59"/>
    <w:rsid w:val="00090D27"/>
    <w:rsid w:val="00090E01"/>
    <w:rsid w:val="00092B15"/>
    <w:rsid w:val="000955B8"/>
    <w:rsid w:val="00096CB0"/>
    <w:rsid w:val="00097153"/>
    <w:rsid w:val="00097DC9"/>
    <w:rsid w:val="000A044E"/>
    <w:rsid w:val="000A0661"/>
    <w:rsid w:val="000A195A"/>
    <w:rsid w:val="000A35FE"/>
    <w:rsid w:val="000A521C"/>
    <w:rsid w:val="000A5289"/>
    <w:rsid w:val="000A7078"/>
    <w:rsid w:val="000A75ED"/>
    <w:rsid w:val="000B05B5"/>
    <w:rsid w:val="000B1E90"/>
    <w:rsid w:val="000B2DD0"/>
    <w:rsid w:val="000B4BD5"/>
    <w:rsid w:val="000B5DB3"/>
    <w:rsid w:val="000B636D"/>
    <w:rsid w:val="000B7787"/>
    <w:rsid w:val="000C2A04"/>
    <w:rsid w:val="000C2ECA"/>
    <w:rsid w:val="000C30AA"/>
    <w:rsid w:val="000C3B1A"/>
    <w:rsid w:val="000C7446"/>
    <w:rsid w:val="000D30A6"/>
    <w:rsid w:val="000D36DF"/>
    <w:rsid w:val="000D47F5"/>
    <w:rsid w:val="000D60AD"/>
    <w:rsid w:val="000D79CE"/>
    <w:rsid w:val="000D7E16"/>
    <w:rsid w:val="000E20F6"/>
    <w:rsid w:val="000E25AE"/>
    <w:rsid w:val="000E4131"/>
    <w:rsid w:val="000E5240"/>
    <w:rsid w:val="000E54FF"/>
    <w:rsid w:val="000E5EA2"/>
    <w:rsid w:val="000F0605"/>
    <w:rsid w:val="000F2720"/>
    <w:rsid w:val="000F29C9"/>
    <w:rsid w:val="000F5896"/>
    <w:rsid w:val="000F7F98"/>
    <w:rsid w:val="00101A39"/>
    <w:rsid w:val="00101EBA"/>
    <w:rsid w:val="00101F4A"/>
    <w:rsid w:val="001020A1"/>
    <w:rsid w:val="001028B6"/>
    <w:rsid w:val="00103B5D"/>
    <w:rsid w:val="0010418C"/>
    <w:rsid w:val="0010773C"/>
    <w:rsid w:val="001110CC"/>
    <w:rsid w:val="0011120B"/>
    <w:rsid w:val="00111B02"/>
    <w:rsid w:val="0011285F"/>
    <w:rsid w:val="001153D7"/>
    <w:rsid w:val="00115F71"/>
    <w:rsid w:val="001179E1"/>
    <w:rsid w:val="00120C8B"/>
    <w:rsid w:val="00121666"/>
    <w:rsid w:val="00123175"/>
    <w:rsid w:val="00123995"/>
    <w:rsid w:val="00125B02"/>
    <w:rsid w:val="001276AF"/>
    <w:rsid w:val="001302F8"/>
    <w:rsid w:val="00134DEF"/>
    <w:rsid w:val="00135CE3"/>
    <w:rsid w:val="00136DA1"/>
    <w:rsid w:val="00137118"/>
    <w:rsid w:val="00137183"/>
    <w:rsid w:val="001405AD"/>
    <w:rsid w:val="001415F6"/>
    <w:rsid w:val="00141612"/>
    <w:rsid w:val="001442CE"/>
    <w:rsid w:val="00147EF1"/>
    <w:rsid w:val="00152EAA"/>
    <w:rsid w:val="001530F1"/>
    <w:rsid w:val="00153DB3"/>
    <w:rsid w:val="0015447F"/>
    <w:rsid w:val="00155C79"/>
    <w:rsid w:val="00156249"/>
    <w:rsid w:val="0015663D"/>
    <w:rsid w:val="00156C50"/>
    <w:rsid w:val="00157A5C"/>
    <w:rsid w:val="001649D2"/>
    <w:rsid w:val="0016525E"/>
    <w:rsid w:val="00165617"/>
    <w:rsid w:val="00171AFA"/>
    <w:rsid w:val="00172CBB"/>
    <w:rsid w:val="001731A6"/>
    <w:rsid w:val="001740B5"/>
    <w:rsid w:val="001751F6"/>
    <w:rsid w:val="00175D32"/>
    <w:rsid w:val="001765D8"/>
    <w:rsid w:val="00177CBA"/>
    <w:rsid w:val="001809C5"/>
    <w:rsid w:val="00182FF4"/>
    <w:rsid w:val="00184783"/>
    <w:rsid w:val="00185AF1"/>
    <w:rsid w:val="001862F4"/>
    <w:rsid w:val="00186900"/>
    <w:rsid w:val="001871EE"/>
    <w:rsid w:val="001907E1"/>
    <w:rsid w:val="00192BCC"/>
    <w:rsid w:val="00193008"/>
    <w:rsid w:val="00193A49"/>
    <w:rsid w:val="00195216"/>
    <w:rsid w:val="00196435"/>
    <w:rsid w:val="00196851"/>
    <w:rsid w:val="001A0A5C"/>
    <w:rsid w:val="001A2EC8"/>
    <w:rsid w:val="001A3CEB"/>
    <w:rsid w:val="001A6947"/>
    <w:rsid w:val="001A70E9"/>
    <w:rsid w:val="001A7AFA"/>
    <w:rsid w:val="001B1272"/>
    <w:rsid w:val="001B1DE8"/>
    <w:rsid w:val="001B250C"/>
    <w:rsid w:val="001B286F"/>
    <w:rsid w:val="001C01B6"/>
    <w:rsid w:val="001C1167"/>
    <w:rsid w:val="001C24BD"/>
    <w:rsid w:val="001C2AA9"/>
    <w:rsid w:val="001C38BE"/>
    <w:rsid w:val="001C495E"/>
    <w:rsid w:val="001D057B"/>
    <w:rsid w:val="001D1340"/>
    <w:rsid w:val="001D19A9"/>
    <w:rsid w:val="001D30D6"/>
    <w:rsid w:val="001D3B6B"/>
    <w:rsid w:val="001D401B"/>
    <w:rsid w:val="001D5A66"/>
    <w:rsid w:val="001D6798"/>
    <w:rsid w:val="001E09A0"/>
    <w:rsid w:val="001E2273"/>
    <w:rsid w:val="001E2BFF"/>
    <w:rsid w:val="001E464F"/>
    <w:rsid w:val="001E5A08"/>
    <w:rsid w:val="001E755B"/>
    <w:rsid w:val="001E7ED2"/>
    <w:rsid w:val="001F0293"/>
    <w:rsid w:val="001F0C82"/>
    <w:rsid w:val="001F14C1"/>
    <w:rsid w:val="001F2FEE"/>
    <w:rsid w:val="001F3BC1"/>
    <w:rsid w:val="001F4425"/>
    <w:rsid w:val="001F5638"/>
    <w:rsid w:val="001F57D3"/>
    <w:rsid w:val="001F6DAD"/>
    <w:rsid w:val="00200D97"/>
    <w:rsid w:val="00203866"/>
    <w:rsid w:val="00204946"/>
    <w:rsid w:val="00204BAE"/>
    <w:rsid w:val="00204D1D"/>
    <w:rsid w:val="00205B44"/>
    <w:rsid w:val="00206918"/>
    <w:rsid w:val="00211B04"/>
    <w:rsid w:val="00212C27"/>
    <w:rsid w:val="00215A60"/>
    <w:rsid w:val="00216EF3"/>
    <w:rsid w:val="00221404"/>
    <w:rsid w:val="00225344"/>
    <w:rsid w:val="00225838"/>
    <w:rsid w:val="00225914"/>
    <w:rsid w:val="00226C4E"/>
    <w:rsid w:val="00226DDA"/>
    <w:rsid w:val="00227727"/>
    <w:rsid w:val="00227B75"/>
    <w:rsid w:val="00233157"/>
    <w:rsid w:val="00233343"/>
    <w:rsid w:val="00233F26"/>
    <w:rsid w:val="00234AC7"/>
    <w:rsid w:val="00234E7B"/>
    <w:rsid w:val="00237DC3"/>
    <w:rsid w:val="00240FB8"/>
    <w:rsid w:val="0024140A"/>
    <w:rsid w:val="00242BC7"/>
    <w:rsid w:val="002435FA"/>
    <w:rsid w:val="002438DD"/>
    <w:rsid w:val="00243FC1"/>
    <w:rsid w:val="00244703"/>
    <w:rsid w:val="0024531F"/>
    <w:rsid w:val="002457AC"/>
    <w:rsid w:val="00246CBD"/>
    <w:rsid w:val="00247A1B"/>
    <w:rsid w:val="00250836"/>
    <w:rsid w:val="00250F55"/>
    <w:rsid w:val="002544CF"/>
    <w:rsid w:val="00256680"/>
    <w:rsid w:val="00257B62"/>
    <w:rsid w:val="00257D77"/>
    <w:rsid w:val="00261F41"/>
    <w:rsid w:val="002646B7"/>
    <w:rsid w:val="00266FB4"/>
    <w:rsid w:val="002676BA"/>
    <w:rsid w:val="00271444"/>
    <w:rsid w:val="00271920"/>
    <w:rsid w:val="00280D4B"/>
    <w:rsid w:val="002819CE"/>
    <w:rsid w:val="002826DA"/>
    <w:rsid w:val="0028405A"/>
    <w:rsid w:val="00284DEB"/>
    <w:rsid w:val="00287172"/>
    <w:rsid w:val="00287E6A"/>
    <w:rsid w:val="00293D44"/>
    <w:rsid w:val="002A1842"/>
    <w:rsid w:val="002A4C7C"/>
    <w:rsid w:val="002A5381"/>
    <w:rsid w:val="002A68C3"/>
    <w:rsid w:val="002A6A18"/>
    <w:rsid w:val="002B2B58"/>
    <w:rsid w:val="002B333C"/>
    <w:rsid w:val="002B3793"/>
    <w:rsid w:val="002B5193"/>
    <w:rsid w:val="002B6C5E"/>
    <w:rsid w:val="002B703E"/>
    <w:rsid w:val="002B7EAC"/>
    <w:rsid w:val="002C2357"/>
    <w:rsid w:val="002C26D7"/>
    <w:rsid w:val="002C3240"/>
    <w:rsid w:val="002C3F4A"/>
    <w:rsid w:val="002C4EDC"/>
    <w:rsid w:val="002C6963"/>
    <w:rsid w:val="002C7B90"/>
    <w:rsid w:val="002D0C28"/>
    <w:rsid w:val="002D1372"/>
    <w:rsid w:val="002D45B9"/>
    <w:rsid w:val="002D79D3"/>
    <w:rsid w:val="002D7F7E"/>
    <w:rsid w:val="002E0641"/>
    <w:rsid w:val="002E14BF"/>
    <w:rsid w:val="002E5BA6"/>
    <w:rsid w:val="002E6E3D"/>
    <w:rsid w:val="002E7F97"/>
    <w:rsid w:val="002F0D59"/>
    <w:rsid w:val="002F11E9"/>
    <w:rsid w:val="002F26A7"/>
    <w:rsid w:val="002F2872"/>
    <w:rsid w:val="002F394C"/>
    <w:rsid w:val="002F4E3A"/>
    <w:rsid w:val="002F513C"/>
    <w:rsid w:val="002F57FF"/>
    <w:rsid w:val="002F72C9"/>
    <w:rsid w:val="003009E7"/>
    <w:rsid w:val="00304D2E"/>
    <w:rsid w:val="00307455"/>
    <w:rsid w:val="0030751E"/>
    <w:rsid w:val="00307608"/>
    <w:rsid w:val="003115D1"/>
    <w:rsid w:val="003124FF"/>
    <w:rsid w:val="0031283E"/>
    <w:rsid w:val="003150D9"/>
    <w:rsid w:val="00316DFA"/>
    <w:rsid w:val="0031750B"/>
    <w:rsid w:val="003210DF"/>
    <w:rsid w:val="00321BE0"/>
    <w:rsid w:val="00323BBC"/>
    <w:rsid w:val="00323EBA"/>
    <w:rsid w:val="00324E03"/>
    <w:rsid w:val="003254F0"/>
    <w:rsid w:val="00326239"/>
    <w:rsid w:val="00327370"/>
    <w:rsid w:val="003312FA"/>
    <w:rsid w:val="00335C4F"/>
    <w:rsid w:val="00335C85"/>
    <w:rsid w:val="003400B8"/>
    <w:rsid w:val="00340127"/>
    <w:rsid w:val="003511F2"/>
    <w:rsid w:val="0035302E"/>
    <w:rsid w:val="00353A94"/>
    <w:rsid w:val="003555DB"/>
    <w:rsid w:val="0035591B"/>
    <w:rsid w:val="003559F6"/>
    <w:rsid w:val="00360695"/>
    <w:rsid w:val="00363196"/>
    <w:rsid w:val="003649AC"/>
    <w:rsid w:val="00367178"/>
    <w:rsid w:val="003677F2"/>
    <w:rsid w:val="003679A4"/>
    <w:rsid w:val="003712FD"/>
    <w:rsid w:val="00374B47"/>
    <w:rsid w:val="00375AD1"/>
    <w:rsid w:val="00376BB0"/>
    <w:rsid w:val="003802C2"/>
    <w:rsid w:val="00381672"/>
    <w:rsid w:val="0038242F"/>
    <w:rsid w:val="0038520D"/>
    <w:rsid w:val="00385DE0"/>
    <w:rsid w:val="0038610C"/>
    <w:rsid w:val="00387619"/>
    <w:rsid w:val="003925DE"/>
    <w:rsid w:val="0039412C"/>
    <w:rsid w:val="0039499A"/>
    <w:rsid w:val="003950B5"/>
    <w:rsid w:val="00397F57"/>
    <w:rsid w:val="003A047D"/>
    <w:rsid w:val="003A597F"/>
    <w:rsid w:val="003A709F"/>
    <w:rsid w:val="003A79B5"/>
    <w:rsid w:val="003B07D8"/>
    <w:rsid w:val="003B2BEC"/>
    <w:rsid w:val="003B3647"/>
    <w:rsid w:val="003B44B0"/>
    <w:rsid w:val="003B454B"/>
    <w:rsid w:val="003C0724"/>
    <w:rsid w:val="003D0496"/>
    <w:rsid w:val="003D121F"/>
    <w:rsid w:val="003D23B4"/>
    <w:rsid w:val="003D262A"/>
    <w:rsid w:val="003D26E4"/>
    <w:rsid w:val="003D2AA5"/>
    <w:rsid w:val="003D2AE5"/>
    <w:rsid w:val="003E2613"/>
    <w:rsid w:val="003E3A3B"/>
    <w:rsid w:val="003E69DD"/>
    <w:rsid w:val="003E6E27"/>
    <w:rsid w:val="003E6F20"/>
    <w:rsid w:val="003E7D02"/>
    <w:rsid w:val="003F01B8"/>
    <w:rsid w:val="003F1EE1"/>
    <w:rsid w:val="003F253A"/>
    <w:rsid w:val="003F45C2"/>
    <w:rsid w:val="003F4B9F"/>
    <w:rsid w:val="003F52BD"/>
    <w:rsid w:val="003F5FCD"/>
    <w:rsid w:val="003F6381"/>
    <w:rsid w:val="003F6D39"/>
    <w:rsid w:val="003F77AB"/>
    <w:rsid w:val="0040090A"/>
    <w:rsid w:val="00400ABB"/>
    <w:rsid w:val="00401E61"/>
    <w:rsid w:val="00403761"/>
    <w:rsid w:val="00403EA8"/>
    <w:rsid w:val="00404137"/>
    <w:rsid w:val="00404763"/>
    <w:rsid w:val="0040587F"/>
    <w:rsid w:val="00410DA4"/>
    <w:rsid w:val="00411428"/>
    <w:rsid w:val="004138DE"/>
    <w:rsid w:val="004146D3"/>
    <w:rsid w:val="00414A03"/>
    <w:rsid w:val="004165C5"/>
    <w:rsid w:val="0042297F"/>
    <w:rsid w:val="004240DB"/>
    <w:rsid w:val="0042599B"/>
    <w:rsid w:val="00431406"/>
    <w:rsid w:val="00431859"/>
    <w:rsid w:val="0043520D"/>
    <w:rsid w:val="00436391"/>
    <w:rsid w:val="00436483"/>
    <w:rsid w:val="0043697C"/>
    <w:rsid w:val="00441324"/>
    <w:rsid w:val="0044199A"/>
    <w:rsid w:val="00442249"/>
    <w:rsid w:val="00443FE2"/>
    <w:rsid w:val="00447BC3"/>
    <w:rsid w:val="004506E6"/>
    <w:rsid w:val="0045089C"/>
    <w:rsid w:val="00450E8A"/>
    <w:rsid w:val="00451B57"/>
    <w:rsid w:val="00451BFC"/>
    <w:rsid w:val="00452097"/>
    <w:rsid w:val="00453459"/>
    <w:rsid w:val="00453CA5"/>
    <w:rsid w:val="00454CB4"/>
    <w:rsid w:val="004559B8"/>
    <w:rsid w:val="00457098"/>
    <w:rsid w:val="004604B4"/>
    <w:rsid w:val="0046235D"/>
    <w:rsid w:val="00463E99"/>
    <w:rsid w:val="00464440"/>
    <w:rsid w:val="00465123"/>
    <w:rsid w:val="00465A5B"/>
    <w:rsid w:val="0046772D"/>
    <w:rsid w:val="0046791D"/>
    <w:rsid w:val="00467F2E"/>
    <w:rsid w:val="00473905"/>
    <w:rsid w:val="0047531F"/>
    <w:rsid w:val="00476B34"/>
    <w:rsid w:val="0048020C"/>
    <w:rsid w:val="00480488"/>
    <w:rsid w:val="004805A1"/>
    <w:rsid w:val="00482C07"/>
    <w:rsid w:val="004837B8"/>
    <w:rsid w:val="0049106C"/>
    <w:rsid w:val="00491E30"/>
    <w:rsid w:val="0049370A"/>
    <w:rsid w:val="004937B8"/>
    <w:rsid w:val="004954D4"/>
    <w:rsid w:val="0049639E"/>
    <w:rsid w:val="004A1A9C"/>
    <w:rsid w:val="004A25A3"/>
    <w:rsid w:val="004B1352"/>
    <w:rsid w:val="004B6C75"/>
    <w:rsid w:val="004C43AF"/>
    <w:rsid w:val="004C4570"/>
    <w:rsid w:val="004C47FD"/>
    <w:rsid w:val="004C4D9D"/>
    <w:rsid w:val="004C57E8"/>
    <w:rsid w:val="004C5B5F"/>
    <w:rsid w:val="004C5CD8"/>
    <w:rsid w:val="004C71A8"/>
    <w:rsid w:val="004C7C26"/>
    <w:rsid w:val="004D07D5"/>
    <w:rsid w:val="004D07F1"/>
    <w:rsid w:val="004D0CF0"/>
    <w:rsid w:val="004D1C18"/>
    <w:rsid w:val="004D3759"/>
    <w:rsid w:val="004D3AA3"/>
    <w:rsid w:val="004D496A"/>
    <w:rsid w:val="004D5A1C"/>
    <w:rsid w:val="004E4152"/>
    <w:rsid w:val="004E4640"/>
    <w:rsid w:val="004E7318"/>
    <w:rsid w:val="004E743B"/>
    <w:rsid w:val="004E76E2"/>
    <w:rsid w:val="004F3524"/>
    <w:rsid w:val="004F42CA"/>
    <w:rsid w:val="004F5409"/>
    <w:rsid w:val="00506C9A"/>
    <w:rsid w:val="0050708C"/>
    <w:rsid w:val="00507910"/>
    <w:rsid w:val="005126CE"/>
    <w:rsid w:val="00517D5A"/>
    <w:rsid w:val="0052089D"/>
    <w:rsid w:val="00520D55"/>
    <w:rsid w:val="005215E9"/>
    <w:rsid w:val="0052387A"/>
    <w:rsid w:val="005238F1"/>
    <w:rsid w:val="00525D6F"/>
    <w:rsid w:val="00527F73"/>
    <w:rsid w:val="0053031B"/>
    <w:rsid w:val="005316D8"/>
    <w:rsid w:val="0053665F"/>
    <w:rsid w:val="00536DF1"/>
    <w:rsid w:val="00541115"/>
    <w:rsid w:val="00541C4E"/>
    <w:rsid w:val="00542E01"/>
    <w:rsid w:val="00544495"/>
    <w:rsid w:val="00544B2B"/>
    <w:rsid w:val="00546D1E"/>
    <w:rsid w:val="00550AD8"/>
    <w:rsid w:val="00551118"/>
    <w:rsid w:val="00553B14"/>
    <w:rsid w:val="00553E4C"/>
    <w:rsid w:val="00555105"/>
    <w:rsid w:val="005579AB"/>
    <w:rsid w:val="00560DD5"/>
    <w:rsid w:val="005678FA"/>
    <w:rsid w:val="005717A6"/>
    <w:rsid w:val="00571AF1"/>
    <w:rsid w:val="00577631"/>
    <w:rsid w:val="00580223"/>
    <w:rsid w:val="00580BA7"/>
    <w:rsid w:val="005815D3"/>
    <w:rsid w:val="00581A92"/>
    <w:rsid w:val="00585F1F"/>
    <w:rsid w:val="00587566"/>
    <w:rsid w:val="0059111B"/>
    <w:rsid w:val="00591425"/>
    <w:rsid w:val="00591941"/>
    <w:rsid w:val="0059218A"/>
    <w:rsid w:val="005924BE"/>
    <w:rsid w:val="00592823"/>
    <w:rsid w:val="005935E7"/>
    <w:rsid w:val="00594ACB"/>
    <w:rsid w:val="00596A81"/>
    <w:rsid w:val="00596FFF"/>
    <w:rsid w:val="00597554"/>
    <w:rsid w:val="005A05A1"/>
    <w:rsid w:val="005A187E"/>
    <w:rsid w:val="005A2F1A"/>
    <w:rsid w:val="005A6F9A"/>
    <w:rsid w:val="005B0B19"/>
    <w:rsid w:val="005B3092"/>
    <w:rsid w:val="005B3F14"/>
    <w:rsid w:val="005B545B"/>
    <w:rsid w:val="005B592C"/>
    <w:rsid w:val="005B67D0"/>
    <w:rsid w:val="005B7171"/>
    <w:rsid w:val="005C039D"/>
    <w:rsid w:val="005C107B"/>
    <w:rsid w:val="005C1456"/>
    <w:rsid w:val="005C18AF"/>
    <w:rsid w:val="005C1910"/>
    <w:rsid w:val="005C32E3"/>
    <w:rsid w:val="005C36F9"/>
    <w:rsid w:val="005C4379"/>
    <w:rsid w:val="005C51C8"/>
    <w:rsid w:val="005C535A"/>
    <w:rsid w:val="005C5600"/>
    <w:rsid w:val="005C593A"/>
    <w:rsid w:val="005C5B7B"/>
    <w:rsid w:val="005C7D85"/>
    <w:rsid w:val="005D0772"/>
    <w:rsid w:val="005D2DD6"/>
    <w:rsid w:val="005D485F"/>
    <w:rsid w:val="005D567F"/>
    <w:rsid w:val="005D5A3F"/>
    <w:rsid w:val="005D688E"/>
    <w:rsid w:val="005D6AF4"/>
    <w:rsid w:val="005E2E01"/>
    <w:rsid w:val="005E3A83"/>
    <w:rsid w:val="005E5C2E"/>
    <w:rsid w:val="005E6BF9"/>
    <w:rsid w:val="005F1580"/>
    <w:rsid w:val="005F3875"/>
    <w:rsid w:val="005F5356"/>
    <w:rsid w:val="005F59BF"/>
    <w:rsid w:val="005F7AF2"/>
    <w:rsid w:val="00601A58"/>
    <w:rsid w:val="00601EA3"/>
    <w:rsid w:val="00603F7D"/>
    <w:rsid w:val="006055DD"/>
    <w:rsid w:val="00605F2A"/>
    <w:rsid w:val="0060762F"/>
    <w:rsid w:val="00610410"/>
    <w:rsid w:val="00611F8A"/>
    <w:rsid w:val="00612176"/>
    <w:rsid w:val="00615F82"/>
    <w:rsid w:val="00616994"/>
    <w:rsid w:val="00620397"/>
    <w:rsid w:val="00620F01"/>
    <w:rsid w:val="0062201E"/>
    <w:rsid w:val="006231B8"/>
    <w:rsid w:val="006231F5"/>
    <w:rsid w:val="006234AF"/>
    <w:rsid w:val="00623C10"/>
    <w:rsid w:val="00624663"/>
    <w:rsid w:val="00625086"/>
    <w:rsid w:val="00625397"/>
    <w:rsid w:val="00626821"/>
    <w:rsid w:val="00627A61"/>
    <w:rsid w:val="00631A11"/>
    <w:rsid w:val="00632996"/>
    <w:rsid w:val="00636418"/>
    <w:rsid w:val="00636577"/>
    <w:rsid w:val="00636C55"/>
    <w:rsid w:val="006406ED"/>
    <w:rsid w:val="00640B3C"/>
    <w:rsid w:val="00640CB3"/>
    <w:rsid w:val="00640FCC"/>
    <w:rsid w:val="006418F4"/>
    <w:rsid w:val="006423BD"/>
    <w:rsid w:val="0064341D"/>
    <w:rsid w:val="0064542B"/>
    <w:rsid w:val="006454E8"/>
    <w:rsid w:val="006469FB"/>
    <w:rsid w:val="0065109B"/>
    <w:rsid w:val="00652C1D"/>
    <w:rsid w:val="00653AA7"/>
    <w:rsid w:val="00661BFA"/>
    <w:rsid w:val="00662CA7"/>
    <w:rsid w:val="00664965"/>
    <w:rsid w:val="00675BD6"/>
    <w:rsid w:val="006765C3"/>
    <w:rsid w:val="006806AF"/>
    <w:rsid w:val="0068159C"/>
    <w:rsid w:val="00685D03"/>
    <w:rsid w:val="0068620E"/>
    <w:rsid w:val="0068648D"/>
    <w:rsid w:val="00686AD6"/>
    <w:rsid w:val="00687FEE"/>
    <w:rsid w:val="00690ED0"/>
    <w:rsid w:val="006913AB"/>
    <w:rsid w:val="0069248B"/>
    <w:rsid w:val="00693D41"/>
    <w:rsid w:val="00694050"/>
    <w:rsid w:val="0069499B"/>
    <w:rsid w:val="0069651E"/>
    <w:rsid w:val="00697A32"/>
    <w:rsid w:val="006A33EE"/>
    <w:rsid w:val="006A51B3"/>
    <w:rsid w:val="006A5E39"/>
    <w:rsid w:val="006A6DAE"/>
    <w:rsid w:val="006A76AB"/>
    <w:rsid w:val="006B1CA7"/>
    <w:rsid w:val="006B2C9D"/>
    <w:rsid w:val="006B2F6A"/>
    <w:rsid w:val="006B308C"/>
    <w:rsid w:val="006B329D"/>
    <w:rsid w:val="006B32AB"/>
    <w:rsid w:val="006B33CF"/>
    <w:rsid w:val="006B3F70"/>
    <w:rsid w:val="006B52EA"/>
    <w:rsid w:val="006B7289"/>
    <w:rsid w:val="006B7AC7"/>
    <w:rsid w:val="006C0861"/>
    <w:rsid w:val="006C1777"/>
    <w:rsid w:val="006C2B16"/>
    <w:rsid w:val="006C55A9"/>
    <w:rsid w:val="006C60A1"/>
    <w:rsid w:val="006C61D2"/>
    <w:rsid w:val="006C7E35"/>
    <w:rsid w:val="006D0EAE"/>
    <w:rsid w:val="006D18DA"/>
    <w:rsid w:val="006D2054"/>
    <w:rsid w:val="006D2A22"/>
    <w:rsid w:val="006D2D8C"/>
    <w:rsid w:val="006D46C6"/>
    <w:rsid w:val="006D4A13"/>
    <w:rsid w:val="006D4A3E"/>
    <w:rsid w:val="006D4C03"/>
    <w:rsid w:val="006D53B9"/>
    <w:rsid w:val="006D7EDD"/>
    <w:rsid w:val="006E1140"/>
    <w:rsid w:val="006E4440"/>
    <w:rsid w:val="006E5AFE"/>
    <w:rsid w:val="006E73ED"/>
    <w:rsid w:val="006F05A0"/>
    <w:rsid w:val="006F10A7"/>
    <w:rsid w:val="006F2EA7"/>
    <w:rsid w:val="006F3D35"/>
    <w:rsid w:val="006F546A"/>
    <w:rsid w:val="006F5D7A"/>
    <w:rsid w:val="006F6E84"/>
    <w:rsid w:val="007111E4"/>
    <w:rsid w:val="0071648B"/>
    <w:rsid w:val="007168CB"/>
    <w:rsid w:val="00716C8A"/>
    <w:rsid w:val="007207C9"/>
    <w:rsid w:val="0072498E"/>
    <w:rsid w:val="00724E41"/>
    <w:rsid w:val="007252C3"/>
    <w:rsid w:val="00725F88"/>
    <w:rsid w:val="007267E8"/>
    <w:rsid w:val="007277AD"/>
    <w:rsid w:val="00732265"/>
    <w:rsid w:val="007327D0"/>
    <w:rsid w:val="00732F7D"/>
    <w:rsid w:val="00734EA6"/>
    <w:rsid w:val="00736CF6"/>
    <w:rsid w:val="00736F7A"/>
    <w:rsid w:val="00743A6B"/>
    <w:rsid w:val="0074535D"/>
    <w:rsid w:val="007456E4"/>
    <w:rsid w:val="007512D3"/>
    <w:rsid w:val="00755799"/>
    <w:rsid w:val="007572C0"/>
    <w:rsid w:val="007601AD"/>
    <w:rsid w:val="0076304B"/>
    <w:rsid w:val="007632F6"/>
    <w:rsid w:val="00764147"/>
    <w:rsid w:val="0076457E"/>
    <w:rsid w:val="00766918"/>
    <w:rsid w:val="00767263"/>
    <w:rsid w:val="0077145D"/>
    <w:rsid w:val="007734BC"/>
    <w:rsid w:val="00773827"/>
    <w:rsid w:val="00774FC0"/>
    <w:rsid w:val="007751A2"/>
    <w:rsid w:val="007813B7"/>
    <w:rsid w:val="00781566"/>
    <w:rsid w:val="00781CF5"/>
    <w:rsid w:val="00782F4D"/>
    <w:rsid w:val="00783C7D"/>
    <w:rsid w:val="007860B3"/>
    <w:rsid w:val="00791B79"/>
    <w:rsid w:val="007962CF"/>
    <w:rsid w:val="00796556"/>
    <w:rsid w:val="00796594"/>
    <w:rsid w:val="007A0048"/>
    <w:rsid w:val="007A0228"/>
    <w:rsid w:val="007A1F60"/>
    <w:rsid w:val="007A32AD"/>
    <w:rsid w:val="007A3AE4"/>
    <w:rsid w:val="007A741F"/>
    <w:rsid w:val="007A7D6C"/>
    <w:rsid w:val="007B2376"/>
    <w:rsid w:val="007B3C0B"/>
    <w:rsid w:val="007B5DA6"/>
    <w:rsid w:val="007B5EEB"/>
    <w:rsid w:val="007C2083"/>
    <w:rsid w:val="007C2718"/>
    <w:rsid w:val="007C3549"/>
    <w:rsid w:val="007C780F"/>
    <w:rsid w:val="007D1E43"/>
    <w:rsid w:val="007D22EF"/>
    <w:rsid w:val="007D4E00"/>
    <w:rsid w:val="007D6967"/>
    <w:rsid w:val="007D6B84"/>
    <w:rsid w:val="007E0022"/>
    <w:rsid w:val="007E3792"/>
    <w:rsid w:val="007E6332"/>
    <w:rsid w:val="007E63A8"/>
    <w:rsid w:val="007E6628"/>
    <w:rsid w:val="007E7E05"/>
    <w:rsid w:val="007F0E1C"/>
    <w:rsid w:val="007F3A84"/>
    <w:rsid w:val="007F578F"/>
    <w:rsid w:val="007F5C0C"/>
    <w:rsid w:val="007F70F1"/>
    <w:rsid w:val="007F7954"/>
    <w:rsid w:val="007F7955"/>
    <w:rsid w:val="008000AF"/>
    <w:rsid w:val="008007B1"/>
    <w:rsid w:val="008007CC"/>
    <w:rsid w:val="00800C2B"/>
    <w:rsid w:val="00801789"/>
    <w:rsid w:val="00802806"/>
    <w:rsid w:val="00805AFA"/>
    <w:rsid w:val="00806220"/>
    <w:rsid w:val="00807D0A"/>
    <w:rsid w:val="00810D78"/>
    <w:rsid w:val="00811D15"/>
    <w:rsid w:val="00812339"/>
    <w:rsid w:val="00812499"/>
    <w:rsid w:val="0081474F"/>
    <w:rsid w:val="00820587"/>
    <w:rsid w:val="00821C8F"/>
    <w:rsid w:val="00821FEF"/>
    <w:rsid w:val="0082294A"/>
    <w:rsid w:val="008271C4"/>
    <w:rsid w:val="008271F5"/>
    <w:rsid w:val="00830647"/>
    <w:rsid w:val="00831B56"/>
    <w:rsid w:val="008325AC"/>
    <w:rsid w:val="0083277C"/>
    <w:rsid w:val="00833007"/>
    <w:rsid w:val="00834105"/>
    <w:rsid w:val="00837A93"/>
    <w:rsid w:val="0084216C"/>
    <w:rsid w:val="00842251"/>
    <w:rsid w:val="00842EEF"/>
    <w:rsid w:val="00843FC6"/>
    <w:rsid w:val="008468C2"/>
    <w:rsid w:val="00846FBC"/>
    <w:rsid w:val="00847556"/>
    <w:rsid w:val="00847DE5"/>
    <w:rsid w:val="00852EBE"/>
    <w:rsid w:val="00853B58"/>
    <w:rsid w:val="00853C49"/>
    <w:rsid w:val="008542B3"/>
    <w:rsid w:val="00854825"/>
    <w:rsid w:val="00856B31"/>
    <w:rsid w:val="00857DE3"/>
    <w:rsid w:val="0086111B"/>
    <w:rsid w:val="00861573"/>
    <w:rsid w:val="00873CF5"/>
    <w:rsid w:val="00873FE7"/>
    <w:rsid w:val="00875C43"/>
    <w:rsid w:val="00883537"/>
    <w:rsid w:val="008864CB"/>
    <w:rsid w:val="00886FF2"/>
    <w:rsid w:val="0088770D"/>
    <w:rsid w:val="00887B6E"/>
    <w:rsid w:val="00887D24"/>
    <w:rsid w:val="00892C5D"/>
    <w:rsid w:val="00892CEA"/>
    <w:rsid w:val="0089620F"/>
    <w:rsid w:val="00896BA7"/>
    <w:rsid w:val="008A1689"/>
    <w:rsid w:val="008A36D9"/>
    <w:rsid w:val="008A586F"/>
    <w:rsid w:val="008A630E"/>
    <w:rsid w:val="008B09B1"/>
    <w:rsid w:val="008B2657"/>
    <w:rsid w:val="008B26DB"/>
    <w:rsid w:val="008B449B"/>
    <w:rsid w:val="008B7AA0"/>
    <w:rsid w:val="008C4D3B"/>
    <w:rsid w:val="008C746A"/>
    <w:rsid w:val="008D04E5"/>
    <w:rsid w:val="008D123D"/>
    <w:rsid w:val="008D1947"/>
    <w:rsid w:val="008D2D3B"/>
    <w:rsid w:val="008D2FBF"/>
    <w:rsid w:val="008D390E"/>
    <w:rsid w:val="008D3DB7"/>
    <w:rsid w:val="008D6CF4"/>
    <w:rsid w:val="008E0757"/>
    <w:rsid w:val="008E1490"/>
    <w:rsid w:val="008E2AB4"/>
    <w:rsid w:val="008E47D8"/>
    <w:rsid w:val="008E734D"/>
    <w:rsid w:val="008E79C4"/>
    <w:rsid w:val="008F1AF5"/>
    <w:rsid w:val="008F1C8A"/>
    <w:rsid w:val="008F263E"/>
    <w:rsid w:val="008F300F"/>
    <w:rsid w:val="008F4626"/>
    <w:rsid w:val="008F5363"/>
    <w:rsid w:val="00902145"/>
    <w:rsid w:val="00903165"/>
    <w:rsid w:val="00905986"/>
    <w:rsid w:val="0090666D"/>
    <w:rsid w:val="0090729D"/>
    <w:rsid w:val="00907F9B"/>
    <w:rsid w:val="00910A3B"/>
    <w:rsid w:val="0091300D"/>
    <w:rsid w:val="009139B7"/>
    <w:rsid w:val="009145FF"/>
    <w:rsid w:val="00914748"/>
    <w:rsid w:val="00914BF0"/>
    <w:rsid w:val="00916677"/>
    <w:rsid w:val="0092412C"/>
    <w:rsid w:val="0092716E"/>
    <w:rsid w:val="00927999"/>
    <w:rsid w:val="00933774"/>
    <w:rsid w:val="0093642F"/>
    <w:rsid w:val="009365ED"/>
    <w:rsid w:val="009376B8"/>
    <w:rsid w:val="00937DDB"/>
    <w:rsid w:val="00940E79"/>
    <w:rsid w:val="0094188E"/>
    <w:rsid w:val="00942461"/>
    <w:rsid w:val="00942653"/>
    <w:rsid w:val="009452F8"/>
    <w:rsid w:val="00946401"/>
    <w:rsid w:val="00946EC8"/>
    <w:rsid w:val="00950113"/>
    <w:rsid w:val="00950619"/>
    <w:rsid w:val="00951C44"/>
    <w:rsid w:val="00953D14"/>
    <w:rsid w:val="00954EEF"/>
    <w:rsid w:val="00956477"/>
    <w:rsid w:val="00956EA0"/>
    <w:rsid w:val="009579F0"/>
    <w:rsid w:val="00960701"/>
    <w:rsid w:val="009617B0"/>
    <w:rsid w:val="00962033"/>
    <w:rsid w:val="00962715"/>
    <w:rsid w:val="009628FF"/>
    <w:rsid w:val="009656C7"/>
    <w:rsid w:val="00965B3B"/>
    <w:rsid w:val="00966059"/>
    <w:rsid w:val="0096740E"/>
    <w:rsid w:val="00967B64"/>
    <w:rsid w:val="00971A54"/>
    <w:rsid w:val="00975815"/>
    <w:rsid w:val="00976533"/>
    <w:rsid w:val="00980FE9"/>
    <w:rsid w:val="00981D51"/>
    <w:rsid w:val="00986FBD"/>
    <w:rsid w:val="00987B56"/>
    <w:rsid w:val="0099112A"/>
    <w:rsid w:val="00993EA6"/>
    <w:rsid w:val="00995A1E"/>
    <w:rsid w:val="00997FAC"/>
    <w:rsid w:val="009A0346"/>
    <w:rsid w:val="009A038D"/>
    <w:rsid w:val="009A0D69"/>
    <w:rsid w:val="009A774D"/>
    <w:rsid w:val="009B0FA6"/>
    <w:rsid w:val="009B17AA"/>
    <w:rsid w:val="009B2643"/>
    <w:rsid w:val="009B521A"/>
    <w:rsid w:val="009B63BE"/>
    <w:rsid w:val="009B648D"/>
    <w:rsid w:val="009C13D6"/>
    <w:rsid w:val="009C5B4C"/>
    <w:rsid w:val="009C70EF"/>
    <w:rsid w:val="009C767E"/>
    <w:rsid w:val="009C7E90"/>
    <w:rsid w:val="009D2B22"/>
    <w:rsid w:val="009D31B7"/>
    <w:rsid w:val="009E000E"/>
    <w:rsid w:val="009E03EB"/>
    <w:rsid w:val="009E0758"/>
    <w:rsid w:val="009E4FFC"/>
    <w:rsid w:val="009E5FA3"/>
    <w:rsid w:val="009E79B3"/>
    <w:rsid w:val="009F0C14"/>
    <w:rsid w:val="009F1117"/>
    <w:rsid w:val="009F16B9"/>
    <w:rsid w:val="009F2399"/>
    <w:rsid w:val="009F2626"/>
    <w:rsid w:val="009F63C0"/>
    <w:rsid w:val="009F70C1"/>
    <w:rsid w:val="00A0340F"/>
    <w:rsid w:val="00A05433"/>
    <w:rsid w:val="00A1079C"/>
    <w:rsid w:val="00A11DBA"/>
    <w:rsid w:val="00A15447"/>
    <w:rsid w:val="00A179D9"/>
    <w:rsid w:val="00A202D1"/>
    <w:rsid w:val="00A207F6"/>
    <w:rsid w:val="00A25739"/>
    <w:rsid w:val="00A26B66"/>
    <w:rsid w:val="00A26F9A"/>
    <w:rsid w:val="00A30D5C"/>
    <w:rsid w:val="00A31006"/>
    <w:rsid w:val="00A32608"/>
    <w:rsid w:val="00A374FA"/>
    <w:rsid w:val="00A413AD"/>
    <w:rsid w:val="00A4175B"/>
    <w:rsid w:val="00A419A1"/>
    <w:rsid w:val="00A422BE"/>
    <w:rsid w:val="00A4459D"/>
    <w:rsid w:val="00A44862"/>
    <w:rsid w:val="00A470DB"/>
    <w:rsid w:val="00A50C96"/>
    <w:rsid w:val="00A50D07"/>
    <w:rsid w:val="00A57D72"/>
    <w:rsid w:val="00A60E64"/>
    <w:rsid w:val="00A64B97"/>
    <w:rsid w:val="00A64EAC"/>
    <w:rsid w:val="00A65FAA"/>
    <w:rsid w:val="00A66FBF"/>
    <w:rsid w:val="00A67D1C"/>
    <w:rsid w:val="00A70778"/>
    <w:rsid w:val="00A70910"/>
    <w:rsid w:val="00A72DDC"/>
    <w:rsid w:val="00A74E6E"/>
    <w:rsid w:val="00A75817"/>
    <w:rsid w:val="00A76103"/>
    <w:rsid w:val="00A7661E"/>
    <w:rsid w:val="00A80565"/>
    <w:rsid w:val="00A80B21"/>
    <w:rsid w:val="00A81896"/>
    <w:rsid w:val="00A851CA"/>
    <w:rsid w:val="00A85436"/>
    <w:rsid w:val="00A85E89"/>
    <w:rsid w:val="00A866CD"/>
    <w:rsid w:val="00A86D51"/>
    <w:rsid w:val="00A87FD1"/>
    <w:rsid w:val="00A92535"/>
    <w:rsid w:val="00A93D29"/>
    <w:rsid w:val="00AA12E9"/>
    <w:rsid w:val="00AA2899"/>
    <w:rsid w:val="00AA2AE8"/>
    <w:rsid w:val="00AA79B9"/>
    <w:rsid w:val="00AA7B25"/>
    <w:rsid w:val="00AB1423"/>
    <w:rsid w:val="00AB18C7"/>
    <w:rsid w:val="00AB1AAA"/>
    <w:rsid w:val="00AB39A6"/>
    <w:rsid w:val="00AB4DE1"/>
    <w:rsid w:val="00AB5AE0"/>
    <w:rsid w:val="00AB5B47"/>
    <w:rsid w:val="00AC0E4D"/>
    <w:rsid w:val="00AC1C91"/>
    <w:rsid w:val="00AC2EBE"/>
    <w:rsid w:val="00AC305A"/>
    <w:rsid w:val="00AC5984"/>
    <w:rsid w:val="00AC5A19"/>
    <w:rsid w:val="00AC5F04"/>
    <w:rsid w:val="00AD0130"/>
    <w:rsid w:val="00AD34AF"/>
    <w:rsid w:val="00AD3C88"/>
    <w:rsid w:val="00AD4702"/>
    <w:rsid w:val="00AD4ABF"/>
    <w:rsid w:val="00AD7F2E"/>
    <w:rsid w:val="00AE0B31"/>
    <w:rsid w:val="00AE23D2"/>
    <w:rsid w:val="00AE7228"/>
    <w:rsid w:val="00AF2919"/>
    <w:rsid w:val="00AF2A27"/>
    <w:rsid w:val="00AF2F15"/>
    <w:rsid w:val="00AF6F42"/>
    <w:rsid w:val="00B00367"/>
    <w:rsid w:val="00B01C67"/>
    <w:rsid w:val="00B07195"/>
    <w:rsid w:val="00B07B2F"/>
    <w:rsid w:val="00B10A59"/>
    <w:rsid w:val="00B153E8"/>
    <w:rsid w:val="00B1566B"/>
    <w:rsid w:val="00B16CFC"/>
    <w:rsid w:val="00B171AE"/>
    <w:rsid w:val="00B17FF9"/>
    <w:rsid w:val="00B22247"/>
    <w:rsid w:val="00B23134"/>
    <w:rsid w:val="00B234E3"/>
    <w:rsid w:val="00B257CF"/>
    <w:rsid w:val="00B31399"/>
    <w:rsid w:val="00B31506"/>
    <w:rsid w:val="00B3374C"/>
    <w:rsid w:val="00B34D55"/>
    <w:rsid w:val="00B35143"/>
    <w:rsid w:val="00B3532A"/>
    <w:rsid w:val="00B40152"/>
    <w:rsid w:val="00B41EC2"/>
    <w:rsid w:val="00B42914"/>
    <w:rsid w:val="00B42CE6"/>
    <w:rsid w:val="00B433F4"/>
    <w:rsid w:val="00B47803"/>
    <w:rsid w:val="00B47B3E"/>
    <w:rsid w:val="00B47EF9"/>
    <w:rsid w:val="00B50A22"/>
    <w:rsid w:val="00B52313"/>
    <w:rsid w:val="00B560F3"/>
    <w:rsid w:val="00B56351"/>
    <w:rsid w:val="00B60EF7"/>
    <w:rsid w:val="00B61296"/>
    <w:rsid w:val="00B62EB1"/>
    <w:rsid w:val="00B66AC1"/>
    <w:rsid w:val="00B66BEB"/>
    <w:rsid w:val="00B66F77"/>
    <w:rsid w:val="00B677B7"/>
    <w:rsid w:val="00B67F4F"/>
    <w:rsid w:val="00B70192"/>
    <w:rsid w:val="00B7023C"/>
    <w:rsid w:val="00B708C4"/>
    <w:rsid w:val="00B744E8"/>
    <w:rsid w:val="00B74902"/>
    <w:rsid w:val="00B750D8"/>
    <w:rsid w:val="00B751FF"/>
    <w:rsid w:val="00B8071A"/>
    <w:rsid w:val="00B81FA8"/>
    <w:rsid w:val="00B834AB"/>
    <w:rsid w:val="00B86C8E"/>
    <w:rsid w:val="00B9020A"/>
    <w:rsid w:val="00B90D89"/>
    <w:rsid w:val="00B9110A"/>
    <w:rsid w:val="00B915E5"/>
    <w:rsid w:val="00B920D5"/>
    <w:rsid w:val="00B94AFE"/>
    <w:rsid w:val="00B95B41"/>
    <w:rsid w:val="00B9703F"/>
    <w:rsid w:val="00B9720C"/>
    <w:rsid w:val="00BA0E2D"/>
    <w:rsid w:val="00BA1620"/>
    <w:rsid w:val="00BA1F6E"/>
    <w:rsid w:val="00BA2A18"/>
    <w:rsid w:val="00BA2FB2"/>
    <w:rsid w:val="00BB32F0"/>
    <w:rsid w:val="00BB3CFC"/>
    <w:rsid w:val="00BB4187"/>
    <w:rsid w:val="00BB433B"/>
    <w:rsid w:val="00BB56B9"/>
    <w:rsid w:val="00BB59D4"/>
    <w:rsid w:val="00BC058D"/>
    <w:rsid w:val="00BC1E0D"/>
    <w:rsid w:val="00BC5BD9"/>
    <w:rsid w:val="00BD113F"/>
    <w:rsid w:val="00BD236B"/>
    <w:rsid w:val="00BD5BDB"/>
    <w:rsid w:val="00BD5DB1"/>
    <w:rsid w:val="00BD7155"/>
    <w:rsid w:val="00BE1DA4"/>
    <w:rsid w:val="00BE2A59"/>
    <w:rsid w:val="00BF0D52"/>
    <w:rsid w:val="00BF1E71"/>
    <w:rsid w:val="00BF66EA"/>
    <w:rsid w:val="00C004DF"/>
    <w:rsid w:val="00C00707"/>
    <w:rsid w:val="00C00F19"/>
    <w:rsid w:val="00C014AD"/>
    <w:rsid w:val="00C01688"/>
    <w:rsid w:val="00C048B0"/>
    <w:rsid w:val="00C06092"/>
    <w:rsid w:val="00C06789"/>
    <w:rsid w:val="00C0743D"/>
    <w:rsid w:val="00C1138E"/>
    <w:rsid w:val="00C122A6"/>
    <w:rsid w:val="00C16054"/>
    <w:rsid w:val="00C2094D"/>
    <w:rsid w:val="00C20F03"/>
    <w:rsid w:val="00C22A8B"/>
    <w:rsid w:val="00C2492E"/>
    <w:rsid w:val="00C2695E"/>
    <w:rsid w:val="00C273BA"/>
    <w:rsid w:val="00C30C6E"/>
    <w:rsid w:val="00C31EF2"/>
    <w:rsid w:val="00C32C87"/>
    <w:rsid w:val="00C33410"/>
    <w:rsid w:val="00C338F2"/>
    <w:rsid w:val="00C34372"/>
    <w:rsid w:val="00C353DF"/>
    <w:rsid w:val="00C3669F"/>
    <w:rsid w:val="00C373B9"/>
    <w:rsid w:val="00C401CE"/>
    <w:rsid w:val="00C4167A"/>
    <w:rsid w:val="00C432A9"/>
    <w:rsid w:val="00C43CC9"/>
    <w:rsid w:val="00C50D9B"/>
    <w:rsid w:val="00C51781"/>
    <w:rsid w:val="00C5362B"/>
    <w:rsid w:val="00C54874"/>
    <w:rsid w:val="00C55ED7"/>
    <w:rsid w:val="00C569D7"/>
    <w:rsid w:val="00C60C29"/>
    <w:rsid w:val="00C63C47"/>
    <w:rsid w:val="00C648CE"/>
    <w:rsid w:val="00C67470"/>
    <w:rsid w:val="00C67A8F"/>
    <w:rsid w:val="00C71273"/>
    <w:rsid w:val="00C7206F"/>
    <w:rsid w:val="00C72FDD"/>
    <w:rsid w:val="00C7744F"/>
    <w:rsid w:val="00C8520F"/>
    <w:rsid w:val="00C85643"/>
    <w:rsid w:val="00C85B30"/>
    <w:rsid w:val="00C87929"/>
    <w:rsid w:val="00C9126A"/>
    <w:rsid w:val="00C92A1F"/>
    <w:rsid w:val="00C9495B"/>
    <w:rsid w:val="00C953CD"/>
    <w:rsid w:val="00C9667C"/>
    <w:rsid w:val="00C96D77"/>
    <w:rsid w:val="00CB0830"/>
    <w:rsid w:val="00CB3801"/>
    <w:rsid w:val="00CB3C5D"/>
    <w:rsid w:val="00CB7CFE"/>
    <w:rsid w:val="00CC06BC"/>
    <w:rsid w:val="00CC0E5D"/>
    <w:rsid w:val="00CC2DD9"/>
    <w:rsid w:val="00CC585F"/>
    <w:rsid w:val="00CC71C7"/>
    <w:rsid w:val="00CC7875"/>
    <w:rsid w:val="00CD0581"/>
    <w:rsid w:val="00CD0BD7"/>
    <w:rsid w:val="00CD1234"/>
    <w:rsid w:val="00CD1529"/>
    <w:rsid w:val="00CD4BAE"/>
    <w:rsid w:val="00CD5565"/>
    <w:rsid w:val="00CD5ECA"/>
    <w:rsid w:val="00CD6500"/>
    <w:rsid w:val="00CE0B3F"/>
    <w:rsid w:val="00CE115D"/>
    <w:rsid w:val="00CE1D73"/>
    <w:rsid w:val="00CE22C3"/>
    <w:rsid w:val="00CE3070"/>
    <w:rsid w:val="00CE3AFD"/>
    <w:rsid w:val="00CF1233"/>
    <w:rsid w:val="00D00615"/>
    <w:rsid w:val="00D02612"/>
    <w:rsid w:val="00D03D26"/>
    <w:rsid w:val="00D065A4"/>
    <w:rsid w:val="00D06894"/>
    <w:rsid w:val="00D07604"/>
    <w:rsid w:val="00D07C7D"/>
    <w:rsid w:val="00D07EE7"/>
    <w:rsid w:val="00D101CD"/>
    <w:rsid w:val="00D102C2"/>
    <w:rsid w:val="00D1313C"/>
    <w:rsid w:val="00D15129"/>
    <w:rsid w:val="00D1659C"/>
    <w:rsid w:val="00D16A00"/>
    <w:rsid w:val="00D22061"/>
    <w:rsid w:val="00D2249D"/>
    <w:rsid w:val="00D22687"/>
    <w:rsid w:val="00D24728"/>
    <w:rsid w:val="00D253F4"/>
    <w:rsid w:val="00D2717B"/>
    <w:rsid w:val="00D3255A"/>
    <w:rsid w:val="00D34A90"/>
    <w:rsid w:val="00D358F2"/>
    <w:rsid w:val="00D41193"/>
    <w:rsid w:val="00D4230F"/>
    <w:rsid w:val="00D423BF"/>
    <w:rsid w:val="00D453BA"/>
    <w:rsid w:val="00D4557C"/>
    <w:rsid w:val="00D45CDF"/>
    <w:rsid w:val="00D47403"/>
    <w:rsid w:val="00D50072"/>
    <w:rsid w:val="00D513E6"/>
    <w:rsid w:val="00D52679"/>
    <w:rsid w:val="00D53257"/>
    <w:rsid w:val="00D5765C"/>
    <w:rsid w:val="00D57DF0"/>
    <w:rsid w:val="00D57FB7"/>
    <w:rsid w:val="00D57FBE"/>
    <w:rsid w:val="00D60383"/>
    <w:rsid w:val="00D6139C"/>
    <w:rsid w:val="00D61470"/>
    <w:rsid w:val="00D6410F"/>
    <w:rsid w:val="00D64455"/>
    <w:rsid w:val="00D657FE"/>
    <w:rsid w:val="00D67237"/>
    <w:rsid w:val="00D71EA2"/>
    <w:rsid w:val="00D74A9C"/>
    <w:rsid w:val="00D74B08"/>
    <w:rsid w:val="00D7519A"/>
    <w:rsid w:val="00D7642F"/>
    <w:rsid w:val="00D8103F"/>
    <w:rsid w:val="00D81E5B"/>
    <w:rsid w:val="00D8336A"/>
    <w:rsid w:val="00D84D1E"/>
    <w:rsid w:val="00D87193"/>
    <w:rsid w:val="00D87649"/>
    <w:rsid w:val="00D87880"/>
    <w:rsid w:val="00D87C9D"/>
    <w:rsid w:val="00D91886"/>
    <w:rsid w:val="00D92092"/>
    <w:rsid w:val="00D9236F"/>
    <w:rsid w:val="00D925B9"/>
    <w:rsid w:val="00D94E61"/>
    <w:rsid w:val="00D9572C"/>
    <w:rsid w:val="00DA0D28"/>
    <w:rsid w:val="00DA1F2A"/>
    <w:rsid w:val="00DA30B6"/>
    <w:rsid w:val="00DA4099"/>
    <w:rsid w:val="00DA46B6"/>
    <w:rsid w:val="00DA65BE"/>
    <w:rsid w:val="00DB02D8"/>
    <w:rsid w:val="00DB1A42"/>
    <w:rsid w:val="00DB1B37"/>
    <w:rsid w:val="00DB1D74"/>
    <w:rsid w:val="00DB24B0"/>
    <w:rsid w:val="00DB2593"/>
    <w:rsid w:val="00DB26C5"/>
    <w:rsid w:val="00DB493D"/>
    <w:rsid w:val="00DB4BF0"/>
    <w:rsid w:val="00DC1B41"/>
    <w:rsid w:val="00DC22AD"/>
    <w:rsid w:val="00DC2BD7"/>
    <w:rsid w:val="00DC3332"/>
    <w:rsid w:val="00DC7305"/>
    <w:rsid w:val="00DC7A17"/>
    <w:rsid w:val="00DD36B7"/>
    <w:rsid w:val="00DD46E8"/>
    <w:rsid w:val="00DD49AF"/>
    <w:rsid w:val="00DD4F79"/>
    <w:rsid w:val="00DD54FB"/>
    <w:rsid w:val="00DD558A"/>
    <w:rsid w:val="00DD6091"/>
    <w:rsid w:val="00DD6FDF"/>
    <w:rsid w:val="00DD7C75"/>
    <w:rsid w:val="00DE0BB5"/>
    <w:rsid w:val="00DE0EF8"/>
    <w:rsid w:val="00DE1FB0"/>
    <w:rsid w:val="00DE35F1"/>
    <w:rsid w:val="00DE548E"/>
    <w:rsid w:val="00DE5930"/>
    <w:rsid w:val="00DE7225"/>
    <w:rsid w:val="00DF0156"/>
    <w:rsid w:val="00DF50E5"/>
    <w:rsid w:val="00DF6B50"/>
    <w:rsid w:val="00DF6F28"/>
    <w:rsid w:val="00DF7875"/>
    <w:rsid w:val="00E01265"/>
    <w:rsid w:val="00E01675"/>
    <w:rsid w:val="00E01F2B"/>
    <w:rsid w:val="00E02A4E"/>
    <w:rsid w:val="00E04492"/>
    <w:rsid w:val="00E04EAC"/>
    <w:rsid w:val="00E04FC1"/>
    <w:rsid w:val="00E05560"/>
    <w:rsid w:val="00E10500"/>
    <w:rsid w:val="00E10538"/>
    <w:rsid w:val="00E105D2"/>
    <w:rsid w:val="00E14519"/>
    <w:rsid w:val="00E155E5"/>
    <w:rsid w:val="00E15B6A"/>
    <w:rsid w:val="00E1626D"/>
    <w:rsid w:val="00E168AD"/>
    <w:rsid w:val="00E21F6A"/>
    <w:rsid w:val="00E22D0E"/>
    <w:rsid w:val="00E24E02"/>
    <w:rsid w:val="00E2580E"/>
    <w:rsid w:val="00E259BD"/>
    <w:rsid w:val="00E30736"/>
    <w:rsid w:val="00E328BD"/>
    <w:rsid w:val="00E35B9F"/>
    <w:rsid w:val="00E35E59"/>
    <w:rsid w:val="00E4204C"/>
    <w:rsid w:val="00E43B7F"/>
    <w:rsid w:val="00E470B7"/>
    <w:rsid w:val="00E50BA2"/>
    <w:rsid w:val="00E51AFB"/>
    <w:rsid w:val="00E53A93"/>
    <w:rsid w:val="00E549F8"/>
    <w:rsid w:val="00E54A57"/>
    <w:rsid w:val="00E55E04"/>
    <w:rsid w:val="00E5613E"/>
    <w:rsid w:val="00E56BC3"/>
    <w:rsid w:val="00E56F4A"/>
    <w:rsid w:val="00E57804"/>
    <w:rsid w:val="00E60299"/>
    <w:rsid w:val="00E60647"/>
    <w:rsid w:val="00E608F2"/>
    <w:rsid w:val="00E60EED"/>
    <w:rsid w:val="00E62896"/>
    <w:rsid w:val="00E65503"/>
    <w:rsid w:val="00E664A5"/>
    <w:rsid w:val="00E67398"/>
    <w:rsid w:val="00E67E64"/>
    <w:rsid w:val="00E721F4"/>
    <w:rsid w:val="00E7254E"/>
    <w:rsid w:val="00E72CCE"/>
    <w:rsid w:val="00E73825"/>
    <w:rsid w:val="00E75FF4"/>
    <w:rsid w:val="00E80229"/>
    <w:rsid w:val="00E807A4"/>
    <w:rsid w:val="00E80AAF"/>
    <w:rsid w:val="00E80C09"/>
    <w:rsid w:val="00E80D40"/>
    <w:rsid w:val="00E815DC"/>
    <w:rsid w:val="00E81BAC"/>
    <w:rsid w:val="00E81D34"/>
    <w:rsid w:val="00E84B8B"/>
    <w:rsid w:val="00E84BB1"/>
    <w:rsid w:val="00E87A24"/>
    <w:rsid w:val="00E940E1"/>
    <w:rsid w:val="00E95764"/>
    <w:rsid w:val="00E95A68"/>
    <w:rsid w:val="00E961EB"/>
    <w:rsid w:val="00E96AB6"/>
    <w:rsid w:val="00E970EB"/>
    <w:rsid w:val="00E97E24"/>
    <w:rsid w:val="00EA017E"/>
    <w:rsid w:val="00EA25ED"/>
    <w:rsid w:val="00EA2E73"/>
    <w:rsid w:val="00EA3132"/>
    <w:rsid w:val="00EA3541"/>
    <w:rsid w:val="00EA3A8B"/>
    <w:rsid w:val="00EA505D"/>
    <w:rsid w:val="00EA5764"/>
    <w:rsid w:val="00EB1073"/>
    <w:rsid w:val="00EB13DE"/>
    <w:rsid w:val="00EB4FD8"/>
    <w:rsid w:val="00EB713D"/>
    <w:rsid w:val="00EB76C1"/>
    <w:rsid w:val="00EC081B"/>
    <w:rsid w:val="00EC0C25"/>
    <w:rsid w:val="00EC2E35"/>
    <w:rsid w:val="00EC3718"/>
    <w:rsid w:val="00EC3F4B"/>
    <w:rsid w:val="00EC4131"/>
    <w:rsid w:val="00EC54B2"/>
    <w:rsid w:val="00EC6A44"/>
    <w:rsid w:val="00EC75CA"/>
    <w:rsid w:val="00EC766A"/>
    <w:rsid w:val="00ED0A7A"/>
    <w:rsid w:val="00ED0B8F"/>
    <w:rsid w:val="00ED22C5"/>
    <w:rsid w:val="00ED3D9E"/>
    <w:rsid w:val="00ED4829"/>
    <w:rsid w:val="00ED4DAE"/>
    <w:rsid w:val="00EE08F7"/>
    <w:rsid w:val="00EE1344"/>
    <w:rsid w:val="00EE282D"/>
    <w:rsid w:val="00EE3C5A"/>
    <w:rsid w:val="00EE41CB"/>
    <w:rsid w:val="00EE65D0"/>
    <w:rsid w:val="00EE748A"/>
    <w:rsid w:val="00EE7DFB"/>
    <w:rsid w:val="00EF06F0"/>
    <w:rsid w:val="00EF19B8"/>
    <w:rsid w:val="00EF2193"/>
    <w:rsid w:val="00EF371C"/>
    <w:rsid w:val="00EF51EB"/>
    <w:rsid w:val="00EF5A57"/>
    <w:rsid w:val="00EF5E64"/>
    <w:rsid w:val="00EF5ECE"/>
    <w:rsid w:val="00F00219"/>
    <w:rsid w:val="00F01B96"/>
    <w:rsid w:val="00F02F0A"/>
    <w:rsid w:val="00F0301F"/>
    <w:rsid w:val="00F05422"/>
    <w:rsid w:val="00F1003B"/>
    <w:rsid w:val="00F10975"/>
    <w:rsid w:val="00F10A3D"/>
    <w:rsid w:val="00F11DA4"/>
    <w:rsid w:val="00F13FED"/>
    <w:rsid w:val="00F1418E"/>
    <w:rsid w:val="00F17226"/>
    <w:rsid w:val="00F20C62"/>
    <w:rsid w:val="00F20E37"/>
    <w:rsid w:val="00F3023B"/>
    <w:rsid w:val="00F32D39"/>
    <w:rsid w:val="00F33453"/>
    <w:rsid w:val="00F345EE"/>
    <w:rsid w:val="00F36FDA"/>
    <w:rsid w:val="00F407D8"/>
    <w:rsid w:val="00F410E1"/>
    <w:rsid w:val="00F41D3E"/>
    <w:rsid w:val="00F4225A"/>
    <w:rsid w:val="00F42B3A"/>
    <w:rsid w:val="00F42F74"/>
    <w:rsid w:val="00F436C1"/>
    <w:rsid w:val="00F46534"/>
    <w:rsid w:val="00F46A3B"/>
    <w:rsid w:val="00F51CFA"/>
    <w:rsid w:val="00F53365"/>
    <w:rsid w:val="00F53424"/>
    <w:rsid w:val="00F537FC"/>
    <w:rsid w:val="00F54BB8"/>
    <w:rsid w:val="00F551EC"/>
    <w:rsid w:val="00F55250"/>
    <w:rsid w:val="00F56CB1"/>
    <w:rsid w:val="00F56DFB"/>
    <w:rsid w:val="00F5724F"/>
    <w:rsid w:val="00F6213A"/>
    <w:rsid w:val="00F63687"/>
    <w:rsid w:val="00F6442D"/>
    <w:rsid w:val="00F64784"/>
    <w:rsid w:val="00F66A9E"/>
    <w:rsid w:val="00F67B8F"/>
    <w:rsid w:val="00F7034C"/>
    <w:rsid w:val="00F70434"/>
    <w:rsid w:val="00F70855"/>
    <w:rsid w:val="00F72078"/>
    <w:rsid w:val="00F725D6"/>
    <w:rsid w:val="00F74280"/>
    <w:rsid w:val="00F74CDF"/>
    <w:rsid w:val="00F80E9E"/>
    <w:rsid w:val="00F83AAC"/>
    <w:rsid w:val="00F866AB"/>
    <w:rsid w:val="00F90051"/>
    <w:rsid w:val="00F92260"/>
    <w:rsid w:val="00F924E2"/>
    <w:rsid w:val="00F92CB6"/>
    <w:rsid w:val="00F93788"/>
    <w:rsid w:val="00F97648"/>
    <w:rsid w:val="00FA186E"/>
    <w:rsid w:val="00FA27D8"/>
    <w:rsid w:val="00FA39C6"/>
    <w:rsid w:val="00FA41FA"/>
    <w:rsid w:val="00FA4C82"/>
    <w:rsid w:val="00FA7C9C"/>
    <w:rsid w:val="00FA7CA4"/>
    <w:rsid w:val="00FA7FDC"/>
    <w:rsid w:val="00FB0184"/>
    <w:rsid w:val="00FB03BA"/>
    <w:rsid w:val="00FB0FF1"/>
    <w:rsid w:val="00FB1122"/>
    <w:rsid w:val="00FB1AAF"/>
    <w:rsid w:val="00FB36F7"/>
    <w:rsid w:val="00FB399F"/>
    <w:rsid w:val="00FB59D4"/>
    <w:rsid w:val="00FC2503"/>
    <w:rsid w:val="00FC32AE"/>
    <w:rsid w:val="00FC3529"/>
    <w:rsid w:val="00FC635C"/>
    <w:rsid w:val="00FC63CE"/>
    <w:rsid w:val="00FC70E4"/>
    <w:rsid w:val="00FD006C"/>
    <w:rsid w:val="00FD4558"/>
    <w:rsid w:val="00FD4582"/>
    <w:rsid w:val="00FD612E"/>
    <w:rsid w:val="00FD68DB"/>
    <w:rsid w:val="00FD76E7"/>
    <w:rsid w:val="00FE1854"/>
    <w:rsid w:val="00FE1AAF"/>
    <w:rsid w:val="00FE289D"/>
    <w:rsid w:val="00FE3002"/>
    <w:rsid w:val="00FF35A5"/>
    <w:rsid w:val="00FF4F95"/>
    <w:rsid w:val="00FF5664"/>
    <w:rsid w:val="00FF5876"/>
    <w:rsid w:val="00FF5922"/>
  </w:rsids>
  <m:mathPr>
    <m:mathFont m:val="Cambria Math"/>
    <m:brkBin m:val="before"/>
    <m:brkBinSub m:val="--"/>
    <m:smallFrac/>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4D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410"/>
    <w:rPr>
      <w:color w:val="0000FF"/>
      <w:u w:val="single"/>
    </w:rPr>
  </w:style>
  <w:style w:type="character" w:customStyle="1" w:styleId="apple-converted-space">
    <w:name w:val="apple-converted-space"/>
    <w:basedOn w:val="DefaultParagraphFont"/>
    <w:rsid w:val="00C33410"/>
  </w:style>
  <w:style w:type="character" w:styleId="CommentReference">
    <w:name w:val="annotation reference"/>
    <w:basedOn w:val="DefaultParagraphFont"/>
    <w:uiPriority w:val="99"/>
    <w:semiHidden/>
    <w:unhideWhenUsed/>
    <w:rsid w:val="007E0022"/>
    <w:rPr>
      <w:sz w:val="18"/>
      <w:szCs w:val="18"/>
    </w:rPr>
  </w:style>
  <w:style w:type="paragraph" w:styleId="CommentText">
    <w:name w:val="annotation text"/>
    <w:basedOn w:val="Normal"/>
    <w:link w:val="CommentTextChar"/>
    <w:uiPriority w:val="99"/>
    <w:semiHidden/>
    <w:unhideWhenUsed/>
    <w:rsid w:val="007E0022"/>
  </w:style>
  <w:style w:type="character" w:customStyle="1" w:styleId="CommentTextChar">
    <w:name w:val="Comment Text Char"/>
    <w:basedOn w:val="DefaultParagraphFont"/>
    <w:link w:val="CommentText"/>
    <w:uiPriority w:val="99"/>
    <w:semiHidden/>
    <w:rsid w:val="007E0022"/>
  </w:style>
  <w:style w:type="paragraph" w:styleId="CommentSubject">
    <w:name w:val="annotation subject"/>
    <w:basedOn w:val="CommentText"/>
    <w:next w:val="CommentText"/>
    <w:link w:val="CommentSubjectChar"/>
    <w:uiPriority w:val="99"/>
    <w:semiHidden/>
    <w:unhideWhenUsed/>
    <w:rsid w:val="007E0022"/>
    <w:rPr>
      <w:b/>
      <w:bCs/>
      <w:sz w:val="20"/>
      <w:szCs w:val="20"/>
    </w:rPr>
  </w:style>
  <w:style w:type="character" w:customStyle="1" w:styleId="CommentSubjectChar">
    <w:name w:val="Comment Subject Char"/>
    <w:basedOn w:val="CommentTextChar"/>
    <w:link w:val="CommentSubject"/>
    <w:uiPriority w:val="99"/>
    <w:semiHidden/>
    <w:rsid w:val="007E0022"/>
    <w:rPr>
      <w:b/>
      <w:bCs/>
      <w:sz w:val="20"/>
      <w:szCs w:val="20"/>
    </w:rPr>
  </w:style>
  <w:style w:type="paragraph" w:styleId="BalloonText">
    <w:name w:val="Balloon Text"/>
    <w:basedOn w:val="Normal"/>
    <w:link w:val="BalloonTextChar"/>
    <w:uiPriority w:val="99"/>
    <w:semiHidden/>
    <w:unhideWhenUsed/>
    <w:rsid w:val="007E0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0022"/>
    <w:rPr>
      <w:rFonts w:ascii="Lucida Grande" w:hAnsi="Lucida Grande" w:cs="Lucida Grande"/>
      <w:sz w:val="18"/>
      <w:szCs w:val="18"/>
    </w:rPr>
  </w:style>
  <w:style w:type="paragraph" w:styleId="DocumentMap">
    <w:name w:val="Document Map"/>
    <w:basedOn w:val="Normal"/>
    <w:link w:val="DocumentMapChar"/>
    <w:uiPriority w:val="99"/>
    <w:semiHidden/>
    <w:unhideWhenUsed/>
    <w:rsid w:val="009B0FA6"/>
    <w:rPr>
      <w:rFonts w:ascii="Lucida Grande" w:hAnsi="Lucida Grande" w:cs="Lucida Grande"/>
    </w:rPr>
  </w:style>
  <w:style w:type="character" w:customStyle="1" w:styleId="DocumentMapChar">
    <w:name w:val="Document Map Char"/>
    <w:basedOn w:val="DefaultParagraphFont"/>
    <w:link w:val="DocumentMap"/>
    <w:uiPriority w:val="99"/>
    <w:semiHidden/>
    <w:rsid w:val="009B0FA6"/>
    <w:rPr>
      <w:rFonts w:ascii="Lucida Grande" w:hAnsi="Lucida Grande" w:cs="Lucida Grande"/>
    </w:rPr>
  </w:style>
  <w:style w:type="character" w:styleId="LineNumber">
    <w:name w:val="line number"/>
    <w:basedOn w:val="DefaultParagraphFont"/>
    <w:uiPriority w:val="99"/>
    <w:semiHidden/>
    <w:unhideWhenUsed/>
    <w:rsid w:val="00A866CD"/>
  </w:style>
  <w:style w:type="paragraph" w:styleId="FootnoteText">
    <w:name w:val="footnote text"/>
    <w:basedOn w:val="Normal"/>
    <w:link w:val="FootnoteTextChar"/>
    <w:uiPriority w:val="99"/>
    <w:unhideWhenUsed/>
    <w:rsid w:val="004E76E2"/>
  </w:style>
  <w:style w:type="character" w:customStyle="1" w:styleId="FootnoteTextChar">
    <w:name w:val="Footnote Text Char"/>
    <w:basedOn w:val="DefaultParagraphFont"/>
    <w:link w:val="FootnoteText"/>
    <w:uiPriority w:val="99"/>
    <w:rsid w:val="004E76E2"/>
  </w:style>
  <w:style w:type="character" w:styleId="FootnoteReference">
    <w:name w:val="footnote reference"/>
    <w:basedOn w:val="DefaultParagraphFont"/>
    <w:uiPriority w:val="99"/>
    <w:unhideWhenUsed/>
    <w:rsid w:val="004E76E2"/>
    <w:rPr>
      <w:vertAlign w:val="superscript"/>
    </w:rPr>
  </w:style>
  <w:style w:type="paragraph" w:styleId="Header">
    <w:name w:val="header"/>
    <w:basedOn w:val="Normal"/>
    <w:link w:val="HeaderChar"/>
    <w:uiPriority w:val="99"/>
    <w:unhideWhenUsed/>
    <w:rsid w:val="00843FC6"/>
    <w:pPr>
      <w:tabs>
        <w:tab w:val="center" w:pos="4320"/>
        <w:tab w:val="right" w:pos="8640"/>
      </w:tabs>
    </w:pPr>
  </w:style>
  <w:style w:type="character" w:customStyle="1" w:styleId="HeaderChar">
    <w:name w:val="Header Char"/>
    <w:basedOn w:val="DefaultParagraphFont"/>
    <w:link w:val="Header"/>
    <w:uiPriority w:val="99"/>
    <w:rsid w:val="00843FC6"/>
  </w:style>
  <w:style w:type="character" w:styleId="PageNumber">
    <w:name w:val="page number"/>
    <w:basedOn w:val="DefaultParagraphFont"/>
    <w:uiPriority w:val="99"/>
    <w:semiHidden/>
    <w:unhideWhenUsed/>
    <w:rsid w:val="00843FC6"/>
  </w:style>
  <w:style w:type="paragraph" w:customStyle="1" w:styleId="Title1">
    <w:name w:val="Title1"/>
    <w:basedOn w:val="Normal"/>
    <w:rsid w:val="00A851CA"/>
    <w:pPr>
      <w:spacing w:before="100" w:beforeAutospacing="1" w:after="100" w:afterAutospacing="1"/>
    </w:pPr>
    <w:rPr>
      <w:rFonts w:ascii="Times New Roman" w:eastAsia="Times New Roman" w:hAnsi="Times New Roman" w:cs="Times New Roman"/>
      <w:lang w:val="en-US"/>
    </w:rPr>
  </w:style>
  <w:style w:type="paragraph" w:customStyle="1" w:styleId="desc">
    <w:name w:val="desc"/>
    <w:basedOn w:val="Normal"/>
    <w:rsid w:val="00A851CA"/>
    <w:pPr>
      <w:spacing w:before="100" w:beforeAutospacing="1" w:after="100" w:afterAutospacing="1"/>
    </w:pPr>
    <w:rPr>
      <w:rFonts w:ascii="Times New Roman" w:eastAsia="Times New Roman" w:hAnsi="Times New Roman" w:cs="Times New Roman"/>
      <w:lang w:val="en-US"/>
    </w:rPr>
  </w:style>
  <w:style w:type="paragraph" w:customStyle="1" w:styleId="details">
    <w:name w:val="details"/>
    <w:basedOn w:val="Normal"/>
    <w:rsid w:val="00A851CA"/>
    <w:pPr>
      <w:spacing w:before="100" w:beforeAutospacing="1" w:after="100" w:afterAutospacing="1"/>
    </w:pPr>
    <w:rPr>
      <w:rFonts w:ascii="Times New Roman" w:eastAsia="Times New Roman" w:hAnsi="Times New Roman" w:cs="Times New Roman"/>
      <w:lang w:val="en-US"/>
    </w:rPr>
  </w:style>
  <w:style w:type="character" w:customStyle="1" w:styleId="jrnl">
    <w:name w:val="jrnl"/>
    <w:basedOn w:val="DefaultParagraphFont"/>
    <w:rsid w:val="00A851CA"/>
  </w:style>
  <w:style w:type="paragraph" w:styleId="Revision">
    <w:name w:val="Revision"/>
    <w:hidden/>
    <w:uiPriority w:val="99"/>
    <w:semiHidden/>
    <w:rsid w:val="00D8103F"/>
  </w:style>
  <w:style w:type="paragraph" w:styleId="EndnoteText">
    <w:name w:val="endnote text"/>
    <w:basedOn w:val="Normal"/>
    <w:link w:val="EndnoteTextChar"/>
    <w:uiPriority w:val="99"/>
    <w:semiHidden/>
    <w:unhideWhenUsed/>
    <w:rsid w:val="0035591B"/>
    <w:rPr>
      <w:sz w:val="20"/>
      <w:szCs w:val="20"/>
    </w:rPr>
  </w:style>
  <w:style w:type="character" w:customStyle="1" w:styleId="EndnoteTextChar">
    <w:name w:val="Endnote Text Char"/>
    <w:basedOn w:val="DefaultParagraphFont"/>
    <w:link w:val="EndnoteText"/>
    <w:uiPriority w:val="99"/>
    <w:semiHidden/>
    <w:rsid w:val="0035591B"/>
    <w:rPr>
      <w:sz w:val="20"/>
      <w:szCs w:val="20"/>
    </w:rPr>
  </w:style>
  <w:style w:type="character" w:styleId="EndnoteReference">
    <w:name w:val="endnote reference"/>
    <w:basedOn w:val="DefaultParagraphFont"/>
    <w:uiPriority w:val="99"/>
    <w:semiHidden/>
    <w:unhideWhenUsed/>
    <w:rsid w:val="0035591B"/>
    <w:rPr>
      <w:vertAlign w:val="superscript"/>
    </w:rPr>
  </w:style>
  <w:style w:type="table" w:styleId="TableGrid">
    <w:name w:val="Table Grid"/>
    <w:basedOn w:val="TableNormal"/>
    <w:uiPriority w:val="59"/>
    <w:rsid w:val="00E16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00ABB"/>
    <w:rPr>
      <w:color w:val="800080" w:themeColor="followedHyperlink"/>
      <w:u w:val="single"/>
    </w:rPr>
  </w:style>
  <w:style w:type="paragraph" w:customStyle="1" w:styleId="EndNoteBibliographyTitle">
    <w:name w:val="EndNote Bibliography Title"/>
    <w:basedOn w:val="Normal"/>
    <w:rsid w:val="00BC5BD9"/>
    <w:pPr>
      <w:jc w:val="center"/>
    </w:pPr>
    <w:rPr>
      <w:rFonts w:ascii="Cambria" w:hAnsi="Cambria"/>
      <w:lang w:val="en-US"/>
    </w:rPr>
  </w:style>
  <w:style w:type="paragraph" w:customStyle="1" w:styleId="EndNoteBibliography">
    <w:name w:val="EndNote Bibliography"/>
    <w:basedOn w:val="Normal"/>
    <w:rsid w:val="00BC5BD9"/>
    <w:pPr>
      <w:jc w:val="both"/>
    </w:pPr>
    <w:rPr>
      <w:rFonts w:ascii="Cambria" w:hAnsi="Cambria"/>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410"/>
    <w:rPr>
      <w:color w:val="0000FF"/>
      <w:u w:val="single"/>
    </w:rPr>
  </w:style>
  <w:style w:type="character" w:customStyle="1" w:styleId="apple-converted-space">
    <w:name w:val="apple-converted-space"/>
    <w:basedOn w:val="DefaultParagraphFont"/>
    <w:rsid w:val="00C33410"/>
  </w:style>
  <w:style w:type="character" w:styleId="CommentReference">
    <w:name w:val="annotation reference"/>
    <w:basedOn w:val="DefaultParagraphFont"/>
    <w:uiPriority w:val="99"/>
    <w:semiHidden/>
    <w:unhideWhenUsed/>
    <w:rsid w:val="007E0022"/>
    <w:rPr>
      <w:sz w:val="18"/>
      <w:szCs w:val="18"/>
    </w:rPr>
  </w:style>
  <w:style w:type="paragraph" w:styleId="CommentText">
    <w:name w:val="annotation text"/>
    <w:basedOn w:val="Normal"/>
    <w:link w:val="CommentTextChar"/>
    <w:uiPriority w:val="99"/>
    <w:semiHidden/>
    <w:unhideWhenUsed/>
    <w:rsid w:val="007E0022"/>
  </w:style>
  <w:style w:type="character" w:customStyle="1" w:styleId="CommentTextChar">
    <w:name w:val="Comment Text Char"/>
    <w:basedOn w:val="DefaultParagraphFont"/>
    <w:link w:val="CommentText"/>
    <w:uiPriority w:val="99"/>
    <w:semiHidden/>
    <w:rsid w:val="007E0022"/>
  </w:style>
  <w:style w:type="paragraph" w:styleId="CommentSubject">
    <w:name w:val="annotation subject"/>
    <w:basedOn w:val="CommentText"/>
    <w:next w:val="CommentText"/>
    <w:link w:val="CommentSubjectChar"/>
    <w:uiPriority w:val="99"/>
    <w:semiHidden/>
    <w:unhideWhenUsed/>
    <w:rsid w:val="007E0022"/>
    <w:rPr>
      <w:b/>
      <w:bCs/>
      <w:sz w:val="20"/>
      <w:szCs w:val="20"/>
    </w:rPr>
  </w:style>
  <w:style w:type="character" w:customStyle="1" w:styleId="CommentSubjectChar">
    <w:name w:val="Comment Subject Char"/>
    <w:basedOn w:val="CommentTextChar"/>
    <w:link w:val="CommentSubject"/>
    <w:uiPriority w:val="99"/>
    <w:semiHidden/>
    <w:rsid w:val="007E0022"/>
    <w:rPr>
      <w:b/>
      <w:bCs/>
      <w:sz w:val="20"/>
      <w:szCs w:val="20"/>
    </w:rPr>
  </w:style>
  <w:style w:type="paragraph" w:styleId="BalloonText">
    <w:name w:val="Balloon Text"/>
    <w:basedOn w:val="Normal"/>
    <w:link w:val="BalloonTextChar"/>
    <w:uiPriority w:val="99"/>
    <w:semiHidden/>
    <w:unhideWhenUsed/>
    <w:rsid w:val="007E0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0022"/>
    <w:rPr>
      <w:rFonts w:ascii="Lucida Grande" w:hAnsi="Lucida Grande" w:cs="Lucida Grande"/>
      <w:sz w:val="18"/>
      <w:szCs w:val="18"/>
    </w:rPr>
  </w:style>
  <w:style w:type="paragraph" w:styleId="DocumentMap">
    <w:name w:val="Document Map"/>
    <w:basedOn w:val="Normal"/>
    <w:link w:val="DocumentMapChar"/>
    <w:uiPriority w:val="99"/>
    <w:semiHidden/>
    <w:unhideWhenUsed/>
    <w:rsid w:val="009B0FA6"/>
    <w:rPr>
      <w:rFonts w:ascii="Lucida Grande" w:hAnsi="Lucida Grande" w:cs="Lucida Grande"/>
    </w:rPr>
  </w:style>
  <w:style w:type="character" w:customStyle="1" w:styleId="DocumentMapChar">
    <w:name w:val="Document Map Char"/>
    <w:basedOn w:val="DefaultParagraphFont"/>
    <w:link w:val="DocumentMap"/>
    <w:uiPriority w:val="99"/>
    <w:semiHidden/>
    <w:rsid w:val="009B0FA6"/>
    <w:rPr>
      <w:rFonts w:ascii="Lucida Grande" w:hAnsi="Lucida Grande" w:cs="Lucida Grande"/>
    </w:rPr>
  </w:style>
  <w:style w:type="character" w:styleId="LineNumber">
    <w:name w:val="line number"/>
    <w:basedOn w:val="DefaultParagraphFont"/>
    <w:uiPriority w:val="99"/>
    <w:semiHidden/>
    <w:unhideWhenUsed/>
    <w:rsid w:val="00A866CD"/>
  </w:style>
  <w:style w:type="paragraph" w:styleId="FootnoteText">
    <w:name w:val="footnote text"/>
    <w:basedOn w:val="Normal"/>
    <w:link w:val="FootnoteTextChar"/>
    <w:uiPriority w:val="99"/>
    <w:unhideWhenUsed/>
    <w:rsid w:val="004E76E2"/>
  </w:style>
  <w:style w:type="character" w:customStyle="1" w:styleId="FootnoteTextChar">
    <w:name w:val="Footnote Text Char"/>
    <w:basedOn w:val="DefaultParagraphFont"/>
    <w:link w:val="FootnoteText"/>
    <w:uiPriority w:val="99"/>
    <w:rsid w:val="004E76E2"/>
  </w:style>
  <w:style w:type="character" w:styleId="FootnoteReference">
    <w:name w:val="footnote reference"/>
    <w:basedOn w:val="DefaultParagraphFont"/>
    <w:uiPriority w:val="99"/>
    <w:unhideWhenUsed/>
    <w:rsid w:val="004E76E2"/>
    <w:rPr>
      <w:vertAlign w:val="superscript"/>
    </w:rPr>
  </w:style>
  <w:style w:type="paragraph" w:styleId="Header">
    <w:name w:val="header"/>
    <w:basedOn w:val="Normal"/>
    <w:link w:val="HeaderChar"/>
    <w:uiPriority w:val="99"/>
    <w:unhideWhenUsed/>
    <w:rsid w:val="00843FC6"/>
    <w:pPr>
      <w:tabs>
        <w:tab w:val="center" w:pos="4320"/>
        <w:tab w:val="right" w:pos="8640"/>
      </w:tabs>
    </w:pPr>
  </w:style>
  <w:style w:type="character" w:customStyle="1" w:styleId="HeaderChar">
    <w:name w:val="Header Char"/>
    <w:basedOn w:val="DefaultParagraphFont"/>
    <w:link w:val="Header"/>
    <w:uiPriority w:val="99"/>
    <w:rsid w:val="00843FC6"/>
  </w:style>
  <w:style w:type="character" w:styleId="PageNumber">
    <w:name w:val="page number"/>
    <w:basedOn w:val="DefaultParagraphFont"/>
    <w:uiPriority w:val="99"/>
    <w:semiHidden/>
    <w:unhideWhenUsed/>
    <w:rsid w:val="00843FC6"/>
  </w:style>
  <w:style w:type="paragraph" w:customStyle="1" w:styleId="Title1">
    <w:name w:val="Title1"/>
    <w:basedOn w:val="Normal"/>
    <w:rsid w:val="00A851CA"/>
    <w:pPr>
      <w:spacing w:before="100" w:beforeAutospacing="1" w:after="100" w:afterAutospacing="1"/>
    </w:pPr>
    <w:rPr>
      <w:rFonts w:ascii="Times New Roman" w:eastAsia="Times New Roman" w:hAnsi="Times New Roman" w:cs="Times New Roman"/>
      <w:lang w:val="en-US"/>
    </w:rPr>
  </w:style>
  <w:style w:type="paragraph" w:customStyle="1" w:styleId="desc">
    <w:name w:val="desc"/>
    <w:basedOn w:val="Normal"/>
    <w:rsid w:val="00A851CA"/>
    <w:pPr>
      <w:spacing w:before="100" w:beforeAutospacing="1" w:after="100" w:afterAutospacing="1"/>
    </w:pPr>
    <w:rPr>
      <w:rFonts w:ascii="Times New Roman" w:eastAsia="Times New Roman" w:hAnsi="Times New Roman" w:cs="Times New Roman"/>
      <w:lang w:val="en-US"/>
    </w:rPr>
  </w:style>
  <w:style w:type="paragraph" w:customStyle="1" w:styleId="details">
    <w:name w:val="details"/>
    <w:basedOn w:val="Normal"/>
    <w:rsid w:val="00A851CA"/>
    <w:pPr>
      <w:spacing w:before="100" w:beforeAutospacing="1" w:after="100" w:afterAutospacing="1"/>
    </w:pPr>
    <w:rPr>
      <w:rFonts w:ascii="Times New Roman" w:eastAsia="Times New Roman" w:hAnsi="Times New Roman" w:cs="Times New Roman"/>
      <w:lang w:val="en-US"/>
    </w:rPr>
  </w:style>
  <w:style w:type="character" w:customStyle="1" w:styleId="jrnl">
    <w:name w:val="jrnl"/>
    <w:basedOn w:val="DefaultParagraphFont"/>
    <w:rsid w:val="00A851CA"/>
  </w:style>
  <w:style w:type="paragraph" w:styleId="Revision">
    <w:name w:val="Revision"/>
    <w:hidden/>
    <w:uiPriority w:val="99"/>
    <w:semiHidden/>
    <w:rsid w:val="00D8103F"/>
  </w:style>
  <w:style w:type="paragraph" w:styleId="EndnoteText">
    <w:name w:val="endnote text"/>
    <w:basedOn w:val="Normal"/>
    <w:link w:val="EndnoteTextChar"/>
    <w:uiPriority w:val="99"/>
    <w:semiHidden/>
    <w:unhideWhenUsed/>
    <w:rsid w:val="0035591B"/>
    <w:rPr>
      <w:sz w:val="20"/>
      <w:szCs w:val="20"/>
    </w:rPr>
  </w:style>
  <w:style w:type="character" w:customStyle="1" w:styleId="EndnoteTextChar">
    <w:name w:val="Endnote Text Char"/>
    <w:basedOn w:val="DefaultParagraphFont"/>
    <w:link w:val="EndnoteText"/>
    <w:uiPriority w:val="99"/>
    <w:semiHidden/>
    <w:rsid w:val="0035591B"/>
    <w:rPr>
      <w:sz w:val="20"/>
      <w:szCs w:val="20"/>
    </w:rPr>
  </w:style>
  <w:style w:type="character" w:styleId="EndnoteReference">
    <w:name w:val="endnote reference"/>
    <w:basedOn w:val="DefaultParagraphFont"/>
    <w:uiPriority w:val="99"/>
    <w:semiHidden/>
    <w:unhideWhenUsed/>
    <w:rsid w:val="0035591B"/>
    <w:rPr>
      <w:vertAlign w:val="superscript"/>
    </w:rPr>
  </w:style>
  <w:style w:type="table" w:styleId="TableGrid">
    <w:name w:val="Table Grid"/>
    <w:basedOn w:val="TableNormal"/>
    <w:uiPriority w:val="59"/>
    <w:rsid w:val="00E16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00ABB"/>
    <w:rPr>
      <w:color w:val="800080" w:themeColor="followedHyperlink"/>
      <w:u w:val="single"/>
    </w:rPr>
  </w:style>
  <w:style w:type="paragraph" w:customStyle="1" w:styleId="EndNoteBibliographyTitle">
    <w:name w:val="EndNote Bibliography Title"/>
    <w:basedOn w:val="Normal"/>
    <w:rsid w:val="00BC5BD9"/>
    <w:pPr>
      <w:jc w:val="center"/>
    </w:pPr>
    <w:rPr>
      <w:rFonts w:ascii="Cambria" w:hAnsi="Cambria"/>
      <w:lang w:val="en-US"/>
    </w:rPr>
  </w:style>
  <w:style w:type="paragraph" w:customStyle="1" w:styleId="EndNoteBibliography">
    <w:name w:val="EndNote Bibliography"/>
    <w:basedOn w:val="Normal"/>
    <w:rsid w:val="00BC5BD9"/>
    <w:pPr>
      <w:jc w:val="both"/>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8611">
      <w:bodyDiv w:val="1"/>
      <w:marLeft w:val="0"/>
      <w:marRight w:val="0"/>
      <w:marTop w:val="0"/>
      <w:marBottom w:val="0"/>
      <w:divBdr>
        <w:top w:val="none" w:sz="0" w:space="0" w:color="auto"/>
        <w:left w:val="none" w:sz="0" w:space="0" w:color="auto"/>
        <w:bottom w:val="none" w:sz="0" w:space="0" w:color="auto"/>
        <w:right w:val="none" w:sz="0" w:space="0" w:color="auto"/>
      </w:divBdr>
      <w:divsChild>
        <w:div w:id="1507863906">
          <w:marLeft w:val="0"/>
          <w:marRight w:val="0"/>
          <w:marTop w:val="34"/>
          <w:marBottom w:val="34"/>
          <w:divBdr>
            <w:top w:val="none" w:sz="0" w:space="0" w:color="auto"/>
            <w:left w:val="none" w:sz="0" w:space="0" w:color="auto"/>
            <w:bottom w:val="none" w:sz="0" w:space="0" w:color="auto"/>
            <w:right w:val="none" w:sz="0" w:space="0" w:color="auto"/>
          </w:divBdr>
        </w:div>
      </w:divsChild>
    </w:div>
    <w:div w:id="354036598">
      <w:bodyDiv w:val="1"/>
      <w:marLeft w:val="0"/>
      <w:marRight w:val="0"/>
      <w:marTop w:val="0"/>
      <w:marBottom w:val="0"/>
      <w:divBdr>
        <w:top w:val="none" w:sz="0" w:space="0" w:color="auto"/>
        <w:left w:val="none" w:sz="0" w:space="0" w:color="auto"/>
        <w:bottom w:val="none" w:sz="0" w:space="0" w:color="auto"/>
        <w:right w:val="none" w:sz="0" w:space="0" w:color="auto"/>
      </w:divBdr>
    </w:div>
    <w:div w:id="542866151">
      <w:bodyDiv w:val="1"/>
      <w:marLeft w:val="0"/>
      <w:marRight w:val="0"/>
      <w:marTop w:val="0"/>
      <w:marBottom w:val="0"/>
      <w:divBdr>
        <w:top w:val="none" w:sz="0" w:space="0" w:color="auto"/>
        <w:left w:val="none" w:sz="0" w:space="0" w:color="auto"/>
        <w:bottom w:val="none" w:sz="0" w:space="0" w:color="auto"/>
        <w:right w:val="none" w:sz="0" w:space="0" w:color="auto"/>
      </w:divBdr>
    </w:div>
    <w:div w:id="1033577371">
      <w:bodyDiv w:val="1"/>
      <w:marLeft w:val="0"/>
      <w:marRight w:val="0"/>
      <w:marTop w:val="0"/>
      <w:marBottom w:val="0"/>
      <w:divBdr>
        <w:top w:val="none" w:sz="0" w:space="0" w:color="auto"/>
        <w:left w:val="none" w:sz="0" w:space="0" w:color="auto"/>
        <w:bottom w:val="none" w:sz="0" w:space="0" w:color="auto"/>
        <w:right w:val="none" w:sz="0" w:space="0" w:color="auto"/>
      </w:divBdr>
    </w:div>
    <w:div w:id="1236210666">
      <w:bodyDiv w:val="1"/>
      <w:marLeft w:val="0"/>
      <w:marRight w:val="0"/>
      <w:marTop w:val="0"/>
      <w:marBottom w:val="0"/>
      <w:divBdr>
        <w:top w:val="none" w:sz="0" w:space="0" w:color="auto"/>
        <w:left w:val="none" w:sz="0" w:space="0" w:color="auto"/>
        <w:bottom w:val="none" w:sz="0" w:space="0" w:color="auto"/>
        <w:right w:val="none" w:sz="0" w:space="0" w:color="auto"/>
      </w:divBdr>
    </w:div>
    <w:div w:id="1376195435">
      <w:bodyDiv w:val="1"/>
      <w:marLeft w:val="0"/>
      <w:marRight w:val="0"/>
      <w:marTop w:val="0"/>
      <w:marBottom w:val="0"/>
      <w:divBdr>
        <w:top w:val="none" w:sz="0" w:space="0" w:color="auto"/>
        <w:left w:val="none" w:sz="0" w:space="0" w:color="auto"/>
        <w:bottom w:val="none" w:sz="0" w:space="0" w:color="auto"/>
        <w:right w:val="none" w:sz="0" w:space="0" w:color="auto"/>
      </w:divBdr>
    </w:div>
    <w:div w:id="1463304375">
      <w:bodyDiv w:val="1"/>
      <w:marLeft w:val="0"/>
      <w:marRight w:val="0"/>
      <w:marTop w:val="0"/>
      <w:marBottom w:val="0"/>
      <w:divBdr>
        <w:top w:val="none" w:sz="0" w:space="0" w:color="auto"/>
        <w:left w:val="none" w:sz="0" w:space="0" w:color="auto"/>
        <w:bottom w:val="none" w:sz="0" w:space="0" w:color="auto"/>
        <w:right w:val="none" w:sz="0" w:space="0" w:color="auto"/>
      </w:divBdr>
    </w:div>
    <w:div w:id="1488746295">
      <w:bodyDiv w:val="1"/>
      <w:marLeft w:val="0"/>
      <w:marRight w:val="0"/>
      <w:marTop w:val="0"/>
      <w:marBottom w:val="0"/>
      <w:divBdr>
        <w:top w:val="none" w:sz="0" w:space="0" w:color="auto"/>
        <w:left w:val="none" w:sz="0" w:space="0" w:color="auto"/>
        <w:bottom w:val="none" w:sz="0" w:space="0" w:color="auto"/>
        <w:right w:val="none" w:sz="0" w:space="0" w:color="auto"/>
      </w:divBdr>
      <w:divsChild>
        <w:div w:id="1833251929">
          <w:marLeft w:val="0"/>
          <w:marRight w:val="0"/>
          <w:marTop w:val="34"/>
          <w:marBottom w:val="34"/>
          <w:divBdr>
            <w:top w:val="none" w:sz="0" w:space="0" w:color="auto"/>
            <w:left w:val="none" w:sz="0" w:space="0" w:color="auto"/>
            <w:bottom w:val="none" w:sz="0" w:space="0" w:color="auto"/>
            <w:right w:val="none" w:sz="0" w:space="0" w:color="auto"/>
          </w:divBdr>
        </w:div>
      </w:divsChild>
    </w:div>
    <w:div w:id="191334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4" Type="http://schemas.microsoft.com/office/2011/relationships/people" Target="people.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2" Type="http://schemas.microsoft.com/office/2007/relationships/stylesWithEffects" Target="stylesWithEffects.xml"/><Relationship Id="rId25" Type="http://schemas.microsoft.com/office/2011/relationships/commentsExtended" Target="commentsExtended.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2280</Words>
  <Characters>12999</Characters>
  <Application>Microsoft Macintosh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 Sudano</dc:creator>
  <cp:lastModifiedBy>Kelly Annes</cp:lastModifiedBy>
  <cp:revision>9</cp:revision>
  <cp:lastPrinted>2015-03-31T23:34:00Z</cp:lastPrinted>
  <dcterms:created xsi:type="dcterms:W3CDTF">2018-04-21T20:51:00Z</dcterms:created>
  <dcterms:modified xsi:type="dcterms:W3CDTF">2019-06-05T16:04:00Z</dcterms:modified>
</cp:coreProperties>
</file>