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DA" w:rsidRDefault="002E72DA" w:rsidP="004674D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Box</w:t>
      </w:r>
      <w:r w:rsidRPr="00EF2713">
        <w:rPr>
          <w:rFonts w:ascii="Times New Roman" w:hAnsi="Times New Roman"/>
          <w:b/>
          <w:sz w:val="24"/>
        </w:rPr>
        <w:t xml:space="preserve"> 1</w:t>
      </w:r>
      <w:r>
        <w:rPr>
          <w:rFonts w:ascii="Times New Roman" w:hAnsi="Times New Roman"/>
          <w:sz w:val="24"/>
        </w:rPr>
        <w:t>: Search Terms Used in Electronic Database Search</w:t>
      </w:r>
    </w:p>
    <w:p w:rsidR="002E72DA" w:rsidRDefault="002E72DA" w:rsidP="004674DC">
      <w:pPr>
        <w:spacing w:after="0" w:line="240" w:lineRule="auto"/>
        <w:rPr>
          <w:rFonts w:ascii="Times New Roman" w:hAnsi="Times New Roman"/>
          <w:sz w:val="24"/>
        </w:rPr>
      </w:pPr>
    </w:p>
    <w:p w:rsidR="002E72DA" w:rsidRPr="00117F8F" w:rsidRDefault="002E72DA" w:rsidP="004674DC">
      <w:pPr>
        <w:spacing w:after="0" w:line="240" w:lineRule="auto"/>
        <w:rPr>
          <w:rFonts w:ascii="Times New Roman" w:hAnsi="Times New Roman"/>
          <w:color w:val="0A0905"/>
          <w:sz w:val="24"/>
          <w:szCs w:val="24"/>
          <w:lang w:eastAsia="en-CA"/>
        </w:rPr>
      </w:pPr>
      <w:r w:rsidRPr="00117F8F">
        <w:rPr>
          <w:rFonts w:ascii="Times New Roman" w:hAnsi="Times New Roman"/>
          <w:color w:val="0A0905"/>
          <w:sz w:val="24"/>
          <w:szCs w:val="24"/>
          <w:lang w:eastAsia="en-CA"/>
        </w:rPr>
        <w:t>1. exp dementia/</w:t>
      </w:r>
    </w:p>
    <w:p w:rsidR="002E72DA" w:rsidRPr="00117F8F" w:rsidRDefault="002E72DA" w:rsidP="004674DC">
      <w:pPr>
        <w:spacing w:after="0" w:line="240" w:lineRule="auto"/>
        <w:rPr>
          <w:rFonts w:ascii="Times New Roman" w:hAnsi="Times New Roman"/>
          <w:color w:val="0A0905"/>
          <w:sz w:val="24"/>
          <w:szCs w:val="24"/>
          <w:lang w:eastAsia="en-CA"/>
        </w:rPr>
      </w:pPr>
      <w:r w:rsidRPr="00117F8F">
        <w:rPr>
          <w:rFonts w:ascii="Times New Roman" w:hAnsi="Times New Roman"/>
          <w:color w:val="0A0905"/>
          <w:sz w:val="24"/>
          <w:szCs w:val="24"/>
          <w:lang w:eastAsia="en-CA"/>
        </w:rPr>
        <w:t>2. dementia.mp.</w:t>
      </w:r>
    </w:p>
    <w:p w:rsidR="002E72DA" w:rsidRPr="00117F8F" w:rsidRDefault="002E72DA" w:rsidP="004674DC">
      <w:pPr>
        <w:spacing w:after="0" w:line="240" w:lineRule="auto"/>
        <w:rPr>
          <w:rFonts w:ascii="Times New Roman" w:hAnsi="Times New Roman"/>
          <w:color w:val="0A0905"/>
          <w:sz w:val="24"/>
          <w:szCs w:val="24"/>
          <w:lang w:eastAsia="en-CA"/>
        </w:rPr>
      </w:pPr>
      <w:r w:rsidRPr="00117F8F">
        <w:rPr>
          <w:rFonts w:ascii="Times New Roman" w:hAnsi="Times New Roman"/>
          <w:color w:val="0A0905"/>
          <w:sz w:val="24"/>
          <w:szCs w:val="24"/>
          <w:lang w:eastAsia="en-CA"/>
        </w:rPr>
        <w:t>3. alzheimer.mp.</w:t>
      </w:r>
    </w:p>
    <w:p w:rsidR="002E72DA" w:rsidRPr="00117F8F" w:rsidRDefault="002E72DA" w:rsidP="004674DC">
      <w:pPr>
        <w:spacing w:after="0" w:line="240" w:lineRule="auto"/>
        <w:rPr>
          <w:rFonts w:ascii="Times New Roman" w:hAnsi="Times New Roman"/>
          <w:color w:val="0A0905"/>
          <w:sz w:val="24"/>
          <w:szCs w:val="24"/>
          <w:lang w:eastAsia="en-CA"/>
        </w:rPr>
      </w:pPr>
      <w:r w:rsidRPr="00117F8F">
        <w:rPr>
          <w:rFonts w:ascii="Times New Roman" w:hAnsi="Times New Roman"/>
          <w:color w:val="0A0905"/>
          <w:sz w:val="24"/>
          <w:szCs w:val="24"/>
          <w:lang w:eastAsia="en-CA"/>
        </w:rPr>
        <w:t>4. 1 or 2 or 3</w:t>
      </w:r>
    </w:p>
    <w:p w:rsidR="002E72DA" w:rsidRPr="00117F8F" w:rsidRDefault="002E72DA" w:rsidP="004674DC">
      <w:pPr>
        <w:spacing w:after="0" w:line="240" w:lineRule="auto"/>
        <w:rPr>
          <w:rFonts w:ascii="Times New Roman" w:hAnsi="Times New Roman"/>
          <w:color w:val="0A0905"/>
          <w:sz w:val="24"/>
          <w:szCs w:val="24"/>
          <w:lang w:eastAsia="en-CA"/>
        </w:rPr>
      </w:pPr>
      <w:r w:rsidRPr="00117F8F">
        <w:rPr>
          <w:rFonts w:ascii="Times New Roman" w:hAnsi="Times New Roman"/>
          <w:color w:val="0A0905"/>
          <w:sz w:val="24"/>
          <w:szCs w:val="24"/>
          <w:lang w:eastAsia="en-CA"/>
        </w:rPr>
        <w:t>5. exp Long Term Care/</w:t>
      </w:r>
    </w:p>
    <w:p w:rsidR="002E72DA" w:rsidRPr="00117F8F" w:rsidRDefault="002E72DA" w:rsidP="004674DC">
      <w:pPr>
        <w:spacing w:after="0" w:line="240" w:lineRule="auto"/>
        <w:rPr>
          <w:rFonts w:ascii="Times New Roman" w:hAnsi="Times New Roman"/>
          <w:color w:val="0A0905"/>
          <w:sz w:val="24"/>
          <w:szCs w:val="24"/>
          <w:lang w:eastAsia="en-CA"/>
        </w:rPr>
      </w:pPr>
      <w:r w:rsidRPr="00117F8F">
        <w:rPr>
          <w:rFonts w:ascii="Times New Roman" w:hAnsi="Times New Roman"/>
          <w:color w:val="0A0905"/>
          <w:sz w:val="24"/>
          <w:szCs w:val="24"/>
          <w:lang w:eastAsia="en-CA"/>
        </w:rPr>
        <w:t>6. residential care institutions/ or nursing homes/ or assisted living/</w:t>
      </w:r>
    </w:p>
    <w:p w:rsidR="002E72DA" w:rsidRPr="00117F8F" w:rsidRDefault="002E72DA" w:rsidP="004674DC">
      <w:pPr>
        <w:spacing w:after="0" w:line="240" w:lineRule="auto"/>
        <w:rPr>
          <w:rFonts w:ascii="Times New Roman" w:hAnsi="Times New Roman"/>
          <w:color w:val="0A0905"/>
          <w:sz w:val="24"/>
          <w:szCs w:val="24"/>
          <w:lang w:eastAsia="en-CA"/>
        </w:rPr>
      </w:pPr>
      <w:r w:rsidRPr="00117F8F">
        <w:rPr>
          <w:rFonts w:ascii="Times New Roman" w:hAnsi="Times New Roman"/>
          <w:color w:val="0A0905"/>
          <w:sz w:val="24"/>
          <w:szCs w:val="24"/>
          <w:lang w:eastAsia="en-CA"/>
        </w:rPr>
        <w:t>7. LTC.mp.</w:t>
      </w:r>
    </w:p>
    <w:p w:rsidR="002E72DA" w:rsidRPr="00117F8F" w:rsidRDefault="002E72DA" w:rsidP="004674DC">
      <w:pPr>
        <w:spacing w:after="0" w:line="240" w:lineRule="auto"/>
        <w:rPr>
          <w:rFonts w:ascii="Times New Roman" w:hAnsi="Times New Roman"/>
          <w:color w:val="0A0905"/>
          <w:sz w:val="24"/>
          <w:szCs w:val="24"/>
          <w:lang w:eastAsia="en-CA"/>
        </w:rPr>
      </w:pPr>
      <w:r w:rsidRPr="00117F8F">
        <w:rPr>
          <w:rFonts w:ascii="Times New Roman" w:hAnsi="Times New Roman"/>
          <w:color w:val="0A0905"/>
          <w:sz w:val="24"/>
          <w:szCs w:val="24"/>
          <w:lang w:eastAsia="en-CA"/>
        </w:rPr>
        <w:t>8. exp nursing homes/</w:t>
      </w:r>
    </w:p>
    <w:p w:rsidR="002E72DA" w:rsidRPr="00117F8F" w:rsidRDefault="002E72DA" w:rsidP="004674DC">
      <w:pPr>
        <w:spacing w:after="0" w:line="240" w:lineRule="auto"/>
        <w:rPr>
          <w:rFonts w:ascii="Times New Roman" w:hAnsi="Times New Roman"/>
          <w:color w:val="0A0905"/>
          <w:sz w:val="24"/>
          <w:szCs w:val="24"/>
          <w:lang w:eastAsia="en-CA"/>
        </w:rPr>
      </w:pPr>
      <w:r w:rsidRPr="00117F8F">
        <w:rPr>
          <w:rFonts w:ascii="Times New Roman" w:hAnsi="Times New Roman"/>
          <w:color w:val="0A0905"/>
          <w:sz w:val="24"/>
          <w:szCs w:val="24"/>
          <w:lang w:eastAsia="en-CA"/>
        </w:rPr>
        <w:t>9. exp "aged (attitudes toward)"/</w:t>
      </w:r>
    </w:p>
    <w:p w:rsidR="002E72DA" w:rsidRPr="00117F8F" w:rsidRDefault="002E72DA" w:rsidP="004674DC">
      <w:pPr>
        <w:spacing w:after="0" w:line="240" w:lineRule="auto"/>
        <w:rPr>
          <w:rFonts w:ascii="Times New Roman" w:hAnsi="Times New Roman"/>
          <w:color w:val="0A0905"/>
          <w:sz w:val="24"/>
          <w:szCs w:val="24"/>
          <w:lang w:eastAsia="en-CA"/>
        </w:rPr>
      </w:pPr>
      <w:r w:rsidRPr="00117F8F">
        <w:rPr>
          <w:rFonts w:ascii="Times New Roman" w:hAnsi="Times New Roman"/>
          <w:color w:val="0A0905"/>
          <w:sz w:val="24"/>
          <w:szCs w:val="24"/>
          <w:lang w:eastAsia="en-CA"/>
        </w:rPr>
        <w:t>10. geriatrics/ or geriatric psychiatry/</w:t>
      </w:r>
    </w:p>
    <w:p w:rsidR="002E72DA" w:rsidRPr="00117F8F" w:rsidRDefault="002E72DA" w:rsidP="004674DC">
      <w:pPr>
        <w:spacing w:after="0" w:line="240" w:lineRule="auto"/>
        <w:rPr>
          <w:rFonts w:ascii="Times New Roman" w:hAnsi="Times New Roman"/>
          <w:color w:val="0A0905"/>
          <w:sz w:val="24"/>
          <w:szCs w:val="24"/>
          <w:lang w:eastAsia="en-CA"/>
        </w:rPr>
      </w:pPr>
      <w:r w:rsidRPr="00117F8F">
        <w:rPr>
          <w:rFonts w:ascii="Times New Roman" w:hAnsi="Times New Roman"/>
          <w:color w:val="0A0905"/>
          <w:sz w:val="24"/>
          <w:szCs w:val="24"/>
          <w:lang w:eastAsia="en-CA"/>
        </w:rPr>
        <w:t>11. homes for the aged.mp.</w:t>
      </w:r>
    </w:p>
    <w:p w:rsidR="002E72DA" w:rsidRPr="00117F8F" w:rsidRDefault="002E72DA" w:rsidP="004674DC">
      <w:pPr>
        <w:spacing w:after="0" w:line="240" w:lineRule="auto"/>
        <w:rPr>
          <w:rFonts w:ascii="Times New Roman" w:hAnsi="Times New Roman"/>
          <w:color w:val="0A0905"/>
          <w:sz w:val="24"/>
          <w:szCs w:val="24"/>
          <w:lang w:eastAsia="en-CA"/>
        </w:rPr>
      </w:pPr>
      <w:r w:rsidRPr="00117F8F">
        <w:rPr>
          <w:rFonts w:ascii="Times New Roman" w:hAnsi="Times New Roman"/>
          <w:color w:val="0A0905"/>
          <w:sz w:val="24"/>
          <w:szCs w:val="24"/>
          <w:lang w:eastAsia="en-CA"/>
        </w:rPr>
        <w:t>12. residential facilities.mp.</w:t>
      </w:r>
    </w:p>
    <w:p w:rsidR="002E72DA" w:rsidRPr="00117F8F" w:rsidRDefault="002E72DA" w:rsidP="004674DC">
      <w:pPr>
        <w:spacing w:after="0" w:line="240" w:lineRule="auto"/>
        <w:rPr>
          <w:rFonts w:ascii="Times New Roman" w:hAnsi="Times New Roman"/>
          <w:color w:val="0A0905"/>
          <w:sz w:val="24"/>
          <w:szCs w:val="24"/>
          <w:lang w:eastAsia="en-CA"/>
        </w:rPr>
      </w:pPr>
      <w:r w:rsidRPr="00117F8F">
        <w:rPr>
          <w:rFonts w:ascii="Times New Roman" w:hAnsi="Times New Roman"/>
          <w:color w:val="0A0905"/>
          <w:sz w:val="24"/>
          <w:szCs w:val="24"/>
          <w:lang w:eastAsia="en-CA"/>
        </w:rPr>
        <w:t>13. 5 or 6 or 7 or 8 or 9 or 10 or 11 or 12</w:t>
      </w:r>
    </w:p>
    <w:p w:rsidR="002E72DA" w:rsidRPr="00117F8F" w:rsidRDefault="002E72DA" w:rsidP="004674DC">
      <w:pPr>
        <w:spacing w:after="0" w:line="240" w:lineRule="auto"/>
        <w:rPr>
          <w:rFonts w:ascii="Times New Roman" w:hAnsi="Times New Roman"/>
          <w:color w:val="0A0905"/>
          <w:sz w:val="24"/>
          <w:szCs w:val="24"/>
          <w:lang w:eastAsia="en-CA"/>
        </w:rPr>
      </w:pPr>
      <w:r w:rsidRPr="00117F8F">
        <w:rPr>
          <w:rFonts w:ascii="Times New Roman" w:hAnsi="Times New Roman"/>
          <w:color w:val="0A0905"/>
          <w:sz w:val="24"/>
          <w:szCs w:val="24"/>
          <w:lang w:eastAsia="en-CA"/>
        </w:rPr>
        <w:t>14. 4 and 13</w:t>
      </w:r>
    </w:p>
    <w:p w:rsidR="002E72DA" w:rsidRPr="00117F8F" w:rsidRDefault="002E72DA" w:rsidP="004674DC">
      <w:pPr>
        <w:spacing w:after="0" w:line="240" w:lineRule="auto"/>
        <w:rPr>
          <w:rFonts w:ascii="Times New Roman" w:hAnsi="Times New Roman"/>
          <w:color w:val="0A0905"/>
          <w:sz w:val="24"/>
          <w:szCs w:val="24"/>
          <w:lang w:eastAsia="en-CA"/>
        </w:rPr>
      </w:pPr>
      <w:r w:rsidRPr="00117F8F">
        <w:rPr>
          <w:rFonts w:ascii="Times New Roman" w:hAnsi="Times New Roman"/>
          <w:color w:val="0A0905"/>
          <w:sz w:val="24"/>
          <w:szCs w:val="24"/>
          <w:lang w:eastAsia="en-CA"/>
        </w:rPr>
        <w:t>15. neurobehavioral manifestation.mp.</w:t>
      </w:r>
    </w:p>
    <w:p w:rsidR="002E72DA" w:rsidRPr="00117F8F" w:rsidRDefault="002E72DA" w:rsidP="004674DC">
      <w:pPr>
        <w:spacing w:after="0" w:line="240" w:lineRule="auto"/>
        <w:rPr>
          <w:rFonts w:ascii="Times New Roman" w:hAnsi="Times New Roman"/>
          <w:color w:val="0A0905"/>
          <w:sz w:val="24"/>
          <w:szCs w:val="24"/>
          <w:lang w:eastAsia="en-CA"/>
        </w:rPr>
      </w:pPr>
      <w:r w:rsidRPr="00117F8F">
        <w:rPr>
          <w:rFonts w:ascii="Times New Roman" w:hAnsi="Times New Roman"/>
          <w:color w:val="0A0905"/>
          <w:sz w:val="24"/>
          <w:szCs w:val="24"/>
          <w:lang w:eastAsia="en-CA"/>
        </w:rPr>
        <w:t>16. exp behavior problems/</w:t>
      </w:r>
    </w:p>
    <w:p w:rsidR="002E72DA" w:rsidRPr="00117F8F" w:rsidRDefault="002E72DA" w:rsidP="004674DC">
      <w:pPr>
        <w:spacing w:after="0" w:line="240" w:lineRule="auto"/>
        <w:rPr>
          <w:rFonts w:ascii="Times New Roman" w:hAnsi="Times New Roman"/>
          <w:color w:val="0A0905"/>
          <w:sz w:val="24"/>
          <w:szCs w:val="24"/>
          <w:lang w:eastAsia="en-CA"/>
        </w:rPr>
      </w:pPr>
      <w:r w:rsidRPr="00117F8F">
        <w:rPr>
          <w:rFonts w:ascii="Times New Roman" w:hAnsi="Times New Roman"/>
          <w:color w:val="0A0905"/>
          <w:sz w:val="24"/>
          <w:szCs w:val="24"/>
          <w:lang w:eastAsia="en-CA"/>
        </w:rPr>
        <w:t>17. exp behavior disorders/</w:t>
      </w:r>
    </w:p>
    <w:p w:rsidR="002E72DA" w:rsidRPr="00117F8F" w:rsidRDefault="002E72DA" w:rsidP="004674DC">
      <w:pPr>
        <w:spacing w:after="0" w:line="240" w:lineRule="auto"/>
        <w:rPr>
          <w:rFonts w:ascii="Times New Roman" w:hAnsi="Times New Roman"/>
          <w:color w:val="0A0905"/>
          <w:sz w:val="24"/>
          <w:szCs w:val="24"/>
          <w:lang w:eastAsia="en-CA"/>
        </w:rPr>
      </w:pPr>
      <w:r w:rsidRPr="00117F8F">
        <w:rPr>
          <w:rFonts w:ascii="Times New Roman" w:hAnsi="Times New Roman"/>
          <w:color w:val="0A0905"/>
          <w:sz w:val="24"/>
          <w:szCs w:val="24"/>
          <w:lang w:eastAsia="en-CA"/>
        </w:rPr>
        <w:t>18. exp behavior modification/</w:t>
      </w:r>
    </w:p>
    <w:p w:rsidR="002E72DA" w:rsidRPr="00117F8F" w:rsidRDefault="002E72DA" w:rsidP="004674DC">
      <w:pPr>
        <w:spacing w:after="0" w:line="240" w:lineRule="auto"/>
        <w:rPr>
          <w:rFonts w:ascii="Times New Roman" w:hAnsi="Times New Roman"/>
          <w:color w:val="0A0905"/>
          <w:sz w:val="24"/>
          <w:szCs w:val="24"/>
          <w:lang w:eastAsia="en-CA"/>
        </w:rPr>
      </w:pPr>
      <w:r w:rsidRPr="00117F8F">
        <w:rPr>
          <w:rFonts w:ascii="Times New Roman" w:hAnsi="Times New Roman"/>
          <w:color w:val="0A0905"/>
          <w:sz w:val="24"/>
          <w:szCs w:val="24"/>
          <w:lang w:eastAsia="en-CA"/>
        </w:rPr>
        <w:t>19. exp affective disorders/</w:t>
      </w:r>
    </w:p>
    <w:p w:rsidR="002E72DA" w:rsidRPr="00117F8F" w:rsidRDefault="002E72DA" w:rsidP="004674DC">
      <w:pPr>
        <w:spacing w:after="0" w:line="240" w:lineRule="auto"/>
        <w:rPr>
          <w:rFonts w:ascii="Times New Roman" w:hAnsi="Times New Roman"/>
          <w:color w:val="0A0905"/>
          <w:sz w:val="24"/>
          <w:szCs w:val="24"/>
          <w:lang w:eastAsia="en-CA"/>
        </w:rPr>
      </w:pPr>
      <w:r w:rsidRPr="00117F8F">
        <w:rPr>
          <w:rFonts w:ascii="Times New Roman" w:hAnsi="Times New Roman"/>
          <w:color w:val="0A0905"/>
          <w:sz w:val="24"/>
          <w:szCs w:val="24"/>
          <w:lang w:eastAsia="en-CA"/>
        </w:rPr>
        <w:t>20. exp perceptual disturbances/</w:t>
      </w:r>
    </w:p>
    <w:p w:rsidR="002E72DA" w:rsidRPr="00117F8F" w:rsidRDefault="002E72DA" w:rsidP="004674DC">
      <w:pPr>
        <w:spacing w:after="0" w:line="240" w:lineRule="auto"/>
        <w:rPr>
          <w:rFonts w:ascii="Times New Roman" w:hAnsi="Times New Roman"/>
          <w:color w:val="0A0905"/>
          <w:sz w:val="24"/>
          <w:szCs w:val="24"/>
          <w:lang w:eastAsia="en-CA"/>
        </w:rPr>
      </w:pPr>
      <w:r w:rsidRPr="00117F8F">
        <w:rPr>
          <w:rFonts w:ascii="Times New Roman" w:hAnsi="Times New Roman"/>
          <w:color w:val="0A0905"/>
          <w:sz w:val="24"/>
          <w:szCs w:val="24"/>
          <w:lang w:eastAsia="en-CA"/>
        </w:rPr>
        <w:t>21. exp psychiatric symptoms/</w:t>
      </w:r>
    </w:p>
    <w:p w:rsidR="002E72DA" w:rsidRPr="00117F8F" w:rsidRDefault="002E72DA" w:rsidP="004674DC">
      <w:pPr>
        <w:spacing w:after="0" w:line="240" w:lineRule="auto"/>
        <w:rPr>
          <w:rFonts w:ascii="Times New Roman" w:hAnsi="Times New Roman"/>
          <w:color w:val="0A0905"/>
          <w:sz w:val="24"/>
          <w:szCs w:val="24"/>
          <w:lang w:eastAsia="en-CA"/>
        </w:rPr>
      </w:pPr>
      <w:r w:rsidRPr="00117F8F">
        <w:rPr>
          <w:rFonts w:ascii="Times New Roman" w:hAnsi="Times New Roman"/>
          <w:color w:val="0A0905"/>
          <w:sz w:val="24"/>
          <w:szCs w:val="24"/>
          <w:lang w:eastAsia="en-CA"/>
        </w:rPr>
        <w:t>22. bpsd.mp.</w:t>
      </w:r>
    </w:p>
    <w:p w:rsidR="002E72DA" w:rsidRPr="00117F8F" w:rsidRDefault="002E72DA" w:rsidP="004674DC">
      <w:pPr>
        <w:spacing w:after="0" w:line="240" w:lineRule="auto"/>
        <w:rPr>
          <w:rFonts w:ascii="Times New Roman" w:hAnsi="Times New Roman"/>
          <w:color w:val="0A0905"/>
          <w:sz w:val="24"/>
          <w:szCs w:val="24"/>
          <w:lang w:eastAsia="en-CA"/>
        </w:rPr>
      </w:pPr>
      <w:r w:rsidRPr="00117F8F">
        <w:rPr>
          <w:rFonts w:ascii="Times New Roman" w:hAnsi="Times New Roman"/>
          <w:color w:val="0A0905"/>
          <w:sz w:val="24"/>
          <w:szCs w:val="24"/>
          <w:lang w:eastAsia="en-CA"/>
        </w:rPr>
        <w:t>23. nps.mp.</w:t>
      </w:r>
    </w:p>
    <w:p w:rsidR="002E72DA" w:rsidRPr="00117F8F" w:rsidRDefault="002E72DA" w:rsidP="004674DC">
      <w:pPr>
        <w:spacing w:after="0" w:line="240" w:lineRule="auto"/>
        <w:rPr>
          <w:rFonts w:ascii="Times New Roman" w:hAnsi="Times New Roman"/>
          <w:color w:val="0A0905"/>
          <w:sz w:val="24"/>
          <w:szCs w:val="24"/>
          <w:lang w:eastAsia="en-CA"/>
        </w:rPr>
      </w:pPr>
      <w:r w:rsidRPr="00117F8F">
        <w:rPr>
          <w:rFonts w:ascii="Times New Roman" w:hAnsi="Times New Roman"/>
          <w:color w:val="0A0905"/>
          <w:sz w:val="24"/>
          <w:szCs w:val="24"/>
          <w:lang w:eastAsia="en-CA"/>
        </w:rPr>
        <w:t>24. resistiveness.mp.</w:t>
      </w:r>
    </w:p>
    <w:p w:rsidR="002E72DA" w:rsidRDefault="002E72DA" w:rsidP="004674D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 15 or 16 or 17 or 18 or 19 or 20 or 21 or 22 or 23 or 24</w:t>
      </w:r>
    </w:p>
    <w:p w:rsidR="002E72DA" w:rsidRDefault="002E72DA" w:rsidP="004674D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 14 and 25</w:t>
      </w:r>
    </w:p>
    <w:p w:rsidR="002E72DA" w:rsidRPr="00DA3CDC" w:rsidRDefault="002E72DA" w:rsidP="0046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25. </w:t>
      </w:r>
      <w:r w:rsidRPr="00DA3CDC">
        <w:rPr>
          <w:rFonts w:ascii="Times New Roman" w:hAnsi="Times New Roman"/>
          <w:sz w:val="24"/>
          <w:szCs w:val="24"/>
        </w:rPr>
        <w:t>Pharmacological intervention</w:t>
      </w:r>
      <w:r>
        <w:rPr>
          <w:rFonts w:ascii="Times New Roman" w:hAnsi="Times New Roman"/>
          <w:sz w:val="24"/>
          <w:szCs w:val="24"/>
        </w:rPr>
        <w:t xml:space="preserve"> or </w:t>
      </w:r>
      <w:r w:rsidRPr="00DA3CDC">
        <w:rPr>
          <w:rFonts w:ascii="Times New Roman" w:hAnsi="Times New Roman"/>
          <w:sz w:val="24"/>
          <w:szCs w:val="24"/>
        </w:rPr>
        <w:t>Psychotropic drugs</w:t>
      </w:r>
      <w:r>
        <w:rPr>
          <w:rFonts w:ascii="Times New Roman" w:hAnsi="Times New Roman"/>
          <w:sz w:val="24"/>
          <w:szCs w:val="24"/>
        </w:rPr>
        <w:t xml:space="preserve"> or Psychoactive drugs or </w:t>
      </w:r>
      <w:r w:rsidRPr="00DA3CDC">
        <w:rPr>
          <w:rFonts w:ascii="Times New Roman" w:hAnsi="Times New Roman"/>
          <w:sz w:val="24"/>
          <w:szCs w:val="24"/>
        </w:rPr>
        <w:t>Nootropic agents</w:t>
      </w:r>
      <w:r>
        <w:rPr>
          <w:rFonts w:ascii="Times New Roman" w:hAnsi="Times New Roman"/>
          <w:sz w:val="24"/>
          <w:szCs w:val="24"/>
        </w:rPr>
        <w:t xml:space="preserve"> or </w:t>
      </w:r>
      <w:r w:rsidRPr="00DA3CDC">
        <w:rPr>
          <w:rFonts w:ascii="Times New Roman" w:hAnsi="Times New Roman"/>
          <w:sz w:val="24"/>
          <w:szCs w:val="24"/>
        </w:rPr>
        <w:t>Tranquilizing agents</w:t>
      </w:r>
    </w:p>
    <w:p w:rsidR="002E72DA" w:rsidRPr="00DA3CDC" w:rsidRDefault="002E72DA" w:rsidP="0046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Pr="00DA3CDC">
        <w:rPr>
          <w:rFonts w:ascii="Times New Roman" w:hAnsi="Times New Roman"/>
          <w:sz w:val="24"/>
          <w:szCs w:val="24"/>
        </w:rPr>
        <w:t>neuroleptic</w:t>
      </w:r>
      <w:r>
        <w:rPr>
          <w:rFonts w:ascii="Times New Roman" w:hAnsi="Times New Roman"/>
          <w:sz w:val="24"/>
          <w:szCs w:val="24"/>
        </w:rPr>
        <w:t xml:space="preserve"> or exp </w:t>
      </w:r>
      <w:r w:rsidRPr="00DA3CDC">
        <w:rPr>
          <w:rFonts w:ascii="Times New Roman" w:hAnsi="Times New Roman"/>
          <w:sz w:val="24"/>
          <w:szCs w:val="24"/>
        </w:rPr>
        <w:t>Antipsychotic agents</w:t>
      </w:r>
      <w:r>
        <w:rPr>
          <w:rFonts w:ascii="Times New Roman" w:hAnsi="Times New Roman"/>
          <w:sz w:val="24"/>
          <w:szCs w:val="24"/>
        </w:rPr>
        <w:t xml:space="preserve"> or f</w:t>
      </w:r>
      <w:r w:rsidRPr="00DA3CDC">
        <w:rPr>
          <w:rFonts w:ascii="Times New Roman" w:hAnsi="Times New Roman"/>
          <w:sz w:val="24"/>
          <w:szCs w:val="24"/>
        </w:rPr>
        <w:t>lupenthixol</w:t>
      </w:r>
      <w:r>
        <w:rPr>
          <w:rFonts w:ascii="Times New Roman" w:hAnsi="Times New Roman"/>
          <w:sz w:val="24"/>
          <w:szCs w:val="24"/>
        </w:rPr>
        <w:t xml:space="preserve"> or fl</w:t>
      </w:r>
      <w:r w:rsidRPr="00DA3CDC">
        <w:rPr>
          <w:rFonts w:ascii="Times New Roman" w:hAnsi="Times New Roman"/>
          <w:sz w:val="24"/>
          <w:szCs w:val="24"/>
        </w:rPr>
        <w:t>uphenazine</w:t>
      </w:r>
      <w:r>
        <w:rPr>
          <w:rFonts w:ascii="Times New Roman" w:hAnsi="Times New Roman"/>
          <w:sz w:val="24"/>
          <w:szCs w:val="24"/>
        </w:rPr>
        <w:t xml:space="preserve"> or p</w:t>
      </w:r>
      <w:r w:rsidRPr="00DA3CDC">
        <w:rPr>
          <w:rFonts w:ascii="Times New Roman" w:hAnsi="Times New Roman"/>
          <w:sz w:val="24"/>
          <w:szCs w:val="24"/>
        </w:rPr>
        <w:t>imozide</w:t>
      </w:r>
      <w:r>
        <w:rPr>
          <w:rFonts w:ascii="Times New Roman" w:hAnsi="Times New Roman"/>
          <w:sz w:val="24"/>
          <w:szCs w:val="24"/>
        </w:rPr>
        <w:t xml:space="preserve"> or t</w:t>
      </w:r>
      <w:r w:rsidRPr="00DA3CDC">
        <w:rPr>
          <w:rFonts w:ascii="Times New Roman" w:hAnsi="Times New Roman"/>
          <w:sz w:val="24"/>
          <w:szCs w:val="24"/>
        </w:rPr>
        <w:t>hioproperazine</w:t>
      </w:r>
      <w:r>
        <w:rPr>
          <w:rFonts w:ascii="Times New Roman" w:hAnsi="Times New Roman"/>
          <w:sz w:val="24"/>
          <w:szCs w:val="24"/>
        </w:rPr>
        <w:t xml:space="preserve"> or t</w:t>
      </w:r>
      <w:r w:rsidRPr="00DA3CDC">
        <w:rPr>
          <w:rFonts w:ascii="Times New Roman" w:hAnsi="Times New Roman"/>
          <w:sz w:val="24"/>
          <w:szCs w:val="24"/>
        </w:rPr>
        <w:t>hiothexene</w:t>
      </w:r>
      <w:r>
        <w:rPr>
          <w:rFonts w:ascii="Times New Roman" w:hAnsi="Times New Roman"/>
          <w:sz w:val="24"/>
          <w:szCs w:val="24"/>
        </w:rPr>
        <w:t xml:space="preserve"> or t</w:t>
      </w:r>
      <w:r w:rsidRPr="00DA3CDC">
        <w:rPr>
          <w:rFonts w:ascii="Times New Roman" w:hAnsi="Times New Roman"/>
          <w:sz w:val="24"/>
          <w:szCs w:val="24"/>
        </w:rPr>
        <w:t>rifluoperazine</w:t>
      </w:r>
      <w:r>
        <w:rPr>
          <w:rFonts w:ascii="Times New Roman" w:hAnsi="Times New Roman"/>
          <w:sz w:val="24"/>
          <w:szCs w:val="24"/>
        </w:rPr>
        <w:t xml:space="preserve"> or h</w:t>
      </w:r>
      <w:r w:rsidRPr="00DA3CDC">
        <w:rPr>
          <w:rFonts w:ascii="Times New Roman" w:hAnsi="Times New Roman"/>
          <w:sz w:val="24"/>
          <w:szCs w:val="24"/>
        </w:rPr>
        <w:t>aloperidol</w:t>
      </w:r>
      <w:r>
        <w:rPr>
          <w:rFonts w:ascii="Times New Roman" w:hAnsi="Times New Roman"/>
          <w:sz w:val="24"/>
          <w:szCs w:val="24"/>
        </w:rPr>
        <w:t xml:space="preserve"> or </w:t>
      </w:r>
      <w:r w:rsidRPr="00DA3CDC">
        <w:rPr>
          <w:rFonts w:ascii="Times New Roman" w:hAnsi="Times New Roman"/>
          <w:sz w:val="24"/>
          <w:szCs w:val="24"/>
        </w:rPr>
        <w:t>perphenazine</w:t>
      </w:r>
      <w:r>
        <w:rPr>
          <w:rFonts w:ascii="Times New Roman" w:hAnsi="Times New Roman"/>
          <w:sz w:val="24"/>
          <w:szCs w:val="24"/>
        </w:rPr>
        <w:t xml:space="preserve"> or z</w:t>
      </w:r>
      <w:r w:rsidRPr="00DA3CDC">
        <w:rPr>
          <w:rFonts w:ascii="Times New Roman" w:hAnsi="Times New Roman"/>
          <w:sz w:val="24"/>
          <w:szCs w:val="24"/>
        </w:rPr>
        <w:t>uclopnethixol</w:t>
      </w:r>
      <w:r>
        <w:rPr>
          <w:rFonts w:ascii="Times New Roman" w:hAnsi="Times New Roman"/>
          <w:sz w:val="24"/>
          <w:szCs w:val="24"/>
        </w:rPr>
        <w:t xml:space="preserve"> or l</w:t>
      </w:r>
      <w:r w:rsidRPr="00DA3CDC">
        <w:rPr>
          <w:rFonts w:ascii="Times New Roman" w:hAnsi="Times New Roman"/>
          <w:sz w:val="24"/>
          <w:szCs w:val="24"/>
        </w:rPr>
        <w:t>oxapine</w:t>
      </w:r>
      <w:r>
        <w:rPr>
          <w:rFonts w:ascii="Times New Roman" w:hAnsi="Times New Roman"/>
          <w:sz w:val="24"/>
          <w:szCs w:val="24"/>
        </w:rPr>
        <w:t xml:space="preserve"> or c</w:t>
      </w:r>
      <w:r w:rsidRPr="00DA3CDC">
        <w:rPr>
          <w:rFonts w:ascii="Times New Roman" w:hAnsi="Times New Roman"/>
          <w:sz w:val="24"/>
          <w:szCs w:val="24"/>
        </w:rPr>
        <w:t>hlorpromazine</w:t>
      </w:r>
      <w:r>
        <w:rPr>
          <w:rFonts w:ascii="Times New Roman" w:hAnsi="Times New Roman"/>
          <w:sz w:val="24"/>
          <w:szCs w:val="24"/>
        </w:rPr>
        <w:t xml:space="preserve"> or t</w:t>
      </w:r>
      <w:r w:rsidRPr="00DA3CDC">
        <w:rPr>
          <w:rFonts w:ascii="Times New Roman" w:hAnsi="Times New Roman"/>
          <w:sz w:val="24"/>
          <w:szCs w:val="24"/>
        </w:rPr>
        <w:t>hioridazine</w:t>
      </w:r>
      <w:r>
        <w:rPr>
          <w:rFonts w:ascii="Times New Roman" w:hAnsi="Times New Roman"/>
          <w:sz w:val="24"/>
          <w:szCs w:val="24"/>
        </w:rPr>
        <w:t xml:space="preserve"> or m</w:t>
      </w:r>
      <w:r w:rsidRPr="00DA3CDC">
        <w:rPr>
          <w:rFonts w:ascii="Times New Roman" w:hAnsi="Times New Roman"/>
          <w:sz w:val="24"/>
          <w:szCs w:val="24"/>
        </w:rPr>
        <w:t>ethotrimeprazine</w:t>
      </w:r>
      <w:r>
        <w:rPr>
          <w:rFonts w:ascii="Times New Roman" w:hAnsi="Times New Roman"/>
          <w:sz w:val="24"/>
          <w:szCs w:val="24"/>
        </w:rPr>
        <w:t xml:space="preserve"> or c</w:t>
      </w:r>
      <w:r w:rsidRPr="00DA3CDC">
        <w:rPr>
          <w:rFonts w:ascii="Times New Roman" w:hAnsi="Times New Roman"/>
          <w:sz w:val="24"/>
          <w:szCs w:val="24"/>
        </w:rPr>
        <w:t>lozapine</w:t>
      </w:r>
      <w:r>
        <w:rPr>
          <w:rFonts w:ascii="Times New Roman" w:hAnsi="Times New Roman"/>
          <w:sz w:val="24"/>
          <w:szCs w:val="24"/>
        </w:rPr>
        <w:t xml:space="preserve"> or o</w:t>
      </w:r>
      <w:r w:rsidRPr="00DA3CDC">
        <w:rPr>
          <w:rFonts w:ascii="Times New Roman" w:hAnsi="Times New Roman"/>
          <w:sz w:val="24"/>
          <w:szCs w:val="24"/>
        </w:rPr>
        <w:t>lanzapine</w:t>
      </w:r>
      <w:r>
        <w:rPr>
          <w:rFonts w:ascii="Times New Roman" w:hAnsi="Times New Roman"/>
          <w:sz w:val="24"/>
          <w:szCs w:val="24"/>
        </w:rPr>
        <w:t xml:space="preserve"> or r</w:t>
      </w:r>
      <w:r w:rsidRPr="00DA3CDC">
        <w:rPr>
          <w:rFonts w:ascii="Times New Roman" w:hAnsi="Times New Roman"/>
          <w:sz w:val="24"/>
          <w:szCs w:val="24"/>
        </w:rPr>
        <w:t>isp</w:t>
      </w:r>
      <w:r>
        <w:rPr>
          <w:rFonts w:ascii="Times New Roman" w:hAnsi="Times New Roman"/>
          <w:sz w:val="24"/>
          <w:szCs w:val="24"/>
        </w:rPr>
        <w:t>e</w:t>
      </w:r>
      <w:r w:rsidRPr="00DA3CDC">
        <w:rPr>
          <w:rFonts w:ascii="Times New Roman" w:hAnsi="Times New Roman"/>
          <w:sz w:val="24"/>
          <w:szCs w:val="24"/>
        </w:rPr>
        <w:t>radone</w:t>
      </w:r>
      <w:r>
        <w:rPr>
          <w:rFonts w:ascii="Times New Roman" w:hAnsi="Times New Roman"/>
          <w:sz w:val="24"/>
          <w:szCs w:val="24"/>
        </w:rPr>
        <w:t xml:space="preserve"> or q</w:t>
      </w:r>
      <w:r w:rsidRPr="00DA3CDC">
        <w:rPr>
          <w:rFonts w:ascii="Times New Roman" w:hAnsi="Times New Roman"/>
          <w:sz w:val="24"/>
          <w:szCs w:val="24"/>
        </w:rPr>
        <w:t>uetiapine</w:t>
      </w:r>
      <w:r>
        <w:rPr>
          <w:rFonts w:ascii="Times New Roman" w:hAnsi="Times New Roman"/>
          <w:sz w:val="24"/>
          <w:szCs w:val="24"/>
        </w:rPr>
        <w:t xml:space="preserve"> or z</w:t>
      </w:r>
      <w:r w:rsidRPr="00DA3CDC">
        <w:rPr>
          <w:rFonts w:ascii="Times New Roman" w:hAnsi="Times New Roman"/>
          <w:sz w:val="24"/>
          <w:szCs w:val="24"/>
        </w:rPr>
        <w:t>iprasidone</w:t>
      </w:r>
      <w:r>
        <w:rPr>
          <w:rFonts w:ascii="Times New Roman" w:hAnsi="Times New Roman"/>
          <w:sz w:val="24"/>
          <w:szCs w:val="24"/>
        </w:rPr>
        <w:t xml:space="preserve"> or a</w:t>
      </w:r>
      <w:r w:rsidRPr="00DA3CDC">
        <w:rPr>
          <w:rFonts w:ascii="Times New Roman" w:hAnsi="Times New Roman"/>
          <w:sz w:val="24"/>
          <w:szCs w:val="24"/>
        </w:rPr>
        <w:t>ripiprazole</w:t>
      </w:r>
      <w:r>
        <w:rPr>
          <w:rFonts w:ascii="Times New Roman" w:hAnsi="Times New Roman"/>
          <w:sz w:val="24"/>
          <w:szCs w:val="24"/>
        </w:rPr>
        <w:t xml:space="preserve"> or p</w:t>
      </w:r>
      <w:r w:rsidRPr="00DA3CDC">
        <w:rPr>
          <w:rFonts w:ascii="Times New Roman" w:hAnsi="Times New Roman"/>
          <w:sz w:val="24"/>
          <w:szCs w:val="24"/>
        </w:rPr>
        <w:t>rothipendyl</w:t>
      </w:r>
      <w:r>
        <w:rPr>
          <w:rFonts w:ascii="Times New Roman" w:hAnsi="Times New Roman"/>
          <w:sz w:val="24"/>
          <w:szCs w:val="24"/>
        </w:rPr>
        <w:t xml:space="preserve"> or c</w:t>
      </w:r>
      <w:r w:rsidRPr="00DA3CDC">
        <w:rPr>
          <w:rFonts w:ascii="Times New Roman" w:hAnsi="Times New Roman"/>
          <w:sz w:val="24"/>
          <w:szCs w:val="24"/>
        </w:rPr>
        <w:t>lopenthixol</w:t>
      </w:r>
      <w:r>
        <w:rPr>
          <w:rFonts w:ascii="Times New Roman" w:hAnsi="Times New Roman"/>
          <w:sz w:val="24"/>
          <w:szCs w:val="24"/>
        </w:rPr>
        <w:t xml:space="preserve"> or </w:t>
      </w:r>
      <w:r w:rsidRPr="00DA3CDC">
        <w:rPr>
          <w:rFonts w:ascii="Times New Roman" w:hAnsi="Times New Roman"/>
          <w:sz w:val="24"/>
          <w:szCs w:val="24"/>
        </w:rPr>
        <w:t>methylperon</w:t>
      </w:r>
      <w:r>
        <w:rPr>
          <w:rFonts w:ascii="Times New Roman" w:hAnsi="Times New Roman"/>
          <w:sz w:val="24"/>
          <w:szCs w:val="24"/>
        </w:rPr>
        <w:t xml:space="preserve">e or </w:t>
      </w:r>
      <w:r w:rsidRPr="00DA3CDC">
        <w:rPr>
          <w:rFonts w:ascii="Times New Roman" w:hAnsi="Times New Roman"/>
          <w:sz w:val="24"/>
          <w:szCs w:val="24"/>
        </w:rPr>
        <w:t>droperidol</w:t>
      </w:r>
      <w:r>
        <w:rPr>
          <w:rFonts w:ascii="Times New Roman" w:hAnsi="Times New Roman"/>
          <w:sz w:val="24"/>
          <w:szCs w:val="24"/>
        </w:rPr>
        <w:t xml:space="preserve"> or </w:t>
      </w:r>
      <w:r w:rsidRPr="00DA3CDC">
        <w:rPr>
          <w:rFonts w:ascii="Times New Roman" w:hAnsi="Times New Roman"/>
          <w:sz w:val="24"/>
          <w:szCs w:val="24"/>
        </w:rPr>
        <w:t>pipamperone</w:t>
      </w:r>
      <w:r>
        <w:rPr>
          <w:rFonts w:ascii="Times New Roman" w:hAnsi="Times New Roman"/>
          <w:sz w:val="24"/>
          <w:szCs w:val="24"/>
        </w:rPr>
        <w:t xml:space="preserve"> or </w:t>
      </w:r>
      <w:r w:rsidRPr="00DA3CDC">
        <w:rPr>
          <w:rFonts w:ascii="Times New Roman" w:hAnsi="Times New Roman"/>
          <w:sz w:val="24"/>
          <w:szCs w:val="24"/>
        </w:rPr>
        <w:t>benperidol</w:t>
      </w:r>
      <w:r>
        <w:rPr>
          <w:rFonts w:ascii="Times New Roman" w:hAnsi="Times New Roman"/>
          <w:sz w:val="24"/>
          <w:szCs w:val="24"/>
        </w:rPr>
        <w:t xml:space="preserve"> or </w:t>
      </w:r>
      <w:r w:rsidRPr="00DA3CDC">
        <w:rPr>
          <w:rFonts w:ascii="Times New Roman" w:hAnsi="Times New Roman"/>
          <w:sz w:val="24"/>
          <w:szCs w:val="24"/>
        </w:rPr>
        <w:t>bromperidol</w:t>
      </w:r>
      <w:r>
        <w:rPr>
          <w:rFonts w:ascii="Times New Roman" w:hAnsi="Times New Roman"/>
          <w:sz w:val="24"/>
          <w:szCs w:val="24"/>
        </w:rPr>
        <w:t xml:space="preserve"> or </w:t>
      </w:r>
      <w:r w:rsidRPr="00DA3CDC">
        <w:rPr>
          <w:rFonts w:ascii="Times New Roman" w:hAnsi="Times New Roman"/>
          <w:sz w:val="24"/>
          <w:szCs w:val="24"/>
        </w:rPr>
        <w:t>fluspirilene</w:t>
      </w:r>
      <w:r>
        <w:rPr>
          <w:rFonts w:ascii="Times New Roman" w:hAnsi="Times New Roman"/>
          <w:sz w:val="24"/>
          <w:szCs w:val="24"/>
        </w:rPr>
        <w:t xml:space="preserve"> or </w:t>
      </w:r>
      <w:r w:rsidRPr="00DA3CDC">
        <w:rPr>
          <w:rFonts w:ascii="Times New Roman" w:hAnsi="Times New Roman"/>
          <w:sz w:val="24"/>
          <w:szCs w:val="24"/>
        </w:rPr>
        <w:t>penfluridol</w:t>
      </w:r>
      <w:r>
        <w:rPr>
          <w:rFonts w:ascii="Times New Roman" w:hAnsi="Times New Roman"/>
          <w:sz w:val="24"/>
          <w:szCs w:val="24"/>
        </w:rPr>
        <w:t xml:space="preserve"> or </w:t>
      </w:r>
      <w:r w:rsidRPr="00DA3CDC">
        <w:rPr>
          <w:rFonts w:ascii="Times New Roman" w:hAnsi="Times New Roman"/>
          <w:sz w:val="24"/>
          <w:szCs w:val="24"/>
        </w:rPr>
        <w:t>sulpiride</w:t>
      </w:r>
      <w:r>
        <w:rPr>
          <w:rFonts w:ascii="Times New Roman" w:hAnsi="Times New Roman"/>
          <w:sz w:val="24"/>
          <w:szCs w:val="24"/>
        </w:rPr>
        <w:t xml:space="preserve"> or </w:t>
      </w:r>
      <w:r w:rsidRPr="00DA3CDC">
        <w:rPr>
          <w:rFonts w:ascii="Times New Roman" w:hAnsi="Times New Roman"/>
          <w:sz w:val="24"/>
          <w:szCs w:val="24"/>
        </w:rPr>
        <w:t>veralipride</w:t>
      </w:r>
      <w:r>
        <w:rPr>
          <w:rFonts w:ascii="Times New Roman" w:hAnsi="Times New Roman"/>
          <w:sz w:val="24"/>
          <w:szCs w:val="24"/>
        </w:rPr>
        <w:t xml:space="preserve"> or </w:t>
      </w:r>
      <w:r w:rsidRPr="00DA3CDC">
        <w:rPr>
          <w:rFonts w:ascii="Times New Roman" w:hAnsi="Times New Roman"/>
          <w:sz w:val="24"/>
          <w:szCs w:val="24"/>
        </w:rPr>
        <w:t>levosulpiride</w:t>
      </w:r>
      <w:r>
        <w:rPr>
          <w:rFonts w:ascii="Times New Roman" w:hAnsi="Times New Roman"/>
          <w:sz w:val="24"/>
          <w:szCs w:val="24"/>
        </w:rPr>
        <w:t xml:space="preserve"> or </w:t>
      </w:r>
      <w:r w:rsidRPr="00DA3CDC">
        <w:rPr>
          <w:rFonts w:ascii="Times New Roman" w:hAnsi="Times New Roman"/>
          <w:sz w:val="24"/>
          <w:szCs w:val="24"/>
        </w:rPr>
        <w:t>sultopride</w:t>
      </w:r>
      <w:r>
        <w:rPr>
          <w:rFonts w:ascii="Times New Roman" w:hAnsi="Times New Roman"/>
          <w:sz w:val="24"/>
          <w:szCs w:val="24"/>
        </w:rPr>
        <w:t xml:space="preserve"> or </w:t>
      </w:r>
      <w:r w:rsidRPr="00DA3CDC">
        <w:rPr>
          <w:rFonts w:ascii="Times New Roman" w:hAnsi="Times New Roman"/>
          <w:sz w:val="24"/>
          <w:szCs w:val="24"/>
        </w:rPr>
        <w:t xml:space="preserve">phenothiazine </w:t>
      </w:r>
      <w:r>
        <w:rPr>
          <w:rFonts w:ascii="Times New Roman" w:hAnsi="Times New Roman"/>
          <w:sz w:val="24"/>
          <w:szCs w:val="24"/>
        </w:rPr>
        <w:t xml:space="preserve"> or </w:t>
      </w:r>
      <w:r w:rsidRPr="00DA3CDC">
        <w:rPr>
          <w:rFonts w:ascii="Times New Roman" w:hAnsi="Times New Roman"/>
          <w:sz w:val="24"/>
          <w:szCs w:val="24"/>
        </w:rPr>
        <w:t>butyrophenone</w:t>
      </w:r>
    </w:p>
    <w:p w:rsidR="002E72DA" w:rsidRPr="00DA3CDC" w:rsidRDefault="002E72DA" w:rsidP="0046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Pr="00DA3CDC">
        <w:rPr>
          <w:rFonts w:ascii="Times New Roman" w:hAnsi="Times New Roman"/>
          <w:sz w:val="24"/>
          <w:szCs w:val="24"/>
        </w:rPr>
        <w:t>Cholinesterase inhibitor</w:t>
      </w:r>
      <w:r>
        <w:rPr>
          <w:rFonts w:ascii="Times New Roman" w:hAnsi="Times New Roman"/>
          <w:sz w:val="24"/>
          <w:szCs w:val="24"/>
        </w:rPr>
        <w:t xml:space="preserve"> or d</w:t>
      </w:r>
      <w:r w:rsidRPr="00DA3CDC">
        <w:rPr>
          <w:rFonts w:ascii="Times New Roman" w:hAnsi="Times New Roman"/>
          <w:sz w:val="24"/>
          <w:szCs w:val="24"/>
        </w:rPr>
        <w:t>onepezil</w:t>
      </w:r>
      <w:r>
        <w:rPr>
          <w:rFonts w:ascii="Times New Roman" w:hAnsi="Times New Roman"/>
          <w:sz w:val="24"/>
          <w:szCs w:val="24"/>
        </w:rPr>
        <w:t xml:space="preserve"> or rivastigmine or ga</w:t>
      </w:r>
      <w:r w:rsidRPr="00DA3CDC">
        <w:rPr>
          <w:rFonts w:ascii="Times New Roman" w:hAnsi="Times New Roman"/>
          <w:sz w:val="24"/>
          <w:szCs w:val="24"/>
        </w:rPr>
        <w:t xml:space="preserve">lantamine </w:t>
      </w:r>
      <w:r>
        <w:rPr>
          <w:rFonts w:ascii="Times New Roman" w:hAnsi="Times New Roman"/>
          <w:sz w:val="24"/>
          <w:szCs w:val="24"/>
        </w:rPr>
        <w:t>or tacrine or m</w:t>
      </w:r>
      <w:r w:rsidRPr="00DA3CDC">
        <w:rPr>
          <w:rFonts w:ascii="Times New Roman" w:hAnsi="Times New Roman"/>
          <w:sz w:val="24"/>
          <w:szCs w:val="24"/>
        </w:rPr>
        <w:t>emantine</w:t>
      </w:r>
    </w:p>
    <w:p w:rsidR="002E72DA" w:rsidRPr="00DA3CDC" w:rsidRDefault="002E72DA" w:rsidP="0046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</w:t>
      </w:r>
      <w:r w:rsidRPr="00DA3CDC">
        <w:rPr>
          <w:rFonts w:ascii="Times New Roman" w:hAnsi="Times New Roman"/>
          <w:sz w:val="24"/>
          <w:szCs w:val="24"/>
        </w:rPr>
        <w:t>Serotonin uptake inhibitors</w:t>
      </w:r>
      <w:r>
        <w:rPr>
          <w:rFonts w:ascii="Times New Roman" w:hAnsi="Times New Roman"/>
          <w:sz w:val="24"/>
          <w:szCs w:val="24"/>
        </w:rPr>
        <w:t xml:space="preserve"> or </w:t>
      </w:r>
      <w:r w:rsidRPr="00DA3CDC">
        <w:rPr>
          <w:rFonts w:ascii="Times New Roman" w:hAnsi="Times New Roman"/>
          <w:sz w:val="24"/>
          <w:szCs w:val="24"/>
        </w:rPr>
        <w:t xml:space="preserve">Antidepressive agents </w:t>
      </w:r>
      <w:r>
        <w:rPr>
          <w:rFonts w:ascii="Times New Roman" w:hAnsi="Times New Roman"/>
          <w:sz w:val="24"/>
          <w:szCs w:val="24"/>
        </w:rPr>
        <w:t>or a</w:t>
      </w:r>
      <w:r w:rsidRPr="00DA3CDC">
        <w:rPr>
          <w:rFonts w:ascii="Times New Roman" w:hAnsi="Times New Roman"/>
          <w:sz w:val="24"/>
          <w:szCs w:val="24"/>
        </w:rPr>
        <w:t>mitriptyline</w:t>
      </w:r>
      <w:r>
        <w:rPr>
          <w:rFonts w:ascii="Times New Roman" w:hAnsi="Times New Roman"/>
          <w:sz w:val="24"/>
          <w:szCs w:val="24"/>
        </w:rPr>
        <w:t xml:space="preserve"> or c</w:t>
      </w:r>
      <w:r w:rsidRPr="00DA3CDC">
        <w:rPr>
          <w:rFonts w:ascii="Times New Roman" w:hAnsi="Times New Roman"/>
          <w:sz w:val="24"/>
          <w:szCs w:val="24"/>
        </w:rPr>
        <w:t>lomipramine</w:t>
      </w:r>
      <w:r>
        <w:rPr>
          <w:rFonts w:ascii="Times New Roman" w:hAnsi="Times New Roman"/>
          <w:sz w:val="24"/>
          <w:szCs w:val="24"/>
        </w:rPr>
        <w:t xml:space="preserve"> or d</w:t>
      </w:r>
      <w:r w:rsidRPr="00DA3CDC">
        <w:rPr>
          <w:rFonts w:ascii="Times New Roman" w:hAnsi="Times New Roman"/>
          <w:sz w:val="24"/>
          <w:szCs w:val="24"/>
        </w:rPr>
        <w:t>esipramine</w:t>
      </w:r>
      <w:r>
        <w:rPr>
          <w:rFonts w:ascii="Times New Roman" w:hAnsi="Times New Roman"/>
          <w:sz w:val="24"/>
          <w:szCs w:val="24"/>
        </w:rPr>
        <w:t xml:space="preserve"> or d</w:t>
      </w:r>
      <w:r w:rsidRPr="00DA3CDC">
        <w:rPr>
          <w:rFonts w:ascii="Times New Roman" w:hAnsi="Times New Roman"/>
          <w:sz w:val="24"/>
          <w:szCs w:val="24"/>
        </w:rPr>
        <w:t>oxepin</w:t>
      </w:r>
      <w:r>
        <w:rPr>
          <w:rFonts w:ascii="Times New Roman" w:hAnsi="Times New Roman"/>
          <w:sz w:val="24"/>
          <w:szCs w:val="24"/>
        </w:rPr>
        <w:t xml:space="preserve"> or i</w:t>
      </w:r>
      <w:r w:rsidRPr="00DA3CDC">
        <w:rPr>
          <w:rFonts w:ascii="Times New Roman" w:hAnsi="Times New Roman"/>
          <w:sz w:val="24"/>
          <w:szCs w:val="24"/>
        </w:rPr>
        <w:t>mipramine</w:t>
      </w:r>
      <w:r>
        <w:rPr>
          <w:rFonts w:ascii="Times New Roman" w:hAnsi="Times New Roman"/>
          <w:sz w:val="24"/>
          <w:szCs w:val="24"/>
        </w:rPr>
        <w:t xml:space="preserve"> or n</w:t>
      </w:r>
      <w:r w:rsidRPr="00DA3CDC">
        <w:rPr>
          <w:rFonts w:ascii="Times New Roman" w:hAnsi="Times New Roman"/>
          <w:sz w:val="24"/>
          <w:szCs w:val="24"/>
        </w:rPr>
        <w:t>ortriptyline</w:t>
      </w:r>
      <w:r>
        <w:rPr>
          <w:rFonts w:ascii="Times New Roman" w:hAnsi="Times New Roman"/>
          <w:sz w:val="24"/>
          <w:szCs w:val="24"/>
        </w:rPr>
        <w:t xml:space="preserve"> or p</w:t>
      </w:r>
      <w:r w:rsidRPr="00DA3CDC">
        <w:rPr>
          <w:rFonts w:ascii="Times New Roman" w:hAnsi="Times New Roman"/>
          <w:sz w:val="24"/>
          <w:szCs w:val="24"/>
        </w:rPr>
        <w:t>rotriptyline</w:t>
      </w:r>
      <w:r>
        <w:rPr>
          <w:rFonts w:ascii="Times New Roman" w:hAnsi="Times New Roman"/>
          <w:sz w:val="24"/>
          <w:szCs w:val="24"/>
        </w:rPr>
        <w:t xml:space="preserve"> or a</w:t>
      </w:r>
      <w:r w:rsidRPr="00DA3CDC">
        <w:rPr>
          <w:rFonts w:ascii="Times New Roman" w:hAnsi="Times New Roman"/>
          <w:sz w:val="24"/>
          <w:szCs w:val="24"/>
        </w:rPr>
        <w:t>moxapine</w:t>
      </w:r>
      <w:r>
        <w:rPr>
          <w:rFonts w:ascii="Times New Roman" w:hAnsi="Times New Roman"/>
          <w:sz w:val="24"/>
          <w:szCs w:val="24"/>
        </w:rPr>
        <w:t xml:space="preserve"> or m</w:t>
      </w:r>
      <w:r w:rsidRPr="00DA3CDC">
        <w:rPr>
          <w:rFonts w:ascii="Times New Roman" w:hAnsi="Times New Roman"/>
          <w:sz w:val="24"/>
          <w:szCs w:val="24"/>
        </w:rPr>
        <w:t>aprotoline</w:t>
      </w:r>
      <w:r>
        <w:rPr>
          <w:rFonts w:ascii="Times New Roman" w:hAnsi="Times New Roman"/>
          <w:sz w:val="24"/>
          <w:szCs w:val="24"/>
        </w:rPr>
        <w:t xml:space="preserve"> or i</w:t>
      </w:r>
      <w:r w:rsidRPr="00DA3CDC">
        <w:rPr>
          <w:rFonts w:ascii="Times New Roman" w:hAnsi="Times New Roman"/>
          <w:sz w:val="24"/>
          <w:szCs w:val="24"/>
        </w:rPr>
        <w:t>socarboxazid</w:t>
      </w:r>
      <w:r>
        <w:rPr>
          <w:rFonts w:ascii="Times New Roman" w:hAnsi="Times New Roman"/>
          <w:sz w:val="24"/>
          <w:szCs w:val="24"/>
        </w:rPr>
        <w:t xml:space="preserve"> or p</w:t>
      </w:r>
      <w:r w:rsidRPr="00DA3CDC">
        <w:rPr>
          <w:rFonts w:ascii="Times New Roman" w:hAnsi="Times New Roman"/>
          <w:sz w:val="24"/>
          <w:szCs w:val="24"/>
        </w:rPr>
        <w:t>henelzine</w:t>
      </w:r>
      <w:r>
        <w:rPr>
          <w:rFonts w:ascii="Times New Roman" w:hAnsi="Times New Roman"/>
          <w:sz w:val="24"/>
          <w:szCs w:val="24"/>
        </w:rPr>
        <w:t xml:space="preserve"> or t</w:t>
      </w:r>
      <w:r w:rsidRPr="00DA3CDC">
        <w:rPr>
          <w:rFonts w:ascii="Times New Roman" w:hAnsi="Times New Roman"/>
          <w:sz w:val="24"/>
          <w:szCs w:val="24"/>
        </w:rPr>
        <w:t>ranylcypromine</w:t>
      </w:r>
      <w:r>
        <w:rPr>
          <w:rFonts w:ascii="Times New Roman" w:hAnsi="Times New Roman"/>
          <w:sz w:val="24"/>
          <w:szCs w:val="24"/>
        </w:rPr>
        <w:t xml:space="preserve"> or f</w:t>
      </w:r>
      <w:r w:rsidRPr="00DA3CDC">
        <w:rPr>
          <w:rFonts w:ascii="Times New Roman" w:hAnsi="Times New Roman"/>
          <w:sz w:val="24"/>
          <w:szCs w:val="24"/>
        </w:rPr>
        <w:t xml:space="preserve">luoxetine </w:t>
      </w:r>
      <w:r>
        <w:rPr>
          <w:rFonts w:ascii="Times New Roman" w:hAnsi="Times New Roman"/>
          <w:sz w:val="24"/>
          <w:szCs w:val="24"/>
        </w:rPr>
        <w:t>or f</w:t>
      </w:r>
      <w:r w:rsidRPr="00DA3CDC">
        <w:rPr>
          <w:rFonts w:ascii="Times New Roman" w:hAnsi="Times New Roman"/>
          <w:sz w:val="24"/>
          <w:szCs w:val="24"/>
        </w:rPr>
        <w:t>luvoxamine</w:t>
      </w:r>
      <w:r>
        <w:rPr>
          <w:rFonts w:ascii="Times New Roman" w:hAnsi="Times New Roman"/>
          <w:sz w:val="24"/>
          <w:szCs w:val="24"/>
        </w:rPr>
        <w:t xml:space="preserve"> or p</w:t>
      </w:r>
      <w:r w:rsidRPr="00DA3CDC">
        <w:rPr>
          <w:rFonts w:ascii="Times New Roman" w:hAnsi="Times New Roman"/>
          <w:sz w:val="24"/>
          <w:szCs w:val="24"/>
        </w:rPr>
        <w:t>aroxetine</w:t>
      </w:r>
      <w:r>
        <w:rPr>
          <w:rFonts w:ascii="Times New Roman" w:hAnsi="Times New Roman"/>
          <w:sz w:val="24"/>
          <w:szCs w:val="24"/>
        </w:rPr>
        <w:t xml:space="preserve"> or s</w:t>
      </w:r>
      <w:r w:rsidRPr="00DA3CDC">
        <w:rPr>
          <w:rFonts w:ascii="Times New Roman" w:hAnsi="Times New Roman"/>
          <w:sz w:val="24"/>
          <w:szCs w:val="24"/>
        </w:rPr>
        <w:t>ertraline</w:t>
      </w:r>
      <w:r>
        <w:rPr>
          <w:rFonts w:ascii="Times New Roman" w:hAnsi="Times New Roman"/>
          <w:sz w:val="24"/>
          <w:szCs w:val="24"/>
        </w:rPr>
        <w:t xml:space="preserve"> or c</w:t>
      </w:r>
      <w:r w:rsidRPr="00DA3CDC">
        <w:rPr>
          <w:rFonts w:ascii="Times New Roman" w:hAnsi="Times New Roman"/>
          <w:sz w:val="24"/>
          <w:szCs w:val="24"/>
        </w:rPr>
        <w:t>italopram</w:t>
      </w:r>
      <w:r>
        <w:rPr>
          <w:rFonts w:ascii="Times New Roman" w:hAnsi="Times New Roman"/>
          <w:sz w:val="24"/>
          <w:szCs w:val="24"/>
        </w:rPr>
        <w:t xml:space="preserve"> or e</w:t>
      </w:r>
      <w:r w:rsidRPr="00DA3CDC">
        <w:rPr>
          <w:rFonts w:ascii="Times New Roman" w:hAnsi="Times New Roman"/>
          <w:sz w:val="24"/>
          <w:szCs w:val="24"/>
        </w:rPr>
        <w:t>scitalopram</w:t>
      </w:r>
      <w:r>
        <w:rPr>
          <w:rFonts w:ascii="Times New Roman" w:hAnsi="Times New Roman"/>
          <w:sz w:val="24"/>
          <w:szCs w:val="24"/>
        </w:rPr>
        <w:t xml:space="preserve"> or v</w:t>
      </w:r>
      <w:r w:rsidRPr="00DA3CDC">
        <w:rPr>
          <w:rFonts w:ascii="Times New Roman" w:hAnsi="Times New Roman"/>
          <w:sz w:val="24"/>
          <w:szCs w:val="24"/>
        </w:rPr>
        <w:t>enlafaxine</w:t>
      </w:r>
      <w:r>
        <w:rPr>
          <w:rFonts w:ascii="Times New Roman" w:hAnsi="Times New Roman"/>
          <w:sz w:val="24"/>
          <w:szCs w:val="24"/>
        </w:rPr>
        <w:t xml:space="preserve"> or m</w:t>
      </w:r>
      <w:r w:rsidRPr="00DA3CDC">
        <w:rPr>
          <w:rFonts w:ascii="Times New Roman" w:hAnsi="Times New Roman"/>
          <w:sz w:val="24"/>
          <w:szCs w:val="24"/>
        </w:rPr>
        <w:t>irtazapine</w:t>
      </w:r>
      <w:r>
        <w:rPr>
          <w:rFonts w:ascii="Times New Roman" w:hAnsi="Times New Roman"/>
          <w:sz w:val="24"/>
          <w:szCs w:val="24"/>
        </w:rPr>
        <w:t xml:space="preserve"> or n</w:t>
      </w:r>
      <w:r w:rsidRPr="00DA3CDC">
        <w:rPr>
          <w:rFonts w:ascii="Times New Roman" w:hAnsi="Times New Roman"/>
          <w:sz w:val="24"/>
          <w:szCs w:val="24"/>
        </w:rPr>
        <w:t>efazadone</w:t>
      </w:r>
      <w:r>
        <w:rPr>
          <w:rFonts w:ascii="Times New Roman" w:hAnsi="Times New Roman"/>
          <w:sz w:val="24"/>
          <w:szCs w:val="24"/>
        </w:rPr>
        <w:t xml:space="preserve"> or trazo</w:t>
      </w:r>
      <w:r w:rsidRPr="00DA3CDC">
        <w:rPr>
          <w:rFonts w:ascii="Times New Roman" w:hAnsi="Times New Roman"/>
          <w:sz w:val="24"/>
          <w:szCs w:val="24"/>
        </w:rPr>
        <w:t>done</w:t>
      </w:r>
      <w:r>
        <w:rPr>
          <w:rFonts w:ascii="Times New Roman" w:hAnsi="Times New Roman"/>
          <w:sz w:val="24"/>
          <w:szCs w:val="24"/>
        </w:rPr>
        <w:t xml:space="preserve"> or b</w:t>
      </w:r>
      <w:r w:rsidRPr="00DA3CDC">
        <w:rPr>
          <w:rFonts w:ascii="Times New Roman" w:hAnsi="Times New Roman"/>
          <w:sz w:val="24"/>
          <w:szCs w:val="24"/>
        </w:rPr>
        <w:t>uproprion</w:t>
      </w:r>
      <w:r>
        <w:rPr>
          <w:rFonts w:ascii="Times New Roman" w:hAnsi="Times New Roman"/>
          <w:sz w:val="24"/>
          <w:szCs w:val="24"/>
        </w:rPr>
        <w:t xml:space="preserve"> or m</w:t>
      </w:r>
      <w:r w:rsidRPr="00DA3CDC">
        <w:rPr>
          <w:rFonts w:ascii="Times New Roman" w:hAnsi="Times New Roman"/>
          <w:sz w:val="24"/>
          <w:szCs w:val="24"/>
        </w:rPr>
        <w:t>oclobemide</w:t>
      </w:r>
      <w:r>
        <w:rPr>
          <w:rFonts w:ascii="Times New Roman" w:hAnsi="Times New Roman"/>
          <w:sz w:val="24"/>
          <w:szCs w:val="24"/>
        </w:rPr>
        <w:t xml:space="preserve"> or d</w:t>
      </w:r>
      <w:r w:rsidRPr="00DA3CDC">
        <w:rPr>
          <w:rFonts w:ascii="Times New Roman" w:hAnsi="Times New Roman"/>
          <w:sz w:val="24"/>
          <w:szCs w:val="24"/>
        </w:rPr>
        <w:t>uloxetine</w:t>
      </w:r>
    </w:p>
    <w:p w:rsidR="002E72DA" w:rsidRPr="00DA3CDC" w:rsidRDefault="002E72DA" w:rsidP="0046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r w:rsidRPr="00DA3CDC">
        <w:rPr>
          <w:rFonts w:ascii="Times New Roman" w:hAnsi="Times New Roman"/>
          <w:sz w:val="24"/>
          <w:szCs w:val="24"/>
        </w:rPr>
        <w:t>Anticonvulsants</w:t>
      </w:r>
      <w:r>
        <w:rPr>
          <w:rFonts w:ascii="Times New Roman" w:hAnsi="Times New Roman"/>
          <w:sz w:val="24"/>
          <w:szCs w:val="24"/>
        </w:rPr>
        <w:t xml:space="preserve"> or c</w:t>
      </w:r>
      <w:r w:rsidRPr="00DA3CDC">
        <w:rPr>
          <w:rFonts w:ascii="Times New Roman" w:hAnsi="Times New Roman"/>
          <w:sz w:val="24"/>
          <w:szCs w:val="24"/>
        </w:rPr>
        <w:t>arbazemazapine</w:t>
      </w:r>
      <w:r>
        <w:rPr>
          <w:rFonts w:ascii="Times New Roman" w:hAnsi="Times New Roman"/>
          <w:sz w:val="24"/>
          <w:szCs w:val="24"/>
        </w:rPr>
        <w:t xml:space="preserve"> or d</w:t>
      </w:r>
      <w:r w:rsidRPr="00DA3CDC">
        <w:rPr>
          <w:rFonts w:ascii="Times New Roman" w:hAnsi="Times New Roman"/>
          <w:sz w:val="24"/>
          <w:szCs w:val="24"/>
        </w:rPr>
        <w:t>ivalproex</w:t>
      </w:r>
      <w:r>
        <w:rPr>
          <w:rFonts w:ascii="Times New Roman" w:hAnsi="Times New Roman"/>
          <w:sz w:val="24"/>
          <w:szCs w:val="24"/>
        </w:rPr>
        <w:t xml:space="preserve"> sodium or g</w:t>
      </w:r>
      <w:r w:rsidRPr="00DA3CDC">
        <w:rPr>
          <w:rFonts w:ascii="Times New Roman" w:hAnsi="Times New Roman"/>
          <w:sz w:val="24"/>
          <w:szCs w:val="24"/>
        </w:rPr>
        <w:t>abapentin</w:t>
      </w:r>
      <w:r>
        <w:rPr>
          <w:rFonts w:ascii="Times New Roman" w:hAnsi="Times New Roman"/>
          <w:sz w:val="24"/>
          <w:szCs w:val="24"/>
        </w:rPr>
        <w:t xml:space="preserve"> or lithium or t</w:t>
      </w:r>
      <w:r w:rsidRPr="00DA3CDC">
        <w:rPr>
          <w:rFonts w:ascii="Times New Roman" w:hAnsi="Times New Roman"/>
          <w:sz w:val="24"/>
          <w:szCs w:val="24"/>
        </w:rPr>
        <w:t>opiramate</w:t>
      </w:r>
      <w:r>
        <w:rPr>
          <w:rFonts w:ascii="Times New Roman" w:hAnsi="Times New Roman"/>
          <w:sz w:val="24"/>
          <w:szCs w:val="24"/>
        </w:rPr>
        <w:t xml:space="preserve"> or v</w:t>
      </w:r>
      <w:r w:rsidRPr="00DA3CDC">
        <w:rPr>
          <w:rFonts w:ascii="Times New Roman" w:hAnsi="Times New Roman"/>
          <w:sz w:val="24"/>
          <w:szCs w:val="24"/>
        </w:rPr>
        <w:t>alproic acid</w:t>
      </w:r>
    </w:p>
    <w:p w:rsidR="002E72DA" w:rsidRPr="00DA3CDC" w:rsidRDefault="002E72DA" w:rsidP="0046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</w:t>
      </w:r>
      <w:r w:rsidRPr="00DA3CDC">
        <w:rPr>
          <w:rFonts w:ascii="Times New Roman" w:hAnsi="Times New Roman"/>
          <w:sz w:val="24"/>
          <w:szCs w:val="24"/>
        </w:rPr>
        <w:t>Benzodiazepines</w:t>
      </w:r>
      <w:r>
        <w:rPr>
          <w:rFonts w:ascii="Times New Roman" w:hAnsi="Times New Roman"/>
          <w:sz w:val="24"/>
          <w:szCs w:val="24"/>
        </w:rPr>
        <w:t xml:space="preserve"> or a</w:t>
      </w:r>
      <w:r w:rsidRPr="00DA3CDC">
        <w:rPr>
          <w:rFonts w:ascii="Times New Roman" w:hAnsi="Times New Roman"/>
          <w:sz w:val="24"/>
          <w:szCs w:val="24"/>
        </w:rPr>
        <w:t>lprazolam</w:t>
      </w:r>
      <w:r>
        <w:rPr>
          <w:rFonts w:ascii="Times New Roman" w:hAnsi="Times New Roman"/>
          <w:sz w:val="24"/>
          <w:szCs w:val="24"/>
        </w:rPr>
        <w:t xml:space="preserve"> or o</w:t>
      </w:r>
      <w:r w:rsidRPr="00DA3CDC">
        <w:rPr>
          <w:rFonts w:ascii="Times New Roman" w:hAnsi="Times New Roman"/>
          <w:sz w:val="24"/>
          <w:szCs w:val="24"/>
        </w:rPr>
        <w:t>xazepam</w:t>
      </w:r>
      <w:r>
        <w:rPr>
          <w:rFonts w:ascii="Times New Roman" w:hAnsi="Times New Roman"/>
          <w:sz w:val="24"/>
          <w:szCs w:val="24"/>
        </w:rPr>
        <w:t xml:space="preserve"> or t</w:t>
      </w:r>
      <w:r w:rsidRPr="00DA3CDC">
        <w:rPr>
          <w:rFonts w:ascii="Times New Roman" w:hAnsi="Times New Roman"/>
          <w:sz w:val="24"/>
          <w:szCs w:val="24"/>
        </w:rPr>
        <w:t>riazolam</w:t>
      </w:r>
      <w:r>
        <w:rPr>
          <w:rFonts w:ascii="Times New Roman" w:hAnsi="Times New Roman"/>
          <w:sz w:val="24"/>
          <w:szCs w:val="24"/>
        </w:rPr>
        <w:t xml:space="preserve"> or c</w:t>
      </w:r>
      <w:r w:rsidRPr="00DA3CDC">
        <w:rPr>
          <w:rFonts w:ascii="Times New Roman" w:hAnsi="Times New Roman"/>
          <w:sz w:val="24"/>
          <w:szCs w:val="24"/>
        </w:rPr>
        <w:t>hlordiazepoxide</w:t>
      </w:r>
      <w:r>
        <w:rPr>
          <w:rFonts w:ascii="Times New Roman" w:hAnsi="Times New Roman"/>
          <w:sz w:val="24"/>
          <w:szCs w:val="24"/>
        </w:rPr>
        <w:t xml:space="preserve"> or c</w:t>
      </w:r>
      <w:r w:rsidRPr="00DA3CDC">
        <w:rPr>
          <w:rFonts w:ascii="Times New Roman" w:hAnsi="Times New Roman"/>
          <w:sz w:val="24"/>
          <w:szCs w:val="24"/>
        </w:rPr>
        <w:t>lonazepam</w:t>
      </w:r>
      <w:r>
        <w:rPr>
          <w:rFonts w:ascii="Times New Roman" w:hAnsi="Times New Roman"/>
          <w:sz w:val="24"/>
          <w:szCs w:val="24"/>
        </w:rPr>
        <w:t xml:space="preserve"> or n</w:t>
      </w:r>
      <w:r w:rsidRPr="00DA3CDC">
        <w:rPr>
          <w:rFonts w:ascii="Times New Roman" w:hAnsi="Times New Roman"/>
          <w:sz w:val="24"/>
          <w:szCs w:val="24"/>
        </w:rPr>
        <w:t>itrazepam</w:t>
      </w:r>
      <w:r>
        <w:rPr>
          <w:rFonts w:ascii="Times New Roman" w:hAnsi="Times New Roman"/>
          <w:sz w:val="24"/>
          <w:szCs w:val="24"/>
        </w:rPr>
        <w:t xml:space="preserve"> or b</w:t>
      </w:r>
      <w:r w:rsidRPr="00DA3CDC">
        <w:rPr>
          <w:rFonts w:ascii="Times New Roman" w:hAnsi="Times New Roman"/>
          <w:sz w:val="24"/>
          <w:szCs w:val="24"/>
        </w:rPr>
        <w:t>romazepam</w:t>
      </w:r>
      <w:r>
        <w:rPr>
          <w:rFonts w:ascii="Times New Roman" w:hAnsi="Times New Roman"/>
          <w:sz w:val="24"/>
          <w:szCs w:val="24"/>
        </w:rPr>
        <w:t xml:space="preserve"> or l</w:t>
      </w:r>
      <w:r w:rsidRPr="00DA3CDC">
        <w:rPr>
          <w:rFonts w:ascii="Times New Roman" w:hAnsi="Times New Roman"/>
          <w:sz w:val="24"/>
          <w:szCs w:val="24"/>
        </w:rPr>
        <w:t>orazepam</w:t>
      </w:r>
      <w:r>
        <w:rPr>
          <w:rFonts w:ascii="Times New Roman" w:hAnsi="Times New Roman"/>
          <w:sz w:val="24"/>
          <w:szCs w:val="24"/>
        </w:rPr>
        <w:t xml:space="preserve"> or t</w:t>
      </w:r>
      <w:r w:rsidRPr="00DA3CDC">
        <w:rPr>
          <w:rFonts w:ascii="Times New Roman" w:hAnsi="Times New Roman"/>
          <w:sz w:val="24"/>
          <w:szCs w:val="24"/>
        </w:rPr>
        <w:t>emazepam</w:t>
      </w:r>
      <w:r>
        <w:rPr>
          <w:rFonts w:ascii="Times New Roman" w:hAnsi="Times New Roman"/>
          <w:sz w:val="24"/>
          <w:szCs w:val="24"/>
        </w:rPr>
        <w:t xml:space="preserve"> or c</w:t>
      </w:r>
      <w:r w:rsidRPr="00DA3CDC">
        <w:rPr>
          <w:rFonts w:ascii="Times New Roman" w:hAnsi="Times New Roman"/>
          <w:sz w:val="24"/>
          <w:szCs w:val="24"/>
        </w:rPr>
        <w:t>hlorazepate</w:t>
      </w:r>
      <w:r>
        <w:rPr>
          <w:rFonts w:ascii="Times New Roman" w:hAnsi="Times New Roman"/>
          <w:sz w:val="24"/>
          <w:szCs w:val="24"/>
        </w:rPr>
        <w:t xml:space="preserve"> or d</w:t>
      </w:r>
      <w:r w:rsidRPr="00DA3CDC">
        <w:rPr>
          <w:rFonts w:ascii="Times New Roman" w:hAnsi="Times New Roman"/>
          <w:sz w:val="24"/>
          <w:szCs w:val="24"/>
        </w:rPr>
        <w:t>iazepam</w:t>
      </w:r>
      <w:r>
        <w:rPr>
          <w:rFonts w:ascii="Times New Roman" w:hAnsi="Times New Roman"/>
          <w:sz w:val="24"/>
          <w:szCs w:val="24"/>
        </w:rPr>
        <w:t xml:space="preserve"> or f</w:t>
      </w:r>
      <w:r w:rsidRPr="00DA3CDC">
        <w:rPr>
          <w:rFonts w:ascii="Times New Roman" w:hAnsi="Times New Roman"/>
          <w:sz w:val="24"/>
          <w:szCs w:val="24"/>
        </w:rPr>
        <w:t>lur</w:t>
      </w:r>
      <w:r>
        <w:rPr>
          <w:rFonts w:ascii="Times New Roman" w:hAnsi="Times New Roman"/>
          <w:sz w:val="24"/>
          <w:szCs w:val="24"/>
        </w:rPr>
        <w:t>a</w:t>
      </w:r>
      <w:r w:rsidRPr="00DA3CDC">
        <w:rPr>
          <w:rFonts w:ascii="Times New Roman" w:hAnsi="Times New Roman"/>
          <w:sz w:val="24"/>
          <w:szCs w:val="24"/>
        </w:rPr>
        <w:t>zepam</w:t>
      </w:r>
    </w:p>
    <w:p w:rsidR="002E72DA" w:rsidRDefault="002E72DA" w:rsidP="0046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25 or 26 or 27 or 28 or 29 or 30</w:t>
      </w:r>
    </w:p>
    <w:p w:rsidR="002E72DA" w:rsidRDefault="002E72DA" w:rsidP="004674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25 and 31</w:t>
      </w:r>
    </w:p>
    <w:p w:rsidR="002E72DA" w:rsidRPr="00A26A98" w:rsidRDefault="002E72DA" w:rsidP="004674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6A98">
        <w:rPr>
          <w:rFonts w:ascii="Times New Roman" w:hAnsi="Times New Roman"/>
          <w:sz w:val="24"/>
          <w:szCs w:val="24"/>
        </w:rPr>
        <w:t xml:space="preserve">33. </w:t>
      </w:r>
      <w:r w:rsidRPr="00A26A98">
        <w:rPr>
          <w:rStyle w:val="searchhistory-search-term"/>
          <w:rFonts w:ascii="Times New Roman" w:hAnsi="Times New Roman"/>
          <w:color w:val="0A0905"/>
          <w:sz w:val="24"/>
          <w:szCs w:val="24"/>
        </w:rPr>
        <w:t>limit 33 to (english language and humans and yr="1980 -Current")</w:t>
      </w:r>
    </w:p>
    <w:p w:rsidR="002E72DA" w:rsidRDefault="002E72DA" w:rsidP="004674DC">
      <w:pPr>
        <w:rPr>
          <w:rFonts w:ascii="Times New Roman" w:hAnsi="Times New Roman"/>
          <w:b/>
          <w:sz w:val="24"/>
        </w:rPr>
      </w:pPr>
    </w:p>
    <w:p w:rsidR="002E72DA" w:rsidRDefault="002E72DA">
      <w:bookmarkStart w:id="0" w:name="_GoBack"/>
      <w:bookmarkEnd w:id="0"/>
    </w:p>
    <w:sectPr w:rsidR="002E72DA" w:rsidSect="00CD5103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4DC"/>
    <w:rsid w:val="00117F8F"/>
    <w:rsid w:val="0022386F"/>
    <w:rsid w:val="002C5BB5"/>
    <w:rsid w:val="002E72DA"/>
    <w:rsid w:val="004674DC"/>
    <w:rsid w:val="008456B1"/>
    <w:rsid w:val="00A26A98"/>
    <w:rsid w:val="00CD5103"/>
    <w:rsid w:val="00DA3CDC"/>
    <w:rsid w:val="00EF2713"/>
    <w:rsid w:val="00FC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DC"/>
    <w:pPr>
      <w:spacing w:after="200" w:line="276" w:lineRule="auto"/>
    </w:pPr>
    <w:rPr>
      <w:rFonts w:eastAsia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archhistory-search-term">
    <w:name w:val="searchhistory-search-term"/>
    <w:basedOn w:val="DefaultParagraphFont"/>
    <w:uiPriority w:val="99"/>
    <w:rsid w:val="004674D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362</Words>
  <Characters>2064</Characters>
  <Application>Microsoft Office Outlook</Application>
  <DocSecurity>0</DocSecurity>
  <Lines>0</Lines>
  <Paragraphs>0</Paragraphs>
  <ScaleCrop>false</ScaleCrop>
  <Company>Providence Care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 1: Search Terms Used in Electronic Database Search</dc:title>
  <dc:subject/>
  <dc:creator>Prorok, Jeanette</dc:creator>
  <cp:keywords/>
  <dc:description/>
  <cp:lastModifiedBy>Dave Starling</cp:lastModifiedBy>
  <cp:revision>2</cp:revision>
  <dcterms:created xsi:type="dcterms:W3CDTF">2012-12-20T10:17:00Z</dcterms:created>
  <dcterms:modified xsi:type="dcterms:W3CDTF">2012-12-20T10:17:00Z</dcterms:modified>
</cp:coreProperties>
</file>