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A4A3" w14:textId="77777777" w:rsidR="00FF6432" w:rsidRPr="004A1F63" w:rsidRDefault="00FF6432" w:rsidP="00FF6432">
      <w:pPr>
        <w:rPr>
          <w:rFonts w:ascii="Arial" w:eastAsia="Times" w:hAnsi="Arial" w:cs="Times New Roman"/>
          <w:color w:val="000000"/>
        </w:rPr>
      </w:pPr>
      <w:r w:rsidRPr="007E3D58">
        <w:rPr>
          <w:rFonts w:ascii="Arial" w:eastAsia="Times" w:hAnsi="Arial" w:cs="Times New Roman"/>
          <w:b/>
          <w:color w:val="000000"/>
        </w:rPr>
        <w:t>Supplementary Material</w:t>
      </w:r>
    </w:p>
    <w:p w14:paraId="5DD2D5CF" w14:textId="77777777" w:rsidR="00FF6432" w:rsidRPr="00261955" w:rsidRDefault="00FF6432" w:rsidP="00FF6432">
      <w:pPr>
        <w:rPr>
          <w:rFonts w:ascii="Arial" w:eastAsia="Times" w:hAnsi="Arial" w:cs="Times New Roman"/>
          <w:b/>
          <w:color w:val="000000"/>
        </w:rPr>
      </w:pPr>
      <w:r>
        <w:rPr>
          <w:rFonts w:ascii="Arial" w:eastAsia="Times" w:hAnsi="Arial" w:cs="Times New Roman"/>
          <w:b/>
          <w:color w:val="000000"/>
        </w:rPr>
        <w:t xml:space="preserve">1. </w:t>
      </w:r>
      <w:r w:rsidRPr="00261955">
        <w:rPr>
          <w:rFonts w:ascii="Arial" w:eastAsia="Times" w:hAnsi="Arial" w:cs="Times New Roman"/>
          <w:b/>
          <w:color w:val="000000"/>
        </w:rPr>
        <w:t xml:space="preserve">Protocol for </w:t>
      </w:r>
      <w:r>
        <w:rPr>
          <w:rFonts w:ascii="Arial" w:eastAsia="Times" w:hAnsi="Arial" w:cs="Times New Roman"/>
          <w:b/>
          <w:color w:val="000000"/>
        </w:rPr>
        <w:t>Yog</w:t>
      </w:r>
      <w:r w:rsidRPr="00261955">
        <w:rPr>
          <w:rFonts w:ascii="Arial" w:eastAsia="Times" w:hAnsi="Arial" w:cs="Times New Roman"/>
          <w:b/>
          <w:color w:val="000000"/>
        </w:rPr>
        <w:t xml:space="preserve">ic Breathing </w:t>
      </w:r>
    </w:p>
    <w:p w14:paraId="7C6142CF" w14:textId="77777777" w:rsidR="00FF6432" w:rsidRDefault="00FF6432" w:rsidP="00FF6432">
      <w:pPr>
        <w:rPr>
          <w:rFonts w:ascii="Arial" w:eastAsia="Times" w:hAnsi="Arial" w:cs="Times New Roman"/>
          <w:color w:val="000000"/>
          <w:u w:val="single"/>
        </w:rPr>
      </w:pPr>
    </w:p>
    <w:p w14:paraId="3A4CEC85" w14:textId="77777777" w:rsidR="00FF6432" w:rsidRPr="00261955" w:rsidRDefault="00FF6432" w:rsidP="00FF6432">
      <w:pPr>
        <w:rPr>
          <w:rFonts w:ascii="Arial" w:eastAsia="Times" w:hAnsi="Arial" w:cs="Times New Roman"/>
          <w:color w:val="000000"/>
          <w:u w:val="single"/>
        </w:rPr>
      </w:pPr>
      <w:r w:rsidRPr="00261955">
        <w:rPr>
          <w:rFonts w:ascii="Arial" w:eastAsia="Times" w:hAnsi="Arial" w:cs="Times New Roman"/>
          <w:color w:val="000000"/>
          <w:u w:val="single"/>
        </w:rPr>
        <w:t>1) Chanting Om</w:t>
      </w:r>
    </w:p>
    <w:p w14:paraId="341A84C2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The </w:t>
      </w:r>
      <w:r>
        <w:rPr>
          <w:rFonts w:ascii="Arial" w:eastAsia="Times" w:hAnsi="Arial" w:cs="Times New Roman"/>
          <w:color w:val="000000"/>
        </w:rPr>
        <w:t>participants</w:t>
      </w:r>
      <w:r w:rsidRPr="008E4653">
        <w:rPr>
          <w:rFonts w:ascii="Arial" w:eastAsia="Times" w:hAnsi="Arial" w:cs="Times New Roman"/>
          <w:color w:val="000000"/>
        </w:rPr>
        <w:t xml:space="preserve"> chant Om as follows: </w:t>
      </w:r>
    </w:p>
    <w:p w14:paraId="7863C32A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>a) S</w:t>
      </w:r>
      <w:r>
        <w:rPr>
          <w:rFonts w:ascii="Arial" w:eastAsia="Times" w:hAnsi="Arial" w:cs="Times New Roman"/>
          <w:color w:val="000000"/>
        </w:rPr>
        <w:t>low</w:t>
      </w:r>
      <w:r w:rsidRPr="008E4653">
        <w:rPr>
          <w:rFonts w:ascii="Arial" w:eastAsia="Times" w:hAnsi="Arial" w:cs="Times New Roman"/>
          <w:color w:val="000000"/>
        </w:rPr>
        <w:t xml:space="preserve"> deep inhalation through nostrils </w:t>
      </w:r>
    </w:p>
    <w:p w14:paraId="26432768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b) Slow exhalation through mouth while chanting </w:t>
      </w:r>
      <w:proofErr w:type="spellStart"/>
      <w:r w:rsidRPr="008E4653">
        <w:rPr>
          <w:rFonts w:ascii="Arial" w:eastAsia="Times" w:hAnsi="Arial" w:cs="Times New Roman"/>
          <w:color w:val="000000"/>
        </w:rPr>
        <w:t>Om.</w:t>
      </w:r>
      <w:proofErr w:type="spellEnd"/>
      <w:r w:rsidRPr="008E4653">
        <w:rPr>
          <w:rFonts w:ascii="Arial" w:eastAsia="Times" w:hAnsi="Arial" w:cs="Times New Roman"/>
          <w:color w:val="000000"/>
        </w:rPr>
        <w:t xml:space="preserve"> At this step the </w:t>
      </w:r>
      <w:r>
        <w:rPr>
          <w:rFonts w:ascii="Arial" w:eastAsia="Times" w:hAnsi="Arial" w:cs="Times New Roman"/>
          <w:color w:val="000000"/>
        </w:rPr>
        <w:t>participants</w:t>
      </w:r>
      <w:r w:rsidRPr="008E4653">
        <w:rPr>
          <w:rFonts w:ascii="Arial" w:eastAsia="Times" w:hAnsi="Arial" w:cs="Times New Roman"/>
          <w:color w:val="000000"/>
        </w:rPr>
        <w:t xml:space="preserve"> perform a slow and complete exhalation. </w:t>
      </w:r>
    </w:p>
    <w:p w14:paraId="794B9213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</w:p>
    <w:p w14:paraId="632FE62D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These two steps are repeated continuously for 10 min. During the whole period of chanting, the </w:t>
      </w:r>
      <w:r>
        <w:rPr>
          <w:rFonts w:ascii="Arial" w:eastAsia="Times" w:hAnsi="Arial" w:cs="Times New Roman"/>
          <w:color w:val="000000"/>
        </w:rPr>
        <w:t>participants</w:t>
      </w:r>
      <w:r w:rsidRPr="008E4653">
        <w:rPr>
          <w:rFonts w:ascii="Arial" w:eastAsia="Times" w:hAnsi="Arial" w:cs="Times New Roman"/>
          <w:color w:val="000000"/>
        </w:rPr>
        <w:t xml:space="preserve"> keep their eyes closed</w:t>
      </w:r>
      <w:r>
        <w:rPr>
          <w:rFonts w:ascii="Arial" w:eastAsia="Times" w:hAnsi="Arial" w:cs="Times New Roman"/>
          <w:color w:val="000000"/>
        </w:rPr>
        <w:t xml:space="preserve"> gently</w:t>
      </w:r>
      <w:r w:rsidRPr="008E4653">
        <w:rPr>
          <w:rFonts w:ascii="Arial" w:eastAsia="Times" w:hAnsi="Arial" w:cs="Times New Roman"/>
          <w:color w:val="000000"/>
        </w:rPr>
        <w:t xml:space="preserve">. </w:t>
      </w:r>
    </w:p>
    <w:p w14:paraId="3F9E2F2E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</w:p>
    <w:p w14:paraId="3284C197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  <w:u w:val="single"/>
        </w:rPr>
      </w:pPr>
      <w:r>
        <w:rPr>
          <w:rFonts w:ascii="Arial" w:eastAsia="Times" w:hAnsi="Arial" w:cs="Times New Roman"/>
          <w:color w:val="000000"/>
          <w:u w:val="single"/>
        </w:rPr>
        <w:t>2) Thirumoolar Pranayamam (TP)</w:t>
      </w:r>
    </w:p>
    <w:p w14:paraId="2A039B71" w14:textId="77777777" w:rsidR="00FF6432" w:rsidRDefault="00FF6432" w:rsidP="00FF6432">
      <w:pPr>
        <w:rPr>
          <w:rFonts w:ascii="Arial" w:eastAsia="Times" w:hAnsi="Arial" w:cs="Times New Roman"/>
          <w:color w:val="000000"/>
        </w:rPr>
      </w:pPr>
      <w:r>
        <w:rPr>
          <w:rFonts w:ascii="Arial" w:eastAsia="Times" w:hAnsi="Arial" w:cs="Times New Roman"/>
          <w:color w:val="000000"/>
        </w:rPr>
        <w:t>The</w:t>
      </w:r>
      <w:r w:rsidRPr="008E4653">
        <w:rPr>
          <w:rFonts w:ascii="Arial" w:eastAsia="Times" w:hAnsi="Arial" w:cs="Times New Roman"/>
          <w:color w:val="000000"/>
        </w:rPr>
        <w:t xml:space="preserve"> </w:t>
      </w:r>
      <w:r>
        <w:rPr>
          <w:rFonts w:ascii="Arial" w:eastAsia="Times" w:hAnsi="Arial" w:cs="Times New Roman"/>
          <w:color w:val="000000"/>
        </w:rPr>
        <w:t>participants</w:t>
      </w:r>
      <w:r w:rsidRPr="008E4653">
        <w:rPr>
          <w:rFonts w:ascii="Arial" w:eastAsia="Times" w:hAnsi="Arial" w:cs="Times New Roman"/>
          <w:color w:val="000000"/>
        </w:rPr>
        <w:t xml:space="preserve"> perform </w:t>
      </w:r>
      <w:r>
        <w:rPr>
          <w:rFonts w:ascii="Arial" w:eastAsia="Times" w:hAnsi="Arial" w:cs="Times New Roman"/>
          <w:color w:val="000000"/>
        </w:rPr>
        <w:t>TP</w:t>
      </w:r>
      <w:r w:rsidRPr="008E4653">
        <w:rPr>
          <w:rFonts w:ascii="Arial" w:eastAsia="Times" w:hAnsi="Arial" w:cs="Times New Roman"/>
          <w:color w:val="000000"/>
        </w:rPr>
        <w:t xml:space="preserve"> as follows, based on Thirumanthiram (</w:t>
      </w:r>
      <w:r>
        <w:rPr>
          <w:rFonts w:ascii="Arial" w:eastAsia="Times" w:hAnsi="Arial" w:cs="Times New Roman"/>
          <w:color w:val="000000"/>
        </w:rPr>
        <w:t>Verse</w:t>
      </w:r>
      <w:r w:rsidRPr="008E4653">
        <w:rPr>
          <w:rFonts w:ascii="Arial" w:eastAsia="Times" w:hAnsi="Arial" w:cs="Times New Roman"/>
          <w:color w:val="000000"/>
        </w:rPr>
        <w:t xml:space="preserve"> 568)</w:t>
      </w:r>
      <w:r>
        <w:rPr>
          <w:rFonts w:ascii="Arial" w:eastAsia="Times" w:hAnsi="Arial" w:cs="Times New Roman"/>
          <w:color w:val="000000"/>
        </w:rPr>
        <w:t>:</w:t>
      </w:r>
    </w:p>
    <w:p w14:paraId="676F12DE" w14:textId="77777777" w:rsidR="00FF6432" w:rsidRDefault="00FF6432" w:rsidP="00FF6432">
      <w:pPr>
        <w:rPr>
          <w:rFonts w:ascii="Arial" w:eastAsia="Times" w:hAnsi="Arial" w:cs="Times New Roman"/>
          <w:color w:val="000000"/>
        </w:rPr>
      </w:pPr>
    </w:p>
    <w:p w14:paraId="2B33C02B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a) Check which of the two nostrils exhibit free flow of air. For the explanation purpose the nostril with free flow of air is treated as Nostril 1 and the other one as Nostril 2. </w:t>
      </w:r>
    </w:p>
    <w:p w14:paraId="7B5FEC36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b) Close Nostril 2 and inhale a deep breath through Nostril 1 and then close both the nostrils so no inhaled air escapes. Air should not escape through mouth either. </w:t>
      </w:r>
      <w:r>
        <w:rPr>
          <w:rFonts w:ascii="Arial" w:eastAsia="Times" w:hAnsi="Arial" w:cs="Times New Roman"/>
          <w:color w:val="000000"/>
        </w:rPr>
        <w:t xml:space="preserve">The timing for inhalation is counted as time taken for two chants of a small phrase (such as I’m beautiful; Om Namasivaya; Alleluia; Allah Akbar etc. Typically inhalation lasts for about 4 seconds). Counting is done with fingers while chanting within one’s mind. </w:t>
      </w:r>
    </w:p>
    <w:p w14:paraId="29F5D578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c) Hold breath in this position </w:t>
      </w:r>
      <w:r>
        <w:rPr>
          <w:rFonts w:ascii="Arial" w:eastAsia="Times" w:hAnsi="Arial" w:cs="Times New Roman"/>
          <w:color w:val="000000"/>
        </w:rPr>
        <w:t xml:space="preserve">for 8 chants as above while counting with fingers (This step typically takes about </w:t>
      </w:r>
      <w:r w:rsidRPr="008E4653">
        <w:rPr>
          <w:rFonts w:ascii="Arial" w:eastAsia="Times" w:hAnsi="Arial" w:cs="Times New Roman"/>
          <w:color w:val="000000"/>
        </w:rPr>
        <w:t>16 seconds</w:t>
      </w:r>
      <w:r>
        <w:rPr>
          <w:rFonts w:ascii="Arial" w:eastAsia="Times" w:hAnsi="Arial" w:cs="Times New Roman"/>
          <w:color w:val="000000"/>
        </w:rPr>
        <w:t>)</w:t>
      </w:r>
      <w:r w:rsidRPr="008E4653">
        <w:rPr>
          <w:rFonts w:ascii="Arial" w:eastAsia="Times" w:hAnsi="Arial" w:cs="Times New Roman"/>
          <w:color w:val="000000"/>
        </w:rPr>
        <w:t xml:space="preserve">. </w:t>
      </w:r>
    </w:p>
    <w:p w14:paraId="570B2E31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>d) Open Nostril 2 and exhale</w:t>
      </w:r>
      <w:r>
        <w:rPr>
          <w:rFonts w:ascii="Arial" w:eastAsia="Times" w:hAnsi="Arial" w:cs="Times New Roman"/>
          <w:color w:val="000000"/>
        </w:rPr>
        <w:t xml:space="preserve"> for 4 chants as above</w:t>
      </w:r>
      <w:r w:rsidRPr="008E4653">
        <w:rPr>
          <w:rFonts w:ascii="Arial" w:eastAsia="Times" w:hAnsi="Arial" w:cs="Times New Roman"/>
          <w:color w:val="000000"/>
        </w:rPr>
        <w:t xml:space="preserve"> </w:t>
      </w:r>
      <w:r>
        <w:rPr>
          <w:rFonts w:ascii="Arial" w:eastAsia="Times" w:hAnsi="Arial" w:cs="Times New Roman"/>
          <w:color w:val="000000"/>
        </w:rPr>
        <w:t xml:space="preserve">(Exhalation takes about </w:t>
      </w:r>
      <w:r w:rsidRPr="008E4653">
        <w:rPr>
          <w:rFonts w:ascii="Arial" w:eastAsia="Times" w:hAnsi="Arial" w:cs="Times New Roman"/>
          <w:color w:val="000000"/>
        </w:rPr>
        <w:t>8 seconds</w:t>
      </w:r>
      <w:r>
        <w:rPr>
          <w:rFonts w:ascii="Arial" w:eastAsia="Times" w:hAnsi="Arial" w:cs="Times New Roman"/>
          <w:color w:val="000000"/>
        </w:rPr>
        <w:t>)</w:t>
      </w:r>
      <w:r w:rsidRPr="008E4653">
        <w:rPr>
          <w:rFonts w:ascii="Arial" w:eastAsia="Times" w:hAnsi="Arial" w:cs="Times New Roman"/>
          <w:color w:val="000000"/>
        </w:rPr>
        <w:t xml:space="preserve">. Complete exhalation is required. Abdomen will slowly curve-in as the </w:t>
      </w:r>
      <w:r>
        <w:rPr>
          <w:rFonts w:ascii="Arial" w:eastAsia="Times" w:hAnsi="Arial" w:cs="Times New Roman"/>
          <w:color w:val="000000"/>
        </w:rPr>
        <w:t>participant</w:t>
      </w:r>
      <w:r w:rsidRPr="008E4653">
        <w:rPr>
          <w:rFonts w:ascii="Arial" w:eastAsia="Times" w:hAnsi="Arial" w:cs="Times New Roman"/>
          <w:color w:val="000000"/>
        </w:rPr>
        <w:t xml:space="preserve"> exhales. This is normal and encouraged. No air should leak through the Nostril 1 or mouth. </w:t>
      </w:r>
    </w:p>
    <w:p w14:paraId="62F7E038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e) Go to inhalation as in Step a). </w:t>
      </w:r>
    </w:p>
    <w:p w14:paraId="5A61BD0D" w14:textId="77777777" w:rsidR="00FF6432" w:rsidRPr="008E4653" w:rsidRDefault="00FF6432" w:rsidP="00FF6432">
      <w:pPr>
        <w:rPr>
          <w:rFonts w:ascii="Arial" w:eastAsia="Times" w:hAnsi="Arial" w:cs="Times New Roman"/>
          <w:color w:val="000000"/>
        </w:rPr>
      </w:pPr>
    </w:p>
    <w:p w14:paraId="729E8D76" w14:textId="77777777" w:rsidR="00FF6432" w:rsidRDefault="00FF6432" w:rsidP="00FF6432">
      <w:pPr>
        <w:rPr>
          <w:rFonts w:ascii="Arial" w:eastAsia="Times" w:hAnsi="Arial" w:cs="Times New Roman"/>
          <w:color w:val="000000"/>
        </w:rPr>
      </w:pPr>
      <w:r w:rsidRPr="008E4653">
        <w:rPr>
          <w:rFonts w:ascii="Arial" w:eastAsia="Times" w:hAnsi="Arial" w:cs="Times New Roman"/>
          <w:color w:val="000000"/>
        </w:rPr>
        <w:t xml:space="preserve">The </w:t>
      </w:r>
      <w:r>
        <w:rPr>
          <w:rFonts w:ascii="Arial" w:eastAsia="Times" w:hAnsi="Arial" w:cs="Times New Roman"/>
          <w:color w:val="000000"/>
        </w:rPr>
        <w:t>participants</w:t>
      </w:r>
      <w:r w:rsidRPr="008E4653">
        <w:rPr>
          <w:rFonts w:ascii="Arial" w:eastAsia="Times" w:hAnsi="Arial" w:cs="Times New Roman"/>
          <w:color w:val="000000"/>
        </w:rPr>
        <w:t xml:space="preserve"> perform </w:t>
      </w:r>
      <w:r>
        <w:rPr>
          <w:rFonts w:ascii="Arial" w:eastAsia="Times" w:hAnsi="Arial" w:cs="Times New Roman"/>
          <w:color w:val="000000"/>
        </w:rPr>
        <w:t>TP</w:t>
      </w:r>
      <w:r w:rsidRPr="008E4653">
        <w:rPr>
          <w:rFonts w:ascii="Arial" w:eastAsia="Times" w:hAnsi="Arial" w:cs="Times New Roman"/>
          <w:color w:val="000000"/>
        </w:rPr>
        <w:t xml:space="preserve"> for 10 min. During the whole period of chanting, the </w:t>
      </w:r>
      <w:r>
        <w:rPr>
          <w:rFonts w:ascii="Arial" w:eastAsia="Times" w:hAnsi="Arial" w:cs="Times New Roman"/>
          <w:color w:val="000000"/>
        </w:rPr>
        <w:t>participants keep their eyes closed gently</w:t>
      </w:r>
      <w:r w:rsidRPr="008E4653">
        <w:rPr>
          <w:rFonts w:ascii="Arial" w:eastAsia="Times" w:hAnsi="Arial" w:cs="Times New Roman"/>
          <w:color w:val="000000"/>
        </w:rPr>
        <w:t xml:space="preserve">. </w:t>
      </w:r>
    </w:p>
    <w:p w14:paraId="47A5DDBB" w14:textId="77777777" w:rsidR="00FF6432" w:rsidRDefault="00FF6432">
      <w:pPr>
        <w:rPr>
          <w:rFonts w:ascii="Arial" w:eastAsia="Times" w:hAnsi="Arial" w:cs="Times New Roman"/>
          <w:color w:val="000000"/>
        </w:rPr>
      </w:pPr>
      <w:r>
        <w:rPr>
          <w:rFonts w:ascii="Arial" w:eastAsia="Times" w:hAnsi="Arial" w:cs="Times New Roman"/>
          <w:color w:val="000000"/>
        </w:rPr>
        <w:br w:type="page"/>
      </w:r>
    </w:p>
    <w:tbl>
      <w:tblPr>
        <w:tblStyle w:val="TableGrid"/>
        <w:tblpPr w:leftFromText="180" w:rightFromText="180" w:horzAnchor="page" w:tblpX="2269" w:tblpY="1460"/>
        <w:tblW w:w="0" w:type="auto"/>
        <w:tblLook w:val="04A0" w:firstRow="1" w:lastRow="0" w:firstColumn="1" w:lastColumn="0" w:noHBand="0" w:noVBand="1"/>
      </w:tblPr>
      <w:tblGrid>
        <w:gridCol w:w="1458"/>
        <w:gridCol w:w="1390"/>
        <w:gridCol w:w="1300"/>
        <w:gridCol w:w="1300"/>
      </w:tblGrid>
      <w:tr w:rsidR="00CA7435" w:rsidRPr="00CA7435" w14:paraId="561DCBF3" w14:textId="77777777" w:rsidTr="00CA7435">
        <w:trPr>
          <w:trHeight w:val="300"/>
        </w:trPr>
        <w:tc>
          <w:tcPr>
            <w:tcW w:w="1458" w:type="dxa"/>
            <w:noWrap/>
          </w:tcPr>
          <w:p w14:paraId="41381E22" w14:textId="77777777" w:rsidR="00CA7435" w:rsidRPr="00CA7435" w:rsidRDefault="00CA7435" w:rsidP="00EC50E8">
            <w:pPr>
              <w:jc w:val="center"/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b/>
                <w:bCs/>
                <w:color w:val="000000"/>
              </w:rPr>
              <w:lastRenderedPageBreak/>
              <w:t>ID</w:t>
            </w:r>
          </w:p>
        </w:tc>
        <w:tc>
          <w:tcPr>
            <w:tcW w:w="1390" w:type="dxa"/>
            <w:noWrap/>
            <w:hideMark/>
          </w:tcPr>
          <w:p w14:paraId="20E8D7F8" w14:textId="77777777" w:rsidR="00CA7435" w:rsidRPr="00CA7435" w:rsidRDefault="00CA7435" w:rsidP="00EC50E8">
            <w:pPr>
              <w:jc w:val="center"/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b/>
                <w:bCs/>
                <w:color w:val="000000"/>
              </w:rPr>
              <w:t>Group</w:t>
            </w:r>
          </w:p>
        </w:tc>
        <w:tc>
          <w:tcPr>
            <w:tcW w:w="1300" w:type="dxa"/>
            <w:noWrap/>
            <w:hideMark/>
          </w:tcPr>
          <w:p w14:paraId="1FB201DD" w14:textId="77777777" w:rsidR="00CA7435" w:rsidRPr="00CA7435" w:rsidRDefault="00CA7435" w:rsidP="00EC50E8">
            <w:pPr>
              <w:jc w:val="center"/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b/>
                <w:bCs/>
                <w:color w:val="000000"/>
              </w:rPr>
              <w:t>Age</w:t>
            </w:r>
          </w:p>
        </w:tc>
        <w:tc>
          <w:tcPr>
            <w:tcW w:w="1300" w:type="dxa"/>
            <w:noWrap/>
            <w:hideMark/>
          </w:tcPr>
          <w:p w14:paraId="0AFE3AAE" w14:textId="77777777" w:rsidR="00CA7435" w:rsidRPr="00CA7435" w:rsidRDefault="00CA7435" w:rsidP="00EC50E8">
            <w:pPr>
              <w:jc w:val="center"/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b/>
                <w:bCs/>
                <w:color w:val="000000"/>
              </w:rPr>
              <w:t>Sex</w:t>
            </w:r>
          </w:p>
        </w:tc>
      </w:tr>
      <w:tr w:rsidR="00CA7435" w:rsidRPr="00CA7435" w14:paraId="65D661EC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5025FF98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101</w:t>
            </w:r>
          </w:p>
        </w:tc>
        <w:tc>
          <w:tcPr>
            <w:tcW w:w="1390" w:type="dxa"/>
            <w:noWrap/>
            <w:hideMark/>
          </w:tcPr>
          <w:p w14:paraId="5CCB4DA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7E6EB490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781201A7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42FE3A41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6C77771E" w14:textId="77777777" w:rsidR="00CA7435" w:rsidRPr="00CA7435" w:rsidRDefault="00CA7435" w:rsidP="00CA7435">
            <w:pPr>
              <w:rPr>
                <w:rFonts w:ascii="Arial" w:eastAsia="Times" w:hAnsi="Arial" w:cs="Times New Roman"/>
                <w:b/>
                <w:bCs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102</w:t>
            </w:r>
          </w:p>
        </w:tc>
        <w:tc>
          <w:tcPr>
            <w:tcW w:w="1390" w:type="dxa"/>
            <w:noWrap/>
            <w:hideMark/>
          </w:tcPr>
          <w:p w14:paraId="3E21B8AD" w14:textId="77777777" w:rsidR="00CA7435" w:rsidRPr="00CA7435" w:rsidRDefault="00CA7435" w:rsidP="00CA7435">
            <w:pPr>
              <w:rPr>
                <w:rFonts w:ascii="Arial" w:eastAsia="Times" w:hAnsi="Arial" w:cs="Times New Roman"/>
                <w:b/>
                <w:bCs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2EB6AB93" w14:textId="77777777" w:rsidR="00CA7435" w:rsidRPr="00CA7435" w:rsidRDefault="00CA7435" w:rsidP="00CA7435">
            <w:pPr>
              <w:rPr>
                <w:rFonts w:ascii="Arial" w:eastAsia="Times" w:hAnsi="Arial" w:cs="Times New Roman"/>
                <w:b/>
                <w:bCs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30E1015E" w14:textId="77777777" w:rsidR="00CA7435" w:rsidRPr="00CA7435" w:rsidRDefault="00CA7435" w:rsidP="00CA7435">
            <w:pPr>
              <w:rPr>
                <w:rFonts w:ascii="Arial" w:eastAsia="Times" w:hAnsi="Arial" w:cs="Times New Roman"/>
                <w:b/>
                <w:bCs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006BB09F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2E0DB7E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103</w:t>
            </w:r>
          </w:p>
        </w:tc>
        <w:tc>
          <w:tcPr>
            <w:tcW w:w="1390" w:type="dxa"/>
            <w:noWrap/>
            <w:hideMark/>
          </w:tcPr>
          <w:p w14:paraId="5F555FD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694B11D9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7FF8A1FF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6B2D6357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3E637657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104</w:t>
            </w:r>
          </w:p>
        </w:tc>
        <w:tc>
          <w:tcPr>
            <w:tcW w:w="1390" w:type="dxa"/>
            <w:noWrap/>
            <w:hideMark/>
          </w:tcPr>
          <w:p w14:paraId="08BFB26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3D2B498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40B14192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0737D933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4748F0A0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105</w:t>
            </w:r>
          </w:p>
        </w:tc>
        <w:tc>
          <w:tcPr>
            <w:tcW w:w="1390" w:type="dxa"/>
            <w:noWrap/>
            <w:hideMark/>
          </w:tcPr>
          <w:p w14:paraId="5443F2E1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4DC989E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47BBB5B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674C00DB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04941C39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106</w:t>
            </w:r>
          </w:p>
        </w:tc>
        <w:tc>
          <w:tcPr>
            <w:tcW w:w="1390" w:type="dxa"/>
            <w:noWrap/>
            <w:hideMark/>
          </w:tcPr>
          <w:p w14:paraId="410B6E01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6E87F82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7147B73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744CB2E9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69C9CFF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107</w:t>
            </w:r>
          </w:p>
        </w:tc>
        <w:tc>
          <w:tcPr>
            <w:tcW w:w="1390" w:type="dxa"/>
            <w:noWrap/>
            <w:hideMark/>
          </w:tcPr>
          <w:p w14:paraId="7E3BFA9D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5E0A489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B90279E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0C9C6DD7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3D787EAB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109</w:t>
            </w:r>
          </w:p>
        </w:tc>
        <w:tc>
          <w:tcPr>
            <w:tcW w:w="1390" w:type="dxa"/>
            <w:noWrap/>
            <w:hideMark/>
          </w:tcPr>
          <w:p w14:paraId="52A040D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68E5107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36B659B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45AB53B6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682E98F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110</w:t>
            </w:r>
          </w:p>
        </w:tc>
        <w:tc>
          <w:tcPr>
            <w:tcW w:w="1390" w:type="dxa"/>
            <w:noWrap/>
            <w:hideMark/>
          </w:tcPr>
          <w:p w14:paraId="5EAEF69F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7938291F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7A8E71A9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1ADEA21D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58B73592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112</w:t>
            </w:r>
          </w:p>
        </w:tc>
        <w:tc>
          <w:tcPr>
            <w:tcW w:w="1390" w:type="dxa"/>
            <w:noWrap/>
            <w:hideMark/>
          </w:tcPr>
          <w:p w14:paraId="078F14AF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17192D9B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3BF75758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M</w:t>
            </w:r>
          </w:p>
        </w:tc>
      </w:tr>
      <w:tr w:rsidR="00CA7435" w:rsidRPr="00CA7435" w14:paraId="23D32403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69FDEF8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113</w:t>
            </w:r>
          </w:p>
        </w:tc>
        <w:tc>
          <w:tcPr>
            <w:tcW w:w="1390" w:type="dxa"/>
            <w:noWrap/>
            <w:hideMark/>
          </w:tcPr>
          <w:p w14:paraId="4DDAE25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6129E458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1F29DB6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0914DC85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76194AE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115</w:t>
            </w:r>
          </w:p>
        </w:tc>
        <w:tc>
          <w:tcPr>
            <w:tcW w:w="1390" w:type="dxa"/>
            <w:noWrap/>
            <w:hideMark/>
          </w:tcPr>
          <w:p w14:paraId="435B4228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1F05C1E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3AEBF4A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18850C4A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005CA2D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116</w:t>
            </w:r>
          </w:p>
        </w:tc>
        <w:tc>
          <w:tcPr>
            <w:tcW w:w="1390" w:type="dxa"/>
            <w:noWrap/>
            <w:hideMark/>
          </w:tcPr>
          <w:p w14:paraId="7CE0321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3FEDFB8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27D7AFEE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1E4CA80C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433529A8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117</w:t>
            </w:r>
          </w:p>
        </w:tc>
        <w:tc>
          <w:tcPr>
            <w:tcW w:w="1390" w:type="dxa"/>
            <w:noWrap/>
            <w:hideMark/>
          </w:tcPr>
          <w:p w14:paraId="698BE367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369FCA4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2B20A452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0CDA3E69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7DD7880E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118</w:t>
            </w:r>
          </w:p>
        </w:tc>
        <w:tc>
          <w:tcPr>
            <w:tcW w:w="1390" w:type="dxa"/>
            <w:noWrap/>
            <w:hideMark/>
          </w:tcPr>
          <w:p w14:paraId="508B8E0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14D46FA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34CBE34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2C57CA85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2B98F70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119</w:t>
            </w:r>
          </w:p>
        </w:tc>
        <w:tc>
          <w:tcPr>
            <w:tcW w:w="1390" w:type="dxa"/>
            <w:noWrap/>
            <w:hideMark/>
          </w:tcPr>
          <w:p w14:paraId="264A43FA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0A1EA5A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54C5338F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1F09D87F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3F01146D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120</w:t>
            </w:r>
          </w:p>
        </w:tc>
        <w:tc>
          <w:tcPr>
            <w:tcW w:w="1390" w:type="dxa"/>
            <w:noWrap/>
            <w:hideMark/>
          </w:tcPr>
          <w:p w14:paraId="277977B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79F239FC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5CA7739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6A3E8E26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57C350E9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122</w:t>
            </w:r>
          </w:p>
        </w:tc>
        <w:tc>
          <w:tcPr>
            <w:tcW w:w="1390" w:type="dxa"/>
            <w:noWrap/>
            <w:hideMark/>
          </w:tcPr>
          <w:p w14:paraId="7B03CD23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YB</w:t>
            </w:r>
          </w:p>
        </w:tc>
        <w:tc>
          <w:tcPr>
            <w:tcW w:w="1300" w:type="dxa"/>
            <w:noWrap/>
            <w:hideMark/>
          </w:tcPr>
          <w:p w14:paraId="5BE1B76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7D4564F2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001690BF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7CE039EB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123</w:t>
            </w:r>
          </w:p>
        </w:tc>
        <w:tc>
          <w:tcPr>
            <w:tcW w:w="1390" w:type="dxa"/>
            <w:noWrap/>
            <w:hideMark/>
          </w:tcPr>
          <w:p w14:paraId="411ADEB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3EDECD2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57</w:t>
            </w:r>
          </w:p>
        </w:tc>
        <w:tc>
          <w:tcPr>
            <w:tcW w:w="1300" w:type="dxa"/>
            <w:noWrap/>
            <w:hideMark/>
          </w:tcPr>
          <w:p w14:paraId="04710D4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  <w:tr w:rsidR="00CA7435" w:rsidRPr="00CA7435" w14:paraId="7303901C" w14:textId="77777777" w:rsidTr="00CA7435">
        <w:trPr>
          <w:trHeight w:val="300"/>
        </w:trPr>
        <w:tc>
          <w:tcPr>
            <w:tcW w:w="1458" w:type="dxa"/>
            <w:noWrap/>
            <w:hideMark/>
          </w:tcPr>
          <w:p w14:paraId="7CBB94D9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124</w:t>
            </w:r>
          </w:p>
        </w:tc>
        <w:tc>
          <w:tcPr>
            <w:tcW w:w="1390" w:type="dxa"/>
            <w:noWrap/>
            <w:hideMark/>
          </w:tcPr>
          <w:p w14:paraId="434A4224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CONTROL</w:t>
            </w:r>
          </w:p>
        </w:tc>
        <w:tc>
          <w:tcPr>
            <w:tcW w:w="1300" w:type="dxa"/>
            <w:noWrap/>
            <w:hideMark/>
          </w:tcPr>
          <w:p w14:paraId="12D8498E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0E8A8456" w14:textId="77777777" w:rsidR="00CA7435" w:rsidRPr="00CA7435" w:rsidRDefault="00CA7435" w:rsidP="00CA7435">
            <w:pPr>
              <w:rPr>
                <w:rFonts w:ascii="Arial" w:eastAsia="Times" w:hAnsi="Arial" w:cs="Times New Roman"/>
                <w:color w:val="000000"/>
              </w:rPr>
            </w:pPr>
            <w:r w:rsidRPr="00CA7435">
              <w:rPr>
                <w:rFonts w:ascii="Arial" w:eastAsia="Times" w:hAnsi="Arial" w:cs="Times New Roman"/>
                <w:color w:val="000000"/>
              </w:rPr>
              <w:t>F</w:t>
            </w:r>
          </w:p>
        </w:tc>
      </w:tr>
    </w:tbl>
    <w:p w14:paraId="6ABC7D34" w14:textId="14C3E1F3" w:rsidR="00CA7435" w:rsidRPr="00CA7435" w:rsidRDefault="00CA7435" w:rsidP="00CA7435">
      <w:pPr>
        <w:rPr>
          <w:rFonts w:ascii="Arial" w:eastAsia="Times" w:hAnsi="Arial" w:cs="Times New Roman"/>
          <w:b/>
          <w:color w:val="000000"/>
        </w:rPr>
      </w:pPr>
      <w:proofErr w:type="gramStart"/>
      <w:r w:rsidRPr="00CA7435">
        <w:rPr>
          <w:rFonts w:ascii="Arial" w:eastAsia="Times" w:hAnsi="Arial" w:cs="Times New Roman"/>
          <w:b/>
          <w:color w:val="000000"/>
        </w:rPr>
        <w:t xml:space="preserve">Supplementary Table </w:t>
      </w:r>
      <w:r w:rsidR="004C129B">
        <w:rPr>
          <w:rFonts w:ascii="Arial" w:eastAsia="Times" w:hAnsi="Arial" w:cs="Times New Roman"/>
          <w:b/>
          <w:color w:val="000000"/>
        </w:rPr>
        <w:t>S</w:t>
      </w:r>
      <w:r w:rsidRPr="00CA7435">
        <w:rPr>
          <w:rFonts w:ascii="Arial" w:eastAsia="Times" w:hAnsi="Arial" w:cs="Times New Roman"/>
          <w:b/>
          <w:color w:val="000000"/>
        </w:rPr>
        <w:t>1.</w:t>
      </w:r>
      <w:proofErr w:type="gramEnd"/>
      <w:r w:rsidRPr="00CA7435">
        <w:rPr>
          <w:rFonts w:ascii="Arial" w:eastAsia="Times" w:hAnsi="Arial" w:cs="Times New Roman"/>
          <w:b/>
          <w:color w:val="000000"/>
        </w:rPr>
        <w:t xml:space="preserve"> Demographic details</w:t>
      </w:r>
      <w:bookmarkStart w:id="0" w:name="_GoBack"/>
      <w:bookmarkEnd w:id="0"/>
      <w:r w:rsidR="002E5395">
        <w:rPr>
          <w:rFonts w:ascii="Arial" w:eastAsia="Times" w:hAnsi="Arial" w:cs="Times New Roman"/>
          <w:b/>
          <w:color w:val="000000"/>
        </w:rPr>
        <w:t xml:space="preserve"> of the trial participants</w:t>
      </w:r>
    </w:p>
    <w:p w14:paraId="5C1C179E" w14:textId="77777777" w:rsidR="00FF6432" w:rsidRPr="002D3BA0" w:rsidRDefault="00FF6432" w:rsidP="00FF6432">
      <w:pPr>
        <w:rPr>
          <w:rFonts w:ascii="Arial" w:eastAsia="Times" w:hAnsi="Arial" w:cs="Times New Roman"/>
          <w:color w:val="000000"/>
        </w:rPr>
      </w:pPr>
    </w:p>
    <w:p w14:paraId="3CC2FF89" w14:textId="77777777" w:rsidR="00805031" w:rsidRDefault="00805031"/>
    <w:sectPr w:rsidR="00805031" w:rsidSect="00EC50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2"/>
    <w:rsid w:val="002E5395"/>
    <w:rsid w:val="003A27C2"/>
    <w:rsid w:val="004C129B"/>
    <w:rsid w:val="00805031"/>
    <w:rsid w:val="00913590"/>
    <w:rsid w:val="0092150F"/>
    <w:rsid w:val="00CA7435"/>
    <w:rsid w:val="00CB13EC"/>
    <w:rsid w:val="00E51A88"/>
    <w:rsid w:val="00EC50E8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DF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35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35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1779</Characters>
  <Application>Microsoft Macintosh Word</Application>
  <DocSecurity>0</DocSecurity>
  <Lines>14</Lines>
  <Paragraphs>4</Paragraphs>
  <ScaleCrop>false</ScaleCrop>
  <Company>MUSC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 Balasubramanian</dc:creator>
  <cp:keywords/>
  <dc:description/>
  <cp:lastModifiedBy>Sundar Balasubramanian</cp:lastModifiedBy>
  <cp:revision>8</cp:revision>
  <dcterms:created xsi:type="dcterms:W3CDTF">2014-04-02T14:19:00Z</dcterms:created>
  <dcterms:modified xsi:type="dcterms:W3CDTF">2014-07-02T16:05:00Z</dcterms:modified>
</cp:coreProperties>
</file>