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4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5"/>
        <w:gridCol w:w="1202"/>
        <w:gridCol w:w="1161"/>
        <w:gridCol w:w="1181"/>
        <w:gridCol w:w="992"/>
        <w:gridCol w:w="1276"/>
        <w:gridCol w:w="2977"/>
      </w:tblGrid>
      <w:tr w:rsidR="00A51515" w:rsidRPr="00534C45" w:rsidTr="00534C45">
        <w:tc>
          <w:tcPr>
            <w:tcW w:w="14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1515" w:rsidRPr="00534C45" w:rsidRDefault="00A51515" w:rsidP="00013C9A">
            <w:pPr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Supplementary Data: Table </w:t>
            </w:r>
            <w:r w:rsidR="002E53EC" w:rsidRPr="00534C45">
              <w:rPr>
                <w:rFonts w:ascii="Times New Roman" w:hAnsi="Times New Roman" w:cs="Times New Roman"/>
                <w:b/>
                <w:sz w:val="22"/>
                <w:szCs w:val="20"/>
              </w:rPr>
              <w:t>S</w:t>
            </w:r>
            <w:r w:rsidRPr="00534C45">
              <w:rPr>
                <w:rFonts w:ascii="Times New Roman" w:hAnsi="Times New Roman" w:cs="Times New Roman"/>
                <w:b/>
                <w:sz w:val="22"/>
                <w:szCs w:val="20"/>
              </w:rPr>
              <w:t>1. Prescribing Patterns according to WHO-ATC anatomical groups</w:t>
            </w:r>
          </w:p>
          <w:p w:rsidR="00A51515" w:rsidRPr="00534C45" w:rsidRDefault="00A51515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515" w:rsidRPr="00534C45" w:rsidTr="00534C45">
        <w:tc>
          <w:tcPr>
            <w:tcW w:w="56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Dementia</w:t>
            </w:r>
          </w:p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(n=147)</w:t>
            </w:r>
          </w:p>
        </w:tc>
        <w:tc>
          <w:tcPr>
            <w:tcW w:w="11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No Dementia</w:t>
            </w:r>
          </w:p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(n=436)</w:t>
            </w:r>
          </w:p>
        </w:tc>
        <w:tc>
          <w:tcPr>
            <w:tcW w:w="11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(n=583)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T-value, χ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Fishers exact test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2F3" w:rsidRPr="00534C45" w:rsidRDefault="008F02F3" w:rsidP="00013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>Controlling for Age, Sex and co-morbidity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534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  <w:tcBorders>
              <w:top w:val="dotted" w:sz="4" w:space="0" w:color="auto"/>
            </w:tcBorders>
          </w:tcPr>
          <w:p w:rsidR="00A57510" w:rsidRPr="00534C45" w:rsidRDefault="00A57510" w:rsidP="00A515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Number of patients prescribed ≥ 1 of the following medications according to the WHO-ATC</w:t>
            </w:r>
            <w:r w:rsidR="00A51515"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anatomical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groups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, N (%)</w:t>
            </w:r>
          </w:p>
        </w:tc>
        <w:tc>
          <w:tcPr>
            <w:tcW w:w="1202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Alimentary Tract and Metabolism (WHO-ATC A)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110 (74.8)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296 (67.9)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406 (69.6)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2.5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0.9, 95% CI = 0.6-1.5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Blood and Blood Forming Organs (WHO-ATC B)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105 (71.4)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302 (69.3)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407 (69.8)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0.2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1.0, 95% CI = 0.6-1.6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Cardiovascular System (WHO-ATC C)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126 (85.7)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381 (87.4)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507 (87.0)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0.60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0.3</w:t>
            </w:r>
          </w:p>
        </w:tc>
        <w:tc>
          <w:tcPr>
            <w:tcW w:w="2977" w:type="dxa"/>
          </w:tcPr>
          <w:p w:rsidR="00A57510" w:rsidRPr="00534C45" w:rsidRDefault="00534C45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0.7, 95% CI = 0.4–</w:t>
            </w:r>
            <w:r w:rsidR="00A57510" w:rsidRPr="00534C4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Genito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-Urinary System and Sex Hormones (WHO-ATC G)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31 (21.1)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70 (16.1)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101 (17.3)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1.9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1.2, 95% CI = 0.7-2.0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Systemic Hormonal Preparations (WHO-ATC H)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25 (17.0)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100 (22.9)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125 (21.4)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2.3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0.6, 95% CI = 0.4-1.0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Anti-</w:t>
            </w: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infectives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for Systemic Use (WHO-ATC J)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22 (15.0)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41 (9.4)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63 (10.8)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3.5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1.6, 95% CI = 0.8-2.9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Anti-neoplastic and </w:t>
            </w: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Immunomodulating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Agents (WHO-ATC L)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5 (3.4)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26 (6.0)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31 (5.3)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1.4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0.7, 95% CI = 0.2-1.9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Musculo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-Skeletal System (WHO-ATC M)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38 (25.9)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100 (22.9)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138 (23.7)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0.47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0.5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1.2, 95% CI = 0.8-2.0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Nervous</w:t>
            </w:r>
            <w:bookmarkStart w:id="0" w:name="_GoBack"/>
            <w:bookmarkEnd w:id="0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System (WHO-ATC N)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111 (75.5)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239 (54.8)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350 (60.0)</w:t>
            </w:r>
          </w:p>
        </w:tc>
        <w:tc>
          <w:tcPr>
            <w:tcW w:w="992" w:type="dxa"/>
          </w:tcPr>
          <w:p w:rsidR="00A57510" w:rsidRPr="00534C45" w:rsidRDefault="00534C45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  <w:r w:rsidR="00A57510" w:rsidRPr="00534C4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19.6</w:t>
            </w:r>
          </w:p>
        </w:tc>
        <w:tc>
          <w:tcPr>
            <w:tcW w:w="2977" w:type="dxa"/>
          </w:tcPr>
          <w:p w:rsidR="00A57510" w:rsidRPr="00534C45" w:rsidRDefault="00534C45" w:rsidP="00A57510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= 2.0, 95% CI = 1.3-3.2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ǂ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Anti-parasitic Products, Insecticides and Repellants (WHO-ATC P)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 (1.4)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10 (2.3)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12 (2.1)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F = 0.74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0.6, 95% CI = 0.1-3.3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Respiratory System (WHO-ATC R)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37 (25.2)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125 (28.7)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162 (27.8)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0.7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0.8, 95% CI = 0.5-1.2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Pr="00534C45" w:rsidRDefault="00A57510" w:rsidP="00A57510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Sensory Organs (WHO-ATC S)</w:t>
            </w: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13 (8.8)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28 (6.4)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41 (7.0)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0.32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534C4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1.0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1.0, 95% CI = 0.2-2.2</w:t>
            </w:r>
          </w:p>
        </w:tc>
      </w:tr>
      <w:tr w:rsidR="00A51515" w:rsidRPr="00534C45" w:rsidTr="00534C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5" w:type="dxa"/>
          </w:tcPr>
          <w:p w:rsidR="00A57510" w:rsidRDefault="00A57510" w:rsidP="000F7C5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Various (WHO-ATC V)</w:t>
            </w:r>
          </w:p>
          <w:p w:rsidR="00534C45" w:rsidRPr="00534C45" w:rsidRDefault="00534C45" w:rsidP="000F7C5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 (0.7)</w:t>
            </w:r>
          </w:p>
        </w:tc>
        <w:tc>
          <w:tcPr>
            <w:tcW w:w="116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4 (0.9)</w:t>
            </w:r>
          </w:p>
        </w:tc>
        <w:tc>
          <w:tcPr>
            <w:tcW w:w="1181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5 (0.9)</w:t>
            </w:r>
          </w:p>
        </w:tc>
        <w:tc>
          <w:tcPr>
            <w:tcW w:w="992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  <w:tc>
          <w:tcPr>
            <w:tcW w:w="1276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F = 1.0</w:t>
            </w:r>
          </w:p>
        </w:tc>
        <w:tc>
          <w:tcPr>
            <w:tcW w:w="2977" w:type="dxa"/>
          </w:tcPr>
          <w:p w:rsidR="00A57510" w:rsidRPr="00534C45" w:rsidRDefault="00A57510" w:rsidP="00A575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>aOR</w:t>
            </w:r>
            <w:proofErr w:type="spellEnd"/>
            <w:r w:rsidRPr="00534C45">
              <w:rPr>
                <w:rFonts w:ascii="Times New Roman" w:hAnsi="Times New Roman" w:cs="Times New Roman"/>
                <w:sz w:val="22"/>
                <w:szCs w:val="22"/>
              </w:rPr>
              <w:t xml:space="preserve"> = 0.5, 95% CI = 0.1-5.2</w:t>
            </w:r>
          </w:p>
        </w:tc>
      </w:tr>
    </w:tbl>
    <w:p w:rsidR="00A57510" w:rsidRPr="00534C45" w:rsidRDefault="00A57510" w:rsidP="008F02F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34C45">
        <w:rPr>
          <w:rFonts w:ascii="Times New Roman" w:hAnsi="Times New Roman" w:cs="Times New Roman"/>
          <w:sz w:val="18"/>
          <w:vertAlign w:val="superscript"/>
        </w:rPr>
        <w:t>1</w:t>
      </w:r>
      <w:r w:rsidRPr="00534C45">
        <w:rPr>
          <w:rFonts w:ascii="Times New Roman" w:hAnsi="Times New Roman" w:cs="Times New Roman"/>
          <w:sz w:val="18"/>
        </w:rPr>
        <w:t>WHO-ATC D (</w:t>
      </w:r>
      <w:proofErr w:type="spellStart"/>
      <w:r w:rsidRPr="00534C45">
        <w:rPr>
          <w:rFonts w:ascii="Times New Roman" w:hAnsi="Times New Roman" w:cs="Times New Roman"/>
          <w:sz w:val="18"/>
        </w:rPr>
        <w:t>Dermatologicals</w:t>
      </w:r>
      <w:proofErr w:type="spellEnd"/>
      <w:r w:rsidRPr="00534C45">
        <w:rPr>
          <w:rFonts w:ascii="Times New Roman" w:hAnsi="Times New Roman" w:cs="Times New Roman"/>
          <w:sz w:val="18"/>
        </w:rPr>
        <w:t>) excluded as emollients without any active ingredients were not coded.</w:t>
      </w:r>
    </w:p>
    <w:p w:rsidR="008F02F3" w:rsidRPr="00534C45" w:rsidRDefault="008F02F3" w:rsidP="008F02F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34C45">
        <w:rPr>
          <w:rFonts w:ascii="Times New Roman" w:hAnsi="Times New Roman" w:cs="Times New Roman"/>
          <w:sz w:val="18"/>
          <w:vertAlign w:val="superscript"/>
        </w:rPr>
        <w:t>2</w:t>
      </w:r>
      <w:r w:rsidRPr="00534C45">
        <w:rPr>
          <w:rFonts w:ascii="Times New Roman" w:hAnsi="Times New Roman" w:cs="Times New Roman"/>
          <w:sz w:val="18"/>
        </w:rPr>
        <w:t>P-value for two-way table with measures of association</w:t>
      </w:r>
    </w:p>
    <w:p w:rsidR="008F02F3" w:rsidRPr="00534C45" w:rsidRDefault="008F02F3" w:rsidP="008F02F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34C45">
        <w:rPr>
          <w:rFonts w:ascii="Times New Roman" w:hAnsi="Times New Roman" w:cs="Times New Roman"/>
          <w:sz w:val="18"/>
          <w:vertAlign w:val="superscript"/>
        </w:rPr>
        <w:t>3</w:t>
      </w:r>
      <w:r w:rsidRPr="00534C45">
        <w:rPr>
          <w:rFonts w:ascii="Times New Roman" w:hAnsi="Times New Roman" w:cs="Times New Roman"/>
          <w:sz w:val="18"/>
        </w:rPr>
        <w:t>P-value for dependent variable utilising linear or logistic regression as appropriate, with age, sex and CIRS-G as the independent variables.</w:t>
      </w:r>
    </w:p>
    <w:p w:rsidR="008F02F3" w:rsidRPr="00534C45" w:rsidRDefault="008F02F3" w:rsidP="008F02F3">
      <w:pPr>
        <w:spacing w:after="0"/>
        <w:rPr>
          <w:rFonts w:ascii="Times New Roman" w:hAnsi="Times New Roman" w:cs="Times New Roman"/>
          <w:sz w:val="18"/>
        </w:rPr>
      </w:pPr>
      <w:r w:rsidRPr="00534C45">
        <w:rPr>
          <w:rFonts w:ascii="Times New Roman" w:hAnsi="Times New Roman" w:cs="Times New Roman"/>
          <w:sz w:val="18"/>
        </w:rPr>
        <w:t>*Statistically significant at p-level &lt;0.05, utilising χ</w:t>
      </w:r>
      <w:r w:rsidRPr="00534C45">
        <w:rPr>
          <w:rFonts w:ascii="Times New Roman" w:hAnsi="Times New Roman" w:cs="Times New Roman"/>
          <w:sz w:val="18"/>
          <w:vertAlign w:val="superscript"/>
        </w:rPr>
        <w:t xml:space="preserve">2 </w:t>
      </w:r>
      <w:r w:rsidRPr="00534C45">
        <w:rPr>
          <w:rFonts w:ascii="Times New Roman" w:hAnsi="Times New Roman" w:cs="Times New Roman"/>
          <w:sz w:val="18"/>
        </w:rPr>
        <w:t>test.</w:t>
      </w:r>
    </w:p>
    <w:p w:rsidR="008F02F3" w:rsidRPr="00534C45" w:rsidRDefault="00534C45" w:rsidP="008F02F3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ǂ</w:t>
      </w:r>
      <w:r w:rsidR="008F02F3" w:rsidRPr="00534C45">
        <w:rPr>
          <w:rFonts w:ascii="Times New Roman" w:hAnsi="Times New Roman" w:cs="Times New Roman"/>
          <w:sz w:val="18"/>
        </w:rPr>
        <w:t xml:space="preserve"> </w:t>
      </w:r>
      <w:proofErr w:type="gramStart"/>
      <w:r w:rsidR="008F02F3" w:rsidRPr="00534C45">
        <w:rPr>
          <w:rFonts w:ascii="Times New Roman" w:hAnsi="Times New Roman" w:cs="Times New Roman"/>
          <w:sz w:val="18"/>
        </w:rPr>
        <w:t>Statistically</w:t>
      </w:r>
      <w:proofErr w:type="gramEnd"/>
      <w:r w:rsidR="008F02F3" w:rsidRPr="00534C45">
        <w:rPr>
          <w:rFonts w:ascii="Times New Roman" w:hAnsi="Times New Roman" w:cs="Times New Roman"/>
          <w:sz w:val="18"/>
        </w:rPr>
        <w:t xml:space="preserve"> significant at p-level &lt;0.05, utilising logistic regression.</w:t>
      </w:r>
    </w:p>
    <w:p w:rsidR="00950A9A" w:rsidRPr="00534C45" w:rsidRDefault="00A57510">
      <w:pPr>
        <w:rPr>
          <w:rFonts w:ascii="Times New Roman" w:hAnsi="Times New Roman" w:cs="Times New Roman"/>
          <w:sz w:val="18"/>
        </w:rPr>
      </w:pPr>
      <w:r w:rsidRPr="00534C45">
        <w:rPr>
          <w:rFonts w:ascii="Times New Roman" w:hAnsi="Times New Roman" w:cs="Times New Roman"/>
          <w:sz w:val="18"/>
        </w:rPr>
        <w:t>WHO-ATC = World Health Organization Anatomical Therapeutic Chemical</w:t>
      </w:r>
      <w:r w:rsidR="00103B09" w:rsidRPr="00534C45">
        <w:rPr>
          <w:rFonts w:ascii="Times New Roman" w:hAnsi="Times New Roman" w:cs="Times New Roman"/>
          <w:sz w:val="18"/>
        </w:rPr>
        <w:t xml:space="preserve">, CIRS-G = Cumulative Illness Rating Scale in Geriatrics, </w:t>
      </w:r>
      <w:proofErr w:type="spellStart"/>
      <w:r w:rsidR="00103B09" w:rsidRPr="00534C45">
        <w:rPr>
          <w:rFonts w:ascii="Times New Roman" w:hAnsi="Times New Roman" w:cs="Times New Roman"/>
          <w:sz w:val="18"/>
        </w:rPr>
        <w:t>aOR</w:t>
      </w:r>
      <w:proofErr w:type="spellEnd"/>
      <w:r w:rsidR="00103B09" w:rsidRPr="00534C45">
        <w:rPr>
          <w:rFonts w:ascii="Times New Roman" w:hAnsi="Times New Roman" w:cs="Times New Roman"/>
          <w:sz w:val="18"/>
        </w:rPr>
        <w:t xml:space="preserve"> = Adjusted Odds Ratio, </w:t>
      </w:r>
      <w:proofErr w:type="gramStart"/>
      <w:r w:rsidR="00103B09" w:rsidRPr="00534C45">
        <w:rPr>
          <w:rFonts w:ascii="Times New Roman" w:hAnsi="Times New Roman" w:cs="Times New Roman"/>
          <w:sz w:val="18"/>
        </w:rPr>
        <w:t>β  =</w:t>
      </w:r>
      <w:proofErr w:type="gramEnd"/>
      <w:r w:rsidR="00103B09" w:rsidRPr="00534C45">
        <w:rPr>
          <w:rFonts w:ascii="Times New Roman" w:hAnsi="Times New Roman" w:cs="Times New Roman"/>
          <w:sz w:val="18"/>
        </w:rPr>
        <w:t xml:space="preserve"> beta- coefficient, 95% CI = 95% Confidence Interval</w:t>
      </w:r>
    </w:p>
    <w:sectPr w:rsidR="00950A9A" w:rsidRPr="00534C45" w:rsidSect="00A57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0"/>
    <w:rsid w:val="000F7C5D"/>
    <w:rsid w:val="00103B09"/>
    <w:rsid w:val="002E53EC"/>
    <w:rsid w:val="00534C45"/>
    <w:rsid w:val="008F02F3"/>
    <w:rsid w:val="00950A9A"/>
    <w:rsid w:val="00A51515"/>
    <w:rsid w:val="00A57510"/>
    <w:rsid w:val="00F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78BC-835B-4039-8C9E-A89ABA0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57510"/>
    <w:pPr>
      <w:spacing w:after="0" w:line="240" w:lineRule="auto"/>
    </w:pPr>
    <w:rPr>
      <w:rFonts w:eastAsia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7510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5751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57510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5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A575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575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1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10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57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Walsh</dc:creator>
  <cp:keywords/>
  <dc:description/>
  <cp:lastModifiedBy>Kieran Walsh</cp:lastModifiedBy>
  <cp:revision>5</cp:revision>
  <dcterms:created xsi:type="dcterms:W3CDTF">2015-10-28T09:21:00Z</dcterms:created>
  <dcterms:modified xsi:type="dcterms:W3CDTF">2015-10-29T11:55:00Z</dcterms:modified>
</cp:coreProperties>
</file>