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7D86B" w14:textId="46CC9D9E" w:rsidR="00F55C19" w:rsidRDefault="00F55C19" w:rsidP="00F55C19">
      <w:pPr>
        <w:rPr>
          <w:rFonts w:eastAsia="Calibri"/>
          <w:b/>
          <w:sz w:val="24"/>
          <w:szCs w:val="24"/>
        </w:rPr>
      </w:pPr>
      <w:bookmarkStart w:id="0" w:name="_GoBack"/>
      <w:bookmarkEnd w:id="0"/>
      <w:r w:rsidRPr="00F55C19">
        <w:rPr>
          <w:rFonts w:eastAsia="Calibri"/>
          <w:b/>
          <w:sz w:val="24"/>
          <w:szCs w:val="24"/>
        </w:rPr>
        <w:t>Eligible Systematic Reviews</w:t>
      </w:r>
    </w:p>
    <w:p w14:paraId="5BD934E6" w14:textId="77777777" w:rsidR="00DF0897" w:rsidRPr="00967752" w:rsidRDefault="00DF0897" w:rsidP="00DF0897">
      <w:pPr>
        <w:pStyle w:val="NormalWeb"/>
      </w:pPr>
      <w:r>
        <w:fldChar w:fldCharType="begin"/>
      </w:r>
      <w:r>
        <w:instrText>ADDIN RW.BIB</w:instrText>
      </w:r>
      <w:r>
        <w:fldChar w:fldCharType="separate"/>
      </w:r>
      <w:r w:rsidRPr="00967752">
        <w:rPr>
          <w:b/>
          <w:bCs/>
        </w:rPr>
        <w:t xml:space="preserve">Boots, L.M., de Vugt, M.E., van Knippenberg, R.J., Kempen, G.I. and Verhey, F.R. </w:t>
      </w:r>
      <w:r w:rsidRPr="00967752">
        <w:t>(2014). A systematic review of Internet-based supportive interventions for caregivers of patients with dementia</w:t>
      </w:r>
      <w:r>
        <w:rPr>
          <w:i/>
          <w:iCs/>
        </w:rPr>
        <w:t>. International Journal of Geriatric P</w:t>
      </w:r>
      <w:r w:rsidRPr="00967752">
        <w:rPr>
          <w:i/>
          <w:iCs/>
        </w:rPr>
        <w:t>sychiatry</w:t>
      </w:r>
      <w:r w:rsidRPr="00967752">
        <w:t>, 29, 331-344. doi:10.1002/gps.4016 [doi]</w:t>
      </w:r>
    </w:p>
    <w:p w14:paraId="36CF4A26" w14:textId="1371EF67" w:rsidR="00DF0897" w:rsidRPr="00967752" w:rsidRDefault="00DF0897" w:rsidP="00DF0897">
      <w:pPr>
        <w:pStyle w:val="NormalWeb"/>
      </w:pPr>
      <w:proofErr w:type="gramStart"/>
      <w:r w:rsidRPr="00967752">
        <w:rPr>
          <w:b/>
          <w:bCs/>
        </w:rPr>
        <w:t xml:space="preserve">Brasure, M., Jutkowitz, E., Fuchs, E. and </w:t>
      </w:r>
      <w:r w:rsidR="005F0D12" w:rsidRPr="005F0D12">
        <w:rPr>
          <w:b/>
          <w:bCs/>
          <w:i/>
        </w:rPr>
        <w:t>et al.</w:t>
      </w:r>
      <w:r w:rsidRPr="00967752">
        <w:rPr>
          <w:b/>
          <w:bCs/>
        </w:rPr>
        <w:t xml:space="preserve"> </w:t>
      </w:r>
      <w:r w:rsidRPr="00967752">
        <w:t>(2015).</w:t>
      </w:r>
      <w:proofErr w:type="gramEnd"/>
      <w:r w:rsidRPr="00967752">
        <w:t xml:space="preserve"> </w:t>
      </w:r>
      <w:r w:rsidRPr="009F3C3A">
        <w:rPr>
          <w:i/>
        </w:rPr>
        <w:t>Nonpharmacologic Interventions for Agitation and Aggression in Dementia. Comparative Effectiveness Review</w:t>
      </w:r>
      <w:r>
        <w:t>. Minneapolis: University of Minnesota.</w:t>
      </w:r>
      <w:r w:rsidRPr="00967752">
        <w:t xml:space="preserve"> Prepared by the Minnesota Evidence-based Practice Center under Contract No. 290-2012-00016-I.</w:t>
      </w:r>
    </w:p>
    <w:p w14:paraId="495C718A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Cooper, C., Balamurali, T.B., Selwood, A. and Livingston, G. </w:t>
      </w:r>
      <w:r w:rsidRPr="00967752">
        <w:t>(2007). A systematic review of intervention studies about anxiety in caregivers of people with dementia</w:t>
      </w:r>
      <w:r>
        <w:rPr>
          <w:i/>
          <w:iCs/>
        </w:rPr>
        <w:t>. International Journal of Geriatric P</w:t>
      </w:r>
      <w:r w:rsidRPr="00967752">
        <w:rPr>
          <w:i/>
          <w:iCs/>
        </w:rPr>
        <w:t>sychiatry</w:t>
      </w:r>
      <w:r w:rsidRPr="00967752">
        <w:t>, 22, 181-8</w:t>
      </w:r>
    </w:p>
    <w:p w14:paraId="7A7C9DE3" w14:textId="57B97D10" w:rsidR="00DF0897" w:rsidRPr="00967752" w:rsidRDefault="00DF0897" w:rsidP="00DF0897">
      <w:pPr>
        <w:pStyle w:val="NormalWeb"/>
      </w:pPr>
      <w:r w:rsidRPr="00967752">
        <w:rPr>
          <w:b/>
          <w:bCs/>
        </w:rPr>
        <w:t>Corbett, A.</w:t>
      </w:r>
      <w:r w:rsidRPr="00967752">
        <w:rPr>
          <w:b/>
          <w:bCs/>
          <w:i/>
          <w:iCs/>
        </w:rPr>
        <w:t xml:space="preserve"> </w:t>
      </w:r>
      <w:r w:rsidR="005F0D12" w:rsidRPr="005F0D12">
        <w:rPr>
          <w:b/>
          <w:bCs/>
          <w:i/>
          <w:iCs/>
        </w:rPr>
        <w:t>et al.</w:t>
      </w:r>
      <w:r w:rsidRPr="00967752">
        <w:rPr>
          <w:b/>
          <w:bCs/>
        </w:rPr>
        <w:t xml:space="preserve"> </w:t>
      </w:r>
      <w:r w:rsidRPr="00967752">
        <w:t>(2012). Systematic review of services providing information and/or advice to people with dementia and/or their caregivers</w:t>
      </w:r>
      <w:r>
        <w:rPr>
          <w:i/>
          <w:iCs/>
        </w:rPr>
        <w:t>. International Journal of Geriatric P</w:t>
      </w:r>
      <w:r w:rsidRPr="00967752">
        <w:rPr>
          <w:i/>
          <w:iCs/>
        </w:rPr>
        <w:t>sychiatry</w:t>
      </w:r>
      <w:r w:rsidRPr="00967752">
        <w:t>, 27, 628-36. doi:</w:t>
      </w:r>
      <w:hyperlink r:id="rId9" w:tgtFrame="_blank" w:history="1">
        <w:r w:rsidRPr="00967752">
          <w:rPr>
            <w:rStyle w:val="Hyperlink"/>
          </w:rPr>
          <w:t>http://dx.doi.org/10.1002/gps.2762</w:t>
        </w:r>
      </w:hyperlink>
    </w:p>
    <w:p w14:paraId="19C1F6BE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Eggenberger, E., Heimerl, K. and Bennett, M.I. </w:t>
      </w:r>
      <w:r w:rsidRPr="00967752">
        <w:t>(2013). Communication skills training in dementia care: a systematic review of effectiveness, training content, and didactic methods in different care settings</w:t>
      </w:r>
      <w:r>
        <w:rPr>
          <w:i/>
          <w:iCs/>
        </w:rPr>
        <w:t>. International P</w:t>
      </w:r>
      <w:r w:rsidRPr="00967752">
        <w:rPr>
          <w:i/>
          <w:iCs/>
        </w:rPr>
        <w:t>sychogeriatrics</w:t>
      </w:r>
      <w:r w:rsidRPr="00967752">
        <w:t>, 25, 345-358. doi:10.1017/S1041610212001664 [doi]</w:t>
      </w:r>
    </w:p>
    <w:p w14:paraId="41239271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Elvish, R., Lever, S., Johnstone, J., Cawley, R. and Keady, J. </w:t>
      </w:r>
      <w:r w:rsidRPr="00967752">
        <w:t>(2013). Psychological interventions for c</w:t>
      </w:r>
      <w:r>
        <w:t>arers of people with dementia: a</w:t>
      </w:r>
      <w:r w:rsidRPr="00967752">
        <w:t xml:space="preserve"> systematic review of quantitative and qualitative evidence.</w:t>
      </w:r>
      <w:r w:rsidRPr="00967752">
        <w:rPr>
          <w:i/>
          <w:iCs/>
        </w:rPr>
        <w:t xml:space="preserve"> Counselling and Psychotherapy Research</w:t>
      </w:r>
      <w:r w:rsidRPr="00967752">
        <w:t>, 13, 106-125</w:t>
      </w:r>
      <w:r>
        <w:t>.</w:t>
      </w:r>
    </w:p>
    <w:p w14:paraId="0CB5D477" w14:textId="4C56EDE7" w:rsidR="00DF0897" w:rsidRPr="000F25A0" w:rsidRDefault="00DF0897" w:rsidP="00DF0897">
      <w:pPr>
        <w:pStyle w:val="NormalWeb"/>
      </w:pPr>
      <w:r w:rsidRPr="000F25A0">
        <w:rPr>
          <w:b/>
          <w:bCs/>
        </w:rPr>
        <w:t>Griffin, J.M.</w:t>
      </w:r>
      <w:r w:rsidRPr="000F25A0">
        <w:rPr>
          <w:b/>
          <w:bCs/>
          <w:i/>
          <w:iCs/>
        </w:rPr>
        <w:t xml:space="preserve"> </w:t>
      </w:r>
      <w:r w:rsidR="005F0D12" w:rsidRPr="005F0D12">
        <w:rPr>
          <w:b/>
          <w:bCs/>
          <w:i/>
          <w:iCs/>
        </w:rPr>
        <w:t>et al.</w:t>
      </w:r>
      <w:r w:rsidRPr="000F25A0">
        <w:rPr>
          <w:b/>
          <w:bCs/>
        </w:rPr>
        <w:t xml:space="preserve"> </w:t>
      </w:r>
      <w:r w:rsidRPr="000F25A0">
        <w:t xml:space="preserve">(2013). </w:t>
      </w:r>
      <w:r w:rsidRPr="00DF0897">
        <w:rPr>
          <w:i/>
        </w:rPr>
        <w:t>Effectiveness of Family and Caregiver Interventions on Patient Outcomes Among Adults with Cancer or Memory-Related Disorders: A Systematic Review.</w:t>
      </w:r>
      <w:r>
        <w:t xml:space="preserve"> Washington, DC: Veterans Health Administration</w:t>
      </w:r>
      <w:r w:rsidRPr="003761CD">
        <w:t>.</w:t>
      </w:r>
    </w:p>
    <w:p w14:paraId="36A4A3C9" w14:textId="77777777" w:rsidR="00DF0897" w:rsidRDefault="00DF0897" w:rsidP="00DF0897">
      <w:pPr>
        <w:pStyle w:val="NormalWeb"/>
        <w:rPr>
          <w:b/>
          <w:bCs/>
        </w:rPr>
      </w:pPr>
      <w:r w:rsidRPr="009F3C3A">
        <w:rPr>
          <w:rFonts w:eastAsia="Calibri"/>
          <w:b/>
          <w:noProof/>
        </w:rPr>
        <w:t>Hurley, R.V., Patterson, T.G. and Cooley, S.J.</w:t>
      </w:r>
      <w:r w:rsidRPr="00116942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 xml:space="preserve">(2014). </w:t>
      </w:r>
      <w:r w:rsidRPr="00116942">
        <w:rPr>
          <w:rFonts w:eastAsia="Calibri"/>
          <w:noProof/>
        </w:rPr>
        <w:t xml:space="preserve">Meditation-based interventions for family caregivers of people with dementia: a review of the empirical literature. </w:t>
      </w:r>
      <w:r>
        <w:rPr>
          <w:rFonts w:eastAsia="Calibri"/>
          <w:i/>
          <w:noProof/>
        </w:rPr>
        <w:t xml:space="preserve">Aging &amp; Mental Health, 18, </w:t>
      </w:r>
      <w:r>
        <w:rPr>
          <w:rFonts w:eastAsia="Calibri"/>
          <w:noProof/>
        </w:rPr>
        <w:t xml:space="preserve">281-288. </w:t>
      </w:r>
    </w:p>
    <w:p w14:paraId="652C2597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Jensen, M., Agbata, I.N., Canavan, M. and McCarthy, G. </w:t>
      </w:r>
      <w:r w:rsidRPr="00967752">
        <w:t>(2015). Effectiveness of educational interventions for informal caregivers of individuals with dementia residing in the community: systematic review and meta-analysis of randomised controlled trials</w:t>
      </w:r>
      <w:r>
        <w:rPr>
          <w:i/>
          <w:iCs/>
        </w:rPr>
        <w:t>. International Journal of Geriatric P</w:t>
      </w:r>
      <w:r w:rsidRPr="00967752">
        <w:rPr>
          <w:i/>
          <w:iCs/>
        </w:rPr>
        <w:t>sychiatry</w:t>
      </w:r>
      <w:r w:rsidRPr="00967752">
        <w:t>, 30, 130-143. doi:10.1002/gps.4208 [doi]</w:t>
      </w:r>
    </w:p>
    <w:p w14:paraId="69AB0E4F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Li, R., Cooper, C., Austin, A. and Livingston, G. </w:t>
      </w:r>
      <w:r w:rsidRPr="00967752">
        <w:t>(2013). Do changes in coping style explain the effectiveness of interventions for psychological morbidity in family carers of people with dementia? A systematic review and meta-analysis</w:t>
      </w:r>
      <w:r>
        <w:rPr>
          <w:i/>
          <w:iCs/>
        </w:rPr>
        <w:t>. International P</w:t>
      </w:r>
      <w:r w:rsidRPr="00967752">
        <w:rPr>
          <w:i/>
          <w:iCs/>
        </w:rPr>
        <w:t>sychogeriatrics</w:t>
      </w:r>
      <w:r w:rsidRPr="00967752">
        <w:t>, 25, 204-214. doi:10.1017/S1041610212001755 [doi]</w:t>
      </w:r>
    </w:p>
    <w:p w14:paraId="6250E196" w14:textId="77D544F1" w:rsidR="00DF0897" w:rsidRDefault="00DF0897" w:rsidP="00DF0897">
      <w:pPr>
        <w:pStyle w:val="NormalWeb"/>
        <w:rPr>
          <w:b/>
          <w:bCs/>
        </w:rPr>
      </w:pPr>
      <w:r w:rsidRPr="009F3C3A">
        <w:rPr>
          <w:rFonts w:eastAsia="Calibri"/>
          <w:b/>
          <w:noProof/>
        </w:rPr>
        <w:t>Lins</w:t>
      </w:r>
      <w:r>
        <w:rPr>
          <w:rFonts w:eastAsia="Calibri"/>
          <w:b/>
          <w:noProof/>
        </w:rPr>
        <w:t>,</w:t>
      </w:r>
      <w:r w:rsidRPr="009F3C3A">
        <w:rPr>
          <w:rFonts w:eastAsia="Calibri"/>
          <w:b/>
          <w:noProof/>
        </w:rPr>
        <w:t xml:space="preserve"> S</w:t>
      </w:r>
      <w:r>
        <w:rPr>
          <w:rFonts w:eastAsia="Calibri"/>
          <w:b/>
          <w:noProof/>
        </w:rPr>
        <w:t>.</w:t>
      </w:r>
      <w:r w:rsidRPr="009F3C3A">
        <w:rPr>
          <w:rFonts w:eastAsia="Calibri"/>
          <w:b/>
          <w:noProof/>
        </w:rPr>
        <w:t>, Hayder-Beichel</w:t>
      </w:r>
      <w:r>
        <w:rPr>
          <w:rFonts w:eastAsia="Calibri"/>
          <w:b/>
          <w:noProof/>
        </w:rPr>
        <w:t>,</w:t>
      </w:r>
      <w:r w:rsidRPr="009F3C3A">
        <w:rPr>
          <w:rFonts w:eastAsia="Calibri"/>
          <w:b/>
          <w:noProof/>
        </w:rPr>
        <w:t xml:space="preserve"> D</w:t>
      </w:r>
      <w:r>
        <w:rPr>
          <w:rFonts w:eastAsia="Calibri"/>
          <w:b/>
          <w:noProof/>
        </w:rPr>
        <w:t>.</w:t>
      </w:r>
      <w:r w:rsidRPr="009F3C3A">
        <w:rPr>
          <w:rFonts w:eastAsia="Calibri"/>
          <w:b/>
          <w:noProof/>
        </w:rPr>
        <w:t>, Rücker G</w:t>
      </w:r>
      <w:r w:rsidRPr="009F3C3A">
        <w:rPr>
          <w:rFonts w:eastAsia="Calibri"/>
          <w:b/>
          <w:i/>
          <w:noProof/>
        </w:rPr>
        <w:t xml:space="preserve">. </w:t>
      </w:r>
      <w:r w:rsidR="005F0D12" w:rsidRPr="005F0D12">
        <w:rPr>
          <w:rFonts w:eastAsia="Calibri"/>
          <w:b/>
          <w:i/>
          <w:noProof/>
        </w:rPr>
        <w:t>et al.</w:t>
      </w:r>
      <w:r w:rsidRPr="00116942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 xml:space="preserve">(2014). </w:t>
      </w:r>
      <w:r w:rsidRPr="00116942">
        <w:rPr>
          <w:rFonts w:eastAsia="Calibri"/>
          <w:noProof/>
        </w:rPr>
        <w:t xml:space="preserve">Efficacy and experiences of telephone counselling for informal carers of people with dementia. </w:t>
      </w:r>
      <w:r>
        <w:rPr>
          <w:rFonts w:eastAsia="Calibri"/>
          <w:i/>
          <w:noProof/>
        </w:rPr>
        <w:t xml:space="preserve">Cochrane Database of Systematic Reviews, </w:t>
      </w:r>
      <w:r>
        <w:t xml:space="preserve">9, </w:t>
      </w:r>
      <w:r w:rsidRPr="003761CD">
        <w:t>CD00</w:t>
      </w:r>
      <w:r>
        <w:t>9126</w:t>
      </w:r>
      <w:r w:rsidRPr="003761CD">
        <w:t>.</w:t>
      </w:r>
    </w:p>
    <w:p w14:paraId="53EB1F1E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lastRenderedPageBreak/>
        <w:t xml:space="preserve">Maayan, N., Soares-Weiser, K. and Lee, H. </w:t>
      </w:r>
      <w:r w:rsidRPr="00967752">
        <w:t>(2014). Respite care for people with dementia and their carers</w:t>
      </w:r>
      <w:r>
        <w:rPr>
          <w:i/>
          <w:iCs/>
        </w:rPr>
        <w:t>. The Cochrane Database of Systematic R</w:t>
      </w:r>
      <w:r w:rsidRPr="00967752">
        <w:rPr>
          <w:i/>
          <w:iCs/>
        </w:rPr>
        <w:t>eviews</w:t>
      </w:r>
      <w:r w:rsidRPr="00967752">
        <w:t>, 1, CD004396. doi:10.1002/14651858.CD004396.pub3 [doi]</w:t>
      </w:r>
    </w:p>
    <w:p w14:paraId="7E15A3C0" w14:textId="09A2A58F" w:rsidR="00DF0897" w:rsidRPr="00967752" w:rsidRDefault="00DF0897" w:rsidP="00DF0897">
      <w:pPr>
        <w:pStyle w:val="NormalWeb"/>
      </w:pPr>
      <w:r w:rsidRPr="00967752">
        <w:rPr>
          <w:b/>
          <w:bCs/>
        </w:rPr>
        <w:t>Olazar</w:t>
      </w:r>
      <w:r>
        <w:rPr>
          <w:b/>
          <w:bCs/>
        </w:rPr>
        <w:t>á</w:t>
      </w:r>
      <w:r w:rsidRPr="00967752">
        <w:rPr>
          <w:b/>
          <w:bCs/>
        </w:rPr>
        <w:t>n, J.</w:t>
      </w:r>
      <w:r w:rsidRPr="00967752">
        <w:rPr>
          <w:b/>
          <w:bCs/>
          <w:i/>
          <w:iCs/>
        </w:rPr>
        <w:t xml:space="preserve"> </w:t>
      </w:r>
      <w:r w:rsidR="005F0D12" w:rsidRPr="005F0D12">
        <w:rPr>
          <w:b/>
          <w:bCs/>
          <w:i/>
          <w:iCs/>
        </w:rPr>
        <w:t>et al.</w:t>
      </w:r>
      <w:r w:rsidRPr="00967752">
        <w:rPr>
          <w:b/>
          <w:bCs/>
        </w:rPr>
        <w:t xml:space="preserve"> </w:t>
      </w:r>
      <w:r w:rsidRPr="00967752">
        <w:t>(2010). Nonpharmacological therapies in Alzheimer's disease: a systematic review of efficacy</w:t>
      </w:r>
      <w:r w:rsidRPr="00967752">
        <w:rPr>
          <w:i/>
          <w:iCs/>
        </w:rPr>
        <w:t xml:space="preserve">. Dementia </w:t>
      </w:r>
      <w:r>
        <w:rPr>
          <w:i/>
          <w:iCs/>
        </w:rPr>
        <w:t>and Geriatric Cognitive D</w:t>
      </w:r>
      <w:r w:rsidRPr="00967752">
        <w:rPr>
          <w:i/>
          <w:iCs/>
        </w:rPr>
        <w:t>isorders</w:t>
      </w:r>
      <w:r w:rsidRPr="00967752">
        <w:t>, 30, 161-178. doi:10.1159/000316119; 10.1159/000316119</w:t>
      </w:r>
    </w:p>
    <w:p w14:paraId="1F38057F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Orgeta, V. and Miranda-Castillo, C. </w:t>
      </w:r>
      <w:r w:rsidRPr="00967752">
        <w:t>(2014). Does physical activity reduce burden in carers of people with dementia? A literature review</w:t>
      </w:r>
      <w:r>
        <w:rPr>
          <w:i/>
          <w:iCs/>
        </w:rPr>
        <w:t>. International Journal of G</w:t>
      </w:r>
      <w:r w:rsidRPr="00967752">
        <w:rPr>
          <w:i/>
          <w:iCs/>
        </w:rPr>
        <w:t>eria</w:t>
      </w:r>
      <w:r>
        <w:rPr>
          <w:i/>
          <w:iCs/>
        </w:rPr>
        <w:t>tric P</w:t>
      </w:r>
      <w:r w:rsidRPr="00967752">
        <w:rPr>
          <w:i/>
          <w:iCs/>
        </w:rPr>
        <w:t>sychiatry</w:t>
      </w:r>
      <w:r w:rsidRPr="00967752">
        <w:t>, 29, 771-783</w:t>
      </w:r>
    </w:p>
    <w:p w14:paraId="43379FA5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Parker, D., Mills, S. and Abbey, J. </w:t>
      </w:r>
      <w:r w:rsidRPr="00967752">
        <w:t>(2008). Effectiveness of interventions that assist caregivers to support people with dementia living in the community: a systematic review</w:t>
      </w:r>
      <w:r>
        <w:rPr>
          <w:i/>
          <w:iCs/>
        </w:rPr>
        <w:t>. International Journal of Evidence-Based H</w:t>
      </w:r>
      <w:r w:rsidRPr="00967752">
        <w:rPr>
          <w:i/>
          <w:iCs/>
        </w:rPr>
        <w:t>ealthcare</w:t>
      </w:r>
      <w:r w:rsidRPr="00967752">
        <w:t>, 6, 137-172. doi:10.1111/j.1744-1609.2008.00090.x [doi]</w:t>
      </w:r>
    </w:p>
    <w:p w14:paraId="47F453DC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Pimouguet, C., Lavaud, T., Dartigues, J.F. and Helmer, C. </w:t>
      </w:r>
      <w:r w:rsidRPr="00967752">
        <w:t>(2010). Dementia case management effectiveness on health care costs and resource utilization: a systematic review of randomized controlled trials</w:t>
      </w:r>
      <w:r w:rsidRPr="00967752">
        <w:rPr>
          <w:i/>
          <w:iCs/>
        </w:rPr>
        <w:t>. Journal of Nutrition, Health &amp; Aging</w:t>
      </w:r>
      <w:r w:rsidRPr="00967752">
        <w:t>, 14, 669-676</w:t>
      </w:r>
    </w:p>
    <w:p w14:paraId="0341ED60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Pusey, H. and Richards, D. </w:t>
      </w:r>
      <w:r w:rsidRPr="00967752">
        <w:t>(2001). A systematic review of the effectiveness of psychosocial interventions for carers of people with dementia</w:t>
      </w:r>
      <w:r w:rsidRPr="00967752">
        <w:rPr>
          <w:i/>
          <w:iCs/>
        </w:rPr>
        <w:t>. Aging &amp; Mental Health</w:t>
      </w:r>
      <w:r w:rsidRPr="00967752">
        <w:t>, 5, 107-19</w:t>
      </w:r>
    </w:p>
    <w:p w14:paraId="133C362C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Selwood, A., Johnston, K., Katona, C., Lyketsos, C. and Livingston, G. </w:t>
      </w:r>
      <w:r w:rsidRPr="00967752">
        <w:t>(2007). Systematic review of the effect of psychological interventions on family caregivers of people with dementia</w:t>
      </w:r>
      <w:r>
        <w:rPr>
          <w:i/>
          <w:iCs/>
        </w:rPr>
        <w:t>. Journal of Affective D</w:t>
      </w:r>
      <w:r w:rsidRPr="00967752">
        <w:rPr>
          <w:i/>
          <w:iCs/>
        </w:rPr>
        <w:t>isorders</w:t>
      </w:r>
      <w:r w:rsidRPr="00967752">
        <w:t>, 101, 75-89</w:t>
      </w:r>
    </w:p>
    <w:p w14:paraId="07F6F59B" w14:textId="77777777" w:rsidR="00DF0897" w:rsidRDefault="00DF0897" w:rsidP="00DF0897">
      <w:pPr>
        <w:pStyle w:val="NormalWeb"/>
        <w:rPr>
          <w:b/>
          <w:bCs/>
        </w:rPr>
      </w:pPr>
      <w:r w:rsidRPr="009F3C3A">
        <w:rPr>
          <w:rFonts w:eastAsia="Calibri"/>
          <w:b/>
          <w:noProof/>
        </w:rPr>
        <w:t xml:space="preserve">Smith, R. and Greenwood N. </w:t>
      </w:r>
      <w:r>
        <w:rPr>
          <w:rFonts w:eastAsia="Calibri"/>
          <w:noProof/>
        </w:rPr>
        <w:t>(2014).</w:t>
      </w:r>
      <w:r w:rsidRPr="00116942">
        <w:rPr>
          <w:rFonts w:eastAsia="Calibri"/>
          <w:noProof/>
        </w:rPr>
        <w:t xml:space="preserve"> The impact of volunteer mentoring schemes on carers of people with dementia and volunteer mentors: a systematic review. </w:t>
      </w:r>
      <w:r>
        <w:rPr>
          <w:rFonts w:eastAsia="Calibri"/>
          <w:i/>
          <w:noProof/>
        </w:rPr>
        <w:t xml:space="preserve">American Journal of Alzheimer's Disease and Other Dementias, </w:t>
      </w:r>
      <w:r>
        <w:rPr>
          <w:rFonts w:eastAsia="Calibri"/>
          <w:noProof/>
        </w:rPr>
        <w:t xml:space="preserve">29, </w:t>
      </w:r>
      <w:r w:rsidRPr="00116942">
        <w:rPr>
          <w:rFonts w:eastAsia="Calibri"/>
          <w:noProof/>
        </w:rPr>
        <w:t>8-17.</w:t>
      </w:r>
    </w:p>
    <w:p w14:paraId="2838E798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Smits, C.H., de Lange, J., Droes, R.M., Meiland, F., Vernooij-Dassen, M. and Pot, A.M. </w:t>
      </w:r>
      <w:r w:rsidRPr="00967752">
        <w:t>(2007). Effects of combined intervention programmes for people with dementia living at home and their caregivers: a systematic review</w:t>
      </w:r>
      <w:r>
        <w:rPr>
          <w:i/>
          <w:iCs/>
        </w:rPr>
        <w:t>. International Journal of Geriatric P</w:t>
      </w:r>
      <w:r w:rsidRPr="00967752">
        <w:rPr>
          <w:i/>
          <w:iCs/>
        </w:rPr>
        <w:t>sychiatry</w:t>
      </w:r>
      <w:r w:rsidRPr="00967752">
        <w:t>, 22, 1181-1193. doi:10.1002/gps.1805</w:t>
      </w:r>
    </w:p>
    <w:p w14:paraId="2A19731C" w14:textId="48384266" w:rsidR="00DF0897" w:rsidRPr="00967752" w:rsidRDefault="00DF0897" w:rsidP="00DF0897">
      <w:pPr>
        <w:pStyle w:val="NormalWeb"/>
      </w:pPr>
      <w:r w:rsidRPr="00967752">
        <w:rPr>
          <w:b/>
          <w:bCs/>
        </w:rPr>
        <w:t>Spijker, A.</w:t>
      </w:r>
      <w:r w:rsidRPr="00967752">
        <w:rPr>
          <w:b/>
          <w:bCs/>
          <w:i/>
          <w:iCs/>
        </w:rPr>
        <w:t xml:space="preserve"> </w:t>
      </w:r>
      <w:r w:rsidR="005F0D12" w:rsidRPr="005F0D12">
        <w:rPr>
          <w:b/>
          <w:bCs/>
          <w:i/>
          <w:iCs/>
        </w:rPr>
        <w:t>et al.</w:t>
      </w:r>
      <w:r w:rsidRPr="00967752">
        <w:rPr>
          <w:b/>
          <w:bCs/>
        </w:rPr>
        <w:t xml:space="preserve"> </w:t>
      </w:r>
      <w:r w:rsidRPr="00967752">
        <w:t>(2008). Effectiveness of nonpharmacological interventions in delaying the institutionalization of patients with dementia: a meta-analysis</w:t>
      </w:r>
      <w:r w:rsidRPr="00967752">
        <w:rPr>
          <w:i/>
          <w:iCs/>
        </w:rPr>
        <w:t>. Journal of the American Geriatrics Society</w:t>
      </w:r>
      <w:r w:rsidRPr="00967752">
        <w:t>, 56, 1116-28</w:t>
      </w:r>
    </w:p>
    <w:p w14:paraId="2D61B830" w14:textId="77777777" w:rsidR="00DF0897" w:rsidRPr="00967752" w:rsidRDefault="00DF0897" w:rsidP="00DF0897">
      <w:pPr>
        <w:pStyle w:val="NormalWeb"/>
      </w:pPr>
      <w:r w:rsidRPr="00967752">
        <w:rPr>
          <w:b/>
          <w:bCs/>
        </w:rPr>
        <w:t xml:space="preserve">Van't Leven, N., Prick, A.E., Groenewoud, J.G., Roelofs, P.D., de Lange, J. and Pot, A.M. </w:t>
      </w:r>
      <w:r w:rsidRPr="00967752">
        <w:t>(2013). Dyadic interventions for community-dwelling people with dementia and their family caregivers: a systematic review</w:t>
      </w:r>
      <w:r>
        <w:rPr>
          <w:i/>
          <w:iCs/>
        </w:rPr>
        <w:t>. International P</w:t>
      </w:r>
      <w:r w:rsidRPr="00967752">
        <w:rPr>
          <w:i/>
          <w:iCs/>
        </w:rPr>
        <w:t>sychogeriatrics</w:t>
      </w:r>
      <w:r w:rsidRPr="00967752">
        <w:t>, 25, 1581-1603. doi:10.1017/S1041610213000860 [doi]</w:t>
      </w:r>
    </w:p>
    <w:p w14:paraId="18E3DA10" w14:textId="77777777" w:rsidR="00DF0897" w:rsidRPr="000F25A0" w:rsidRDefault="00DF0897" w:rsidP="00DF0897">
      <w:pPr>
        <w:pStyle w:val="NormalWeb"/>
      </w:pPr>
      <w:r w:rsidRPr="000F25A0">
        <w:rPr>
          <w:b/>
          <w:bCs/>
        </w:rPr>
        <w:t xml:space="preserve">Vernooij-Dassen, M., Draskovic, I., McCleery, J. and Downs, M. </w:t>
      </w:r>
      <w:r w:rsidRPr="000F25A0">
        <w:t xml:space="preserve">(2011). Cognitive reframing for carers of people with dementia. </w:t>
      </w:r>
      <w:r w:rsidRPr="00564B6D">
        <w:rPr>
          <w:i/>
        </w:rPr>
        <w:t>The Cochrane Database of Systematic Reviews</w:t>
      </w:r>
      <w:r>
        <w:t>, 11, CD005318</w:t>
      </w:r>
      <w:r w:rsidRPr="003761CD">
        <w:t>.</w:t>
      </w:r>
      <w:r w:rsidRPr="000F25A0">
        <w:t>doi:10.1002/14651858.CD005318.pub2</w:t>
      </w:r>
    </w:p>
    <w:p w14:paraId="78315C5E" w14:textId="77777777" w:rsidR="00DF0897" w:rsidRDefault="00DF0897" w:rsidP="00DF0897">
      <w:r w:rsidRPr="00967752">
        <w:rPr>
          <w:rFonts w:eastAsia="Times New Roman"/>
        </w:rPr>
        <w:t> </w:t>
      </w:r>
      <w:r>
        <w:fldChar w:fldCharType="end"/>
      </w:r>
    </w:p>
    <w:p w14:paraId="05699824" w14:textId="589B60B0" w:rsidR="006C1D1F" w:rsidRDefault="00F55C19" w:rsidP="004D5E93">
      <w:pPr>
        <w:spacing w:after="200" w:line="480" w:lineRule="auto"/>
        <w:ind w:left="720" w:hanging="720"/>
      </w:pPr>
      <w:r w:rsidRPr="00116942">
        <w:rPr>
          <w:rFonts w:eastAsia="Calibri"/>
          <w:noProof/>
          <w:sz w:val="24"/>
          <w:szCs w:val="24"/>
        </w:rPr>
        <w:t xml:space="preserve"> </w:t>
      </w:r>
    </w:p>
    <w:sectPr w:rsidR="006C1D1F" w:rsidSect="007719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00" w:right="640" w:bottom="660" w:left="1327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20EFAD" w15:done="0"/>
  <w15:commentEx w15:paraId="6B97975D" w15:done="0"/>
  <w15:commentEx w15:paraId="3196AA9F" w15:done="0"/>
  <w15:commentEx w15:paraId="7C1C5586" w15:done="0"/>
  <w15:commentEx w15:paraId="6609E59F" w15:done="0"/>
  <w15:commentEx w15:paraId="24BAECFD" w15:done="0"/>
  <w15:commentEx w15:paraId="322272CA" w15:done="0"/>
  <w15:commentEx w15:paraId="6E9A70CB" w15:done="0"/>
  <w15:commentEx w15:paraId="35E60B8A" w15:done="0"/>
  <w15:commentEx w15:paraId="55558745" w15:done="0"/>
  <w15:commentEx w15:paraId="4D334F9C" w15:done="0"/>
  <w15:commentEx w15:paraId="448202F1" w15:done="0"/>
  <w15:commentEx w15:paraId="4AB7A746" w15:done="0"/>
  <w15:commentEx w15:paraId="02990C77" w15:done="0"/>
  <w15:commentEx w15:paraId="447FD126" w15:done="0"/>
  <w15:commentEx w15:paraId="3B2DCE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F3111" w14:textId="77777777" w:rsidR="00862719" w:rsidRDefault="00862719" w:rsidP="00F77E5B">
      <w:r>
        <w:separator/>
      </w:r>
    </w:p>
  </w:endnote>
  <w:endnote w:type="continuationSeparator" w:id="0">
    <w:p w14:paraId="00A12710" w14:textId="77777777" w:rsidR="00862719" w:rsidRDefault="00862719" w:rsidP="00F77E5B">
      <w:r>
        <w:continuationSeparator/>
      </w:r>
    </w:p>
  </w:endnote>
  <w:endnote w:type="continuationNotice" w:id="1">
    <w:p w14:paraId="3FDE8E12" w14:textId="77777777" w:rsidR="00862719" w:rsidRDefault="00862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QTB P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C90F" w14:textId="77777777" w:rsidR="00C913F5" w:rsidRDefault="00C91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C1E45" w14:textId="77777777" w:rsidR="00BE36EA" w:rsidRDefault="00BE36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939CA" w14:textId="77777777" w:rsidR="00C913F5" w:rsidRDefault="00C91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8DBA" w14:textId="77777777" w:rsidR="00862719" w:rsidRDefault="00862719" w:rsidP="00F77E5B">
      <w:r>
        <w:separator/>
      </w:r>
    </w:p>
  </w:footnote>
  <w:footnote w:type="continuationSeparator" w:id="0">
    <w:p w14:paraId="49974C40" w14:textId="77777777" w:rsidR="00862719" w:rsidRDefault="00862719" w:rsidP="00F77E5B">
      <w:r>
        <w:continuationSeparator/>
      </w:r>
    </w:p>
  </w:footnote>
  <w:footnote w:type="continuationNotice" w:id="1">
    <w:p w14:paraId="75AA7F9C" w14:textId="77777777" w:rsidR="00862719" w:rsidRDefault="008627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89F82" w14:textId="77777777" w:rsidR="00C913F5" w:rsidRDefault="00C91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339" w14:textId="77777777" w:rsidR="00BE36EA" w:rsidRDefault="00BE36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DEBA3" w14:textId="77777777" w:rsidR="00C913F5" w:rsidRDefault="00C91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A05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33873"/>
    <w:multiLevelType w:val="hybridMultilevel"/>
    <w:tmpl w:val="B8FAD9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0B168B"/>
    <w:multiLevelType w:val="hybridMultilevel"/>
    <w:tmpl w:val="C8C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F6073"/>
    <w:multiLevelType w:val="hybridMultilevel"/>
    <w:tmpl w:val="D3D2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C4982"/>
    <w:multiLevelType w:val="hybridMultilevel"/>
    <w:tmpl w:val="FE0E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C4CD2"/>
    <w:multiLevelType w:val="hybridMultilevel"/>
    <w:tmpl w:val="E34A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0B72"/>
    <w:multiLevelType w:val="hybridMultilevel"/>
    <w:tmpl w:val="930C9ADE"/>
    <w:lvl w:ilvl="0" w:tplc="DB5CE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E469DB"/>
    <w:multiLevelType w:val="hybridMultilevel"/>
    <w:tmpl w:val="C8C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335F6"/>
    <w:multiLevelType w:val="hybridMultilevel"/>
    <w:tmpl w:val="E34A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F56B5"/>
    <w:multiLevelType w:val="hybridMultilevel"/>
    <w:tmpl w:val="C881939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FB4760F"/>
    <w:multiLevelType w:val="hybridMultilevel"/>
    <w:tmpl w:val="DD92D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tyana P Shippee">
    <w15:presenceInfo w15:providerId="AD" w15:userId="S-1-5-21-1317685450-932939914-1801392649-160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51"/>
    <w:rsid w:val="00000117"/>
    <w:rsid w:val="00006F21"/>
    <w:rsid w:val="000114B4"/>
    <w:rsid w:val="000114EF"/>
    <w:rsid w:val="0001669E"/>
    <w:rsid w:val="00016B52"/>
    <w:rsid w:val="0002560D"/>
    <w:rsid w:val="00025E26"/>
    <w:rsid w:val="00031701"/>
    <w:rsid w:val="0003368B"/>
    <w:rsid w:val="00033E34"/>
    <w:rsid w:val="00045109"/>
    <w:rsid w:val="00047ACE"/>
    <w:rsid w:val="0005221A"/>
    <w:rsid w:val="000536A3"/>
    <w:rsid w:val="0005384B"/>
    <w:rsid w:val="00060CC0"/>
    <w:rsid w:val="000615FB"/>
    <w:rsid w:val="000630EA"/>
    <w:rsid w:val="00063D8E"/>
    <w:rsid w:val="0007246E"/>
    <w:rsid w:val="0007298C"/>
    <w:rsid w:val="00073850"/>
    <w:rsid w:val="00073AC4"/>
    <w:rsid w:val="00073BFA"/>
    <w:rsid w:val="00074085"/>
    <w:rsid w:val="0007573F"/>
    <w:rsid w:val="000766CB"/>
    <w:rsid w:val="000771F3"/>
    <w:rsid w:val="000842DC"/>
    <w:rsid w:val="00085894"/>
    <w:rsid w:val="00085E94"/>
    <w:rsid w:val="00086206"/>
    <w:rsid w:val="00086B51"/>
    <w:rsid w:val="000908FD"/>
    <w:rsid w:val="00090DA4"/>
    <w:rsid w:val="00094A7A"/>
    <w:rsid w:val="0009798F"/>
    <w:rsid w:val="000A23F2"/>
    <w:rsid w:val="000A5162"/>
    <w:rsid w:val="000A6748"/>
    <w:rsid w:val="000B44AE"/>
    <w:rsid w:val="000B4E2C"/>
    <w:rsid w:val="000B5872"/>
    <w:rsid w:val="000C1300"/>
    <w:rsid w:val="000C34A5"/>
    <w:rsid w:val="000C7FEE"/>
    <w:rsid w:val="000D0AF1"/>
    <w:rsid w:val="000D18C7"/>
    <w:rsid w:val="000D2DBD"/>
    <w:rsid w:val="000D2FB2"/>
    <w:rsid w:val="000D341E"/>
    <w:rsid w:val="000D3C25"/>
    <w:rsid w:val="000D409B"/>
    <w:rsid w:val="000E08C7"/>
    <w:rsid w:val="000E0CDF"/>
    <w:rsid w:val="000E1A80"/>
    <w:rsid w:val="000E7581"/>
    <w:rsid w:val="000F1DED"/>
    <w:rsid w:val="000F25A0"/>
    <w:rsid w:val="000F285B"/>
    <w:rsid w:val="000F6B2C"/>
    <w:rsid w:val="00100D38"/>
    <w:rsid w:val="0010449A"/>
    <w:rsid w:val="00105478"/>
    <w:rsid w:val="00105F5B"/>
    <w:rsid w:val="00107759"/>
    <w:rsid w:val="001169BA"/>
    <w:rsid w:val="00117403"/>
    <w:rsid w:val="00121FB0"/>
    <w:rsid w:val="001238FD"/>
    <w:rsid w:val="00123937"/>
    <w:rsid w:val="00124013"/>
    <w:rsid w:val="00126EE4"/>
    <w:rsid w:val="00127F7F"/>
    <w:rsid w:val="0013242F"/>
    <w:rsid w:val="00133839"/>
    <w:rsid w:val="00136F03"/>
    <w:rsid w:val="001409A4"/>
    <w:rsid w:val="00142D78"/>
    <w:rsid w:val="00143F68"/>
    <w:rsid w:val="0014523A"/>
    <w:rsid w:val="00145933"/>
    <w:rsid w:val="00146827"/>
    <w:rsid w:val="00147020"/>
    <w:rsid w:val="00152528"/>
    <w:rsid w:val="00155447"/>
    <w:rsid w:val="00155A85"/>
    <w:rsid w:val="00156CF2"/>
    <w:rsid w:val="00161F65"/>
    <w:rsid w:val="00165FAA"/>
    <w:rsid w:val="001660E9"/>
    <w:rsid w:val="00166F78"/>
    <w:rsid w:val="00170C25"/>
    <w:rsid w:val="0017149C"/>
    <w:rsid w:val="001743A6"/>
    <w:rsid w:val="00175FBC"/>
    <w:rsid w:val="001802EB"/>
    <w:rsid w:val="0018202D"/>
    <w:rsid w:val="001835A8"/>
    <w:rsid w:val="001862F0"/>
    <w:rsid w:val="001864E9"/>
    <w:rsid w:val="00193214"/>
    <w:rsid w:val="00193315"/>
    <w:rsid w:val="00193D38"/>
    <w:rsid w:val="001951AE"/>
    <w:rsid w:val="001B2BF8"/>
    <w:rsid w:val="001C3F40"/>
    <w:rsid w:val="001C5D69"/>
    <w:rsid w:val="001D2645"/>
    <w:rsid w:val="001D47A8"/>
    <w:rsid w:val="001D5812"/>
    <w:rsid w:val="001D7B8A"/>
    <w:rsid w:val="001E22EE"/>
    <w:rsid w:val="001E2895"/>
    <w:rsid w:val="001E2AD5"/>
    <w:rsid w:val="001E3281"/>
    <w:rsid w:val="001E61C8"/>
    <w:rsid w:val="001F40EB"/>
    <w:rsid w:val="001F47E9"/>
    <w:rsid w:val="001F7292"/>
    <w:rsid w:val="001F7909"/>
    <w:rsid w:val="00200106"/>
    <w:rsid w:val="00200536"/>
    <w:rsid w:val="00201959"/>
    <w:rsid w:val="00201F5A"/>
    <w:rsid w:val="002021CF"/>
    <w:rsid w:val="00204C39"/>
    <w:rsid w:val="00211135"/>
    <w:rsid w:val="00212867"/>
    <w:rsid w:val="00212A13"/>
    <w:rsid w:val="00213E0D"/>
    <w:rsid w:val="00221DD3"/>
    <w:rsid w:val="00225E9B"/>
    <w:rsid w:val="002266CE"/>
    <w:rsid w:val="00232146"/>
    <w:rsid w:val="00232D41"/>
    <w:rsid w:val="00233CC2"/>
    <w:rsid w:val="00236BE1"/>
    <w:rsid w:val="00240FC6"/>
    <w:rsid w:val="00240FFA"/>
    <w:rsid w:val="002449B3"/>
    <w:rsid w:val="0024646C"/>
    <w:rsid w:val="00261E31"/>
    <w:rsid w:val="002647AD"/>
    <w:rsid w:val="00265D0F"/>
    <w:rsid w:val="00265F12"/>
    <w:rsid w:val="00266ED3"/>
    <w:rsid w:val="00273FE8"/>
    <w:rsid w:val="002740C6"/>
    <w:rsid w:val="002778ED"/>
    <w:rsid w:val="00280FEE"/>
    <w:rsid w:val="00283636"/>
    <w:rsid w:val="00283A3A"/>
    <w:rsid w:val="00285375"/>
    <w:rsid w:val="00287946"/>
    <w:rsid w:val="00290D8E"/>
    <w:rsid w:val="00294EFA"/>
    <w:rsid w:val="002A0D78"/>
    <w:rsid w:val="002A6936"/>
    <w:rsid w:val="002B07D5"/>
    <w:rsid w:val="002B12E2"/>
    <w:rsid w:val="002B364E"/>
    <w:rsid w:val="002B3F54"/>
    <w:rsid w:val="002B5436"/>
    <w:rsid w:val="002C12BE"/>
    <w:rsid w:val="002C7ACA"/>
    <w:rsid w:val="002C7AEC"/>
    <w:rsid w:val="002D0F15"/>
    <w:rsid w:val="002D20C1"/>
    <w:rsid w:val="002D24AE"/>
    <w:rsid w:val="002D57F3"/>
    <w:rsid w:val="002D75F0"/>
    <w:rsid w:val="002D77A3"/>
    <w:rsid w:val="002F0AAB"/>
    <w:rsid w:val="002F174C"/>
    <w:rsid w:val="002F1B8D"/>
    <w:rsid w:val="002F4277"/>
    <w:rsid w:val="00300360"/>
    <w:rsid w:val="00301867"/>
    <w:rsid w:val="00310201"/>
    <w:rsid w:val="003111E6"/>
    <w:rsid w:val="00311BC6"/>
    <w:rsid w:val="0031215F"/>
    <w:rsid w:val="00312752"/>
    <w:rsid w:val="00314998"/>
    <w:rsid w:val="003177C2"/>
    <w:rsid w:val="0032183B"/>
    <w:rsid w:val="003253DD"/>
    <w:rsid w:val="00326D95"/>
    <w:rsid w:val="003301CA"/>
    <w:rsid w:val="003318E9"/>
    <w:rsid w:val="00333F67"/>
    <w:rsid w:val="00334B87"/>
    <w:rsid w:val="00334D1B"/>
    <w:rsid w:val="0033595B"/>
    <w:rsid w:val="00336E82"/>
    <w:rsid w:val="00345450"/>
    <w:rsid w:val="00345DFC"/>
    <w:rsid w:val="00352DCA"/>
    <w:rsid w:val="0035322B"/>
    <w:rsid w:val="00360DCB"/>
    <w:rsid w:val="003653D7"/>
    <w:rsid w:val="003678F9"/>
    <w:rsid w:val="00371AF3"/>
    <w:rsid w:val="00371EE7"/>
    <w:rsid w:val="003761CD"/>
    <w:rsid w:val="003762A5"/>
    <w:rsid w:val="0037667E"/>
    <w:rsid w:val="003807C9"/>
    <w:rsid w:val="00380879"/>
    <w:rsid w:val="00381917"/>
    <w:rsid w:val="003829F7"/>
    <w:rsid w:val="003A0534"/>
    <w:rsid w:val="003A0574"/>
    <w:rsid w:val="003A0FBD"/>
    <w:rsid w:val="003A3152"/>
    <w:rsid w:val="003A74F8"/>
    <w:rsid w:val="003C114E"/>
    <w:rsid w:val="003C1809"/>
    <w:rsid w:val="003C2D14"/>
    <w:rsid w:val="003C64C6"/>
    <w:rsid w:val="003D588D"/>
    <w:rsid w:val="003D76F9"/>
    <w:rsid w:val="003E0F9A"/>
    <w:rsid w:val="003E3F15"/>
    <w:rsid w:val="003E5C29"/>
    <w:rsid w:val="003E78A0"/>
    <w:rsid w:val="003F114A"/>
    <w:rsid w:val="003F19D6"/>
    <w:rsid w:val="003F3E4C"/>
    <w:rsid w:val="003F6E64"/>
    <w:rsid w:val="00401AAF"/>
    <w:rsid w:val="004026FB"/>
    <w:rsid w:val="00404B32"/>
    <w:rsid w:val="00406A41"/>
    <w:rsid w:val="004111E5"/>
    <w:rsid w:val="00411231"/>
    <w:rsid w:val="004117C5"/>
    <w:rsid w:val="004151C8"/>
    <w:rsid w:val="00415FF3"/>
    <w:rsid w:val="00416F81"/>
    <w:rsid w:val="0041786B"/>
    <w:rsid w:val="00417A86"/>
    <w:rsid w:val="00421A01"/>
    <w:rsid w:val="00421D52"/>
    <w:rsid w:val="004316B5"/>
    <w:rsid w:val="0043300F"/>
    <w:rsid w:val="00434AEF"/>
    <w:rsid w:val="00434E38"/>
    <w:rsid w:val="00435218"/>
    <w:rsid w:val="0043601B"/>
    <w:rsid w:val="004368E5"/>
    <w:rsid w:val="0044068F"/>
    <w:rsid w:val="00441B6D"/>
    <w:rsid w:val="00442BF4"/>
    <w:rsid w:val="0044376D"/>
    <w:rsid w:val="00443B5F"/>
    <w:rsid w:val="004461FF"/>
    <w:rsid w:val="0045116D"/>
    <w:rsid w:val="0045175A"/>
    <w:rsid w:val="00454A03"/>
    <w:rsid w:val="004557E6"/>
    <w:rsid w:val="00455A4D"/>
    <w:rsid w:val="0045668C"/>
    <w:rsid w:val="00457D97"/>
    <w:rsid w:val="004603AA"/>
    <w:rsid w:val="00462707"/>
    <w:rsid w:val="00466D26"/>
    <w:rsid w:val="00470755"/>
    <w:rsid w:val="00477D10"/>
    <w:rsid w:val="0048082E"/>
    <w:rsid w:val="00483772"/>
    <w:rsid w:val="004852DD"/>
    <w:rsid w:val="00487037"/>
    <w:rsid w:val="00491A18"/>
    <w:rsid w:val="00492D6C"/>
    <w:rsid w:val="00495C2A"/>
    <w:rsid w:val="004A054D"/>
    <w:rsid w:val="004A1CD7"/>
    <w:rsid w:val="004A30C0"/>
    <w:rsid w:val="004A4A2F"/>
    <w:rsid w:val="004A5645"/>
    <w:rsid w:val="004B64CE"/>
    <w:rsid w:val="004C3082"/>
    <w:rsid w:val="004C356E"/>
    <w:rsid w:val="004C5C8C"/>
    <w:rsid w:val="004C60A9"/>
    <w:rsid w:val="004C75FC"/>
    <w:rsid w:val="004D025C"/>
    <w:rsid w:val="004D5E93"/>
    <w:rsid w:val="004E3AF1"/>
    <w:rsid w:val="004E49E6"/>
    <w:rsid w:val="004F052B"/>
    <w:rsid w:val="004F3F1F"/>
    <w:rsid w:val="004F5451"/>
    <w:rsid w:val="004F7F53"/>
    <w:rsid w:val="0050085A"/>
    <w:rsid w:val="00501601"/>
    <w:rsid w:val="00502B56"/>
    <w:rsid w:val="00502E68"/>
    <w:rsid w:val="0050442E"/>
    <w:rsid w:val="005054F1"/>
    <w:rsid w:val="00510B2B"/>
    <w:rsid w:val="00511874"/>
    <w:rsid w:val="00511ACE"/>
    <w:rsid w:val="00513BDB"/>
    <w:rsid w:val="005145A8"/>
    <w:rsid w:val="005251C1"/>
    <w:rsid w:val="005311A3"/>
    <w:rsid w:val="005339FC"/>
    <w:rsid w:val="005371E9"/>
    <w:rsid w:val="00540801"/>
    <w:rsid w:val="00545DFA"/>
    <w:rsid w:val="005502A0"/>
    <w:rsid w:val="0055322C"/>
    <w:rsid w:val="005534FA"/>
    <w:rsid w:val="005553D7"/>
    <w:rsid w:val="005645C3"/>
    <w:rsid w:val="00564B6D"/>
    <w:rsid w:val="005663AB"/>
    <w:rsid w:val="00570E81"/>
    <w:rsid w:val="00572658"/>
    <w:rsid w:val="00576FF5"/>
    <w:rsid w:val="005777DA"/>
    <w:rsid w:val="00582331"/>
    <w:rsid w:val="00583491"/>
    <w:rsid w:val="005836AA"/>
    <w:rsid w:val="00591CCE"/>
    <w:rsid w:val="005948BB"/>
    <w:rsid w:val="0059588F"/>
    <w:rsid w:val="005975F2"/>
    <w:rsid w:val="005A3882"/>
    <w:rsid w:val="005A408E"/>
    <w:rsid w:val="005A52AF"/>
    <w:rsid w:val="005A6191"/>
    <w:rsid w:val="005B2CFF"/>
    <w:rsid w:val="005B4D35"/>
    <w:rsid w:val="005B53DF"/>
    <w:rsid w:val="005B63C0"/>
    <w:rsid w:val="005B79F6"/>
    <w:rsid w:val="005B7C00"/>
    <w:rsid w:val="005C447F"/>
    <w:rsid w:val="005C52AA"/>
    <w:rsid w:val="005C52AE"/>
    <w:rsid w:val="005D36EB"/>
    <w:rsid w:val="005D39D7"/>
    <w:rsid w:val="005D3BE1"/>
    <w:rsid w:val="005D6DAD"/>
    <w:rsid w:val="005E326B"/>
    <w:rsid w:val="005F00B5"/>
    <w:rsid w:val="005F0D12"/>
    <w:rsid w:val="005F2814"/>
    <w:rsid w:val="005F2CD2"/>
    <w:rsid w:val="005F324F"/>
    <w:rsid w:val="005F6BEA"/>
    <w:rsid w:val="006067DC"/>
    <w:rsid w:val="0060790C"/>
    <w:rsid w:val="0061085C"/>
    <w:rsid w:val="006127F3"/>
    <w:rsid w:val="00615769"/>
    <w:rsid w:val="00616603"/>
    <w:rsid w:val="00617152"/>
    <w:rsid w:val="00617DD5"/>
    <w:rsid w:val="00620EA0"/>
    <w:rsid w:val="006217F8"/>
    <w:rsid w:val="006256FE"/>
    <w:rsid w:val="00627092"/>
    <w:rsid w:val="00636F26"/>
    <w:rsid w:val="00640684"/>
    <w:rsid w:val="00641793"/>
    <w:rsid w:val="00647E01"/>
    <w:rsid w:val="00654A91"/>
    <w:rsid w:val="006567BD"/>
    <w:rsid w:val="006567FC"/>
    <w:rsid w:val="0065699F"/>
    <w:rsid w:val="00660951"/>
    <w:rsid w:val="006640DF"/>
    <w:rsid w:val="00671979"/>
    <w:rsid w:val="00672DA0"/>
    <w:rsid w:val="0068084F"/>
    <w:rsid w:val="00680D26"/>
    <w:rsid w:val="00681FB8"/>
    <w:rsid w:val="006823FC"/>
    <w:rsid w:val="00683AD4"/>
    <w:rsid w:val="00684C7E"/>
    <w:rsid w:val="00684F35"/>
    <w:rsid w:val="00690C85"/>
    <w:rsid w:val="00693ACD"/>
    <w:rsid w:val="00694D8C"/>
    <w:rsid w:val="00696EEF"/>
    <w:rsid w:val="006A037E"/>
    <w:rsid w:val="006A12D5"/>
    <w:rsid w:val="006A1A75"/>
    <w:rsid w:val="006A40BB"/>
    <w:rsid w:val="006A51CC"/>
    <w:rsid w:val="006B0143"/>
    <w:rsid w:val="006B06C7"/>
    <w:rsid w:val="006B0D02"/>
    <w:rsid w:val="006B10C4"/>
    <w:rsid w:val="006B2A7E"/>
    <w:rsid w:val="006B30D1"/>
    <w:rsid w:val="006B34E0"/>
    <w:rsid w:val="006B4032"/>
    <w:rsid w:val="006B6316"/>
    <w:rsid w:val="006B67BC"/>
    <w:rsid w:val="006C1479"/>
    <w:rsid w:val="006C1873"/>
    <w:rsid w:val="006C1D1F"/>
    <w:rsid w:val="006C213B"/>
    <w:rsid w:val="006C35AB"/>
    <w:rsid w:val="006C40AE"/>
    <w:rsid w:val="006C6B78"/>
    <w:rsid w:val="006C7DA0"/>
    <w:rsid w:val="006D6308"/>
    <w:rsid w:val="006D7ACB"/>
    <w:rsid w:val="006E3F41"/>
    <w:rsid w:val="006E7642"/>
    <w:rsid w:val="006F3870"/>
    <w:rsid w:val="006F39AE"/>
    <w:rsid w:val="006F5670"/>
    <w:rsid w:val="00701862"/>
    <w:rsid w:val="00702697"/>
    <w:rsid w:val="0071077D"/>
    <w:rsid w:val="00715002"/>
    <w:rsid w:val="007173D1"/>
    <w:rsid w:val="00717AC4"/>
    <w:rsid w:val="00720E85"/>
    <w:rsid w:val="00722500"/>
    <w:rsid w:val="00723C4C"/>
    <w:rsid w:val="007349C3"/>
    <w:rsid w:val="00736423"/>
    <w:rsid w:val="007379FE"/>
    <w:rsid w:val="007418A9"/>
    <w:rsid w:val="00745174"/>
    <w:rsid w:val="00745A10"/>
    <w:rsid w:val="00747021"/>
    <w:rsid w:val="0074749E"/>
    <w:rsid w:val="0075248E"/>
    <w:rsid w:val="00753123"/>
    <w:rsid w:val="00755332"/>
    <w:rsid w:val="0076598D"/>
    <w:rsid w:val="00766348"/>
    <w:rsid w:val="00766F70"/>
    <w:rsid w:val="00770882"/>
    <w:rsid w:val="0077129B"/>
    <w:rsid w:val="00771996"/>
    <w:rsid w:val="00771A72"/>
    <w:rsid w:val="0077295C"/>
    <w:rsid w:val="00776230"/>
    <w:rsid w:val="00776412"/>
    <w:rsid w:val="007765D1"/>
    <w:rsid w:val="007812F2"/>
    <w:rsid w:val="007818E7"/>
    <w:rsid w:val="00792882"/>
    <w:rsid w:val="00792CC7"/>
    <w:rsid w:val="00796D15"/>
    <w:rsid w:val="00797849"/>
    <w:rsid w:val="007A0613"/>
    <w:rsid w:val="007A1E2C"/>
    <w:rsid w:val="007A3C75"/>
    <w:rsid w:val="007A6999"/>
    <w:rsid w:val="007A7B2E"/>
    <w:rsid w:val="007C050D"/>
    <w:rsid w:val="007C158F"/>
    <w:rsid w:val="007C202A"/>
    <w:rsid w:val="007C24F8"/>
    <w:rsid w:val="007C614F"/>
    <w:rsid w:val="007D21E4"/>
    <w:rsid w:val="007E3377"/>
    <w:rsid w:val="007F1821"/>
    <w:rsid w:val="007F1E56"/>
    <w:rsid w:val="007F4BB9"/>
    <w:rsid w:val="007F5B9A"/>
    <w:rsid w:val="007F7B59"/>
    <w:rsid w:val="008002AC"/>
    <w:rsid w:val="0080363D"/>
    <w:rsid w:val="00804B1E"/>
    <w:rsid w:val="00805AD4"/>
    <w:rsid w:val="00807831"/>
    <w:rsid w:val="00807936"/>
    <w:rsid w:val="00811D9D"/>
    <w:rsid w:val="00817DF2"/>
    <w:rsid w:val="00820E3C"/>
    <w:rsid w:val="008248B9"/>
    <w:rsid w:val="00824BA1"/>
    <w:rsid w:val="008265A6"/>
    <w:rsid w:val="00830B56"/>
    <w:rsid w:val="008315F2"/>
    <w:rsid w:val="0083455C"/>
    <w:rsid w:val="00835526"/>
    <w:rsid w:val="00840DF7"/>
    <w:rsid w:val="00841FE7"/>
    <w:rsid w:val="00844B8E"/>
    <w:rsid w:val="0084610F"/>
    <w:rsid w:val="008463AB"/>
    <w:rsid w:val="00846614"/>
    <w:rsid w:val="00855498"/>
    <w:rsid w:val="00862719"/>
    <w:rsid w:val="00864535"/>
    <w:rsid w:val="008652E2"/>
    <w:rsid w:val="0087253F"/>
    <w:rsid w:val="008730E8"/>
    <w:rsid w:val="00873294"/>
    <w:rsid w:val="008736BE"/>
    <w:rsid w:val="00875F3C"/>
    <w:rsid w:val="0087746E"/>
    <w:rsid w:val="00886B46"/>
    <w:rsid w:val="00887219"/>
    <w:rsid w:val="00891379"/>
    <w:rsid w:val="008940D8"/>
    <w:rsid w:val="0089495F"/>
    <w:rsid w:val="008A02D6"/>
    <w:rsid w:val="008A32FE"/>
    <w:rsid w:val="008A5799"/>
    <w:rsid w:val="008A57D3"/>
    <w:rsid w:val="008A5FC7"/>
    <w:rsid w:val="008B1400"/>
    <w:rsid w:val="008B21A2"/>
    <w:rsid w:val="008B500D"/>
    <w:rsid w:val="008C033F"/>
    <w:rsid w:val="008C051A"/>
    <w:rsid w:val="008C1A5F"/>
    <w:rsid w:val="008C79B5"/>
    <w:rsid w:val="008C7DBB"/>
    <w:rsid w:val="008D05FF"/>
    <w:rsid w:val="008D0C40"/>
    <w:rsid w:val="008D2605"/>
    <w:rsid w:val="008D2D16"/>
    <w:rsid w:val="008E17F7"/>
    <w:rsid w:val="008E25CC"/>
    <w:rsid w:val="008F3398"/>
    <w:rsid w:val="008F3D93"/>
    <w:rsid w:val="008F58DD"/>
    <w:rsid w:val="008F6E24"/>
    <w:rsid w:val="008F76AF"/>
    <w:rsid w:val="008F7AF7"/>
    <w:rsid w:val="008F7DBA"/>
    <w:rsid w:val="0090036B"/>
    <w:rsid w:val="00903154"/>
    <w:rsid w:val="00904411"/>
    <w:rsid w:val="009053D0"/>
    <w:rsid w:val="009075C6"/>
    <w:rsid w:val="00910028"/>
    <w:rsid w:val="00913876"/>
    <w:rsid w:val="00915F2F"/>
    <w:rsid w:val="009162A7"/>
    <w:rsid w:val="00920149"/>
    <w:rsid w:val="00922643"/>
    <w:rsid w:val="00924BAA"/>
    <w:rsid w:val="0092602C"/>
    <w:rsid w:val="0093077A"/>
    <w:rsid w:val="00932C4F"/>
    <w:rsid w:val="00932DA3"/>
    <w:rsid w:val="00934D9B"/>
    <w:rsid w:val="00935281"/>
    <w:rsid w:val="00944106"/>
    <w:rsid w:val="00945195"/>
    <w:rsid w:val="00946807"/>
    <w:rsid w:val="00955664"/>
    <w:rsid w:val="00961D29"/>
    <w:rsid w:val="00964128"/>
    <w:rsid w:val="0096701C"/>
    <w:rsid w:val="00973F65"/>
    <w:rsid w:val="00983D50"/>
    <w:rsid w:val="009845D0"/>
    <w:rsid w:val="0099650E"/>
    <w:rsid w:val="009A02BC"/>
    <w:rsid w:val="009A6F39"/>
    <w:rsid w:val="009A79EB"/>
    <w:rsid w:val="009A7D7E"/>
    <w:rsid w:val="009B06D1"/>
    <w:rsid w:val="009C021A"/>
    <w:rsid w:val="009C35F7"/>
    <w:rsid w:val="009D0233"/>
    <w:rsid w:val="009D0456"/>
    <w:rsid w:val="009D206D"/>
    <w:rsid w:val="009D4552"/>
    <w:rsid w:val="009D7421"/>
    <w:rsid w:val="009D7DA9"/>
    <w:rsid w:val="009D7E4A"/>
    <w:rsid w:val="009E0360"/>
    <w:rsid w:val="009E6A8B"/>
    <w:rsid w:val="00A00534"/>
    <w:rsid w:val="00A038A4"/>
    <w:rsid w:val="00A05085"/>
    <w:rsid w:val="00A0539B"/>
    <w:rsid w:val="00A1642D"/>
    <w:rsid w:val="00A23B3B"/>
    <w:rsid w:val="00A269C3"/>
    <w:rsid w:val="00A3283A"/>
    <w:rsid w:val="00A351DE"/>
    <w:rsid w:val="00A357AE"/>
    <w:rsid w:val="00A363DA"/>
    <w:rsid w:val="00A365EF"/>
    <w:rsid w:val="00A36DB2"/>
    <w:rsid w:val="00A374B3"/>
    <w:rsid w:val="00A404AD"/>
    <w:rsid w:val="00A40A14"/>
    <w:rsid w:val="00A4183F"/>
    <w:rsid w:val="00A4333C"/>
    <w:rsid w:val="00A43FA9"/>
    <w:rsid w:val="00A4650F"/>
    <w:rsid w:val="00A46A8B"/>
    <w:rsid w:val="00A529AD"/>
    <w:rsid w:val="00A53639"/>
    <w:rsid w:val="00A56C57"/>
    <w:rsid w:val="00A634E5"/>
    <w:rsid w:val="00A70464"/>
    <w:rsid w:val="00A730FA"/>
    <w:rsid w:val="00A74616"/>
    <w:rsid w:val="00A74B14"/>
    <w:rsid w:val="00A752B2"/>
    <w:rsid w:val="00A75F88"/>
    <w:rsid w:val="00A779DF"/>
    <w:rsid w:val="00A80597"/>
    <w:rsid w:val="00A944D1"/>
    <w:rsid w:val="00A96004"/>
    <w:rsid w:val="00A966FF"/>
    <w:rsid w:val="00A967D7"/>
    <w:rsid w:val="00AA0671"/>
    <w:rsid w:val="00AA55A6"/>
    <w:rsid w:val="00AA5EAA"/>
    <w:rsid w:val="00AA6337"/>
    <w:rsid w:val="00AA69E2"/>
    <w:rsid w:val="00AB068D"/>
    <w:rsid w:val="00AB6D08"/>
    <w:rsid w:val="00AC1A27"/>
    <w:rsid w:val="00AC1BB3"/>
    <w:rsid w:val="00AC45A1"/>
    <w:rsid w:val="00AC58C6"/>
    <w:rsid w:val="00AD00E3"/>
    <w:rsid w:val="00AD372B"/>
    <w:rsid w:val="00AD4D03"/>
    <w:rsid w:val="00AD6012"/>
    <w:rsid w:val="00AD662A"/>
    <w:rsid w:val="00AD69A7"/>
    <w:rsid w:val="00AE1A5D"/>
    <w:rsid w:val="00AE4E1C"/>
    <w:rsid w:val="00AE6A78"/>
    <w:rsid w:val="00AE6ECB"/>
    <w:rsid w:val="00AE7B71"/>
    <w:rsid w:val="00AF100A"/>
    <w:rsid w:val="00AF2262"/>
    <w:rsid w:val="00AF3843"/>
    <w:rsid w:val="00AF5A7F"/>
    <w:rsid w:val="00AF6171"/>
    <w:rsid w:val="00B03D9C"/>
    <w:rsid w:val="00B044C3"/>
    <w:rsid w:val="00B104B2"/>
    <w:rsid w:val="00B11245"/>
    <w:rsid w:val="00B146F5"/>
    <w:rsid w:val="00B16AC8"/>
    <w:rsid w:val="00B23BF6"/>
    <w:rsid w:val="00B23FE9"/>
    <w:rsid w:val="00B246AC"/>
    <w:rsid w:val="00B30D2B"/>
    <w:rsid w:val="00B32CAA"/>
    <w:rsid w:val="00B335A4"/>
    <w:rsid w:val="00B341B3"/>
    <w:rsid w:val="00B3740B"/>
    <w:rsid w:val="00B37744"/>
    <w:rsid w:val="00B432A3"/>
    <w:rsid w:val="00B43F04"/>
    <w:rsid w:val="00B43F2C"/>
    <w:rsid w:val="00B44626"/>
    <w:rsid w:val="00B47D1C"/>
    <w:rsid w:val="00B56AAF"/>
    <w:rsid w:val="00B60BBE"/>
    <w:rsid w:val="00B60C64"/>
    <w:rsid w:val="00B62E3C"/>
    <w:rsid w:val="00B64FA0"/>
    <w:rsid w:val="00B6621C"/>
    <w:rsid w:val="00B663F7"/>
    <w:rsid w:val="00B70555"/>
    <w:rsid w:val="00B739A1"/>
    <w:rsid w:val="00B74233"/>
    <w:rsid w:val="00B819F7"/>
    <w:rsid w:val="00B82908"/>
    <w:rsid w:val="00B857EC"/>
    <w:rsid w:val="00B92C7B"/>
    <w:rsid w:val="00B94472"/>
    <w:rsid w:val="00B9550A"/>
    <w:rsid w:val="00B96E9A"/>
    <w:rsid w:val="00BA32B8"/>
    <w:rsid w:val="00BA4C9B"/>
    <w:rsid w:val="00BA4EBA"/>
    <w:rsid w:val="00BB0218"/>
    <w:rsid w:val="00BB259C"/>
    <w:rsid w:val="00BB3DDD"/>
    <w:rsid w:val="00BB40C6"/>
    <w:rsid w:val="00BC241F"/>
    <w:rsid w:val="00BC2FB7"/>
    <w:rsid w:val="00BC417F"/>
    <w:rsid w:val="00BC5011"/>
    <w:rsid w:val="00BC59DF"/>
    <w:rsid w:val="00BD04E1"/>
    <w:rsid w:val="00BD3AD8"/>
    <w:rsid w:val="00BD530C"/>
    <w:rsid w:val="00BD577F"/>
    <w:rsid w:val="00BD662B"/>
    <w:rsid w:val="00BD7131"/>
    <w:rsid w:val="00BE0FE4"/>
    <w:rsid w:val="00BE36EA"/>
    <w:rsid w:val="00BE412E"/>
    <w:rsid w:val="00BE4404"/>
    <w:rsid w:val="00BE6DFB"/>
    <w:rsid w:val="00BF030F"/>
    <w:rsid w:val="00BF0A56"/>
    <w:rsid w:val="00BF7690"/>
    <w:rsid w:val="00BF7E0B"/>
    <w:rsid w:val="00C00764"/>
    <w:rsid w:val="00C0242E"/>
    <w:rsid w:val="00C0616E"/>
    <w:rsid w:val="00C073B5"/>
    <w:rsid w:val="00C12298"/>
    <w:rsid w:val="00C13434"/>
    <w:rsid w:val="00C1497B"/>
    <w:rsid w:val="00C14C02"/>
    <w:rsid w:val="00C15BCA"/>
    <w:rsid w:val="00C16754"/>
    <w:rsid w:val="00C217FB"/>
    <w:rsid w:val="00C227C4"/>
    <w:rsid w:val="00C26558"/>
    <w:rsid w:val="00C26C49"/>
    <w:rsid w:val="00C26CA8"/>
    <w:rsid w:val="00C31F14"/>
    <w:rsid w:val="00C3258C"/>
    <w:rsid w:val="00C34037"/>
    <w:rsid w:val="00C34E94"/>
    <w:rsid w:val="00C35915"/>
    <w:rsid w:val="00C361F8"/>
    <w:rsid w:val="00C36B1D"/>
    <w:rsid w:val="00C41351"/>
    <w:rsid w:val="00C41C88"/>
    <w:rsid w:val="00C427CA"/>
    <w:rsid w:val="00C5220B"/>
    <w:rsid w:val="00C54CBE"/>
    <w:rsid w:val="00C557CC"/>
    <w:rsid w:val="00C579CF"/>
    <w:rsid w:val="00C6046A"/>
    <w:rsid w:val="00C6225E"/>
    <w:rsid w:val="00C649E7"/>
    <w:rsid w:val="00C72A36"/>
    <w:rsid w:val="00C77193"/>
    <w:rsid w:val="00C81FE0"/>
    <w:rsid w:val="00C852C1"/>
    <w:rsid w:val="00C85DB3"/>
    <w:rsid w:val="00C86170"/>
    <w:rsid w:val="00C878C7"/>
    <w:rsid w:val="00C87985"/>
    <w:rsid w:val="00C913F5"/>
    <w:rsid w:val="00C92A5C"/>
    <w:rsid w:val="00C97429"/>
    <w:rsid w:val="00CA0990"/>
    <w:rsid w:val="00CA1F49"/>
    <w:rsid w:val="00CA2C3D"/>
    <w:rsid w:val="00CA3B69"/>
    <w:rsid w:val="00CA63E5"/>
    <w:rsid w:val="00CA7B58"/>
    <w:rsid w:val="00CB0EE6"/>
    <w:rsid w:val="00CB184D"/>
    <w:rsid w:val="00CB211C"/>
    <w:rsid w:val="00CB3839"/>
    <w:rsid w:val="00CB50E0"/>
    <w:rsid w:val="00CB6A67"/>
    <w:rsid w:val="00CC4760"/>
    <w:rsid w:val="00CC67D5"/>
    <w:rsid w:val="00CC78DE"/>
    <w:rsid w:val="00CD29F4"/>
    <w:rsid w:val="00CD40F5"/>
    <w:rsid w:val="00CE00C7"/>
    <w:rsid w:val="00CE4AA7"/>
    <w:rsid w:val="00CF481B"/>
    <w:rsid w:val="00CF635D"/>
    <w:rsid w:val="00D00FA2"/>
    <w:rsid w:val="00D0157F"/>
    <w:rsid w:val="00D017C2"/>
    <w:rsid w:val="00D0440A"/>
    <w:rsid w:val="00D04C03"/>
    <w:rsid w:val="00D06256"/>
    <w:rsid w:val="00D11FF4"/>
    <w:rsid w:val="00D14337"/>
    <w:rsid w:val="00D1501E"/>
    <w:rsid w:val="00D1723F"/>
    <w:rsid w:val="00D17446"/>
    <w:rsid w:val="00D174D5"/>
    <w:rsid w:val="00D20283"/>
    <w:rsid w:val="00D21674"/>
    <w:rsid w:val="00D234D5"/>
    <w:rsid w:val="00D27EC1"/>
    <w:rsid w:val="00D3169C"/>
    <w:rsid w:val="00D34C69"/>
    <w:rsid w:val="00D410C8"/>
    <w:rsid w:val="00D43199"/>
    <w:rsid w:val="00D434B4"/>
    <w:rsid w:val="00D47A54"/>
    <w:rsid w:val="00D5396A"/>
    <w:rsid w:val="00D54D16"/>
    <w:rsid w:val="00D551EA"/>
    <w:rsid w:val="00D56284"/>
    <w:rsid w:val="00D71019"/>
    <w:rsid w:val="00D72509"/>
    <w:rsid w:val="00D7533B"/>
    <w:rsid w:val="00D77CAC"/>
    <w:rsid w:val="00D806EA"/>
    <w:rsid w:val="00D80AF9"/>
    <w:rsid w:val="00D81D2F"/>
    <w:rsid w:val="00D8438B"/>
    <w:rsid w:val="00D85001"/>
    <w:rsid w:val="00D85783"/>
    <w:rsid w:val="00D85EE3"/>
    <w:rsid w:val="00D90DDB"/>
    <w:rsid w:val="00D95123"/>
    <w:rsid w:val="00D9591A"/>
    <w:rsid w:val="00D979FE"/>
    <w:rsid w:val="00DA29E7"/>
    <w:rsid w:val="00DA4352"/>
    <w:rsid w:val="00DA54AC"/>
    <w:rsid w:val="00DA7FE5"/>
    <w:rsid w:val="00DB0911"/>
    <w:rsid w:val="00DB0DA5"/>
    <w:rsid w:val="00DB1080"/>
    <w:rsid w:val="00DB1247"/>
    <w:rsid w:val="00DB3AD5"/>
    <w:rsid w:val="00DB59F2"/>
    <w:rsid w:val="00DB7236"/>
    <w:rsid w:val="00DC049E"/>
    <w:rsid w:val="00DC1506"/>
    <w:rsid w:val="00DC4684"/>
    <w:rsid w:val="00DC4D55"/>
    <w:rsid w:val="00DD1F51"/>
    <w:rsid w:val="00DD2F4A"/>
    <w:rsid w:val="00DD77DC"/>
    <w:rsid w:val="00DE0856"/>
    <w:rsid w:val="00DE32FF"/>
    <w:rsid w:val="00DE6816"/>
    <w:rsid w:val="00DE7C72"/>
    <w:rsid w:val="00DF0897"/>
    <w:rsid w:val="00DF7E47"/>
    <w:rsid w:val="00E036B2"/>
    <w:rsid w:val="00E0686B"/>
    <w:rsid w:val="00E1057C"/>
    <w:rsid w:val="00E156A7"/>
    <w:rsid w:val="00E16103"/>
    <w:rsid w:val="00E229B8"/>
    <w:rsid w:val="00E22F7D"/>
    <w:rsid w:val="00E23079"/>
    <w:rsid w:val="00E238A1"/>
    <w:rsid w:val="00E24DC1"/>
    <w:rsid w:val="00E259CE"/>
    <w:rsid w:val="00E25A9C"/>
    <w:rsid w:val="00E25DB4"/>
    <w:rsid w:val="00E3010E"/>
    <w:rsid w:val="00E34452"/>
    <w:rsid w:val="00E36B4D"/>
    <w:rsid w:val="00E37E68"/>
    <w:rsid w:val="00E410FF"/>
    <w:rsid w:val="00E44176"/>
    <w:rsid w:val="00E44374"/>
    <w:rsid w:val="00E45389"/>
    <w:rsid w:val="00E45F3F"/>
    <w:rsid w:val="00E51281"/>
    <w:rsid w:val="00E6243C"/>
    <w:rsid w:val="00E63165"/>
    <w:rsid w:val="00E71126"/>
    <w:rsid w:val="00E7187A"/>
    <w:rsid w:val="00E73D77"/>
    <w:rsid w:val="00E73E75"/>
    <w:rsid w:val="00E747E3"/>
    <w:rsid w:val="00E775A0"/>
    <w:rsid w:val="00E8685D"/>
    <w:rsid w:val="00E92283"/>
    <w:rsid w:val="00E9393E"/>
    <w:rsid w:val="00E978E8"/>
    <w:rsid w:val="00EA0762"/>
    <w:rsid w:val="00EA17B3"/>
    <w:rsid w:val="00EA2B91"/>
    <w:rsid w:val="00EA3778"/>
    <w:rsid w:val="00EA37B4"/>
    <w:rsid w:val="00EA4547"/>
    <w:rsid w:val="00EA4DF2"/>
    <w:rsid w:val="00EA5C4F"/>
    <w:rsid w:val="00EA6E6A"/>
    <w:rsid w:val="00EB0EC7"/>
    <w:rsid w:val="00EB24E3"/>
    <w:rsid w:val="00EB40A0"/>
    <w:rsid w:val="00EC0320"/>
    <w:rsid w:val="00EC3C13"/>
    <w:rsid w:val="00EC4069"/>
    <w:rsid w:val="00EC6647"/>
    <w:rsid w:val="00EC7A79"/>
    <w:rsid w:val="00ED0FC6"/>
    <w:rsid w:val="00ED18F5"/>
    <w:rsid w:val="00ED2A19"/>
    <w:rsid w:val="00ED78EE"/>
    <w:rsid w:val="00ED7C4A"/>
    <w:rsid w:val="00EE1861"/>
    <w:rsid w:val="00EE2653"/>
    <w:rsid w:val="00EE5818"/>
    <w:rsid w:val="00EE5B4F"/>
    <w:rsid w:val="00EE72E4"/>
    <w:rsid w:val="00EF06C1"/>
    <w:rsid w:val="00EF0C7B"/>
    <w:rsid w:val="00EF2ABC"/>
    <w:rsid w:val="00EF34DE"/>
    <w:rsid w:val="00EF3CAE"/>
    <w:rsid w:val="00EF3D6F"/>
    <w:rsid w:val="00EF4BF1"/>
    <w:rsid w:val="00F0307C"/>
    <w:rsid w:val="00F055B2"/>
    <w:rsid w:val="00F10599"/>
    <w:rsid w:val="00F10CC9"/>
    <w:rsid w:val="00F11253"/>
    <w:rsid w:val="00F153B2"/>
    <w:rsid w:val="00F15601"/>
    <w:rsid w:val="00F1595E"/>
    <w:rsid w:val="00F16C75"/>
    <w:rsid w:val="00F22294"/>
    <w:rsid w:val="00F22979"/>
    <w:rsid w:val="00F23F94"/>
    <w:rsid w:val="00F26ADD"/>
    <w:rsid w:val="00F35CA4"/>
    <w:rsid w:val="00F473FF"/>
    <w:rsid w:val="00F542C3"/>
    <w:rsid w:val="00F549A8"/>
    <w:rsid w:val="00F55C19"/>
    <w:rsid w:val="00F56CFB"/>
    <w:rsid w:val="00F624B5"/>
    <w:rsid w:val="00F64187"/>
    <w:rsid w:val="00F655AB"/>
    <w:rsid w:val="00F6664C"/>
    <w:rsid w:val="00F67AB0"/>
    <w:rsid w:val="00F708AA"/>
    <w:rsid w:val="00F743E4"/>
    <w:rsid w:val="00F74566"/>
    <w:rsid w:val="00F74979"/>
    <w:rsid w:val="00F75688"/>
    <w:rsid w:val="00F77E5B"/>
    <w:rsid w:val="00F8012B"/>
    <w:rsid w:val="00F80CA5"/>
    <w:rsid w:val="00F85774"/>
    <w:rsid w:val="00F85EF7"/>
    <w:rsid w:val="00F860DA"/>
    <w:rsid w:val="00F86E21"/>
    <w:rsid w:val="00F87F72"/>
    <w:rsid w:val="00F87FF4"/>
    <w:rsid w:val="00F91BC7"/>
    <w:rsid w:val="00F939B4"/>
    <w:rsid w:val="00F945E3"/>
    <w:rsid w:val="00F958FA"/>
    <w:rsid w:val="00F9633E"/>
    <w:rsid w:val="00F96D55"/>
    <w:rsid w:val="00FA0ABC"/>
    <w:rsid w:val="00FA0FEE"/>
    <w:rsid w:val="00FA5CC9"/>
    <w:rsid w:val="00FB0018"/>
    <w:rsid w:val="00FB1999"/>
    <w:rsid w:val="00FB243C"/>
    <w:rsid w:val="00FB445C"/>
    <w:rsid w:val="00FC061A"/>
    <w:rsid w:val="00FC1704"/>
    <w:rsid w:val="00FC2AC7"/>
    <w:rsid w:val="00FC3736"/>
    <w:rsid w:val="00FC7843"/>
    <w:rsid w:val="00FD3CE9"/>
    <w:rsid w:val="00FD685E"/>
    <w:rsid w:val="00FD6BC6"/>
    <w:rsid w:val="00FE6C5E"/>
    <w:rsid w:val="00FE7968"/>
    <w:rsid w:val="00FF14D7"/>
    <w:rsid w:val="00FF4CC4"/>
    <w:rsid w:val="00FF5423"/>
    <w:rsid w:val="00FF546B"/>
    <w:rsid w:val="00FF65A2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1D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LUQTB P+ Times" w:hAnsi="LUQTB P+ Times" w:cs="LUQTB P+ Times"/>
      <w:color w:val="000000"/>
      <w:sz w:val="24"/>
      <w:szCs w:val="24"/>
      <w:lang w:eastAsia="ja-JP"/>
    </w:rPr>
  </w:style>
  <w:style w:type="paragraph" w:customStyle="1" w:styleId="CM1">
    <w:name w:val="CM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1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64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9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646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A3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74979"/>
    <w:rPr>
      <w:color w:val="0000FF"/>
      <w:u w:val="single"/>
    </w:rPr>
  </w:style>
  <w:style w:type="character" w:styleId="Emphasis">
    <w:name w:val="Emphasis"/>
    <w:qFormat/>
    <w:rsid w:val="00DB1080"/>
    <w:rPr>
      <w:i/>
      <w:iCs/>
    </w:rPr>
  </w:style>
  <w:style w:type="character" w:styleId="CommentReference">
    <w:name w:val="annotation reference"/>
    <w:uiPriority w:val="99"/>
    <w:unhideWhenUsed/>
    <w:rsid w:val="00DB1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080"/>
  </w:style>
  <w:style w:type="character" w:customStyle="1" w:styleId="CommentTextChar">
    <w:name w:val="Comment Text Char"/>
    <w:basedOn w:val="DefaultParagraphFont"/>
    <w:link w:val="CommentText"/>
    <w:uiPriority w:val="99"/>
    <w:rsid w:val="00DB10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10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080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semiHidden/>
    <w:rsid w:val="00DC4684"/>
    <w:rPr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77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5B"/>
  </w:style>
  <w:style w:type="paragraph" w:styleId="Footer">
    <w:name w:val="footer"/>
    <w:basedOn w:val="Normal"/>
    <w:link w:val="FooterChar"/>
    <w:uiPriority w:val="99"/>
    <w:unhideWhenUsed/>
    <w:rsid w:val="00F77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5B"/>
  </w:style>
  <w:style w:type="character" w:styleId="LineNumber">
    <w:name w:val="line number"/>
    <w:basedOn w:val="DefaultParagraphFont"/>
    <w:uiPriority w:val="99"/>
    <w:semiHidden/>
    <w:unhideWhenUsed/>
    <w:rsid w:val="007C614F"/>
  </w:style>
  <w:style w:type="paragraph" w:styleId="NormalWeb">
    <w:name w:val="Normal (Web)"/>
    <w:basedOn w:val="Normal"/>
    <w:uiPriority w:val="99"/>
    <w:semiHidden/>
    <w:unhideWhenUsed/>
    <w:rsid w:val="00045109"/>
    <w:pPr>
      <w:spacing w:before="100" w:beforeAutospacing="1" w:after="100" w:afterAutospacing="1"/>
    </w:pPr>
    <w:rPr>
      <w:sz w:val="24"/>
      <w:szCs w:val="24"/>
    </w:rPr>
  </w:style>
  <w:style w:type="table" w:customStyle="1" w:styleId="TableGrid2">
    <w:name w:val="Table Grid2"/>
    <w:basedOn w:val="TableNormal"/>
    <w:locked/>
    <w:rsid w:val="000B587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13BDB"/>
    <w:pPr>
      <w:ind w:left="720"/>
      <w:contextualSpacing/>
    </w:pPr>
    <w:rPr>
      <w:rFonts w:ascii="Cambria" w:hAnsi="Cambria"/>
      <w:sz w:val="24"/>
      <w:szCs w:val="24"/>
    </w:rPr>
  </w:style>
  <w:style w:type="character" w:customStyle="1" w:styleId="normaltxt">
    <w:name w:val="normaltxt"/>
    <w:rsid w:val="00D174D5"/>
  </w:style>
  <w:style w:type="character" w:styleId="Strong">
    <w:name w:val="Strong"/>
    <w:uiPriority w:val="22"/>
    <w:qFormat/>
    <w:rsid w:val="00D17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LUQTB P+ Times" w:hAnsi="LUQTB P+ Times" w:cs="LUQTB P+ Times"/>
      <w:color w:val="000000"/>
      <w:sz w:val="24"/>
      <w:szCs w:val="24"/>
      <w:lang w:eastAsia="ja-JP"/>
    </w:rPr>
  </w:style>
  <w:style w:type="paragraph" w:customStyle="1" w:styleId="CM1">
    <w:name w:val="CM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1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64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9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646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A3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74979"/>
    <w:rPr>
      <w:color w:val="0000FF"/>
      <w:u w:val="single"/>
    </w:rPr>
  </w:style>
  <w:style w:type="character" w:styleId="Emphasis">
    <w:name w:val="Emphasis"/>
    <w:qFormat/>
    <w:rsid w:val="00DB1080"/>
    <w:rPr>
      <w:i/>
      <w:iCs/>
    </w:rPr>
  </w:style>
  <w:style w:type="character" w:styleId="CommentReference">
    <w:name w:val="annotation reference"/>
    <w:uiPriority w:val="99"/>
    <w:unhideWhenUsed/>
    <w:rsid w:val="00DB1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080"/>
  </w:style>
  <w:style w:type="character" w:customStyle="1" w:styleId="CommentTextChar">
    <w:name w:val="Comment Text Char"/>
    <w:basedOn w:val="DefaultParagraphFont"/>
    <w:link w:val="CommentText"/>
    <w:uiPriority w:val="99"/>
    <w:rsid w:val="00DB10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10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080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semiHidden/>
    <w:rsid w:val="00DC4684"/>
    <w:rPr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77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5B"/>
  </w:style>
  <w:style w:type="paragraph" w:styleId="Footer">
    <w:name w:val="footer"/>
    <w:basedOn w:val="Normal"/>
    <w:link w:val="FooterChar"/>
    <w:uiPriority w:val="99"/>
    <w:unhideWhenUsed/>
    <w:rsid w:val="00F77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5B"/>
  </w:style>
  <w:style w:type="character" w:styleId="LineNumber">
    <w:name w:val="line number"/>
    <w:basedOn w:val="DefaultParagraphFont"/>
    <w:uiPriority w:val="99"/>
    <w:semiHidden/>
    <w:unhideWhenUsed/>
    <w:rsid w:val="007C614F"/>
  </w:style>
  <w:style w:type="paragraph" w:styleId="NormalWeb">
    <w:name w:val="Normal (Web)"/>
    <w:basedOn w:val="Normal"/>
    <w:uiPriority w:val="99"/>
    <w:semiHidden/>
    <w:unhideWhenUsed/>
    <w:rsid w:val="00045109"/>
    <w:pPr>
      <w:spacing w:before="100" w:beforeAutospacing="1" w:after="100" w:afterAutospacing="1"/>
    </w:pPr>
    <w:rPr>
      <w:sz w:val="24"/>
      <w:szCs w:val="24"/>
    </w:rPr>
  </w:style>
  <w:style w:type="table" w:customStyle="1" w:styleId="TableGrid2">
    <w:name w:val="Table Grid2"/>
    <w:basedOn w:val="TableNormal"/>
    <w:locked/>
    <w:rsid w:val="000B587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13BDB"/>
    <w:pPr>
      <w:ind w:left="720"/>
      <w:contextualSpacing/>
    </w:pPr>
    <w:rPr>
      <w:rFonts w:ascii="Cambria" w:hAnsi="Cambria"/>
      <w:sz w:val="24"/>
      <w:szCs w:val="24"/>
    </w:rPr>
  </w:style>
  <w:style w:type="character" w:customStyle="1" w:styleId="normaltxt">
    <w:name w:val="normaltxt"/>
    <w:rsid w:val="00D174D5"/>
  </w:style>
  <w:style w:type="character" w:styleId="Strong">
    <w:name w:val="Strong"/>
    <w:uiPriority w:val="22"/>
    <w:qFormat/>
    <w:rsid w:val="00D17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x.doi.org/10.1002/gps.2762" TargetMode="Externa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3FF9-7452-47C3-8A48-E291B611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University of Minnesota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Flory</dc:creator>
  <cp:lastModifiedBy>Joseph E. Gaugler</cp:lastModifiedBy>
  <cp:revision>2</cp:revision>
  <cp:lastPrinted>2016-04-15T17:57:00Z</cp:lastPrinted>
  <dcterms:created xsi:type="dcterms:W3CDTF">2016-07-08T13:35:00Z</dcterms:created>
  <dcterms:modified xsi:type="dcterms:W3CDTF">2016-07-08T13:35:00Z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14729</vt:lpwstr>
  </property>
  <property fmtid="{D5CDD505-2E9C-101B-9397-08002B2CF9AE}" pid="3" name="WnCSubscriberId">
    <vt:lpwstr>1667</vt:lpwstr>
  </property>
  <property fmtid="{D5CDD505-2E9C-101B-9397-08002B2CF9AE}" pid="4" name="WnCOutputStyleId">
    <vt:lpwstr>2938</vt:lpwstr>
  </property>
  <property fmtid="{D5CDD505-2E9C-101B-9397-08002B2CF9AE}" pid="5" name="RWProductId">
    <vt:lpwstr>WnC</vt:lpwstr>
  </property>
  <property fmtid="{D5CDD505-2E9C-101B-9397-08002B2CF9AE}" pid="6" name="WnC4Folder">
    <vt:lpwstr/>
  </property>
</Properties>
</file>