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72B00" w14:textId="654EE40D" w:rsidR="00FA066C" w:rsidRPr="001C38BA" w:rsidRDefault="00122BA1" w:rsidP="001C38BA">
      <w:pPr>
        <w:pStyle w:val="Caption"/>
        <w:spacing w:line="480" w:lineRule="auto"/>
        <w:rPr>
          <w:rFonts w:ascii="Arial" w:hAnsi="Arial" w:cs="Arial"/>
          <w:sz w:val="22"/>
          <w:szCs w:val="22"/>
        </w:rPr>
      </w:pPr>
      <w:r>
        <w:rPr>
          <w:rFonts w:ascii="Arial" w:hAnsi="Arial" w:cs="Arial"/>
          <w:sz w:val="22"/>
          <w:szCs w:val="22"/>
        </w:rPr>
        <w:t>T</w:t>
      </w:r>
      <w:bookmarkStart w:id="0" w:name="_GoBack"/>
      <w:bookmarkEnd w:id="0"/>
      <w:r w:rsidR="00FA066C" w:rsidRPr="001C38BA">
        <w:rPr>
          <w:rFonts w:ascii="Arial" w:hAnsi="Arial" w:cs="Arial"/>
          <w:sz w:val="22"/>
          <w:szCs w:val="22"/>
        </w:rPr>
        <w:t>able S</w:t>
      </w:r>
      <w:r w:rsidR="001C38BA">
        <w:rPr>
          <w:rFonts w:ascii="Arial" w:hAnsi="Arial" w:cs="Arial"/>
          <w:sz w:val="22"/>
          <w:szCs w:val="22"/>
        </w:rPr>
        <w:t xml:space="preserve">1. </w:t>
      </w:r>
      <w:r w:rsidR="001C38BA" w:rsidRPr="001C38BA">
        <w:rPr>
          <w:rFonts w:ascii="Arial" w:hAnsi="Arial" w:cs="Arial"/>
          <w:sz w:val="22"/>
          <w:szCs w:val="22"/>
        </w:rPr>
        <w:t xml:space="preserve">MEDLINE </w:t>
      </w:r>
      <w:r w:rsidR="00FA066C" w:rsidRPr="001C38BA">
        <w:rPr>
          <w:rFonts w:ascii="Arial" w:hAnsi="Arial" w:cs="Arial"/>
          <w:sz w:val="22"/>
          <w:szCs w:val="22"/>
        </w:rPr>
        <w:t>(July 18, 2016) Search Strategy</w:t>
      </w:r>
    </w:p>
    <w:tbl>
      <w:tblPr>
        <w:tblW w:w="5000"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080"/>
        <w:gridCol w:w="6930"/>
        <w:gridCol w:w="1350"/>
      </w:tblGrid>
      <w:tr w:rsidR="00FA066C" w:rsidRPr="001C38BA" w14:paraId="4E0BE826" w14:textId="77777777" w:rsidTr="001C38BA">
        <w:trPr>
          <w:tblHeader/>
        </w:trPr>
        <w:tc>
          <w:tcPr>
            <w:tcW w:w="577" w:type="pct"/>
            <w:vAlign w:val="center"/>
          </w:tcPr>
          <w:p w14:paraId="10C987C1" w14:textId="77777777" w:rsidR="00FA066C" w:rsidRPr="001C38BA" w:rsidRDefault="00FA066C" w:rsidP="001C38BA">
            <w:pPr>
              <w:rPr>
                <w:rFonts w:ascii="Arial" w:hAnsi="Arial" w:cs="Arial"/>
                <w:b/>
                <w:sz w:val="22"/>
                <w:szCs w:val="22"/>
              </w:rPr>
            </w:pPr>
            <w:r w:rsidRPr="001C38BA">
              <w:rPr>
                <w:rFonts w:ascii="Arial" w:hAnsi="Arial" w:cs="Arial"/>
                <w:b/>
                <w:bCs/>
                <w:color w:val="000000"/>
                <w:sz w:val="22"/>
                <w:szCs w:val="22"/>
              </w:rPr>
              <w:t>Search</w:t>
            </w:r>
          </w:p>
        </w:tc>
        <w:tc>
          <w:tcPr>
            <w:tcW w:w="3702" w:type="pct"/>
            <w:vAlign w:val="center"/>
          </w:tcPr>
          <w:p w14:paraId="1E69A80B" w14:textId="77777777" w:rsidR="00FA066C" w:rsidRPr="001C38BA" w:rsidRDefault="00FA066C" w:rsidP="001C38BA">
            <w:pPr>
              <w:rPr>
                <w:rFonts w:ascii="Arial" w:hAnsi="Arial" w:cs="Arial"/>
                <w:b/>
                <w:sz w:val="22"/>
                <w:szCs w:val="22"/>
              </w:rPr>
            </w:pPr>
            <w:r w:rsidRPr="001C38BA">
              <w:rPr>
                <w:rFonts w:ascii="Arial" w:hAnsi="Arial" w:cs="Arial"/>
                <w:b/>
                <w:bCs/>
                <w:sz w:val="22"/>
                <w:szCs w:val="22"/>
              </w:rPr>
              <w:t>Query</w:t>
            </w:r>
          </w:p>
        </w:tc>
        <w:tc>
          <w:tcPr>
            <w:tcW w:w="721" w:type="pct"/>
            <w:vAlign w:val="center"/>
          </w:tcPr>
          <w:p w14:paraId="566078EC" w14:textId="77777777" w:rsidR="00FA066C" w:rsidRPr="001C38BA" w:rsidRDefault="00FA066C" w:rsidP="001C38BA">
            <w:pPr>
              <w:rPr>
                <w:rFonts w:ascii="Arial" w:hAnsi="Arial" w:cs="Arial"/>
                <w:b/>
                <w:sz w:val="22"/>
                <w:szCs w:val="22"/>
              </w:rPr>
            </w:pPr>
            <w:r w:rsidRPr="001C38BA">
              <w:rPr>
                <w:rFonts w:ascii="Arial" w:hAnsi="Arial" w:cs="Arial"/>
                <w:b/>
                <w:bCs/>
                <w:sz w:val="22"/>
                <w:szCs w:val="22"/>
              </w:rPr>
              <w:t>Results</w:t>
            </w:r>
          </w:p>
        </w:tc>
      </w:tr>
      <w:tr w:rsidR="00FA066C" w:rsidRPr="001C38BA" w14:paraId="1A70DBBE" w14:textId="77777777" w:rsidTr="001C38BA">
        <w:tc>
          <w:tcPr>
            <w:tcW w:w="577" w:type="pct"/>
          </w:tcPr>
          <w:p w14:paraId="39D5E1A8"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w:t>
            </w:r>
          </w:p>
        </w:tc>
        <w:tc>
          <w:tcPr>
            <w:tcW w:w="3702" w:type="pct"/>
          </w:tcPr>
          <w:p w14:paraId="5D3EBA6E"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"Alzheimer Disease"[Mesh] OR "Alzheimer Disease"[tiab] OR "Alzheimer's Disease"[tiab] OR Alzheimer*[tiab] OR "Dementia"[Mesh] OR “dementia”[tiab]</w:t>
            </w:r>
          </w:p>
        </w:tc>
        <w:tc>
          <w:tcPr>
            <w:tcW w:w="721" w:type="pct"/>
          </w:tcPr>
          <w:p w14:paraId="4A82E3FA"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193,401</w:t>
            </w:r>
          </w:p>
        </w:tc>
      </w:tr>
      <w:tr w:rsidR="00FA066C" w:rsidRPr="001C38BA" w14:paraId="28C0A56F" w14:textId="77777777" w:rsidTr="001C38BA">
        <w:tc>
          <w:tcPr>
            <w:tcW w:w="577" w:type="pct"/>
          </w:tcPr>
          <w:p w14:paraId="76AACD67"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2</w:t>
            </w:r>
          </w:p>
        </w:tc>
        <w:tc>
          <w:tcPr>
            <w:tcW w:w="3702" w:type="pct"/>
          </w:tcPr>
          <w:p w14:paraId="1196F044"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"Psychomotor Agitation"[Mesh] OR agitat*[tiab] OR agitated[tiab] OR disruptive[tiab] OR disruption[tiab] OR “Aggression”[Mesh] OR aggression[tiab] OR aggressive[tiab] OR distressed[tiab] OR restless*[tiab] OR fidget*[tiab] OR paced[tiab] OR “emotional distress”[tiab] OR “verbal aggression”[tiab] OR “physical aggression”[tiab] OR “aggressive behavior”[tiab] OR “aggressive behaviour”[tiab] OR “anxious behavior”[tiab] OR “anxious behaviour”[tiab] OR “excessive motor activity”[tiab] OR “yelling”[tiab] OR “screaming”[tiab] OR “shouting”[tiab] OR “pacing”[tiab] OR “rocking”[tiab] OR “gesturing”[tiab] OR “grabbing”[tiab] OR “shoving”[tiab] OR “pushing”[tiab] OR “resisting”[tiab] OR “scratching”[tiab] OR “biting”[tiab]</w:t>
            </w:r>
          </w:p>
        </w:tc>
        <w:tc>
          <w:tcPr>
            <w:tcW w:w="721" w:type="pct"/>
          </w:tcPr>
          <w:p w14:paraId="668C2051"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357,879</w:t>
            </w:r>
          </w:p>
        </w:tc>
      </w:tr>
      <w:tr w:rsidR="00FA066C" w:rsidRPr="001C38BA" w14:paraId="61D6CDEF" w14:textId="77777777" w:rsidTr="001C38BA">
        <w:tc>
          <w:tcPr>
            <w:tcW w:w="577" w:type="pct"/>
          </w:tcPr>
          <w:p w14:paraId="01975D48"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3</w:t>
            </w:r>
          </w:p>
        </w:tc>
        <w:tc>
          <w:tcPr>
            <w:tcW w:w="3702" w:type="pct"/>
          </w:tcPr>
          <w:p w14:paraId="26E25159"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"disease progression"[Mesh] OR "disease progression"[tiab] OR "worsening condition"[tiab] OR "deterioration"[tiab]</w:t>
            </w:r>
          </w:p>
        </w:tc>
        <w:tc>
          <w:tcPr>
            <w:tcW w:w="721" w:type="pct"/>
          </w:tcPr>
          <w:p w14:paraId="53579408"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236,631</w:t>
            </w:r>
          </w:p>
        </w:tc>
      </w:tr>
      <w:tr w:rsidR="00FA066C" w:rsidRPr="001C38BA" w14:paraId="13DBDF32" w14:textId="77777777" w:rsidTr="001C38BA">
        <w:tc>
          <w:tcPr>
            <w:tcW w:w="577" w:type="pct"/>
          </w:tcPr>
          <w:p w14:paraId="08A735E0"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4</w:t>
            </w:r>
          </w:p>
        </w:tc>
        <w:tc>
          <w:tcPr>
            <w:tcW w:w="3702" w:type="pct"/>
          </w:tcPr>
          <w:p w14:paraId="11CA8302"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 xml:space="preserve">"cost of illness"[MeSH Terms] OR “cost of illness”[tiab] OR “illness cost”[tiab] OR “illness costs”[tiab] OR “cost of disease”[tiab] OR “costs of disease”[tiab] OR “sickness cost”[tiab] OR “disease cost”[tiab] OR “disease costs”[tiab] OR “cost of sickness”[tiab] OR “sickness costs”[tiab] OR "Health Care Costs"[Mesh] OR "Drug Costs"[Mesh] OR "Hospital Costs"[Mesh] OR “nursing costs”[tiab] </w:t>
            </w:r>
            <w:r w:rsidRPr="001C38BA">
              <w:rPr>
                <w:rFonts w:ascii="Arial" w:eastAsia="Calibri" w:hAnsi="Arial" w:cs="Arial"/>
                <w:sz w:val="22"/>
                <w:szCs w:val="22"/>
              </w:rPr>
              <w:lastRenderedPageBreak/>
              <w:t>OR "Direct Service Costs"[Mesh] OR “indirect costs”[tiab] OR “medical care cost”[tiab] OR “medical care costs”[tiab] OR “cost of treatment”[tiab] OR “economic burden”[tiab] OR cost[tiab] OR costs[tiab] OR economic[tiab] OR economics[tiab] OR “cost-benefit-analysis”[tiab] OR “cost effectiveness”[tiab] OR “health service cost”[tiab] OR “health service costs”[tiab] OR pharmacoeconomic*[tiab] OR “Cost-Benefit Analysis”[Mesh] OR “socioeconomic factors”[Mesh] OR “socioeconomic status”[Mesh]</w:t>
            </w:r>
          </w:p>
        </w:tc>
        <w:tc>
          <w:tcPr>
            <w:tcW w:w="721" w:type="pct"/>
          </w:tcPr>
          <w:p w14:paraId="211092C9"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lastRenderedPageBreak/>
              <w:t>888,029</w:t>
            </w:r>
          </w:p>
        </w:tc>
      </w:tr>
      <w:tr w:rsidR="00FA066C" w:rsidRPr="001C38BA" w14:paraId="728B9488" w14:textId="77777777" w:rsidTr="001C38BA">
        <w:tc>
          <w:tcPr>
            <w:tcW w:w="577" w:type="pct"/>
          </w:tcPr>
          <w:p w14:paraId="750E4126"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5</w:t>
            </w:r>
          </w:p>
        </w:tc>
        <w:tc>
          <w:tcPr>
            <w:tcW w:w="3702" w:type="pct"/>
          </w:tcPr>
          <w:p w14:paraId="3EE653A7"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((patient[tiab] OR patients[tiab] OR “patients”[Mesh] OR "Caregivers"[Mesh] OR caregiver[tiab] OR caregivers[tiab] OR "care giver"[tiab] OR "care givers"[tiab] OR guardian*[tiab] OR carer[tiab]) AND (burden*[tiab] OR cost*[tiab] OR economic*[tiab] OR socioeconomic*[tiab]))</w:t>
            </w:r>
          </w:p>
        </w:tc>
        <w:tc>
          <w:tcPr>
            <w:tcW w:w="721" w:type="pct"/>
          </w:tcPr>
          <w:p w14:paraId="25240975"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259,152</w:t>
            </w:r>
          </w:p>
        </w:tc>
      </w:tr>
      <w:tr w:rsidR="00FA066C" w:rsidRPr="001C38BA" w14:paraId="1A4275B0" w14:textId="77777777" w:rsidTr="001C38BA">
        <w:tc>
          <w:tcPr>
            <w:tcW w:w="577" w:type="pct"/>
          </w:tcPr>
          <w:p w14:paraId="6FCE2D19"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6</w:t>
            </w:r>
          </w:p>
        </w:tc>
        <w:tc>
          <w:tcPr>
            <w:tcW w:w="3702" w:type="pct"/>
          </w:tcPr>
          <w:p w14:paraId="53A5167C"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 xml:space="preserve">Qaly[tiab] OR qalys[tiab] OR "Quality-Adjusted Life Years"[Mesh] OR “quality-adjusted life years”[tiab] OR “quality adjusted life year”[tiab] OR daly[tiab] OR dalys[tiab] OR “disability-adjusted life year”[tiab] OR “disability-adjusted life years”[tiab] OR “adjusted life years”[tiab] OR mortality[tiab] OR "Mortality"[Mesh] OR morbidity[tiab] OR "Morbidity"[Mesh] OR “burden of illness”[tiab] OR “burden of disease”[tiab] OR “illness burden”[tiab] OR “illness burdens”[tiab] OR “patient burden”[tiab] OR “caregiver burden”[tiab] OR "Quality of Life"[Mesh] OR “quality of life”[tiab] OR hrql[tiab] OR hrqol[tiab] OR qol[tiab] OR “years-of-life lost”[tiab] OR prevalence[tiab] OR incidence[tiab] OR “well being”[tiab] OR “Value of Life”[Mesh] or “Value of Life”[tiab] OR comorbid*[tiab] OR co-morbid[tiab]  OR Comorbidity[MESH]  </w:t>
            </w:r>
          </w:p>
        </w:tc>
        <w:tc>
          <w:tcPr>
            <w:tcW w:w="721" w:type="pct"/>
          </w:tcPr>
          <w:p w14:paraId="7F5C7D5E"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2,176,377</w:t>
            </w:r>
          </w:p>
        </w:tc>
      </w:tr>
      <w:tr w:rsidR="00FA066C" w:rsidRPr="001C38BA" w14:paraId="09A7ADFC" w14:textId="77777777" w:rsidTr="001C38BA">
        <w:tc>
          <w:tcPr>
            <w:tcW w:w="577" w:type="pct"/>
          </w:tcPr>
          <w:p w14:paraId="02A9A234"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7</w:t>
            </w:r>
          </w:p>
        </w:tc>
        <w:tc>
          <w:tcPr>
            <w:tcW w:w="3702" w:type="pct"/>
          </w:tcPr>
          <w:p w14:paraId="40C06062"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 AND #2</w:t>
            </w:r>
          </w:p>
        </w:tc>
        <w:tc>
          <w:tcPr>
            <w:tcW w:w="721" w:type="pct"/>
          </w:tcPr>
          <w:p w14:paraId="2F3E71FC"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6,591</w:t>
            </w:r>
          </w:p>
        </w:tc>
      </w:tr>
      <w:tr w:rsidR="00FA066C" w:rsidRPr="001C38BA" w14:paraId="7BCCABC5" w14:textId="77777777" w:rsidTr="001C38BA">
        <w:tc>
          <w:tcPr>
            <w:tcW w:w="577" w:type="pct"/>
          </w:tcPr>
          <w:p w14:paraId="00CA636F"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8</w:t>
            </w:r>
          </w:p>
        </w:tc>
        <w:tc>
          <w:tcPr>
            <w:tcW w:w="3702" w:type="pct"/>
          </w:tcPr>
          <w:p w14:paraId="6F55465B"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 AND #2 AND #3</w:t>
            </w:r>
          </w:p>
        </w:tc>
        <w:tc>
          <w:tcPr>
            <w:tcW w:w="721" w:type="pct"/>
          </w:tcPr>
          <w:p w14:paraId="3578F145"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422</w:t>
            </w:r>
          </w:p>
        </w:tc>
      </w:tr>
      <w:tr w:rsidR="00FA066C" w:rsidRPr="001C38BA" w14:paraId="3FDAF9AE" w14:textId="77777777" w:rsidTr="001C38BA">
        <w:tc>
          <w:tcPr>
            <w:tcW w:w="577" w:type="pct"/>
          </w:tcPr>
          <w:p w14:paraId="75E69E3F"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9</w:t>
            </w:r>
          </w:p>
        </w:tc>
        <w:tc>
          <w:tcPr>
            <w:tcW w:w="3702" w:type="pct"/>
          </w:tcPr>
          <w:p w14:paraId="2B51D67E"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 xml:space="preserve">#1 AND #2 AND #4 </w:t>
            </w:r>
          </w:p>
        </w:tc>
        <w:tc>
          <w:tcPr>
            <w:tcW w:w="721" w:type="pct"/>
          </w:tcPr>
          <w:p w14:paraId="7D9E6022"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317</w:t>
            </w:r>
          </w:p>
        </w:tc>
      </w:tr>
      <w:tr w:rsidR="00FA066C" w:rsidRPr="001C38BA" w14:paraId="6EDF9B91" w14:textId="77777777" w:rsidTr="001C38BA">
        <w:tc>
          <w:tcPr>
            <w:tcW w:w="577" w:type="pct"/>
          </w:tcPr>
          <w:p w14:paraId="4EA94F78"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10</w:t>
            </w:r>
          </w:p>
        </w:tc>
        <w:tc>
          <w:tcPr>
            <w:tcW w:w="3702" w:type="pct"/>
          </w:tcPr>
          <w:p w14:paraId="505A7E77"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 AND #2 AND (#5 OR #6)</w:t>
            </w:r>
          </w:p>
        </w:tc>
        <w:tc>
          <w:tcPr>
            <w:tcW w:w="721" w:type="pct"/>
          </w:tcPr>
          <w:p w14:paraId="3AB28D32"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1,592</w:t>
            </w:r>
          </w:p>
        </w:tc>
      </w:tr>
      <w:tr w:rsidR="00FA066C" w:rsidRPr="001C38BA" w14:paraId="65AE206E" w14:textId="77777777" w:rsidTr="001C38BA">
        <w:tc>
          <w:tcPr>
            <w:tcW w:w="577" w:type="pct"/>
          </w:tcPr>
          <w:p w14:paraId="135FF2CE"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11</w:t>
            </w:r>
          </w:p>
        </w:tc>
        <w:tc>
          <w:tcPr>
            <w:tcW w:w="3702" w:type="pct"/>
          </w:tcPr>
          <w:p w14:paraId="62F27651"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#8 OR #9 OR #10</w:t>
            </w:r>
          </w:p>
        </w:tc>
        <w:tc>
          <w:tcPr>
            <w:tcW w:w="721" w:type="pct"/>
          </w:tcPr>
          <w:p w14:paraId="0AB1E516"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1,985</w:t>
            </w:r>
          </w:p>
        </w:tc>
      </w:tr>
      <w:tr w:rsidR="00FA066C" w:rsidRPr="001C38BA" w14:paraId="39961FB4" w14:textId="77777777" w:rsidTr="001C38BA">
        <w:tc>
          <w:tcPr>
            <w:tcW w:w="577" w:type="pct"/>
          </w:tcPr>
          <w:p w14:paraId="641F18F0"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12</w:t>
            </w:r>
          </w:p>
        </w:tc>
        <w:tc>
          <w:tcPr>
            <w:tcW w:w="3702" w:type="pct"/>
          </w:tcPr>
          <w:p w14:paraId="180CAE7E"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Animals[Mesh] NOT human[Mesh]</w:t>
            </w:r>
          </w:p>
        </w:tc>
        <w:tc>
          <w:tcPr>
            <w:tcW w:w="721" w:type="pct"/>
          </w:tcPr>
          <w:p w14:paraId="398EE28D"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4,231,481</w:t>
            </w:r>
          </w:p>
        </w:tc>
      </w:tr>
      <w:tr w:rsidR="00FA066C" w:rsidRPr="001C38BA" w14:paraId="5D8C6728" w14:textId="77777777" w:rsidTr="001C38BA">
        <w:tc>
          <w:tcPr>
            <w:tcW w:w="577" w:type="pct"/>
          </w:tcPr>
          <w:p w14:paraId="4F4B061F"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13</w:t>
            </w:r>
          </w:p>
        </w:tc>
        <w:tc>
          <w:tcPr>
            <w:tcW w:w="3702" w:type="pct"/>
          </w:tcPr>
          <w:p w14:paraId="0C36A2EA"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#11 NOT #12</w:t>
            </w:r>
          </w:p>
        </w:tc>
        <w:tc>
          <w:tcPr>
            <w:tcW w:w="721" w:type="pct"/>
          </w:tcPr>
          <w:p w14:paraId="2714A1B5"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1937</w:t>
            </w:r>
          </w:p>
        </w:tc>
      </w:tr>
      <w:tr w:rsidR="00FA066C" w:rsidRPr="001C38BA" w14:paraId="0D4DDAA7" w14:textId="77777777" w:rsidTr="001C38BA">
        <w:tc>
          <w:tcPr>
            <w:tcW w:w="577" w:type="pct"/>
          </w:tcPr>
          <w:p w14:paraId="6E5E5187"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14</w:t>
            </w:r>
          </w:p>
        </w:tc>
        <w:tc>
          <w:tcPr>
            <w:tcW w:w="3702" w:type="pct"/>
          </w:tcPr>
          <w:p w14:paraId="336AACBE"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(Adult[MESH] OR Aged[MESH] OR “Middle Aged”[MESH] ) NOT (child[ti] OR children[ti] OR infant[ti] OR infants[ti] OR “young adult*”[ti] OR adolescent*[ti] OR pediatric*[ti] OR paediatric*[ti] OR schoolchild*[ti])</w:t>
            </w:r>
          </w:p>
        </w:tc>
        <w:tc>
          <w:tcPr>
            <w:tcW w:w="721" w:type="pct"/>
          </w:tcPr>
          <w:p w14:paraId="1E71C2E0"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5,915,193</w:t>
            </w:r>
          </w:p>
        </w:tc>
      </w:tr>
      <w:tr w:rsidR="00FA066C" w:rsidRPr="001C38BA" w14:paraId="17EEF293" w14:textId="77777777" w:rsidTr="001C38BA">
        <w:tc>
          <w:tcPr>
            <w:tcW w:w="577" w:type="pct"/>
          </w:tcPr>
          <w:p w14:paraId="7EC9F2E2"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15</w:t>
            </w:r>
          </w:p>
        </w:tc>
        <w:tc>
          <w:tcPr>
            <w:tcW w:w="3702" w:type="pct"/>
          </w:tcPr>
          <w:p w14:paraId="2477CD7A"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#13 AND #14</w:t>
            </w:r>
          </w:p>
        </w:tc>
        <w:tc>
          <w:tcPr>
            <w:tcW w:w="721" w:type="pct"/>
          </w:tcPr>
          <w:p w14:paraId="23128116"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1,370</w:t>
            </w:r>
          </w:p>
        </w:tc>
      </w:tr>
      <w:tr w:rsidR="00FA066C" w:rsidRPr="001C38BA" w14:paraId="7362C284" w14:textId="77777777" w:rsidTr="001C38BA">
        <w:tc>
          <w:tcPr>
            <w:tcW w:w="577" w:type="pct"/>
          </w:tcPr>
          <w:p w14:paraId="44DCB31D"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16</w:t>
            </w:r>
          </w:p>
        </w:tc>
        <w:tc>
          <w:tcPr>
            <w:tcW w:w="3702" w:type="pct"/>
          </w:tcPr>
          <w:p w14:paraId="61D044D6"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Editorial[Publication Type] OR Letter[Publication Type] OR Comment[Publication Type]</w:t>
            </w:r>
          </w:p>
        </w:tc>
        <w:tc>
          <w:tcPr>
            <w:tcW w:w="721" w:type="pct"/>
          </w:tcPr>
          <w:p w14:paraId="0DEDB5C3"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1,493,848</w:t>
            </w:r>
          </w:p>
        </w:tc>
      </w:tr>
      <w:tr w:rsidR="00FA066C" w:rsidRPr="001C38BA" w14:paraId="3453E425" w14:textId="77777777" w:rsidTr="001C38BA">
        <w:tc>
          <w:tcPr>
            <w:tcW w:w="577" w:type="pct"/>
          </w:tcPr>
          <w:p w14:paraId="2ECD4980"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17</w:t>
            </w:r>
          </w:p>
        </w:tc>
        <w:tc>
          <w:tcPr>
            <w:tcW w:w="3702" w:type="pct"/>
          </w:tcPr>
          <w:p w14:paraId="14897D9B"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#15 NOT #16</w:t>
            </w:r>
          </w:p>
        </w:tc>
        <w:tc>
          <w:tcPr>
            <w:tcW w:w="721" w:type="pct"/>
          </w:tcPr>
          <w:p w14:paraId="79A46F6F"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1,358</w:t>
            </w:r>
          </w:p>
        </w:tc>
      </w:tr>
      <w:tr w:rsidR="00FA066C" w:rsidRPr="001C38BA" w14:paraId="3E923582" w14:textId="77777777" w:rsidTr="001C38BA">
        <w:tc>
          <w:tcPr>
            <w:tcW w:w="577" w:type="pct"/>
          </w:tcPr>
          <w:p w14:paraId="11642BCC"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18</w:t>
            </w:r>
          </w:p>
        </w:tc>
        <w:tc>
          <w:tcPr>
            <w:tcW w:w="3702" w:type="pct"/>
          </w:tcPr>
          <w:p w14:paraId="4AF0E81B" w14:textId="77777777" w:rsidR="00FA066C" w:rsidRPr="001C38BA" w:rsidRDefault="00FA066C" w:rsidP="001C38BA">
            <w:pPr>
              <w:rPr>
                <w:rFonts w:ascii="Arial" w:hAnsi="Arial" w:cs="Arial"/>
                <w:color w:val="000000"/>
                <w:sz w:val="22"/>
                <w:szCs w:val="22"/>
              </w:rPr>
            </w:pPr>
            <w:r w:rsidRPr="001C38BA">
              <w:rPr>
                <w:rFonts w:ascii="Arial" w:eastAsia="Calibri" w:hAnsi="Arial" w:cs="Arial"/>
                <w:b/>
                <w:sz w:val="22"/>
                <w:szCs w:val="22"/>
              </w:rPr>
              <w:t>#15 NOT #16 AND ("2006/01/01"[PDAT] : "2016/02/22"[PDAT]) AND English[lang]</w:t>
            </w:r>
          </w:p>
        </w:tc>
        <w:tc>
          <w:tcPr>
            <w:tcW w:w="721" w:type="pct"/>
          </w:tcPr>
          <w:p w14:paraId="17053A17" w14:textId="77777777" w:rsidR="00FA066C" w:rsidRPr="001C38BA" w:rsidRDefault="00FA066C" w:rsidP="001C38BA">
            <w:pPr>
              <w:rPr>
                <w:rFonts w:ascii="Arial" w:hAnsi="Arial" w:cs="Arial"/>
                <w:color w:val="000000"/>
                <w:sz w:val="22"/>
                <w:szCs w:val="22"/>
              </w:rPr>
            </w:pPr>
            <w:r w:rsidRPr="001C38BA">
              <w:rPr>
                <w:rFonts w:ascii="Arial" w:eastAsia="Calibri" w:hAnsi="Arial" w:cs="Arial"/>
                <w:sz w:val="22"/>
                <w:szCs w:val="22"/>
              </w:rPr>
              <w:t>714</w:t>
            </w:r>
          </w:p>
        </w:tc>
      </w:tr>
    </w:tbl>
    <w:p w14:paraId="0A1B9C10" w14:textId="77777777" w:rsidR="00FA066C" w:rsidRPr="001C38BA" w:rsidRDefault="00FA066C" w:rsidP="001C38BA">
      <w:pPr>
        <w:rPr>
          <w:rFonts w:ascii="Arial" w:hAnsi="Arial" w:cs="Arial"/>
          <w:sz w:val="22"/>
          <w:szCs w:val="22"/>
        </w:rPr>
      </w:pPr>
      <w:r w:rsidRPr="001C38BA">
        <w:rPr>
          <w:rFonts w:ascii="Arial" w:hAnsi="Arial" w:cs="Arial"/>
          <w:sz w:val="22"/>
          <w:szCs w:val="22"/>
        </w:rPr>
        <w:br w:type="page"/>
      </w:r>
    </w:p>
    <w:p w14:paraId="603ED180" w14:textId="0CDC8AAF" w:rsidR="00FA066C" w:rsidRPr="001C38BA" w:rsidRDefault="00FA066C" w:rsidP="001C38BA">
      <w:pPr>
        <w:pStyle w:val="Caption"/>
        <w:spacing w:line="480" w:lineRule="auto"/>
        <w:rPr>
          <w:rFonts w:ascii="Arial" w:hAnsi="Arial" w:cs="Arial"/>
          <w:sz w:val="22"/>
          <w:szCs w:val="22"/>
        </w:rPr>
      </w:pPr>
      <w:r w:rsidRPr="001C38BA">
        <w:rPr>
          <w:rFonts w:ascii="Arial" w:hAnsi="Arial" w:cs="Arial"/>
          <w:sz w:val="22"/>
          <w:szCs w:val="22"/>
        </w:rPr>
        <w:t>Table S2.</w:t>
      </w:r>
      <w:r w:rsidR="001C38BA">
        <w:rPr>
          <w:rFonts w:ascii="Arial" w:hAnsi="Arial" w:cs="Arial"/>
          <w:sz w:val="22"/>
          <w:szCs w:val="22"/>
        </w:rPr>
        <w:t xml:space="preserve"> </w:t>
      </w:r>
      <w:r w:rsidRPr="001C38BA">
        <w:rPr>
          <w:rFonts w:ascii="Arial" w:hAnsi="Arial" w:cs="Arial"/>
          <w:sz w:val="22"/>
          <w:szCs w:val="22"/>
        </w:rPr>
        <w:t>Embase (July 19, 2016) Search Strategy</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950"/>
        <w:gridCol w:w="7215"/>
        <w:gridCol w:w="1195"/>
      </w:tblGrid>
      <w:tr w:rsidR="00FA066C" w:rsidRPr="001C38BA" w14:paraId="6B9D4741" w14:textId="77777777" w:rsidTr="00C5173F">
        <w:trPr>
          <w:tblHeader/>
        </w:trPr>
        <w:tc>
          <w:tcPr>
            <w:tcW w:w="433" w:type="pct"/>
            <w:vAlign w:val="center"/>
          </w:tcPr>
          <w:p w14:paraId="64F80479" w14:textId="77777777" w:rsidR="00FA066C" w:rsidRPr="001C38BA" w:rsidRDefault="00FA066C" w:rsidP="001C38BA">
            <w:pPr>
              <w:rPr>
                <w:rFonts w:ascii="Arial" w:hAnsi="Arial" w:cs="Arial"/>
                <w:b/>
                <w:sz w:val="22"/>
                <w:szCs w:val="22"/>
              </w:rPr>
            </w:pPr>
            <w:r w:rsidRPr="001C38BA">
              <w:rPr>
                <w:rFonts w:ascii="Arial" w:hAnsi="Arial" w:cs="Arial"/>
                <w:b/>
                <w:bCs/>
                <w:color w:val="000000"/>
                <w:sz w:val="22"/>
                <w:szCs w:val="22"/>
              </w:rPr>
              <w:t>Search</w:t>
            </w:r>
          </w:p>
        </w:tc>
        <w:tc>
          <w:tcPr>
            <w:tcW w:w="3990" w:type="pct"/>
            <w:vAlign w:val="center"/>
          </w:tcPr>
          <w:p w14:paraId="19D08228" w14:textId="77777777" w:rsidR="00FA066C" w:rsidRPr="001C38BA" w:rsidRDefault="00FA066C" w:rsidP="001C38BA">
            <w:pPr>
              <w:rPr>
                <w:rFonts w:ascii="Arial" w:hAnsi="Arial" w:cs="Arial"/>
                <w:b/>
                <w:sz w:val="22"/>
                <w:szCs w:val="22"/>
              </w:rPr>
            </w:pPr>
            <w:r w:rsidRPr="001C38BA">
              <w:rPr>
                <w:rFonts w:ascii="Arial" w:hAnsi="Arial" w:cs="Arial"/>
                <w:b/>
                <w:bCs/>
                <w:sz w:val="22"/>
                <w:szCs w:val="22"/>
              </w:rPr>
              <w:t>Query</w:t>
            </w:r>
          </w:p>
        </w:tc>
        <w:tc>
          <w:tcPr>
            <w:tcW w:w="577" w:type="pct"/>
            <w:vAlign w:val="center"/>
          </w:tcPr>
          <w:p w14:paraId="6F1DF718" w14:textId="77777777" w:rsidR="00FA066C" w:rsidRPr="001C38BA" w:rsidRDefault="00FA066C" w:rsidP="001C38BA">
            <w:pPr>
              <w:rPr>
                <w:rFonts w:ascii="Arial" w:hAnsi="Arial" w:cs="Arial"/>
                <w:b/>
                <w:sz w:val="22"/>
                <w:szCs w:val="22"/>
              </w:rPr>
            </w:pPr>
            <w:r w:rsidRPr="001C38BA">
              <w:rPr>
                <w:rFonts w:ascii="Arial" w:hAnsi="Arial" w:cs="Arial"/>
                <w:b/>
                <w:bCs/>
                <w:sz w:val="22"/>
                <w:szCs w:val="22"/>
              </w:rPr>
              <w:t>Results</w:t>
            </w:r>
          </w:p>
        </w:tc>
      </w:tr>
      <w:tr w:rsidR="00FA066C" w:rsidRPr="001C38BA" w14:paraId="4317CA3E" w14:textId="77777777" w:rsidTr="00C5173F">
        <w:tc>
          <w:tcPr>
            <w:tcW w:w="433" w:type="pct"/>
          </w:tcPr>
          <w:p w14:paraId="0BC38C6A"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w:t>
            </w:r>
          </w:p>
        </w:tc>
        <w:tc>
          <w:tcPr>
            <w:tcW w:w="3990" w:type="pct"/>
          </w:tcPr>
          <w:p w14:paraId="67EE8576" w14:textId="77777777" w:rsidR="00FA066C" w:rsidRPr="001C38BA" w:rsidRDefault="00FA066C" w:rsidP="001C38BA">
            <w:pPr>
              <w:pStyle w:val="TableText"/>
              <w:spacing w:line="480" w:lineRule="auto"/>
              <w:rPr>
                <w:rFonts w:ascii="Arial" w:hAnsi="Arial" w:cs="Arial"/>
                <w:sz w:val="22"/>
              </w:rPr>
            </w:pPr>
            <w:r w:rsidRPr="001C38BA">
              <w:rPr>
                <w:rFonts w:ascii="Arial" w:hAnsi="Arial" w:cs="Arial"/>
                <w:sz w:val="22"/>
              </w:rPr>
              <w:t>'Alzheimer disease'/exp OR ‘Alzheimer Disease’:ab,ti OR ‘Alzheimer`s Disease’:ab,ti OR Alzheimer*:ab,ti</w:t>
            </w:r>
          </w:p>
          <w:p w14:paraId="44830098"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 xml:space="preserve"> OR ‘dementia’/exp OR ‘dementia’:ab,ti</w:t>
            </w:r>
          </w:p>
        </w:tc>
        <w:tc>
          <w:tcPr>
            <w:tcW w:w="577" w:type="pct"/>
          </w:tcPr>
          <w:p w14:paraId="70BAA34E"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302,526</w:t>
            </w:r>
          </w:p>
        </w:tc>
      </w:tr>
      <w:tr w:rsidR="00FA066C" w:rsidRPr="001C38BA" w14:paraId="0B980217" w14:textId="77777777" w:rsidTr="00C5173F">
        <w:tc>
          <w:tcPr>
            <w:tcW w:w="433" w:type="pct"/>
          </w:tcPr>
          <w:p w14:paraId="02B67D60"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2</w:t>
            </w:r>
          </w:p>
        </w:tc>
        <w:tc>
          <w:tcPr>
            <w:tcW w:w="3990" w:type="pct"/>
          </w:tcPr>
          <w:p w14:paraId="2DF47EFA"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'agitation'/exp OR 'restlessness'/exp OR agitat*:ab,ti OR agitated:ab,ti OR disruptive:ab,ti OR disruption:ab,ti OR 'aggression'/exp OR aggression:ab,ti OR aggressive:ab,ti OR distressed:ab,ti OR restless*:ab,ti OR fidget*:ab,ti OR paced:ab,ti OR ‘emotional distress’:ab,ti OR ‘verbal aggression’:ab,ti OR ‘physical aggression’:ab,ti OR ‘aggressive behavior’:ab,ti OR ‘aggressive behaviour’:ab,ti OR ‘anxious behavior’:ab,ti OR ‘anxious behaviour’:ab,ti OR ‘excessive motor activity’:ab,ti OR ‘yelling’:ab,ti OR ‘screaming’:ab,ti OR ‘shouting’:ab,ti OR ‘pacing’:ab,ti OR ‘rocking’:ab,ti OR ‘gesturing’:ab,ti OR ‘grabbing’:ab,ti OR ‘shoving’:ab,ti OR ‘pushing’:ab,ti OR ‘resisting’:ab,ti OR ‘scratching’:ab,ti OR ‘biting’:ab,ti</w:t>
            </w:r>
          </w:p>
        </w:tc>
        <w:tc>
          <w:tcPr>
            <w:tcW w:w="577" w:type="pct"/>
          </w:tcPr>
          <w:p w14:paraId="17B81205"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507,356</w:t>
            </w:r>
          </w:p>
        </w:tc>
      </w:tr>
      <w:tr w:rsidR="00FA066C" w:rsidRPr="001C38BA" w14:paraId="3D691D8B" w14:textId="77777777" w:rsidTr="00C5173F">
        <w:tc>
          <w:tcPr>
            <w:tcW w:w="433" w:type="pct"/>
          </w:tcPr>
          <w:p w14:paraId="6194EFA4"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3</w:t>
            </w:r>
          </w:p>
        </w:tc>
        <w:tc>
          <w:tcPr>
            <w:tcW w:w="3990" w:type="pct"/>
          </w:tcPr>
          <w:p w14:paraId="29BA44C4"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'disease course'/exp OR ‘disease progression’:ab,ti OR ‘worsening condition’:ab,ti OR ‘deterioration’:ab,ti</w:t>
            </w:r>
          </w:p>
        </w:tc>
        <w:tc>
          <w:tcPr>
            <w:tcW w:w="577" w:type="pct"/>
          </w:tcPr>
          <w:p w14:paraId="69ECD30A"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2,526,657</w:t>
            </w:r>
          </w:p>
        </w:tc>
      </w:tr>
      <w:tr w:rsidR="00FA066C" w:rsidRPr="001C38BA" w14:paraId="31A4CBA8" w14:textId="77777777" w:rsidTr="00C5173F">
        <w:tc>
          <w:tcPr>
            <w:tcW w:w="433" w:type="pct"/>
          </w:tcPr>
          <w:p w14:paraId="049F4174"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4</w:t>
            </w:r>
          </w:p>
        </w:tc>
        <w:tc>
          <w:tcPr>
            <w:tcW w:w="3990" w:type="pct"/>
          </w:tcPr>
          <w:p w14:paraId="6C9EBE74"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'cost of illness'/exp OR 'cost of illness':ab,ti OR 'illness cost':ab,ti OR 'illness costs':ab,ti OR 'cost of disease':ab,ti OR 'costs of disease':ab,ti OR 'sickness cost':ab,ti OR 'disease cost':ab,ti OR 'disease costs':ab,ti OR 'cost of sickness':ab,ti OR 'sickness costs':ab,ti OR 'health care cost'/exp OR 'drug cost'/exp OR 'hospital cost'/exp OR 'nursing cost'/exp OR 'direct costs':ab,ti OR 'indirect costs':ab,ti OR ‘medical care cost’:ab,ti OR ‘medical care costs’:ab,ti OR ‘cost of treatment’:ab,ti OR ‘economic burden’ OR cost:ti,ab OR costs:ti,ab OR economic:ab,ti OR economics:ab,ti OR 'cost-benefit-analysis':ab,ti OR 'cost effectiveness':ab,ti OR ‘health service cost’:ab,ti OR ‘health service costs’:ab,ti OR pharmacoeconomic*:ab,ti OR ‘Cost-Benefit Analysis’/exp OR ‘socioeconomics’/exp OR ‘social status’/exp</w:t>
            </w:r>
          </w:p>
        </w:tc>
        <w:tc>
          <w:tcPr>
            <w:tcW w:w="577" w:type="pct"/>
          </w:tcPr>
          <w:p w14:paraId="20FD54A4"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1,020,517</w:t>
            </w:r>
          </w:p>
        </w:tc>
      </w:tr>
      <w:tr w:rsidR="00FA066C" w:rsidRPr="001C38BA" w14:paraId="63577214" w14:textId="77777777" w:rsidTr="00C5173F">
        <w:tc>
          <w:tcPr>
            <w:tcW w:w="433" w:type="pct"/>
          </w:tcPr>
          <w:p w14:paraId="1A25A8BA"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5</w:t>
            </w:r>
          </w:p>
        </w:tc>
        <w:tc>
          <w:tcPr>
            <w:tcW w:w="3990" w:type="pct"/>
          </w:tcPr>
          <w:p w14:paraId="31C69FFE"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((patient:ab,ti OR patients*:ab,ti OR 'patient'/exp OR ‘Caregiver’/exp OR caregiver:ab,ti OR caregivers:ab,ti OR ‘care giver’:ab,ti OR ‘care givers’:ab,ti OR guardian*:ab,ti OR ‘carer’:ab,ti) AND (burden*:ab,ti OR cost*:ab,ti OR economic*:ab,ti OR socioeconomic*:ab,ti)) OR ‘caregiver burden’/exp</w:t>
            </w:r>
          </w:p>
        </w:tc>
        <w:tc>
          <w:tcPr>
            <w:tcW w:w="577" w:type="pct"/>
          </w:tcPr>
          <w:p w14:paraId="2BF4A47F"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402,561</w:t>
            </w:r>
          </w:p>
        </w:tc>
      </w:tr>
      <w:tr w:rsidR="00FA066C" w:rsidRPr="001C38BA" w14:paraId="3EC7769D" w14:textId="77777777" w:rsidTr="00C5173F">
        <w:tc>
          <w:tcPr>
            <w:tcW w:w="433" w:type="pct"/>
          </w:tcPr>
          <w:p w14:paraId="2CC05038"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6</w:t>
            </w:r>
          </w:p>
        </w:tc>
        <w:tc>
          <w:tcPr>
            <w:tcW w:w="3990" w:type="pct"/>
          </w:tcPr>
          <w:p w14:paraId="68D23DD9"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 xml:space="preserve">qaly:ab,ti OR qalys:ab,ti OR 'quality-adjusted life year':ab,ti OR 'quality-adjusted life years':ab,ti OR 'quality adjusted life year'/exp OR daly:ab,ti OR dalys:ab,ti OR 'disability-adjusted life year':ab,ti OR 'disability-adjusted life years':ab,ti OR 'adjusted life years':ab,ti OR mortality:ab,ti OR 'mortality'/exp OR morbidity:ab,ti OR 'morbidity'/exp OR 'burden of illness':ab,ti OR 'burden of disease':ab,ti OR 'illness burden':ab,ti OR 'illness burdens':ab,ti OR 'patient burden':ab,ti OR 'burden on patient':ab,ti OR 'caregiver burden':ab,ti OR 'burden on caregiver':ab,ti OR 'quality of life'/exp OR 'quality of life':ab,ti OR hrql:ab,ti OR hrqol:ab,ti OR qol:ab,ti OR 'years-of-life lost':ab,ti OR prevalence:ab,ti OR incidence:ab,ti OR 'wellbeing'/exp OR 'well being':ab,ti OR ‘Value of Life’:ab,ti OR comorbid*:ab,ti OR co-morbid:ab,ti  OR ‘Comorbidity’/exp </w:t>
            </w:r>
          </w:p>
        </w:tc>
        <w:tc>
          <w:tcPr>
            <w:tcW w:w="577" w:type="pct"/>
          </w:tcPr>
          <w:p w14:paraId="649B8EF0"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2,901,582</w:t>
            </w:r>
          </w:p>
        </w:tc>
      </w:tr>
      <w:tr w:rsidR="00FA066C" w:rsidRPr="001C38BA" w14:paraId="0AA2392B" w14:textId="77777777" w:rsidTr="00C5173F">
        <w:tc>
          <w:tcPr>
            <w:tcW w:w="433" w:type="pct"/>
          </w:tcPr>
          <w:p w14:paraId="051E2E52"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7</w:t>
            </w:r>
          </w:p>
        </w:tc>
        <w:tc>
          <w:tcPr>
            <w:tcW w:w="3990" w:type="pct"/>
          </w:tcPr>
          <w:p w14:paraId="71E3A5A0"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#1 AND #2</w:t>
            </w:r>
          </w:p>
        </w:tc>
        <w:tc>
          <w:tcPr>
            <w:tcW w:w="577" w:type="pct"/>
          </w:tcPr>
          <w:p w14:paraId="4555E0EA"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12,533</w:t>
            </w:r>
          </w:p>
        </w:tc>
      </w:tr>
      <w:tr w:rsidR="00FA066C" w:rsidRPr="001C38BA" w14:paraId="1E4A2DC7" w14:textId="77777777" w:rsidTr="00C5173F">
        <w:tc>
          <w:tcPr>
            <w:tcW w:w="433" w:type="pct"/>
          </w:tcPr>
          <w:p w14:paraId="0C77D707"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8</w:t>
            </w:r>
          </w:p>
        </w:tc>
        <w:tc>
          <w:tcPr>
            <w:tcW w:w="3990" w:type="pct"/>
          </w:tcPr>
          <w:p w14:paraId="6C80E80E"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#1 AND #2 AND #3</w:t>
            </w:r>
          </w:p>
        </w:tc>
        <w:tc>
          <w:tcPr>
            <w:tcW w:w="577" w:type="pct"/>
          </w:tcPr>
          <w:p w14:paraId="285349FD"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2,171</w:t>
            </w:r>
          </w:p>
        </w:tc>
      </w:tr>
      <w:tr w:rsidR="00FA066C" w:rsidRPr="001C38BA" w14:paraId="6410169C" w14:textId="77777777" w:rsidTr="00C5173F">
        <w:tc>
          <w:tcPr>
            <w:tcW w:w="433" w:type="pct"/>
          </w:tcPr>
          <w:p w14:paraId="1ECAEDFB"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9</w:t>
            </w:r>
          </w:p>
        </w:tc>
        <w:tc>
          <w:tcPr>
            <w:tcW w:w="3990" w:type="pct"/>
          </w:tcPr>
          <w:p w14:paraId="6A1882FC"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 xml:space="preserve">#1 AND #2 AND #4 </w:t>
            </w:r>
          </w:p>
        </w:tc>
        <w:tc>
          <w:tcPr>
            <w:tcW w:w="577" w:type="pct"/>
          </w:tcPr>
          <w:p w14:paraId="4965DE5B"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562</w:t>
            </w:r>
          </w:p>
        </w:tc>
      </w:tr>
      <w:tr w:rsidR="00FA066C" w:rsidRPr="001C38BA" w14:paraId="70415DF4" w14:textId="77777777" w:rsidTr="00C5173F">
        <w:tc>
          <w:tcPr>
            <w:tcW w:w="433" w:type="pct"/>
          </w:tcPr>
          <w:p w14:paraId="5840386F"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10</w:t>
            </w:r>
          </w:p>
        </w:tc>
        <w:tc>
          <w:tcPr>
            <w:tcW w:w="3990" w:type="pct"/>
          </w:tcPr>
          <w:p w14:paraId="32C1EB64"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#1 AND #2 AND (#5 OR #6)</w:t>
            </w:r>
          </w:p>
        </w:tc>
        <w:tc>
          <w:tcPr>
            <w:tcW w:w="577" w:type="pct"/>
          </w:tcPr>
          <w:p w14:paraId="547038D6"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3290</w:t>
            </w:r>
          </w:p>
        </w:tc>
      </w:tr>
      <w:tr w:rsidR="00FA066C" w:rsidRPr="001C38BA" w14:paraId="36A26403" w14:textId="77777777" w:rsidTr="00C5173F">
        <w:tc>
          <w:tcPr>
            <w:tcW w:w="433" w:type="pct"/>
          </w:tcPr>
          <w:p w14:paraId="16BE4F48"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11</w:t>
            </w:r>
          </w:p>
        </w:tc>
        <w:tc>
          <w:tcPr>
            <w:tcW w:w="3990" w:type="pct"/>
          </w:tcPr>
          <w:p w14:paraId="1DF43787"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#8 OR #9 OR #10</w:t>
            </w:r>
          </w:p>
        </w:tc>
        <w:tc>
          <w:tcPr>
            <w:tcW w:w="577" w:type="pct"/>
          </w:tcPr>
          <w:p w14:paraId="3D02FCA0"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4883</w:t>
            </w:r>
          </w:p>
        </w:tc>
      </w:tr>
      <w:tr w:rsidR="00FA066C" w:rsidRPr="001C38BA" w14:paraId="17CE7647" w14:textId="77777777" w:rsidTr="00C5173F">
        <w:tc>
          <w:tcPr>
            <w:tcW w:w="433" w:type="pct"/>
          </w:tcPr>
          <w:p w14:paraId="0EE3916C"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12</w:t>
            </w:r>
          </w:p>
        </w:tc>
        <w:tc>
          <w:tcPr>
            <w:tcW w:w="3990" w:type="pct"/>
          </w:tcPr>
          <w:p w14:paraId="4B4E96E7"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‘animal'/exp NOT 'human'/exp</w:t>
            </w:r>
          </w:p>
        </w:tc>
        <w:tc>
          <w:tcPr>
            <w:tcW w:w="577" w:type="pct"/>
          </w:tcPr>
          <w:p w14:paraId="20FFFE60"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4,695,080</w:t>
            </w:r>
          </w:p>
        </w:tc>
      </w:tr>
      <w:tr w:rsidR="00FA066C" w:rsidRPr="001C38BA" w14:paraId="3498FFD9" w14:textId="77777777" w:rsidTr="00C5173F">
        <w:tc>
          <w:tcPr>
            <w:tcW w:w="433" w:type="pct"/>
          </w:tcPr>
          <w:p w14:paraId="669C4D9E"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13</w:t>
            </w:r>
          </w:p>
        </w:tc>
        <w:tc>
          <w:tcPr>
            <w:tcW w:w="3990" w:type="pct"/>
          </w:tcPr>
          <w:p w14:paraId="155A9FB6"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#11 NOT #12</w:t>
            </w:r>
          </w:p>
        </w:tc>
        <w:tc>
          <w:tcPr>
            <w:tcW w:w="577" w:type="pct"/>
          </w:tcPr>
          <w:p w14:paraId="50ADBF84"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4710</w:t>
            </w:r>
          </w:p>
        </w:tc>
      </w:tr>
      <w:tr w:rsidR="00FA066C" w:rsidRPr="001C38BA" w14:paraId="739A3EF1" w14:textId="77777777" w:rsidTr="00C5173F">
        <w:tc>
          <w:tcPr>
            <w:tcW w:w="433" w:type="pct"/>
          </w:tcPr>
          <w:p w14:paraId="6C9BF9F3"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14</w:t>
            </w:r>
          </w:p>
        </w:tc>
        <w:tc>
          <w:tcPr>
            <w:tcW w:w="3990" w:type="pct"/>
          </w:tcPr>
          <w:p w14:paraId="36D0E27A"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('adult'/exp OR 'aged'/exp OR 'middle aged'/exp) NOT (child:ti OR children:ti OR infant:ti OR infants:ti OR ‘young adult*’:ti OR adolescent*:ti OR pediatric*:ti OR paediatric*:ti OR schoolchild*:ti)</w:t>
            </w:r>
          </w:p>
        </w:tc>
        <w:tc>
          <w:tcPr>
            <w:tcW w:w="577" w:type="pct"/>
          </w:tcPr>
          <w:p w14:paraId="068D3E43"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5,942,091</w:t>
            </w:r>
          </w:p>
        </w:tc>
      </w:tr>
      <w:tr w:rsidR="00FA066C" w:rsidRPr="001C38BA" w14:paraId="4CA15E1A" w14:textId="77777777" w:rsidTr="00C5173F">
        <w:tc>
          <w:tcPr>
            <w:tcW w:w="433" w:type="pct"/>
          </w:tcPr>
          <w:p w14:paraId="7F6DA300"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15</w:t>
            </w:r>
          </w:p>
        </w:tc>
        <w:tc>
          <w:tcPr>
            <w:tcW w:w="3990" w:type="pct"/>
          </w:tcPr>
          <w:p w14:paraId="2C133628"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#13 AND #14</w:t>
            </w:r>
          </w:p>
        </w:tc>
        <w:tc>
          <w:tcPr>
            <w:tcW w:w="577" w:type="pct"/>
          </w:tcPr>
          <w:p w14:paraId="78115972"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2,265</w:t>
            </w:r>
          </w:p>
        </w:tc>
      </w:tr>
      <w:tr w:rsidR="00FA066C" w:rsidRPr="001C38BA" w14:paraId="41D56D11" w14:textId="77777777" w:rsidTr="00C5173F">
        <w:tc>
          <w:tcPr>
            <w:tcW w:w="433" w:type="pct"/>
          </w:tcPr>
          <w:p w14:paraId="65A3F6AA"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16</w:t>
            </w:r>
          </w:p>
        </w:tc>
        <w:tc>
          <w:tcPr>
            <w:tcW w:w="3990" w:type="pct"/>
          </w:tcPr>
          <w:p w14:paraId="5E3AD530"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#15 NOT ([editorial]/lim OR [erratum]/lim OR [letter]/lim OR [note]/lim OR [short survey]/lim OR [conference abstract]/lim OR [conference paper]/lim OR [conference review]/lim)</w:t>
            </w:r>
          </w:p>
        </w:tc>
        <w:tc>
          <w:tcPr>
            <w:tcW w:w="577" w:type="pct"/>
          </w:tcPr>
          <w:p w14:paraId="12116ED4" w14:textId="77777777" w:rsidR="00FA066C" w:rsidRPr="001C38BA" w:rsidRDefault="00FA066C" w:rsidP="001C38BA">
            <w:pPr>
              <w:rPr>
                <w:rFonts w:ascii="Arial" w:hAnsi="Arial" w:cs="Arial"/>
                <w:color w:val="000000"/>
                <w:sz w:val="22"/>
                <w:szCs w:val="22"/>
              </w:rPr>
            </w:pPr>
            <w:r w:rsidRPr="001C38BA">
              <w:rPr>
                <w:rFonts w:ascii="Arial" w:hAnsi="Arial" w:cs="Arial"/>
                <w:sz w:val="22"/>
                <w:szCs w:val="22"/>
              </w:rPr>
              <w:t>1,933</w:t>
            </w:r>
          </w:p>
        </w:tc>
      </w:tr>
      <w:tr w:rsidR="00FA066C" w:rsidRPr="001C38BA" w14:paraId="1FD8398E" w14:textId="77777777" w:rsidTr="00C5173F">
        <w:tc>
          <w:tcPr>
            <w:tcW w:w="433" w:type="pct"/>
          </w:tcPr>
          <w:p w14:paraId="33C60BE7" w14:textId="77777777" w:rsidR="00FA066C" w:rsidRPr="001C38BA" w:rsidRDefault="00FA066C" w:rsidP="001C38BA">
            <w:pPr>
              <w:rPr>
                <w:rFonts w:ascii="Arial" w:hAnsi="Arial" w:cs="Arial"/>
                <w:color w:val="000000"/>
                <w:sz w:val="22"/>
                <w:szCs w:val="22"/>
              </w:rPr>
            </w:pPr>
            <w:r w:rsidRPr="001C38BA">
              <w:rPr>
                <w:rFonts w:ascii="Arial" w:hAnsi="Arial" w:cs="Arial"/>
                <w:color w:val="000000"/>
                <w:sz w:val="22"/>
                <w:szCs w:val="22"/>
              </w:rPr>
              <w:t>17</w:t>
            </w:r>
          </w:p>
        </w:tc>
        <w:tc>
          <w:tcPr>
            <w:tcW w:w="3990" w:type="pct"/>
          </w:tcPr>
          <w:p w14:paraId="4FC377E1" w14:textId="77777777" w:rsidR="00FA066C" w:rsidRPr="001C38BA" w:rsidRDefault="00FA066C" w:rsidP="001C38BA">
            <w:pPr>
              <w:rPr>
                <w:rFonts w:ascii="Arial" w:hAnsi="Arial" w:cs="Arial"/>
                <w:color w:val="000000"/>
                <w:sz w:val="22"/>
                <w:szCs w:val="22"/>
              </w:rPr>
            </w:pPr>
            <w:r w:rsidRPr="001C38BA">
              <w:rPr>
                <w:rFonts w:ascii="Arial" w:hAnsi="Arial" w:cs="Arial"/>
                <w:b/>
                <w:sz w:val="22"/>
                <w:szCs w:val="22"/>
              </w:rPr>
              <w:t>#16 AND [English]/lim AND [2006-2016]/py</w:t>
            </w:r>
          </w:p>
        </w:tc>
        <w:tc>
          <w:tcPr>
            <w:tcW w:w="577" w:type="pct"/>
          </w:tcPr>
          <w:p w14:paraId="18DAE036" w14:textId="77777777" w:rsidR="00FA066C" w:rsidRPr="001C38BA" w:rsidRDefault="00FA066C" w:rsidP="001C38BA">
            <w:pPr>
              <w:rPr>
                <w:rFonts w:ascii="Arial" w:hAnsi="Arial" w:cs="Arial"/>
                <w:color w:val="000000"/>
                <w:sz w:val="22"/>
                <w:szCs w:val="22"/>
              </w:rPr>
            </w:pPr>
            <w:r w:rsidRPr="001C38BA">
              <w:rPr>
                <w:rFonts w:ascii="Arial" w:hAnsi="Arial" w:cs="Arial"/>
                <w:b/>
                <w:sz w:val="22"/>
                <w:szCs w:val="22"/>
              </w:rPr>
              <w:t>1,135</w:t>
            </w:r>
          </w:p>
        </w:tc>
      </w:tr>
    </w:tbl>
    <w:p w14:paraId="4524D06E" w14:textId="77777777" w:rsidR="00E46C8E" w:rsidRPr="001C38BA" w:rsidRDefault="00122BA1" w:rsidP="001C38BA">
      <w:pPr>
        <w:rPr>
          <w:rFonts w:ascii="Arial" w:hAnsi="Arial" w:cs="Arial"/>
          <w:sz w:val="22"/>
          <w:szCs w:val="22"/>
        </w:rPr>
      </w:pPr>
    </w:p>
    <w:sectPr w:rsidR="00E46C8E" w:rsidRPr="001C38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E9D79" w14:textId="77777777" w:rsidR="00DC3E5E" w:rsidRDefault="00DC3E5E" w:rsidP="00FA066C">
      <w:pPr>
        <w:spacing w:line="240" w:lineRule="auto"/>
      </w:pPr>
      <w:r>
        <w:separator/>
      </w:r>
    </w:p>
  </w:endnote>
  <w:endnote w:type="continuationSeparator" w:id="0">
    <w:p w14:paraId="16BE744B" w14:textId="77777777" w:rsidR="00DC3E5E" w:rsidRDefault="00DC3E5E" w:rsidP="00FA0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8"/>
      </w:rPr>
      <w:id w:val="-1563859601"/>
      <w:docPartObj>
        <w:docPartGallery w:val="Page Numbers (Bottom of Page)"/>
        <w:docPartUnique/>
      </w:docPartObj>
    </w:sdtPr>
    <w:sdtEndPr>
      <w:rPr>
        <w:noProof/>
        <w:sz w:val="22"/>
      </w:rPr>
    </w:sdtEndPr>
    <w:sdtContent>
      <w:p w14:paraId="74CE1B58" w14:textId="7BED5B1F" w:rsidR="00FA066C" w:rsidRPr="001C38BA" w:rsidRDefault="00FA066C" w:rsidP="001C38BA">
        <w:pPr>
          <w:pStyle w:val="Footer"/>
          <w:jc w:val="center"/>
          <w:rPr>
            <w:rFonts w:ascii="Arial" w:hAnsi="Arial" w:cs="Arial"/>
            <w:sz w:val="22"/>
          </w:rPr>
        </w:pPr>
        <w:r w:rsidRPr="001C38BA">
          <w:rPr>
            <w:rFonts w:ascii="Arial" w:hAnsi="Arial" w:cs="Arial"/>
            <w:sz w:val="22"/>
          </w:rPr>
          <w:t xml:space="preserve">Page </w:t>
        </w:r>
        <w:r w:rsidRPr="001C38BA">
          <w:rPr>
            <w:rFonts w:ascii="Arial" w:hAnsi="Arial" w:cs="Arial"/>
            <w:sz w:val="22"/>
          </w:rPr>
          <w:fldChar w:fldCharType="begin"/>
        </w:r>
        <w:r w:rsidRPr="001C38BA">
          <w:rPr>
            <w:rFonts w:ascii="Arial" w:hAnsi="Arial" w:cs="Arial"/>
            <w:sz w:val="22"/>
          </w:rPr>
          <w:instrText xml:space="preserve"> PAGE   \* MERGEFORMAT </w:instrText>
        </w:r>
        <w:r w:rsidRPr="001C38BA">
          <w:rPr>
            <w:rFonts w:ascii="Arial" w:hAnsi="Arial" w:cs="Arial"/>
            <w:sz w:val="22"/>
          </w:rPr>
          <w:fldChar w:fldCharType="separate"/>
        </w:r>
        <w:r w:rsidR="00122BA1">
          <w:rPr>
            <w:rFonts w:ascii="Arial" w:hAnsi="Arial" w:cs="Arial"/>
            <w:noProof/>
            <w:sz w:val="22"/>
          </w:rPr>
          <w:t>6</w:t>
        </w:r>
        <w:r w:rsidRPr="001C38BA">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6D7BF" w14:textId="77777777" w:rsidR="00DC3E5E" w:rsidRDefault="00DC3E5E" w:rsidP="00FA066C">
      <w:pPr>
        <w:spacing w:line="240" w:lineRule="auto"/>
      </w:pPr>
      <w:r>
        <w:separator/>
      </w:r>
    </w:p>
  </w:footnote>
  <w:footnote w:type="continuationSeparator" w:id="0">
    <w:p w14:paraId="7D1B9481" w14:textId="77777777" w:rsidR="00DC3E5E" w:rsidRDefault="00DC3E5E" w:rsidP="00FA06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6C"/>
    <w:rsid w:val="000C1E61"/>
    <w:rsid w:val="00122BA1"/>
    <w:rsid w:val="00197841"/>
    <w:rsid w:val="001C38BA"/>
    <w:rsid w:val="00247915"/>
    <w:rsid w:val="00403524"/>
    <w:rsid w:val="008C7423"/>
    <w:rsid w:val="008F6949"/>
    <w:rsid w:val="00BA53A8"/>
    <w:rsid w:val="00C804AB"/>
    <w:rsid w:val="00D47AB5"/>
    <w:rsid w:val="00D61020"/>
    <w:rsid w:val="00DA73D1"/>
    <w:rsid w:val="00DC3E5E"/>
    <w:rsid w:val="00E21C13"/>
    <w:rsid w:val="00E87D60"/>
    <w:rsid w:val="00FA066C"/>
    <w:rsid w:val="00FF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56FF"/>
  <w15:chartTrackingRefBased/>
  <w15:docId w15:val="{A3FCC2E4-EFB3-422C-9C6E-5896F823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66C"/>
    <w:pPr>
      <w:spacing w:after="0" w:line="48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1 Char,Body Text Char Char Char,Body Text Char2 Char Char,Body Text Char1 Char Char Char,Body Text Char Char Char Char Char,Body Text Char Char1 Char Char,Body Text Char Char,Body Text Char2 Char"/>
    <w:basedOn w:val="Normal"/>
    <w:link w:val="BodyTextChar"/>
    <w:qFormat/>
    <w:rsid w:val="00FA066C"/>
    <w:pPr>
      <w:spacing w:after="180"/>
    </w:pPr>
  </w:style>
  <w:style w:type="character" w:customStyle="1" w:styleId="BodyTextChar">
    <w:name w:val="Body Text Char"/>
    <w:aliases w:val="Body Text Char2 Char1,Body Text Char1 Char Char,Body Text Char Char Char Char,Body Text Char2 Char Char Char,Body Text Char1 Char Char Char Char,Body Text Char Char Char Char Char Char,Body Text Char Char1 Char Char Char"/>
    <w:basedOn w:val="DefaultParagraphFont"/>
    <w:link w:val="BodyText"/>
    <w:rsid w:val="00FA066C"/>
    <w:rPr>
      <w:rFonts w:ascii="Times New Roman" w:eastAsia="Times New Roman" w:hAnsi="Times New Roman" w:cs="Times New Roman"/>
      <w:sz w:val="24"/>
      <w:szCs w:val="24"/>
    </w:rPr>
  </w:style>
  <w:style w:type="paragraph" w:styleId="Caption">
    <w:name w:val="caption"/>
    <w:basedOn w:val="Normal"/>
    <w:next w:val="Normal"/>
    <w:link w:val="CaptionChar"/>
    <w:uiPriority w:val="35"/>
    <w:qFormat/>
    <w:rsid w:val="00FA066C"/>
    <w:pPr>
      <w:keepNext/>
      <w:tabs>
        <w:tab w:val="left" w:pos="1152"/>
      </w:tabs>
      <w:spacing w:after="120" w:line="240" w:lineRule="auto"/>
      <w:ind w:left="1152" w:hanging="1152"/>
    </w:pPr>
    <w:rPr>
      <w:b/>
      <w:bCs/>
    </w:rPr>
  </w:style>
  <w:style w:type="character" w:customStyle="1" w:styleId="CaptionChar">
    <w:name w:val="Caption Char"/>
    <w:basedOn w:val="DefaultParagraphFont"/>
    <w:link w:val="Caption"/>
    <w:uiPriority w:val="35"/>
    <w:rsid w:val="00FA066C"/>
    <w:rPr>
      <w:rFonts w:ascii="Times New Roman" w:eastAsia="Times New Roman" w:hAnsi="Times New Roman" w:cs="Times New Roman"/>
      <w:b/>
      <w:bCs/>
      <w:sz w:val="24"/>
      <w:szCs w:val="24"/>
    </w:rPr>
  </w:style>
  <w:style w:type="paragraph" w:customStyle="1" w:styleId="TableText">
    <w:name w:val="Table Text"/>
    <w:basedOn w:val="Normal"/>
    <w:link w:val="TableTextChar"/>
    <w:qFormat/>
    <w:rsid w:val="00FA066C"/>
    <w:pPr>
      <w:spacing w:before="40" w:after="40" w:line="240" w:lineRule="auto"/>
    </w:pPr>
    <w:rPr>
      <w:rFonts w:ascii="Calibri Light" w:eastAsiaTheme="minorHAnsi" w:hAnsi="Calibri Light" w:cstheme="minorBidi"/>
      <w:sz w:val="18"/>
      <w:szCs w:val="22"/>
    </w:rPr>
  </w:style>
  <w:style w:type="character" w:customStyle="1" w:styleId="TableTextChar">
    <w:name w:val="Table Text Char"/>
    <w:basedOn w:val="DefaultParagraphFont"/>
    <w:link w:val="TableText"/>
    <w:rsid w:val="00FA066C"/>
    <w:rPr>
      <w:rFonts w:ascii="Calibri Light" w:hAnsi="Calibri Light"/>
      <w:sz w:val="18"/>
    </w:rPr>
  </w:style>
  <w:style w:type="paragraph" w:styleId="Header">
    <w:name w:val="header"/>
    <w:basedOn w:val="Normal"/>
    <w:link w:val="HeaderChar"/>
    <w:uiPriority w:val="99"/>
    <w:unhideWhenUsed/>
    <w:rsid w:val="00FA066C"/>
    <w:pPr>
      <w:tabs>
        <w:tab w:val="center" w:pos="4680"/>
        <w:tab w:val="right" w:pos="9360"/>
      </w:tabs>
      <w:spacing w:line="240" w:lineRule="auto"/>
    </w:pPr>
  </w:style>
  <w:style w:type="character" w:customStyle="1" w:styleId="HeaderChar">
    <w:name w:val="Header Char"/>
    <w:basedOn w:val="DefaultParagraphFont"/>
    <w:link w:val="Header"/>
    <w:uiPriority w:val="99"/>
    <w:rsid w:val="00FA06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066C"/>
    <w:pPr>
      <w:tabs>
        <w:tab w:val="center" w:pos="4680"/>
        <w:tab w:val="right" w:pos="9360"/>
      </w:tabs>
      <w:spacing w:line="240" w:lineRule="auto"/>
    </w:pPr>
  </w:style>
  <w:style w:type="character" w:customStyle="1" w:styleId="FooterChar">
    <w:name w:val="Footer Char"/>
    <w:basedOn w:val="DefaultParagraphFont"/>
    <w:link w:val="Footer"/>
    <w:uiPriority w:val="99"/>
    <w:rsid w:val="00FA066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1C13"/>
    <w:rPr>
      <w:sz w:val="16"/>
      <w:szCs w:val="16"/>
    </w:rPr>
  </w:style>
  <w:style w:type="paragraph" w:styleId="CommentText">
    <w:name w:val="annotation text"/>
    <w:basedOn w:val="Normal"/>
    <w:link w:val="CommentTextChar"/>
    <w:uiPriority w:val="99"/>
    <w:semiHidden/>
    <w:unhideWhenUsed/>
    <w:rsid w:val="00E21C13"/>
    <w:pPr>
      <w:spacing w:line="240" w:lineRule="auto"/>
    </w:pPr>
    <w:rPr>
      <w:sz w:val="20"/>
      <w:szCs w:val="20"/>
    </w:rPr>
  </w:style>
  <w:style w:type="character" w:customStyle="1" w:styleId="CommentTextChar">
    <w:name w:val="Comment Text Char"/>
    <w:basedOn w:val="DefaultParagraphFont"/>
    <w:link w:val="CommentText"/>
    <w:uiPriority w:val="99"/>
    <w:semiHidden/>
    <w:rsid w:val="00E21C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1C13"/>
    <w:rPr>
      <w:b/>
      <w:bCs/>
    </w:rPr>
  </w:style>
  <w:style w:type="character" w:customStyle="1" w:styleId="CommentSubjectChar">
    <w:name w:val="Comment Subject Char"/>
    <w:basedOn w:val="CommentTextChar"/>
    <w:link w:val="CommentSubject"/>
    <w:uiPriority w:val="99"/>
    <w:semiHidden/>
    <w:rsid w:val="00E21C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21C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C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B5F08-3074-42A9-817B-57A22344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Grossi</dc:creator>
  <cp:keywords/>
  <dc:description/>
  <cp:lastModifiedBy>Milena Anatchkova</cp:lastModifiedBy>
  <cp:revision>2</cp:revision>
  <dcterms:created xsi:type="dcterms:W3CDTF">2018-03-26T13:28:00Z</dcterms:created>
  <dcterms:modified xsi:type="dcterms:W3CDTF">2018-03-26T13:28:00Z</dcterms:modified>
</cp:coreProperties>
</file>