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4" w:rsidRDefault="00D961BE" w:rsidP="006E2074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</w:rPr>
        <w:drawing>
          <wp:inline distT="0" distB="0" distL="0" distR="0">
            <wp:extent cx="5939155" cy="438975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74" w:rsidRPr="006E2074">
        <w:rPr>
          <w:rFonts w:ascii="Arial-BoldMT" w:hAnsi="Arial-BoldMT" w:cs="Arial-BoldMT"/>
          <w:b/>
          <w:bCs/>
        </w:rPr>
        <w:t xml:space="preserve"> </w:t>
      </w:r>
      <w:r w:rsidR="006E2074">
        <w:rPr>
          <w:rFonts w:ascii="Arial-BoldMT" w:hAnsi="Arial-BoldMT" w:cs="Arial-BoldMT"/>
          <w:b/>
          <w:bCs/>
        </w:rPr>
        <w:t xml:space="preserve">Supplementary Figure 1. </w:t>
      </w:r>
      <w:r w:rsidR="006E2074" w:rsidRPr="000E32E3">
        <w:rPr>
          <w:rFonts w:ascii="Arial-BoldMT" w:hAnsi="Arial-BoldMT" w:cs="Arial-BoldMT"/>
          <w:b/>
          <w:bCs/>
        </w:rPr>
        <w:t>Longitudinal monitoring of patients’ symptoms (</w:t>
      </w:r>
      <w:r w:rsidR="006E2074" w:rsidRPr="000E32E3">
        <w:rPr>
          <w:rFonts w:ascii="Arial-BoldMT" w:hAnsi="Arial-BoldMT" w:cs="Arial-BoldMT"/>
          <w:b/>
          <w:bCs/>
          <w:i/>
        </w:rPr>
        <w:t>n</w:t>
      </w:r>
      <w:r w:rsidR="006E2074">
        <w:rPr>
          <w:rFonts w:ascii="Arial-BoldMT" w:hAnsi="Arial-BoldMT" w:cs="Arial-BoldMT"/>
          <w:b/>
          <w:bCs/>
        </w:rPr>
        <w:t xml:space="preserve"> = 35)</w:t>
      </w:r>
      <w:r w:rsidR="006E2074" w:rsidRPr="000E32E3">
        <w:rPr>
          <w:rFonts w:ascii="Arial-BoldMT" w:hAnsi="Arial-BoldMT" w:cs="Arial-BoldMT"/>
          <w:b/>
          <w:bCs/>
        </w:rPr>
        <w:t xml:space="preserve"> utilizing the </w:t>
      </w:r>
      <w:r w:rsidR="006E2074">
        <w:rPr>
          <w:rFonts w:ascii="Arial-BoldMT" w:hAnsi="Arial-BoldMT" w:cs="Arial-BoldMT"/>
          <w:b/>
          <w:bCs/>
        </w:rPr>
        <w:t>H</w:t>
      </w:r>
      <w:r w:rsidR="006E2074" w:rsidRPr="000E32E3">
        <w:rPr>
          <w:rFonts w:ascii="Arial-BoldMT" w:hAnsi="Arial-BoldMT" w:cs="Arial-BoldMT"/>
          <w:b/>
          <w:bCs/>
        </w:rPr>
        <w:t xml:space="preserve">ealthy </w:t>
      </w:r>
      <w:r w:rsidR="006E2074">
        <w:rPr>
          <w:rFonts w:ascii="Arial-BoldMT" w:hAnsi="Arial-BoldMT" w:cs="Arial-BoldMT"/>
          <w:b/>
          <w:bCs/>
        </w:rPr>
        <w:t>A</w:t>
      </w:r>
      <w:r w:rsidR="006E2074" w:rsidRPr="000E32E3">
        <w:rPr>
          <w:rFonts w:ascii="Arial-BoldMT" w:hAnsi="Arial-BoldMT" w:cs="Arial-BoldMT"/>
          <w:b/>
          <w:bCs/>
        </w:rPr>
        <w:t xml:space="preserve">ging </w:t>
      </w:r>
      <w:r w:rsidR="006E2074">
        <w:rPr>
          <w:rFonts w:ascii="Arial-BoldMT" w:hAnsi="Arial-BoldMT" w:cs="Arial-BoldMT"/>
          <w:b/>
          <w:bCs/>
        </w:rPr>
        <w:t>B</w:t>
      </w:r>
      <w:r w:rsidR="006E2074" w:rsidRPr="000E32E3">
        <w:rPr>
          <w:rFonts w:ascii="Arial-BoldMT" w:hAnsi="Arial-BoldMT" w:cs="Arial-BoldMT"/>
          <w:b/>
          <w:bCs/>
        </w:rPr>
        <w:t xml:space="preserve">rain </w:t>
      </w:r>
      <w:r w:rsidR="006E2074">
        <w:rPr>
          <w:rFonts w:ascii="Arial-BoldMT" w:hAnsi="Arial-BoldMT" w:cs="Arial-BoldMT"/>
          <w:b/>
          <w:bCs/>
        </w:rPr>
        <w:t>C</w:t>
      </w:r>
      <w:r w:rsidR="006E2074" w:rsidRPr="000E32E3">
        <w:rPr>
          <w:rFonts w:ascii="Arial-BoldMT" w:hAnsi="Arial-BoldMT" w:cs="Arial-BoldMT"/>
          <w:b/>
          <w:bCs/>
        </w:rPr>
        <w:t xml:space="preserve">enter </w:t>
      </w:r>
      <w:r w:rsidR="006E2074">
        <w:rPr>
          <w:rFonts w:ascii="Arial-BoldMT" w:hAnsi="Arial-BoldMT" w:cs="Arial-BoldMT"/>
          <w:b/>
          <w:bCs/>
        </w:rPr>
        <w:t>M</w:t>
      </w:r>
      <w:r w:rsidR="006E2074" w:rsidRPr="000E32E3">
        <w:rPr>
          <w:rFonts w:ascii="Arial-BoldMT" w:hAnsi="Arial-BoldMT" w:cs="Arial-BoldMT"/>
          <w:b/>
          <w:bCs/>
        </w:rPr>
        <w:t xml:space="preserve">onitor </w:t>
      </w:r>
      <w:r w:rsidR="006E2074">
        <w:rPr>
          <w:rFonts w:ascii="Arial-BoldMT" w:hAnsi="Arial-BoldMT" w:cs="Arial-BoldMT"/>
          <w:b/>
          <w:bCs/>
        </w:rPr>
        <w:t>Caregiver Version (HABC-M CG)</w:t>
      </w:r>
    </w:p>
    <w:p w:rsidR="006E2074" w:rsidRDefault="006E2074" w:rsidP="006E2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2074" w:rsidRPr="000E32E3" w:rsidRDefault="006E2074" w:rsidP="006E2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0E32E3">
        <w:rPr>
          <w:rFonts w:ascii="Arial" w:hAnsi="Arial" w:cs="Arial"/>
        </w:rPr>
        <w:t>The maximum scores for cognitive, functional, psychological</w:t>
      </w:r>
      <w:r>
        <w:rPr>
          <w:rFonts w:ascii="Arial" w:hAnsi="Arial" w:cs="Arial"/>
        </w:rPr>
        <w:t>, and caregiver stress</w:t>
      </w:r>
      <w:r w:rsidRPr="000E32E3">
        <w:rPr>
          <w:rFonts w:ascii="Arial" w:hAnsi="Arial" w:cs="Arial"/>
        </w:rPr>
        <w:t xml:space="preserve"> subscales are 18, 33, 30,</w:t>
      </w:r>
      <w:r>
        <w:rPr>
          <w:rFonts w:ascii="Arial" w:hAnsi="Arial" w:cs="Arial"/>
        </w:rPr>
        <w:t xml:space="preserve"> and 12</w:t>
      </w:r>
      <w:r w:rsidRPr="000E32E3">
        <w:rPr>
          <w:rFonts w:ascii="Arial" w:hAnsi="Arial" w:cs="Arial"/>
        </w:rPr>
        <w:t xml:space="preserve"> respectively. The maximum total score </w:t>
      </w:r>
      <w:r>
        <w:rPr>
          <w:rFonts w:ascii="Arial" w:hAnsi="Arial" w:cs="Arial"/>
        </w:rPr>
        <w:t xml:space="preserve">for the HABC-M CG </w:t>
      </w:r>
      <w:r w:rsidRPr="000E32E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93</w:t>
      </w:r>
      <w:r w:rsidRPr="000E32E3">
        <w:rPr>
          <w:rFonts w:ascii="Arial" w:hAnsi="Arial" w:cs="Arial"/>
        </w:rPr>
        <w:t>. Higher numbers for the 4 subscales and the total score correlate with higher severity of symptoms.</w:t>
      </w:r>
    </w:p>
    <w:p w:rsidR="006E2074" w:rsidRDefault="006E2074" w:rsidP="006E2074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Cs/>
        </w:rPr>
        <w:t>Higher scores indicate higher severity of symptoms.</w:t>
      </w:r>
    </w:p>
    <w:sectPr w:rsidR="006E2074" w:rsidSect="00691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961BE"/>
    <w:rsid w:val="0069139F"/>
    <w:rsid w:val="006E2074"/>
    <w:rsid w:val="00971C91"/>
    <w:rsid w:val="00CD35FF"/>
    <w:rsid w:val="00D00A23"/>
    <w:rsid w:val="00D961BE"/>
    <w:rsid w:val="00E904CA"/>
    <w:rsid w:val="00EF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Sophia</dc:creator>
  <cp:keywords/>
  <dc:description/>
  <cp:lastModifiedBy>Vithya</cp:lastModifiedBy>
  <cp:revision>4</cp:revision>
  <dcterms:created xsi:type="dcterms:W3CDTF">2019-03-30T07:22:00Z</dcterms:created>
  <dcterms:modified xsi:type="dcterms:W3CDTF">2019-05-01T07:41:00Z</dcterms:modified>
</cp:coreProperties>
</file>