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41" w:rsidRPr="004E2941" w:rsidRDefault="004E2941" w:rsidP="00705D7E">
      <w:pPr>
        <w:spacing w:after="0" w:line="360" w:lineRule="auto"/>
        <w:jc w:val="center"/>
        <w:rPr>
          <w:b/>
          <w:sz w:val="24"/>
          <w:szCs w:val="24"/>
          <w:u w:val="single"/>
          <w:lang w:val="et-EE"/>
        </w:rPr>
      </w:pPr>
      <w:r w:rsidRPr="004E2941">
        <w:rPr>
          <w:b/>
          <w:sz w:val="24"/>
          <w:szCs w:val="24"/>
          <w:u w:val="single"/>
          <w:lang w:val="et-EE"/>
        </w:rPr>
        <w:t>Appendix A1</w:t>
      </w:r>
    </w:p>
    <w:p w:rsidR="004E2941" w:rsidRDefault="004E2941" w:rsidP="00705D7E">
      <w:pPr>
        <w:spacing w:after="0" w:line="360" w:lineRule="auto"/>
        <w:rPr>
          <w:sz w:val="24"/>
          <w:szCs w:val="24"/>
          <w:lang w:val="et-EE"/>
        </w:rPr>
      </w:pPr>
    </w:p>
    <w:p w:rsidR="00AE6F89" w:rsidRPr="00B96EF8" w:rsidRDefault="00E12ABD" w:rsidP="00705D7E">
      <w:pPr>
        <w:spacing w:after="0" w:line="360" w:lineRule="auto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 xml:space="preserve">Study </w:t>
      </w:r>
      <w:r w:rsidR="00705D7E" w:rsidRPr="00B96EF8">
        <w:rPr>
          <w:sz w:val="24"/>
          <w:szCs w:val="24"/>
          <w:u w:val="single"/>
          <w:lang w:val="et-EE"/>
        </w:rPr>
        <w:t>measures with references:</w:t>
      </w:r>
    </w:p>
    <w:p w:rsidR="00705D7E" w:rsidRPr="00AD17BB" w:rsidRDefault="00705D7E" w:rsidP="00705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r w:rsidRPr="00AD17BB">
        <w:rPr>
          <w:rFonts w:cs="Arial"/>
          <w:sz w:val="24"/>
          <w:szCs w:val="24"/>
          <w:lang w:val="en-US"/>
        </w:rPr>
        <w:t>Relationship Satisfaction Scale (RSS) (Burns, 1983),</w:t>
      </w:r>
    </w:p>
    <w:p w:rsidR="00705D7E" w:rsidRPr="00AD17BB" w:rsidRDefault="00705D7E" w:rsidP="00705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r w:rsidRPr="00AD17BB">
        <w:rPr>
          <w:rFonts w:cs="Calibri"/>
          <w:sz w:val="24"/>
          <w:szCs w:val="24"/>
          <w:lang w:val="en-US"/>
        </w:rPr>
        <w:t>EuroQoL-5D-3L (EQ-5D) (</w:t>
      </w:r>
      <w:proofErr w:type="spellStart"/>
      <w:r w:rsidRPr="00AD17BB">
        <w:rPr>
          <w:rFonts w:cs="Calibri"/>
          <w:sz w:val="24"/>
          <w:szCs w:val="24"/>
          <w:lang w:val="en-US"/>
        </w:rPr>
        <w:t>EuroQol</w:t>
      </w:r>
      <w:proofErr w:type="spellEnd"/>
      <w:r w:rsidRPr="00AD17BB">
        <w:rPr>
          <w:rFonts w:cs="Calibri"/>
          <w:sz w:val="24"/>
          <w:szCs w:val="24"/>
          <w:lang w:val="en-US"/>
        </w:rPr>
        <w:t xml:space="preserve"> Group, 1990)</w:t>
      </w:r>
    </w:p>
    <w:p w:rsidR="00705D7E" w:rsidRPr="00AD17BB" w:rsidRDefault="00705D7E" w:rsidP="00705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r w:rsidRPr="00AD17BB">
        <w:rPr>
          <w:rFonts w:cs="Arial"/>
          <w:sz w:val="24"/>
          <w:szCs w:val="24"/>
          <w:lang w:val="en-US"/>
        </w:rPr>
        <w:t>Relatives’ Stress Scale (</w:t>
      </w:r>
      <w:proofErr w:type="spellStart"/>
      <w:r w:rsidRPr="00AD17BB">
        <w:rPr>
          <w:rFonts w:cs="Arial"/>
          <w:sz w:val="24"/>
          <w:szCs w:val="24"/>
          <w:lang w:val="en-US"/>
        </w:rPr>
        <w:t>Rel.SS</w:t>
      </w:r>
      <w:proofErr w:type="spellEnd"/>
      <w:r w:rsidRPr="00AD17BB">
        <w:rPr>
          <w:rFonts w:cs="Arial"/>
          <w:sz w:val="24"/>
          <w:szCs w:val="24"/>
          <w:lang w:val="en-US"/>
        </w:rPr>
        <w:t>) (Greene et al., 1982),</w:t>
      </w:r>
    </w:p>
    <w:p w:rsidR="00705D7E" w:rsidRDefault="00705D7E" w:rsidP="00705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r w:rsidRPr="00AD17BB">
        <w:rPr>
          <w:rFonts w:cs="Arial"/>
          <w:sz w:val="24"/>
          <w:szCs w:val="24"/>
          <w:lang w:val="en-US"/>
        </w:rPr>
        <w:t>Family Caregiving Role (FCR) (Schofield et al., 1997),</w:t>
      </w:r>
    </w:p>
    <w:p w:rsidR="00B96EF8" w:rsidRPr="00AD17BB" w:rsidRDefault="00B96EF8" w:rsidP="00B96E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r w:rsidRPr="00AD17BB">
        <w:rPr>
          <w:rFonts w:cs="Arial"/>
          <w:sz w:val="24"/>
          <w:szCs w:val="24"/>
          <w:lang w:val="en-US"/>
        </w:rPr>
        <w:t>Dyadic Relationship Scale (DRS) (</w:t>
      </w:r>
      <w:proofErr w:type="spellStart"/>
      <w:r w:rsidRPr="00AD17BB">
        <w:rPr>
          <w:rFonts w:cs="Arial"/>
          <w:sz w:val="24"/>
          <w:szCs w:val="24"/>
          <w:lang w:val="en-US"/>
        </w:rPr>
        <w:t>Sebern</w:t>
      </w:r>
      <w:proofErr w:type="spellEnd"/>
      <w:r w:rsidRPr="00AD17BB">
        <w:rPr>
          <w:rFonts w:cs="Arial"/>
          <w:sz w:val="24"/>
          <w:szCs w:val="24"/>
          <w:lang w:val="en-US"/>
        </w:rPr>
        <w:t xml:space="preserve"> and </w:t>
      </w:r>
      <w:proofErr w:type="spellStart"/>
      <w:r w:rsidRPr="00AD17BB">
        <w:rPr>
          <w:rFonts w:cs="Arial"/>
          <w:sz w:val="24"/>
          <w:szCs w:val="24"/>
          <w:lang w:val="en-US"/>
        </w:rPr>
        <w:t>Whitlatch</w:t>
      </w:r>
      <w:proofErr w:type="spellEnd"/>
      <w:r w:rsidRPr="00AD17BB">
        <w:rPr>
          <w:rFonts w:cs="Arial"/>
          <w:sz w:val="24"/>
          <w:szCs w:val="24"/>
          <w:lang w:val="en-US"/>
        </w:rPr>
        <w:t>, 2007),</w:t>
      </w:r>
    </w:p>
    <w:p w:rsidR="00705D7E" w:rsidRPr="00AD17BB" w:rsidRDefault="00705D7E" w:rsidP="00705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r w:rsidRPr="00AD17BB">
        <w:rPr>
          <w:rFonts w:cs="Arial"/>
          <w:sz w:val="24"/>
          <w:szCs w:val="24"/>
          <w:lang w:val="en-US"/>
        </w:rPr>
        <w:t>Brief Resilience Scale (BRS) (Smith et al., 2008),</w:t>
      </w:r>
    </w:p>
    <w:p w:rsidR="00705D7E" w:rsidRPr="00AD17BB" w:rsidRDefault="00705D7E" w:rsidP="00705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r w:rsidRPr="00AD17BB">
        <w:rPr>
          <w:rFonts w:cs="Arial"/>
          <w:sz w:val="24"/>
          <w:szCs w:val="24"/>
          <w:lang w:val="en-US"/>
        </w:rPr>
        <w:t>Short Form 12 Health Survey (SF-12) (Ware et al., 1996),</w:t>
      </w:r>
    </w:p>
    <w:p w:rsidR="00AD17BB" w:rsidRPr="00AD17BB" w:rsidRDefault="00AE6F89" w:rsidP="00705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proofErr w:type="spellStart"/>
      <w:r w:rsidRPr="00AD17BB">
        <w:rPr>
          <w:rFonts w:cs="Arial"/>
          <w:sz w:val="24"/>
          <w:szCs w:val="24"/>
          <w:lang w:val="en-US"/>
        </w:rPr>
        <w:t>Zarit</w:t>
      </w:r>
      <w:proofErr w:type="spellEnd"/>
      <w:r w:rsidRPr="00AD17BB">
        <w:rPr>
          <w:rFonts w:cs="Arial"/>
          <w:sz w:val="24"/>
          <w:szCs w:val="24"/>
          <w:lang w:val="en-US"/>
        </w:rPr>
        <w:t xml:space="preserve"> Burden Interview (ZBI) (</w:t>
      </w:r>
      <w:proofErr w:type="spellStart"/>
      <w:r w:rsidRPr="00AD17BB">
        <w:rPr>
          <w:rFonts w:cs="Arial"/>
          <w:sz w:val="24"/>
          <w:szCs w:val="24"/>
          <w:lang w:val="en-US"/>
        </w:rPr>
        <w:t>Zarit</w:t>
      </w:r>
      <w:proofErr w:type="spellEnd"/>
      <w:r w:rsidRPr="00AD17BB">
        <w:rPr>
          <w:rFonts w:cs="Arial"/>
          <w:sz w:val="24"/>
          <w:szCs w:val="24"/>
          <w:lang w:val="en-US"/>
        </w:rPr>
        <w:t xml:space="preserve"> et al., 1980)</w:t>
      </w:r>
      <w:r w:rsidR="00AD17BB" w:rsidRPr="00AD17BB">
        <w:rPr>
          <w:rFonts w:cs="Arial"/>
          <w:sz w:val="24"/>
          <w:szCs w:val="24"/>
          <w:lang w:val="en-US"/>
        </w:rPr>
        <w:t>,</w:t>
      </w:r>
    </w:p>
    <w:p w:rsidR="00AD17BB" w:rsidRPr="00AD17BB" w:rsidRDefault="00AE6F89" w:rsidP="00705D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en-US"/>
        </w:rPr>
      </w:pPr>
      <w:r w:rsidRPr="00AD17BB">
        <w:rPr>
          <w:rFonts w:cs="Arial"/>
          <w:sz w:val="24"/>
          <w:szCs w:val="24"/>
          <w:lang w:val="en-US"/>
        </w:rPr>
        <w:t>Hospital Anxiety and Depression Scale (HADS</w:t>
      </w:r>
      <w:r w:rsidRPr="00AD17BB">
        <w:rPr>
          <w:rFonts w:cs="Calibri"/>
          <w:sz w:val="24"/>
          <w:szCs w:val="24"/>
          <w:lang w:val="en-US"/>
        </w:rPr>
        <w:t>) (</w:t>
      </w:r>
      <w:proofErr w:type="spellStart"/>
      <w:r w:rsidRPr="00AD17BB">
        <w:rPr>
          <w:rFonts w:cs="Calibri"/>
          <w:sz w:val="24"/>
          <w:szCs w:val="24"/>
          <w:lang w:val="en-US"/>
        </w:rPr>
        <w:t>Zigmond</w:t>
      </w:r>
      <w:proofErr w:type="spellEnd"/>
      <w:r w:rsidRPr="00AD17BB">
        <w:rPr>
          <w:rFonts w:cs="Calibri"/>
          <w:sz w:val="24"/>
          <w:szCs w:val="24"/>
          <w:lang w:val="en-US"/>
        </w:rPr>
        <w:t xml:space="preserve"> &amp; </w:t>
      </w:r>
      <w:proofErr w:type="spellStart"/>
      <w:r w:rsidRPr="00AD17BB">
        <w:rPr>
          <w:rFonts w:cs="Calibri"/>
          <w:sz w:val="24"/>
          <w:szCs w:val="24"/>
          <w:lang w:val="en-US"/>
        </w:rPr>
        <w:t>Snaith</w:t>
      </w:r>
      <w:proofErr w:type="spellEnd"/>
      <w:r w:rsidRPr="00AD17BB">
        <w:rPr>
          <w:rFonts w:cs="Calibri"/>
          <w:sz w:val="24"/>
          <w:szCs w:val="24"/>
          <w:lang w:val="en-US"/>
        </w:rPr>
        <w:t xml:space="preserve">, 1983) and </w:t>
      </w:r>
    </w:p>
    <w:p w:rsidR="00AE6F89" w:rsidRDefault="00AE6F89" w:rsidP="00AE6F89">
      <w:pPr>
        <w:jc w:val="center"/>
        <w:rPr>
          <w:sz w:val="24"/>
          <w:szCs w:val="24"/>
          <w:lang w:val="et-EE"/>
        </w:rPr>
      </w:pPr>
    </w:p>
    <w:p w:rsidR="002A6DF2" w:rsidRPr="00BF6BBE" w:rsidRDefault="002A6DF2" w:rsidP="002A6DF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  <w:r w:rsidRPr="00BF6BBE">
        <w:rPr>
          <w:rFonts w:cs="Calibri"/>
          <w:sz w:val="24"/>
          <w:szCs w:val="24"/>
          <w:lang w:val="en-US"/>
        </w:rPr>
        <w:t xml:space="preserve">Burns, D. D. (1983). </w:t>
      </w:r>
      <w:r w:rsidRPr="00BF6BBE">
        <w:rPr>
          <w:rFonts w:cs="Calibri"/>
          <w:i/>
          <w:sz w:val="24"/>
          <w:szCs w:val="24"/>
          <w:lang w:val="en-US"/>
        </w:rPr>
        <w:t>Ten Days to Self-Esteem</w:t>
      </w:r>
      <w:r w:rsidRPr="00BF6BBE">
        <w:rPr>
          <w:rFonts w:cs="Calibri"/>
          <w:sz w:val="24"/>
          <w:szCs w:val="24"/>
          <w:lang w:val="en-US"/>
        </w:rPr>
        <w:t>. New York, NY: Quill William Morrow.</w:t>
      </w:r>
    </w:p>
    <w:p w:rsidR="002A6DF2" w:rsidRPr="00BF6BBE" w:rsidRDefault="002A6DF2" w:rsidP="002A6DF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color w:val="575757"/>
          <w:sz w:val="24"/>
          <w:szCs w:val="24"/>
        </w:rPr>
      </w:pPr>
      <w:proofErr w:type="spellStart"/>
      <w:r w:rsidRPr="00BF6BBE">
        <w:rPr>
          <w:rFonts w:cs="Calibri"/>
          <w:sz w:val="24"/>
          <w:szCs w:val="24"/>
          <w:lang w:val="en-US"/>
        </w:rPr>
        <w:t>EuroQol</w:t>
      </w:r>
      <w:proofErr w:type="spellEnd"/>
      <w:r w:rsidRPr="00BF6BBE">
        <w:rPr>
          <w:rFonts w:cs="Calibri"/>
          <w:sz w:val="24"/>
          <w:szCs w:val="24"/>
          <w:lang w:val="en-US"/>
        </w:rPr>
        <w:t xml:space="preserve"> Group. </w:t>
      </w:r>
      <w:proofErr w:type="gramStart"/>
      <w:r w:rsidRPr="00BF6BBE">
        <w:rPr>
          <w:rFonts w:cs="Calibri"/>
          <w:sz w:val="24"/>
          <w:szCs w:val="24"/>
          <w:lang w:val="en-US"/>
        </w:rPr>
        <w:t xml:space="preserve">(1990). </w:t>
      </w:r>
      <w:proofErr w:type="spellStart"/>
      <w:r w:rsidRPr="00BF6BBE">
        <w:rPr>
          <w:rFonts w:cs="Calibri"/>
          <w:sz w:val="24"/>
          <w:szCs w:val="24"/>
          <w:lang w:val="en-US"/>
        </w:rPr>
        <w:t>EuroQol</w:t>
      </w:r>
      <w:proofErr w:type="spellEnd"/>
      <w:r w:rsidRPr="00BF6BBE">
        <w:rPr>
          <w:rFonts w:cs="Calibri"/>
          <w:sz w:val="24"/>
          <w:szCs w:val="24"/>
          <w:lang w:val="en-US"/>
        </w:rPr>
        <w:t xml:space="preserve"> – a new facility for the measurement of health-related quality of life.</w:t>
      </w:r>
      <w:proofErr w:type="gramEnd"/>
      <w:r w:rsidRPr="00BF6BBE">
        <w:rPr>
          <w:rFonts w:cs="Calibri"/>
          <w:sz w:val="24"/>
          <w:szCs w:val="24"/>
          <w:lang w:val="en-US"/>
        </w:rPr>
        <w:t xml:space="preserve"> </w:t>
      </w:r>
      <w:r w:rsidRPr="00BF6BBE">
        <w:rPr>
          <w:rFonts w:cs="Calibri"/>
          <w:i/>
          <w:sz w:val="24"/>
          <w:szCs w:val="24"/>
          <w:lang w:val="en-US"/>
        </w:rPr>
        <w:t>Health Policy</w:t>
      </w:r>
      <w:r w:rsidRPr="00BF6BBE">
        <w:rPr>
          <w:rFonts w:cs="Calibri"/>
          <w:sz w:val="24"/>
          <w:szCs w:val="24"/>
          <w:lang w:val="en-US"/>
        </w:rPr>
        <w:t xml:space="preserve">, 16(3), 199-208. </w:t>
      </w:r>
      <w:proofErr w:type="spellStart"/>
      <w:proofErr w:type="gramStart"/>
      <w:r w:rsidRPr="00BF6BBE">
        <w:rPr>
          <w:rFonts w:cs="Calibri"/>
          <w:sz w:val="24"/>
          <w:szCs w:val="24"/>
          <w:lang w:val="en-US"/>
        </w:rPr>
        <w:t>doi</w:t>
      </w:r>
      <w:proofErr w:type="spellEnd"/>
      <w:proofErr w:type="gramEnd"/>
      <w:r w:rsidRPr="00BF6BBE">
        <w:rPr>
          <w:rFonts w:cs="Calibri"/>
          <w:sz w:val="24"/>
          <w:szCs w:val="24"/>
          <w:lang w:val="en-US"/>
        </w:rPr>
        <w:t xml:space="preserve">: </w:t>
      </w:r>
      <w:r w:rsidRPr="002A6DF2">
        <w:rPr>
          <w:rFonts w:cs="Calibri"/>
          <w:sz w:val="24"/>
          <w:szCs w:val="24"/>
        </w:rPr>
        <w:t>10.1016/0168-8510(90)90421-9</w:t>
      </w:r>
      <w:r w:rsidRPr="00BF6BBE">
        <w:rPr>
          <w:rFonts w:cs="Calibri"/>
          <w:sz w:val="24"/>
          <w:szCs w:val="24"/>
        </w:rPr>
        <w:t>.</w:t>
      </w:r>
    </w:p>
    <w:p w:rsidR="002A6DF2" w:rsidRPr="00FC6448" w:rsidRDefault="002A6DF2" w:rsidP="002A6DF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z w:val="24"/>
          <w:szCs w:val="24"/>
          <w:lang w:val="en-US"/>
        </w:rPr>
      </w:pPr>
      <w:proofErr w:type="gramStart"/>
      <w:r w:rsidRPr="00FC6448">
        <w:rPr>
          <w:rFonts w:cs="Calibri"/>
          <w:sz w:val="24"/>
          <w:szCs w:val="24"/>
          <w:lang w:val="en-US"/>
        </w:rPr>
        <w:t>Greene</w:t>
      </w:r>
      <w:r>
        <w:rPr>
          <w:rFonts w:cs="Calibri"/>
          <w:sz w:val="24"/>
          <w:szCs w:val="24"/>
          <w:lang w:val="en-US"/>
        </w:rPr>
        <w:t>,</w:t>
      </w:r>
      <w:r w:rsidRPr="00FC6448">
        <w:rPr>
          <w:rFonts w:cs="Calibri"/>
          <w:sz w:val="24"/>
          <w:szCs w:val="24"/>
          <w:lang w:val="en-US"/>
        </w:rPr>
        <w:t xml:space="preserve"> J</w:t>
      </w:r>
      <w:r>
        <w:rPr>
          <w:rFonts w:cs="Calibri"/>
          <w:sz w:val="24"/>
          <w:szCs w:val="24"/>
          <w:lang w:val="en-US"/>
        </w:rPr>
        <w:t xml:space="preserve">. </w:t>
      </w:r>
      <w:r w:rsidRPr="00FC6448">
        <w:rPr>
          <w:rFonts w:cs="Calibri"/>
          <w:sz w:val="24"/>
          <w:szCs w:val="24"/>
          <w:lang w:val="en-US"/>
        </w:rPr>
        <w:t>G</w:t>
      </w:r>
      <w:r>
        <w:rPr>
          <w:rFonts w:cs="Calibri"/>
          <w:sz w:val="24"/>
          <w:szCs w:val="24"/>
          <w:lang w:val="en-US"/>
        </w:rPr>
        <w:t>.</w:t>
      </w:r>
      <w:r w:rsidRPr="00FC6448">
        <w:rPr>
          <w:rFonts w:cs="Calibri"/>
          <w:sz w:val="24"/>
          <w:szCs w:val="24"/>
          <w:lang w:val="en-US"/>
        </w:rPr>
        <w:t>, Smith</w:t>
      </w:r>
      <w:r>
        <w:rPr>
          <w:rFonts w:cs="Calibri"/>
          <w:sz w:val="24"/>
          <w:szCs w:val="24"/>
          <w:lang w:val="en-US"/>
        </w:rPr>
        <w:t>,</w:t>
      </w:r>
      <w:r w:rsidRPr="00FC6448">
        <w:rPr>
          <w:rFonts w:cs="Calibri"/>
          <w:sz w:val="24"/>
          <w:szCs w:val="24"/>
          <w:lang w:val="en-US"/>
        </w:rPr>
        <w:t xml:space="preserve"> R</w:t>
      </w:r>
      <w:r>
        <w:rPr>
          <w:rFonts w:cs="Calibri"/>
          <w:sz w:val="24"/>
          <w:szCs w:val="24"/>
          <w:lang w:val="en-US"/>
        </w:rPr>
        <w:t>.</w:t>
      </w:r>
      <w:r w:rsidRPr="00FC6448">
        <w:rPr>
          <w:rFonts w:cs="Calibri"/>
          <w:sz w:val="24"/>
          <w:szCs w:val="24"/>
          <w:lang w:val="en-US"/>
        </w:rPr>
        <w:t>, Gardiner</w:t>
      </w:r>
      <w:r>
        <w:rPr>
          <w:rFonts w:cs="Calibri"/>
          <w:sz w:val="24"/>
          <w:szCs w:val="24"/>
          <w:lang w:val="en-US"/>
        </w:rPr>
        <w:t>,</w:t>
      </w:r>
      <w:r w:rsidRPr="00FC6448">
        <w:rPr>
          <w:rFonts w:cs="Calibri"/>
          <w:sz w:val="24"/>
          <w:szCs w:val="24"/>
          <w:lang w:val="en-US"/>
        </w:rPr>
        <w:t xml:space="preserve"> M</w:t>
      </w:r>
      <w:r>
        <w:rPr>
          <w:rFonts w:cs="Calibri"/>
          <w:sz w:val="24"/>
          <w:szCs w:val="24"/>
          <w:lang w:val="en-US"/>
        </w:rPr>
        <w:t xml:space="preserve">. and </w:t>
      </w:r>
      <w:proofErr w:type="spellStart"/>
      <w:r>
        <w:rPr>
          <w:rFonts w:cs="Calibri"/>
          <w:sz w:val="24"/>
          <w:szCs w:val="24"/>
          <w:lang w:val="en-US"/>
        </w:rPr>
        <w:t>Timbury</w:t>
      </w:r>
      <w:proofErr w:type="spellEnd"/>
      <w:r>
        <w:rPr>
          <w:rFonts w:cs="Calibri"/>
          <w:sz w:val="24"/>
          <w:szCs w:val="24"/>
          <w:lang w:val="en-US"/>
        </w:rPr>
        <w:t>, G. C. (1982).</w:t>
      </w:r>
      <w:proofErr w:type="gramEnd"/>
      <w:r>
        <w:rPr>
          <w:rFonts w:cs="Calibri"/>
          <w:sz w:val="24"/>
          <w:szCs w:val="24"/>
          <w:lang w:val="en-US"/>
        </w:rPr>
        <w:t xml:space="preserve"> </w:t>
      </w:r>
      <w:r w:rsidRPr="00FC6448">
        <w:rPr>
          <w:rFonts w:cs="Calibri"/>
          <w:sz w:val="24"/>
          <w:szCs w:val="24"/>
          <w:lang w:val="en-US"/>
        </w:rPr>
        <w:t xml:space="preserve">Measuring </w:t>
      </w:r>
      <w:proofErr w:type="spellStart"/>
      <w:r w:rsidRPr="00BF6BBE">
        <w:rPr>
          <w:rFonts w:cs="Calibri"/>
          <w:sz w:val="24"/>
          <w:szCs w:val="24"/>
          <w:lang w:val="en-US"/>
        </w:rPr>
        <w:t>behavioural</w:t>
      </w:r>
      <w:proofErr w:type="spellEnd"/>
      <w:r w:rsidRPr="00BF6BBE">
        <w:rPr>
          <w:rFonts w:cs="Calibri"/>
          <w:sz w:val="24"/>
          <w:szCs w:val="24"/>
          <w:lang w:val="en-US"/>
        </w:rPr>
        <w:t xml:space="preserve"> disturbance of elderly demented patients in the community and its effects on relatives: a factor analytic study. </w:t>
      </w:r>
      <w:r w:rsidRPr="00BF6BBE">
        <w:rPr>
          <w:rFonts w:cs="Calibri"/>
          <w:i/>
          <w:sz w:val="24"/>
          <w:szCs w:val="24"/>
          <w:lang w:val="en-US"/>
        </w:rPr>
        <w:t>Age and Ageing,</w:t>
      </w:r>
      <w:r w:rsidRPr="00BF6BBE">
        <w:rPr>
          <w:rFonts w:cs="Calibri"/>
          <w:sz w:val="24"/>
          <w:szCs w:val="24"/>
          <w:lang w:val="en-US"/>
        </w:rPr>
        <w:t xml:space="preserve"> 11(2), 121-126. </w:t>
      </w:r>
      <w:proofErr w:type="spellStart"/>
      <w:proofErr w:type="gramStart"/>
      <w:r w:rsidRPr="00BF6BBE">
        <w:rPr>
          <w:rFonts w:cs="Calibri"/>
          <w:sz w:val="24"/>
          <w:szCs w:val="24"/>
          <w:lang w:val="en-US"/>
        </w:rPr>
        <w:t>doi</w:t>
      </w:r>
      <w:proofErr w:type="spellEnd"/>
      <w:proofErr w:type="gramEnd"/>
      <w:r w:rsidRPr="00BF6BBE">
        <w:rPr>
          <w:rFonts w:cs="Calibri"/>
          <w:sz w:val="24"/>
          <w:szCs w:val="24"/>
          <w:lang w:val="en-US"/>
        </w:rPr>
        <w:t xml:space="preserve">: </w:t>
      </w:r>
      <w:r w:rsidRPr="002A6DF2">
        <w:rPr>
          <w:rFonts w:cs="Calibri"/>
          <w:sz w:val="24"/>
          <w:szCs w:val="24"/>
        </w:rPr>
        <w:t>10.1093/ageing/11.2.121</w:t>
      </w:r>
      <w:r w:rsidRPr="00BF6BBE">
        <w:rPr>
          <w:rFonts w:cs="Calibri"/>
          <w:sz w:val="24"/>
          <w:szCs w:val="24"/>
        </w:rPr>
        <w:t>.</w:t>
      </w:r>
    </w:p>
    <w:p w:rsidR="002A6DF2" w:rsidRPr="001B5E64" w:rsidRDefault="002A6DF2" w:rsidP="002A6DF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color w:val="000000"/>
          <w:sz w:val="24"/>
          <w:szCs w:val="24"/>
          <w:shd w:val="clear" w:color="auto" w:fill="FFFFFF"/>
        </w:rPr>
      </w:pPr>
      <w:proofErr w:type="gramStart"/>
      <w:r w:rsidRPr="001B5E64">
        <w:rPr>
          <w:rFonts w:cs="Calibri"/>
          <w:sz w:val="24"/>
          <w:szCs w:val="24"/>
          <w:lang w:val="en-US"/>
        </w:rPr>
        <w:t xml:space="preserve">Schofield, H. L., Murphy, B., </w:t>
      </w:r>
      <w:proofErr w:type="spellStart"/>
      <w:r w:rsidRPr="001B5E64">
        <w:rPr>
          <w:rFonts w:cs="Calibri"/>
          <w:sz w:val="24"/>
          <w:szCs w:val="24"/>
          <w:lang w:val="en-US"/>
        </w:rPr>
        <w:t>Herrman</w:t>
      </w:r>
      <w:proofErr w:type="spellEnd"/>
      <w:r w:rsidRPr="001B5E64">
        <w:rPr>
          <w:rFonts w:cs="Calibri"/>
          <w:sz w:val="24"/>
          <w:szCs w:val="24"/>
          <w:lang w:val="en-US"/>
        </w:rPr>
        <w:t>, H. E., Bloch, S. and Singh, B. (1997).</w:t>
      </w:r>
      <w:proofErr w:type="gramEnd"/>
      <w:r w:rsidRPr="001B5E64">
        <w:rPr>
          <w:rFonts w:cs="Calibri"/>
          <w:sz w:val="24"/>
          <w:szCs w:val="24"/>
          <w:lang w:val="en-US"/>
        </w:rPr>
        <w:t xml:space="preserve"> Family caregiving: measurement of emotional well-being and various aspects of the caregiving role. </w:t>
      </w:r>
      <w:r w:rsidRPr="001B5E64">
        <w:rPr>
          <w:rFonts w:cs="Calibri"/>
          <w:i/>
          <w:sz w:val="24"/>
          <w:szCs w:val="24"/>
          <w:lang w:val="en-US"/>
        </w:rPr>
        <w:t>Psychological Medicine</w:t>
      </w:r>
      <w:r w:rsidRPr="001B5E64">
        <w:rPr>
          <w:rFonts w:cs="Calibri"/>
          <w:sz w:val="24"/>
          <w:szCs w:val="24"/>
          <w:lang w:val="en-US"/>
        </w:rPr>
        <w:t xml:space="preserve">, 27(3), 647-657. </w:t>
      </w:r>
      <w:proofErr w:type="spellStart"/>
      <w:proofErr w:type="gramStart"/>
      <w:r w:rsidRPr="001B5E64">
        <w:rPr>
          <w:rFonts w:cs="Calibri"/>
          <w:sz w:val="24"/>
          <w:szCs w:val="24"/>
          <w:lang w:val="en-US"/>
        </w:rPr>
        <w:t>doi</w:t>
      </w:r>
      <w:proofErr w:type="spellEnd"/>
      <w:proofErr w:type="gramEnd"/>
      <w:r w:rsidRPr="001B5E64">
        <w:rPr>
          <w:rFonts w:cs="Calibri"/>
          <w:sz w:val="24"/>
          <w:szCs w:val="24"/>
          <w:lang w:val="en-US"/>
        </w:rPr>
        <w:t xml:space="preserve">: </w:t>
      </w:r>
      <w:hyperlink r:id="rId8" w:tgtFrame="_blank" w:history="1">
        <w:r w:rsidRPr="00B96EF8">
          <w:rPr>
            <w:rStyle w:val="Hyperlink"/>
            <w:rFonts w:cs="Calibri"/>
            <w:color w:val="333333"/>
            <w:sz w:val="24"/>
            <w:szCs w:val="24"/>
            <w:u w:val="none"/>
          </w:rPr>
          <w:t>10.1017/s0033291797004820</w:t>
        </w:r>
      </w:hyperlink>
    </w:p>
    <w:p w:rsidR="002A6DF2" w:rsidRPr="00F04180" w:rsidRDefault="002A6DF2" w:rsidP="002A6DF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F04180">
        <w:rPr>
          <w:rFonts w:cs="Calibri"/>
          <w:sz w:val="24"/>
          <w:szCs w:val="24"/>
          <w:lang w:val="en-US"/>
        </w:rPr>
        <w:t>Sebern</w:t>
      </w:r>
      <w:proofErr w:type="spellEnd"/>
      <w:r w:rsidRPr="00F04180">
        <w:rPr>
          <w:rFonts w:cs="Calibri"/>
          <w:sz w:val="24"/>
          <w:szCs w:val="24"/>
          <w:lang w:val="en-US"/>
        </w:rPr>
        <w:t xml:space="preserve">, M. D. and </w:t>
      </w:r>
      <w:proofErr w:type="spellStart"/>
      <w:r w:rsidRPr="00F04180">
        <w:rPr>
          <w:rFonts w:cs="Calibri"/>
          <w:sz w:val="24"/>
          <w:szCs w:val="24"/>
          <w:lang w:val="en-US"/>
        </w:rPr>
        <w:t>Whitlatch</w:t>
      </w:r>
      <w:proofErr w:type="spellEnd"/>
      <w:r w:rsidRPr="00F04180">
        <w:rPr>
          <w:rFonts w:cs="Calibri"/>
          <w:sz w:val="24"/>
          <w:szCs w:val="24"/>
          <w:lang w:val="en-US"/>
        </w:rPr>
        <w:t>, C. J. (2007).</w:t>
      </w:r>
      <w:proofErr w:type="gramEnd"/>
      <w:r w:rsidRPr="00F04180">
        <w:rPr>
          <w:rFonts w:cs="Calibri"/>
          <w:sz w:val="24"/>
          <w:szCs w:val="24"/>
          <w:lang w:val="en-US"/>
        </w:rPr>
        <w:t xml:space="preserve"> Dyadic Relationship Scale: a measure of the impact of the provision and receipt of family care. </w:t>
      </w:r>
      <w:r w:rsidRPr="00F04180">
        <w:rPr>
          <w:rFonts w:cs="Calibri"/>
          <w:i/>
          <w:sz w:val="24"/>
          <w:szCs w:val="24"/>
          <w:lang w:val="en-US"/>
        </w:rPr>
        <w:t>The Gerontologist</w:t>
      </w:r>
      <w:r w:rsidRPr="00F04180">
        <w:rPr>
          <w:rFonts w:cs="Calibri"/>
          <w:sz w:val="24"/>
          <w:szCs w:val="24"/>
          <w:lang w:val="en-US"/>
        </w:rPr>
        <w:t xml:space="preserve">, 47(6), 741-751. </w:t>
      </w:r>
      <w:proofErr w:type="spellStart"/>
      <w:proofErr w:type="gramStart"/>
      <w:r w:rsidRPr="00F04180">
        <w:rPr>
          <w:rFonts w:cs="Calibri"/>
          <w:sz w:val="24"/>
          <w:szCs w:val="24"/>
          <w:lang w:val="en-US"/>
        </w:rPr>
        <w:t>doi</w:t>
      </w:r>
      <w:proofErr w:type="spellEnd"/>
      <w:proofErr w:type="gramEnd"/>
      <w:r w:rsidRPr="00F04180">
        <w:rPr>
          <w:rFonts w:cs="Calibri"/>
          <w:sz w:val="24"/>
          <w:szCs w:val="24"/>
          <w:lang w:val="en-US"/>
        </w:rPr>
        <w:t xml:space="preserve">: </w:t>
      </w:r>
      <w:r w:rsidRPr="002A6DF2">
        <w:rPr>
          <w:rFonts w:cs="Calibri"/>
          <w:sz w:val="24"/>
          <w:szCs w:val="24"/>
        </w:rPr>
        <w:t>10.1093/</w:t>
      </w:r>
      <w:proofErr w:type="spellStart"/>
      <w:r w:rsidRPr="002A6DF2">
        <w:rPr>
          <w:rFonts w:cs="Calibri"/>
          <w:sz w:val="24"/>
          <w:szCs w:val="24"/>
        </w:rPr>
        <w:t>geront</w:t>
      </w:r>
      <w:proofErr w:type="spellEnd"/>
      <w:r w:rsidRPr="002A6DF2">
        <w:rPr>
          <w:rFonts w:cs="Calibri"/>
          <w:sz w:val="24"/>
          <w:szCs w:val="24"/>
        </w:rPr>
        <w:t>/47.6.741</w:t>
      </w:r>
    </w:p>
    <w:p w:rsidR="002A6DF2" w:rsidRPr="00F04180" w:rsidRDefault="002A6DF2" w:rsidP="002A6DF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z w:val="24"/>
          <w:szCs w:val="24"/>
          <w:lang w:val="en-US"/>
        </w:rPr>
      </w:pPr>
      <w:proofErr w:type="gramStart"/>
      <w:r w:rsidRPr="00F04180">
        <w:rPr>
          <w:rFonts w:cs="Calibri"/>
          <w:sz w:val="24"/>
          <w:szCs w:val="24"/>
          <w:lang w:val="en-US"/>
        </w:rPr>
        <w:t xml:space="preserve">Smith, B. W., Dalen, J., Wiggins, K., </w:t>
      </w:r>
      <w:proofErr w:type="spellStart"/>
      <w:r w:rsidRPr="00F04180">
        <w:rPr>
          <w:rFonts w:cs="Calibri"/>
          <w:sz w:val="24"/>
          <w:szCs w:val="24"/>
          <w:lang w:val="en-US"/>
        </w:rPr>
        <w:t>Tooley</w:t>
      </w:r>
      <w:proofErr w:type="spellEnd"/>
      <w:r w:rsidRPr="00F04180">
        <w:rPr>
          <w:rFonts w:cs="Calibri"/>
          <w:sz w:val="24"/>
          <w:szCs w:val="24"/>
          <w:lang w:val="en-US"/>
        </w:rPr>
        <w:t>, E., Christopher, P. and Bernard, J. (2008).</w:t>
      </w:r>
      <w:proofErr w:type="gramEnd"/>
      <w:r w:rsidRPr="00F04180">
        <w:rPr>
          <w:rFonts w:cs="Calibri"/>
          <w:sz w:val="24"/>
          <w:szCs w:val="24"/>
          <w:lang w:val="en-US"/>
        </w:rPr>
        <w:t xml:space="preserve"> The Brief Resilience Scale: assessing the ability to bounce back. </w:t>
      </w:r>
      <w:r w:rsidRPr="00F04180">
        <w:rPr>
          <w:rFonts w:cs="Calibri"/>
          <w:i/>
          <w:sz w:val="24"/>
          <w:szCs w:val="24"/>
          <w:lang w:val="en-US"/>
        </w:rPr>
        <w:t>International Journal of Behavioral Medicine</w:t>
      </w:r>
      <w:r w:rsidRPr="00F04180">
        <w:rPr>
          <w:rFonts w:cs="Calibri"/>
          <w:sz w:val="24"/>
          <w:szCs w:val="24"/>
          <w:lang w:val="en-US"/>
        </w:rPr>
        <w:t>, 15(3), 194-200.</w:t>
      </w:r>
      <w:r w:rsidRPr="00F04180">
        <w:rPr>
          <w:rFonts w:cs="Calibr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04180">
        <w:rPr>
          <w:rFonts w:cs="Calibri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F04180">
        <w:rPr>
          <w:rFonts w:cs="Calibri"/>
          <w:sz w:val="24"/>
          <w:szCs w:val="24"/>
          <w:shd w:val="clear" w:color="auto" w:fill="FFFFFF"/>
        </w:rPr>
        <w:t>: 10.1080/10705500802222972.</w:t>
      </w:r>
    </w:p>
    <w:p w:rsidR="002A6DF2" w:rsidRPr="00DF57F8" w:rsidRDefault="002A6DF2" w:rsidP="002A6DF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z w:val="24"/>
          <w:szCs w:val="24"/>
          <w:lang w:val="en-US"/>
        </w:rPr>
      </w:pPr>
      <w:proofErr w:type="gramStart"/>
      <w:r w:rsidRPr="00DF57F8">
        <w:rPr>
          <w:rFonts w:cs="Calibri"/>
          <w:sz w:val="24"/>
          <w:szCs w:val="24"/>
          <w:lang w:val="en-US"/>
        </w:rPr>
        <w:t xml:space="preserve">Ware, J. Jr., </w:t>
      </w:r>
      <w:proofErr w:type="spellStart"/>
      <w:r w:rsidRPr="00DF57F8">
        <w:rPr>
          <w:rFonts w:cs="Calibri"/>
          <w:sz w:val="24"/>
          <w:szCs w:val="24"/>
          <w:lang w:val="en-US"/>
        </w:rPr>
        <w:t>Kosinski</w:t>
      </w:r>
      <w:proofErr w:type="spellEnd"/>
      <w:r w:rsidRPr="00DF57F8">
        <w:rPr>
          <w:rFonts w:cs="Calibri"/>
          <w:sz w:val="24"/>
          <w:szCs w:val="24"/>
          <w:lang w:val="en-US"/>
        </w:rPr>
        <w:t>, M. and Keller, S. D. (1996).</w:t>
      </w:r>
      <w:proofErr w:type="gramEnd"/>
      <w:r w:rsidRPr="00DF57F8">
        <w:rPr>
          <w:rFonts w:cs="Calibri"/>
          <w:sz w:val="24"/>
          <w:szCs w:val="24"/>
          <w:lang w:val="en-US"/>
        </w:rPr>
        <w:t xml:space="preserve"> A 12-item short health survey: construction of scales and preliminary tests of reliability and validity. </w:t>
      </w:r>
      <w:r w:rsidRPr="00DF57F8">
        <w:rPr>
          <w:rFonts w:cs="Calibri"/>
          <w:i/>
          <w:sz w:val="24"/>
          <w:szCs w:val="24"/>
          <w:lang w:val="en-US"/>
        </w:rPr>
        <w:t>Medical Care</w:t>
      </w:r>
      <w:r w:rsidRPr="00DF57F8">
        <w:rPr>
          <w:rFonts w:cs="Calibri"/>
          <w:sz w:val="24"/>
          <w:szCs w:val="24"/>
          <w:lang w:val="en-US"/>
        </w:rPr>
        <w:t xml:space="preserve">, 34(3), 220-233. </w:t>
      </w:r>
      <w:proofErr w:type="spellStart"/>
      <w:proofErr w:type="gramStart"/>
      <w:r w:rsidRPr="00DF57F8">
        <w:rPr>
          <w:rFonts w:cs="Calibri"/>
          <w:sz w:val="24"/>
          <w:szCs w:val="24"/>
          <w:lang w:val="en-US"/>
        </w:rPr>
        <w:t>doi</w:t>
      </w:r>
      <w:proofErr w:type="spellEnd"/>
      <w:proofErr w:type="gramEnd"/>
      <w:r w:rsidRPr="00DF57F8">
        <w:rPr>
          <w:rFonts w:cs="Calibri"/>
          <w:sz w:val="24"/>
          <w:szCs w:val="24"/>
          <w:lang w:val="en-US"/>
        </w:rPr>
        <w:t xml:space="preserve">: </w:t>
      </w:r>
      <w:r w:rsidRPr="002A6DF2">
        <w:rPr>
          <w:rFonts w:cs="Calibri"/>
          <w:sz w:val="24"/>
          <w:szCs w:val="24"/>
          <w:shd w:val="clear" w:color="auto" w:fill="FFFFFF"/>
        </w:rPr>
        <w:t>10.1097/00005650-199603000-00003</w:t>
      </w:r>
      <w:r w:rsidRPr="00DF57F8">
        <w:rPr>
          <w:rFonts w:cs="Calibri"/>
          <w:sz w:val="24"/>
          <w:szCs w:val="24"/>
        </w:rPr>
        <w:t>.</w:t>
      </w:r>
    </w:p>
    <w:p w:rsidR="002A6DF2" w:rsidRPr="00DF57F8" w:rsidRDefault="002A6DF2" w:rsidP="002A6DF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z w:val="24"/>
          <w:szCs w:val="24"/>
        </w:rPr>
      </w:pPr>
      <w:proofErr w:type="spellStart"/>
      <w:proofErr w:type="gramStart"/>
      <w:r w:rsidRPr="00DF57F8">
        <w:rPr>
          <w:rFonts w:cs="Calibri"/>
          <w:sz w:val="24"/>
          <w:szCs w:val="24"/>
          <w:lang w:val="en-US"/>
        </w:rPr>
        <w:t>Zarit</w:t>
      </w:r>
      <w:proofErr w:type="spellEnd"/>
      <w:r w:rsidRPr="00DF57F8">
        <w:rPr>
          <w:rFonts w:cs="Calibri"/>
          <w:sz w:val="24"/>
          <w:szCs w:val="24"/>
          <w:lang w:val="en-US"/>
        </w:rPr>
        <w:t xml:space="preserve">, S. H., </w:t>
      </w:r>
      <w:proofErr w:type="spellStart"/>
      <w:r w:rsidRPr="00DF57F8">
        <w:rPr>
          <w:rFonts w:cs="Calibri"/>
          <w:sz w:val="24"/>
          <w:szCs w:val="24"/>
          <w:lang w:val="en-US"/>
        </w:rPr>
        <w:t>Reever</w:t>
      </w:r>
      <w:proofErr w:type="spellEnd"/>
      <w:r w:rsidRPr="00DF57F8">
        <w:rPr>
          <w:rFonts w:cs="Calibri"/>
          <w:sz w:val="24"/>
          <w:szCs w:val="24"/>
          <w:lang w:val="en-US"/>
        </w:rPr>
        <w:t>, K. E. and Bach-Peterson, J. (1980).</w:t>
      </w:r>
      <w:proofErr w:type="gramEnd"/>
      <w:r w:rsidRPr="00DF57F8">
        <w:rPr>
          <w:rFonts w:cs="Calibri"/>
          <w:sz w:val="24"/>
          <w:szCs w:val="24"/>
          <w:lang w:val="en-US"/>
        </w:rPr>
        <w:t xml:space="preserve"> Relatives of the impaired elderly: correlates of feelings of burden. </w:t>
      </w:r>
      <w:r w:rsidRPr="00DF57F8">
        <w:rPr>
          <w:rFonts w:cs="Calibri"/>
          <w:i/>
          <w:sz w:val="24"/>
          <w:szCs w:val="24"/>
          <w:lang w:val="en-US"/>
        </w:rPr>
        <w:t>The Gerontologist</w:t>
      </w:r>
      <w:r w:rsidRPr="00DF57F8">
        <w:rPr>
          <w:rFonts w:cs="Calibri"/>
          <w:sz w:val="24"/>
          <w:szCs w:val="24"/>
          <w:lang w:val="en-US"/>
        </w:rPr>
        <w:t xml:space="preserve">, 20(6), 649-655. </w:t>
      </w:r>
      <w:proofErr w:type="spellStart"/>
      <w:proofErr w:type="gramStart"/>
      <w:r w:rsidRPr="00DF57F8">
        <w:rPr>
          <w:rFonts w:cs="Calibri"/>
          <w:sz w:val="24"/>
          <w:szCs w:val="24"/>
          <w:lang w:val="en-US"/>
        </w:rPr>
        <w:t>doi</w:t>
      </w:r>
      <w:proofErr w:type="spellEnd"/>
      <w:proofErr w:type="gramEnd"/>
      <w:r w:rsidRPr="00DF57F8">
        <w:rPr>
          <w:rFonts w:cs="Calibri"/>
          <w:sz w:val="24"/>
          <w:szCs w:val="24"/>
          <w:lang w:val="en-US"/>
        </w:rPr>
        <w:t>:</w:t>
      </w:r>
      <w:r w:rsidRPr="00DF57F8">
        <w:rPr>
          <w:rFonts w:cs="Calibri"/>
          <w:sz w:val="24"/>
          <w:szCs w:val="24"/>
        </w:rPr>
        <w:t xml:space="preserve"> </w:t>
      </w:r>
      <w:r w:rsidRPr="002A6DF2">
        <w:rPr>
          <w:rFonts w:cs="Calibri"/>
          <w:sz w:val="24"/>
          <w:szCs w:val="24"/>
          <w:shd w:val="clear" w:color="auto" w:fill="FFFFFF"/>
        </w:rPr>
        <w:t>10.1093/</w:t>
      </w:r>
      <w:proofErr w:type="spellStart"/>
      <w:r w:rsidRPr="002A6DF2">
        <w:rPr>
          <w:rFonts w:cs="Calibri"/>
          <w:sz w:val="24"/>
          <w:szCs w:val="24"/>
          <w:shd w:val="clear" w:color="auto" w:fill="FFFFFF"/>
        </w:rPr>
        <w:t>geront</w:t>
      </w:r>
      <w:proofErr w:type="spellEnd"/>
      <w:r w:rsidRPr="002A6DF2">
        <w:rPr>
          <w:rFonts w:cs="Calibri"/>
          <w:sz w:val="24"/>
          <w:szCs w:val="24"/>
          <w:shd w:val="clear" w:color="auto" w:fill="FFFFFF"/>
        </w:rPr>
        <w:t>/20.6.649</w:t>
      </w:r>
      <w:r w:rsidRPr="00DF57F8">
        <w:rPr>
          <w:rFonts w:cs="Calibri"/>
          <w:sz w:val="24"/>
          <w:szCs w:val="24"/>
        </w:rPr>
        <w:t>.</w:t>
      </w:r>
    </w:p>
    <w:p w:rsidR="002A6DF2" w:rsidRDefault="002A6DF2" w:rsidP="002A6DF2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z w:val="24"/>
          <w:szCs w:val="24"/>
        </w:rPr>
      </w:pPr>
      <w:proofErr w:type="spellStart"/>
      <w:proofErr w:type="gramStart"/>
      <w:r w:rsidRPr="00DF57F8">
        <w:rPr>
          <w:rFonts w:cs="Calibri"/>
          <w:sz w:val="24"/>
          <w:szCs w:val="24"/>
          <w:lang w:val="en-US"/>
        </w:rPr>
        <w:t>Zigmond</w:t>
      </w:r>
      <w:proofErr w:type="spellEnd"/>
      <w:r w:rsidRPr="00DF57F8">
        <w:rPr>
          <w:rFonts w:cs="Calibri"/>
          <w:sz w:val="24"/>
          <w:szCs w:val="24"/>
          <w:lang w:val="en-US"/>
        </w:rPr>
        <w:t xml:space="preserve">, A. S. and </w:t>
      </w:r>
      <w:proofErr w:type="spellStart"/>
      <w:r w:rsidRPr="00DF57F8">
        <w:rPr>
          <w:rFonts w:cs="Calibri"/>
          <w:sz w:val="24"/>
          <w:szCs w:val="24"/>
          <w:lang w:val="en-US"/>
        </w:rPr>
        <w:t>Snaith</w:t>
      </w:r>
      <w:proofErr w:type="spellEnd"/>
      <w:r w:rsidRPr="00DF57F8">
        <w:rPr>
          <w:rFonts w:cs="Calibri"/>
          <w:sz w:val="24"/>
          <w:szCs w:val="24"/>
          <w:lang w:val="en-US"/>
        </w:rPr>
        <w:t>, P. R. (1983).</w:t>
      </w:r>
      <w:proofErr w:type="gramEnd"/>
      <w:r w:rsidRPr="00DF57F8">
        <w:rPr>
          <w:rFonts w:cs="Calibri"/>
          <w:sz w:val="24"/>
          <w:szCs w:val="24"/>
          <w:lang w:val="en-US"/>
        </w:rPr>
        <w:t xml:space="preserve"> </w:t>
      </w:r>
      <w:proofErr w:type="gramStart"/>
      <w:r w:rsidRPr="00DF57F8">
        <w:rPr>
          <w:rFonts w:cs="Calibri"/>
          <w:sz w:val="24"/>
          <w:szCs w:val="24"/>
          <w:lang w:val="en-US"/>
        </w:rPr>
        <w:t>The Hospital Anxiety and Depression Scale.</w:t>
      </w:r>
      <w:proofErr w:type="gramEnd"/>
      <w:r w:rsidRPr="00DF57F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DF57F8">
        <w:rPr>
          <w:rFonts w:cs="Calibri"/>
          <w:i/>
          <w:sz w:val="24"/>
          <w:szCs w:val="24"/>
          <w:lang w:val="en-US"/>
        </w:rPr>
        <w:t>Acta</w:t>
      </w:r>
      <w:proofErr w:type="spellEnd"/>
      <w:r w:rsidRPr="00DF57F8">
        <w:rPr>
          <w:rFonts w:cs="Calibri"/>
          <w:i/>
          <w:sz w:val="24"/>
          <w:szCs w:val="24"/>
          <w:lang w:val="en-US"/>
        </w:rPr>
        <w:t xml:space="preserve"> </w:t>
      </w:r>
      <w:proofErr w:type="spellStart"/>
      <w:r w:rsidRPr="00DF57F8">
        <w:rPr>
          <w:rFonts w:cs="Calibri"/>
          <w:i/>
          <w:sz w:val="24"/>
          <w:szCs w:val="24"/>
          <w:lang w:val="en-US"/>
        </w:rPr>
        <w:t>Psychiatrica</w:t>
      </w:r>
      <w:proofErr w:type="spellEnd"/>
      <w:r w:rsidRPr="00DF57F8">
        <w:rPr>
          <w:rFonts w:cs="Calibri"/>
          <w:i/>
          <w:sz w:val="24"/>
          <w:szCs w:val="24"/>
          <w:lang w:val="en-US"/>
        </w:rPr>
        <w:t xml:space="preserve"> </w:t>
      </w:r>
      <w:proofErr w:type="spellStart"/>
      <w:r w:rsidRPr="00DF57F8">
        <w:rPr>
          <w:rFonts w:cs="Calibri"/>
          <w:i/>
          <w:sz w:val="24"/>
          <w:szCs w:val="24"/>
          <w:lang w:val="en-US"/>
        </w:rPr>
        <w:t>Scandinavica</w:t>
      </w:r>
      <w:proofErr w:type="spellEnd"/>
      <w:r w:rsidRPr="00DF57F8">
        <w:rPr>
          <w:rFonts w:cs="Calibri"/>
          <w:sz w:val="24"/>
          <w:szCs w:val="24"/>
          <w:lang w:val="en-US"/>
        </w:rPr>
        <w:t xml:space="preserve">, 67(6), 361-370. </w:t>
      </w:r>
      <w:proofErr w:type="spellStart"/>
      <w:proofErr w:type="gramStart"/>
      <w:r w:rsidRPr="00DF57F8">
        <w:rPr>
          <w:rFonts w:cs="Calibri"/>
          <w:sz w:val="24"/>
          <w:szCs w:val="24"/>
          <w:lang w:val="en-US"/>
        </w:rPr>
        <w:t>doi</w:t>
      </w:r>
      <w:proofErr w:type="spellEnd"/>
      <w:proofErr w:type="gramEnd"/>
      <w:r w:rsidRPr="00DF57F8">
        <w:rPr>
          <w:rFonts w:cs="Calibri"/>
          <w:sz w:val="24"/>
          <w:szCs w:val="24"/>
          <w:lang w:val="en-US"/>
        </w:rPr>
        <w:t xml:space="preserve">: </w:t>
      </w:r>
      <w:r w:rsidRPr="002A6DF2">
        <w:rPr>
          <w:rFonts w:cs="Calibri"/>
          <w:sz w:val="24"/>
          <w:szCs w:val="24"/>
          <w:shd w:val="clear" w:color="auto" w:fill="FFFFFF"/>
        </w:rPr>
        <w:t>10.1111/j.1600-0447.1983.tb09716.x</w:t>
      </w:r>
      <w:r w:rsidRPr="00DF57F8">
        <w:rPr>
          <w:rFonts w:cs="Calibri"/>
          <w:sz w:val="24"/>
          <w:szCs w:val="24"/>
        </w:rPr>
        <w:t>.</w:t>
      </w:r>
    </w:p>
    <w:p w:rsidR="002A6DF2" w:rsidRDefault="002A6DF2" w:rsidP="002A6DF2">
      <w:pPr>
        <w:jc w:val="both"/>
        <w:rPr>
          <w:sz w:val="24"/>
          <w:szCs w:val="24"/>
          <w:lang w:val="et-EE"/>
        </w:rPr>
      </w:pPr>
    </w:p>
    <w:p w:rsidR="00B96EF8" w:rsidRDefault="00B96EF8" w:rsidP="002A6DF2">
      <w:pPr>
        <w:jc w:val="both"/>
        <w:rPr>
          <w:sz w:val="24"/>
          <w:szCs w:val="24"/>
          <w:lang w:val="et-EE"/>
        </w:rPr>
      </w:pPr>
    </w:p>
    <w:p w:rsidR="00B96EF8" w:rsidRDefault="00B96EF8" w:rsidP="002A6DF2">
      <w:pPr>
        <w:jc w:val="both"/>
        <w:rPr>
          <w:sz w:val="24"/>
          <w:szCs w:val="24"/>
          <w:lang w:val="et-EE"/>
        </w:rPr>
      </w:pPr>
    </w:p>
    <w:p w:rsidR="00B96EF8" w:rsidRPr="00F1554E" w:rsidRDefault="00E12ABD" w:rsidP="002A6DF2">
      <w:pPr>
        <w:jc w:val="both"/>
        <w:rPr>
          <w:sz w:val="24"/>
          <w:szCs w:val="24"/>
          <w:u w:val="single"/>
          <w:lang w:val="et-EE"/>
        </w:rPr>
      </w:pPr>
      <w:r w:rsidRPr="00F1554E">
        <w:rPr>
          <w:sz w:val="24"/>
          <w:szCs w:val="24"/>
          <w:u w:val="single"/>
          <w:lang w:val="et-EE"/>
        </w:rPr>
        <w:lastRenderedPageBreak/>
        <w:t>Clinical diagnostic criteria</w:t>
      </w:r>
      <w:r w:rsidR="00F1554E" w:rsidRPr="00F1554E">
        <w:rPr>
          <w:sz w:val="24"/>
          <w:szCs w:val="24"/>
          <w:u w:val="single"/>
          <w:lang w:val="et-EE"/>
        </w:rPr>
        <w:t xml:space="preserve"> </w:t>
      </w:r>
      <w:r w:rsidR="00290F93">
        <w:rPr>
          <w:sz w:val="24"/>
          <w:szCs w:val="24"/>
          <w:u w:val="single"/>
          <w:lang w:val="et-EE"/>
        </w:rPr>
        <w:t>for</w:t>
      </w:r>
      <w:r w:rsidR="00F1554E" w:rsidRPr="00F1554E">
        <w:rPr>
          <w:sz w:val="24"/>
          <w:szCs w:val="24"/>
          <w:u w:val="single"/>
          <w:lang w:val="et-EE"/>
        </w:rPr>
        <w:t xml:space="preserve"> people with PD-MCI/PDD/DLB:</w:t>
      </w:r>
    </w:p>
    <w:p w:rsidR="00F1554E" w:rsidRPr="00BF6BBE" w:rsidRDefault="00F1554E" w:rsidP="00F1554E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z w:val="24"/>
          <w:szCs w:val="24"/>
          <w:lang w:val="en-US"/>
        </w:rPr>
      </w:pPr>
      <w:r w:rsidRPr="00F1554E">
        <w:rPr>
          <w:b/>
          <w:sz w:val="24"/>
          <w:szCs w:val="24"/>
          <w:lang w:val="et-EE"/>
        </w:rPr>
        <w:t>PDD</w:t>
      </w:r>
      <w:r>
        <w:rPr>
          <w:sz w:val="24"/>
          <w:szCs w:val="24"/>
          <w:lang w:val="et-EE"/>
        </w:rPr>
        <w:t xml:space="preserve">: </w:t>
      </w:r>
      <w:proofErr w:type="spellStart"/>
      <w:r w:rsidRPr="00BF6BBE">
        <w:rPr>
          <w:rFonts w:cs="Calibri"/>
          <w:sz w:val="24"/>
          <w:szCs w:val="24"/>
          <w:lang w:val="en-US"/>
        </w:rPr>
        <w:t>Emre</w:t>
      </w:r>
      <w:proofErr w:type="spellEnd"/>
      <w:r w:rsidRPr="00BF6BBE">
        <w:rPr>
          <w:rFonts w:cs="Calibri"/>
          <w:sz w:val="24"/>
          <w:szCs w:val="24"/>
          <w:lang w:val="en-US"/>
        </w:rPr>
        <w:t xml:space="preserve">, M., </w:t>
      </w:r>
      <w:proofErr w:type="gramStart"/>
      <w:r w:rsidRPr="00BF6BBE">
        <w:rPr>
          <w:rFonts w:cs="Calibri"/>
          <w:i/>
          <w:sz w:val="24"/>
          <w:szCs w:val="24"/>
          <w:lang w:val="en-US"/>
        </w:rPr>
        <w:t>et</w:t>
      </w:r>
      <w:proofErr w:type="gramEnd"/>
      <w:r w:rsidRPr="00BF6BBE">
        <w:rPr>
          <w:rFonts w:cs="Calibri"/>
          <w:i/>
          <w:sz w:val="24"/>
          <w:szCs w:val="24"/>
          <w:lang w:val="en-US"/>
        </w:rPr>
        <w:t xml:space="preserve"> al.</w:t>
      </w:r>
      <w:r w:rsidRPr="00BF6BBE">
        <w:rPr>
          <w:rFonts w:cs="Calibri"/>
          <w:sz w:val="24"/>
          <w:szCs w:val="24"/>
          <w:lang w:val="en-US"/>
        </w:rPr>
        <w:t xml:space="preserve"> (2007). Clinical diagnostic criteria for dementia associated with Parkinson’s disease. </w:t>
      </w:r>
      <w:r w:rsidRPr="00BF6BBE">
        <w:rPr>
          <w:rFonts w:cs="Calibri"/>
          <w:i/>
          <w:sz w:val="24"/>
          <w:szCs w:val="24"/>
          <w:lang w:val="en-US"/>
        </w:rPr>
        <w:t>Movement Disorders</w:t>
      </w:r>
      <w:r w:rsidRPr="00BF6BBE">
        <w:rPr>
          <w:rFonts w:cs="Calibri"/>
          <w:sz w:val="24"/>
          <w:szCs w:val="24"/>
          <w:lang w:val="en-US"/>
        </w:rPr>
        <w:t xml:space="preserve">, 22, 1689-1707. </w:t>
      </w:r>
      <w:proofErr w:type="spellStart"/>
      <w:proofErr w:type="gramStart"/>
      <w:r w:rsidRPr="00BF6BBE">
        <w:rPr>
          <w:rFonts w:cs="Calibri"/>
          <w:sz w:val="24"/>
          <w:szCs w:val="24"/>
          <w:lang w:val="en-US"/>
        </w:rPr>
        <w:t>doi</w:t>
      </w:r>
      <w:proofErr w:type="spellEnd"/>
      <w:proofErr w:type="gramEnd"/>
      <w:r w:rsidRPr="00BF6BBE">
        <w:rPr>
          <w:rFonts w:cs="Calibri"/>
          <w:sz w:val="24"/>
          <w:szCs w:val="24"/>
          <w:lang w:val="en-US"/>
        </w:rPr>
        <w:t xml:space="preserve">: </w:t>
      </w:r>
      <w:r w:rsidRPr="00F1554E">
        <w:rPr>
          <w:rFonts w:cs="Calibri"/>
          <w:sz w:val="24"/>
          <w:szCs w:val="24"/>
        </w:rPr>
        <w:t>10.1002/mds.21507</w:t>
      </w:r>
      <w:r w:rsidRPr="00BF6BBE">
        <w:rPr>
          <w:rFonts w:cs="Calibri"/>
          <w:sz w:val="24"/>
          <w:szCs w:val="24"/>
        </w:rPr>
        <w:t>.</w:t>
      </w:r>
    </w:p>
    <w:p w:rsidR="00F1554E" w:rsidRPr="00F1554E" w:rsidRDefault="00F1554E" w:rsidP="00F1554E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z w:val="24"/>
          <w:szCs w:val="24"/>
          <w:lang w:val="en-US"/>
        </w:rPr>
      </w:pPr>
      <w:r w:rsidRPr="00F1554E">
        <w:rPr>
          <w:b/>
          <w:sz w:val="24"/>
          <w:szCs w:val="24"/>
          <w:lang w:val="et-EE"/>
        </w:rPr>
        <w:t>PD-MCI</w:t>
      </w:r>
      <w:r>
        <w:rPr>
          <w:sz w:val="24"/>
          <w:szCs w:val="24"/>
          <w:lang w:val="et-EE"/>
        </w:rPr>
        <w:t xml:space="preserve">: </w:t>
      </w:r>
      <w:proofErr w:type="spellStart"/>
      <w:r w:rsidRPr="00FC6448">
        <w:rPr>
          <w:rFonts w:cs="Calibri"/>
          <w:sz w:val="24"/>
          <w:szCs w:val="24"/>
          <w:lang w:val="en-US"/>
        </w:rPr>
        <w:t>Litvan</w:t>
      </w:r>
      <w:proofErr w:type="spellEnd"/>
      <w:r>
        <w:rPr>
          <w:rFonts w:cs="Calibri"/>
          <w:sz w:val="24"/>
          <w:szCs w:val="24"/>
          <w:lang w:val="en-US"/>
        </w:rPr>
        <w:t>,</w:t>
      </w:r>
      <w:r w:rsidRPr="00FC6448">
        <w:rPr>
          <w:rFonts w:cs="Calibri"/>
          <w:sz w:val="24"/>
          <w:szCs w:val="24"/>
          <w:lang w:val="en-US"/>
        </w:rPr>
        <w:t xml:space="preserve"> I</w:t>
      </w:r>
      <w:r>
        <w:rPr>
          <w:rFonts w:cs="Calibri"/>
          <w:sz w:val="24"/>
          <w:szCs w:val="24"/>
          <w:lang w:val="en-US"/>
        </w:rPr>
        <w:t>.</w:t>
      </w:r>
      <w:r w:rsidRPr="00FC6448">
        <w:rPr>
          <w:rFonts w:cs="Calibri"/>
          <w:sz w:val="24"/>
          <w:szCs w:val="24"/>
          <w:lang w:val="en-US"/>
        </w:rPr>
        <w:t xml:space="preserve">, </w:t>
      </w:r>
      <w:proofErr w:type="gramStart"/>
      <w:r w:rsidRPr="00FC6448">
        <w:rPr>
          <w:rFonts w:cs="Calibri"/>
          <w:i/>
          <w:sz w:val="24"/>
          <w:szCs w:val="24"/>
          <w:lang w:val="en-US"/>
        </w:rPr>
        <w:t>et</w:t>
      </w:r>
      <w:proofErr w:type="gramEnd"/>
      <w:r w:rsidRPr="00FC6448">
        <w:rPr>
          <w:rFonts w:cs="Calibri"/>
          <w:i/>
          <w:sz w:val="24"/>
          <w:szCs w:val="24"/>
          <w:lang w:val="en-US"/>
        </w:rPr>
        <w:t xml:space="preserve"> al</w:t>
      </w:r>
      <w:r w:rsidRPr="00FC6448">
        <w:rPr>
          <w:rFonts w:cs="Calibri"/>
          <w:sz w:val="24"/>
          <w:szCs w:val="24"/>
          <w:lang w:val="en-US"/>
        </w:rPr>
        <w:t xml:space="preserve">. </w:t>
      </w:r>
      <w:r>
        <w:rPr>
          <w:rFonts w:cs="Calibri"/>
          <w:sz w:val="24"/>
          <w:szCs w:val="24"/>
          <w:lang w:val="en-US"/>
        </w:rPr>
        <w:t xml:space="preserve">(2012). </w:t>
      </w:r>
      <w:r w:rsidRPr="00FC6448">
        <w:rPr>
          <w:rFonts w:cs="Calibri"/>
          <w:sz w:val="24"/>
          <w:szCs w:val="24"/>
          <w:lang w:val="en-US"/>
        </w:rPr>
        <w:t xml:space="preserve">Diagnostic criteria for mild cognitive impairment in Parkinson’s disease: movement disorder </w:t>
      </w:r>
      <w:r w:rsidRPr="00BF6BBE">
        <w:rPr>
          <w:rFonts w:cs="Calibri"/>
          <w:sz w:val="24"/>
          <w:szCs w:val="24"/>
          <w:lang w:val="en-US"/>
        </w:rPr>
        <w:t xml:space="preserve">society task force guidelines. </w:t>
      </w:r>
      <w:r w:rsidRPr="00BF6BBE">
        <w:rPr>
          <w:rFonts w:cs="Calibri"/>
          <w:i/>
          <w:sz w:val="24"/>
          <w:szCs w:val="24"/>
          <w:lang w:val="en-US"/>
        </w:rPr>
        <w:t>Movement Disorders</w:t>
      </w:r>
      <w:r w:rsidRPr="00BF6BBE">
        <w:rPr>
          <w:rFonts w:cs="Calibri"/>
          <w:sz w:val="24"/>
          <w:szCs w:val="24"/>
          <w:lang w:val="en-US"/>
        </w:rPr>
        <w:t>, 27(3), 349-356.</w:t>
      </w:r>
      <w:r w:rsidRPr="00BF6BBE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F6BBE">
        <w:rPr>
          <w:rFonts w:cs="Calibri"/>
          <w:color w:val="000000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BF6BBE">
        <w:rPr>
          <w:rFonts w:cs="Calibri"/>
          <w:color w:val="000000"/>
          <w:sz w:val="24"/>
          <w:szCs w:val="24"/>
          <w:shd w:val="clear" w:color="auto" w:fill="FFFFFF"/>
        </w:rPr>
        <w:t>: 10.1002/mds.24893.</w:t>
      </w:r>
    </w:p>
    <w:p w:rsidR="00B96EF8" w:rsidRDefault="00F1554E" w:rsidP="00F1554E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color w:val="000000"/>
          <w:sz w:val="24"/>
          <w:szCs w:val="24"/>
          <w:shd w:val="clear" w:color="auto" w:fill="FFFFFF"/>
        </w:rPr>
      </w:pPr>
      <w:r w:rsidRPr="00F1554E">
        <w:rPr>
          <w:rFonts w:cs="Calibri"/>
          <w:b/>
          <w:sz w:val="24"/>
          <w:szCs w:val="24"/>
          <w:lang w:val="en-US"/>
        </w:rPr>
        <w:t>DLB</w:t>
      </w:r>
      <w:r>
        <w:rPr>
          <w:rFonts w:cs="Calibri"/>
          <w:sz w:val="24"/>
          <w:szCs w:val="24"/>
          <w:lang w:val="en-US"/>
        </w:rPr>
        <w:t xml:space="preserve">: </w:t>
      </w:r>
      <w:proofErr w:type="spellStart"/>
      <w:r w:rsidRPr="00FC6448">
        <w:rPr>
          <w:rFonts w:cs="Calibri"/>
          <w:sz w:val="24"/>
          <w:szCs w:val="24"/>
          <w:lang w:val="en-US"/>
        </w:rPr>
        <w:t>McKeith</w:t>
      </w:r>
      <w:proofErr w:type="spellEnd"/>
      <w:r>
        <w:rPr>
          <w:rFonts w:cs="Calibri"/>
          <w:sz w:val="24"/>
          <w:szCs w:val="24"/>
          <w:lang w:val="en-US"/>
        </w:rPr>
        <w:t>,</w:t>
      </w:r>
      <w:r w:rsidRPr="00FC6448">
        <w:rPr>
          <w:rFonts w:cs="Calibri"/>
          <w:sz w:val="24"/>
          <w:szCs w:val="24"/>
          <w:lang w:val="en-US"/>
        </w:rPr>
        <w:t xml:space="preserve"> I</w:t>
      </w:r>
      <w:r>
        <w:rPr>
          <w:rFonts w:cs="Calibri"/>
          <w:sz w:val="24"/>
          <w:szCs w:val="24"/>
          <w:lang w:val="en-US"/>
        </w:rPr>
        <w:t xml:space="preserve">. </w:t>
      </w:r>
      <w:r w:rsidRPr="00FC6448">
        <w:rPr>
          <w:rFonts w:cs="Calibri"/>
          <w:sz w:val="24"/>
          <w:szCs w:val="24"/>
          <w:lang w:val="en-US"/>
        </w:rPr>
        <w:t>G</w:t>
      </w:r>
      <w:r>
        <w:rPr>
          <w:rFonts w:cs="Calibri"/>
          <w:sz w:val="24"/>
          <w:szCs w:val="24"/>
          <w:lang w:val="en-US"/>
        </w:rPr>
        <w:t>.</w:t>
      </w:r>
      <w:r w:rsidRPr="00FC6448">
        <w:rPr>
          <w:rFonts w:cs="Calibri"/>
          <w:sz w:val="24"/>
          <w:szCs w:val="24"/>
          <w:lang w:val="en-US"/>
        </w:rPr>
        <w:t>,</w:t>
      </w:r>
      <w:r>
        <w:rPr>
          <w:rFonts w:cs="Calibri"/>
          <w:sz w:val="24"/>
          <w:szCs w:val="24"/>
          <w:lang w:val="en-US"/>
        </w:rPr>
        <w:t xml:space="preserve"> </w:t>
      </w:r>
      <w:r w:rsidRPr="00FC6448">
        <w:rPr>
          <w:rFonts w:cs="Calibri"/>
          <w:i/>
          <w:sz w:val="24"/>
          <w:szCs w:val="24"/>
          <w:lang w:val="en-US"/>
        </w:rPr>
        <w:t>et al</w:t>
      </w:r>
      <w:r w:rsidRPr="00FC6448">
        <w:rPr>
          <w:rFonts w:cs="Calibri"/>
          <w:sz w:val="24"/>
          <w:szCs w:val="24"/>
          <w:lang w:val="en-US"/>
        </w:rPr>
        <w:t>.</w:t>
      </w:r>
      <w:r>
        <w:rPr>
          <w:rFonts w:cs="Calibri"/>
          <w:sz w:val="24"/>
          <w:szCs w:val="24"/>
          <w:lang w:val="en-US"/>
        </w:rPr>
        <w:t xml:space="preserve"> (2017).</w:t>
      </w:r>
      <w:r w:rsidRPr="00FC6448">
        <w:rPr>
          <w:rFonts w:cs="Calibri"/>
          <w:sz w:val="24"/>
          <w:szCs w:val="24"/>
          <w:lang w:val="en-US"/>
        </w:rPr>
        <w:t xml:space="preserve"> Diagnosis and management of dementia with </w:t>
      </w:r>
      <w:proofErr w:type="spellStart"/>
      <w:r w:rsidRPr="00FC6448">
        <w:rPr>
          <w:rFonts w:cs="Calibri"/>
          <w:sz w:val="24"/>
          <w:szCs w:val="24"/>
          <w:lang w:val="en-US"/>
        </w:rPr>
        <w:t>Lewy</w:t>
      </w:r>
      <w:proofErr w:type="spellEnd"/>
      <w:r w:rsidRPr="00FC6448">
        <w:rPr>
          <w:rFonts w:cs="Calibri"/>
          <w:sz w:val="24"/>
          <w:szCs w:val="24"/>
          <w:lang w:val="en-US"/>
        </w:rPr>
        <w:t xml:space="preserve"> bodies: fourth consensus report of the DLB consortium. </w:t>
      </w:r>
      <w:r w:rsidRPr="00021DB7">
        <w:rPr>
          <w:rFonts w:cs="Calibri"/>
          <w:i/>
          <w:sz w:val="24"/>
          <w:szCs w:val="24"/>
          <w:lang w:val="en-US"/>
        </w:rPr>
        <w:t>Neurology</w:t>
      </w:r>
      <w:r>
        <w:rPr>
          <w:rFonts w:cs="Calibri"/>
          <w:sz w:val="24"/>
          <w:szCs w:val="24"/>
          <w:lang w:val="en-US"/>
        </w:rPr>
        <w:t xml:space="preserve">, 89(1), </w:t>
      </w:r>
      <w:r w:rsidRPr="00FC6448">
        <w:rPr>
          <w:rFonts w:cs="Calibri"/>
          <w:sz w:val="24"/>
          <w:szCs w:val="24"/>
          <w:lang w:val="en-US"/>
        </w:rPr>
        <w:t>88-1</w:t>
      </w:r>
      <w:r w:rsidRPr="00784B7E">
        <w:rPr>
          <w:rFonts w:cs="Calibri"/>
          <w:sz w:val="24"/>
          <w:szCs w:val="24"/>
          <w:lang w:val="en-US"/>
        </w:rPr>
        <w:t xml:space="preserve">00. </w:t>
      </w:r>
      <w:proofErr w:type="spellStart"/>
      <w:proofErr w:type="gramStart"/>
      <w:r w:rsidRPr="00784B7E">
        <w:rPr>
          <w:rFonts w:cs="Calibri"/>
          <w:color w:val="000000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784B7E">
        <w:rPr>
          <w:rFonts w:cs="Calibri"/>
          <w:color w:val="000000"/>
          <w:sz w:val="24"/>
          <w:szCs w:val="24"/>
          <w:shd w:val="clear" w:color="auto" w:fill="FFFFFF"/>
        </w:rPr>
        <w:t>: 10.1212/WNL.0000000000004058.</w:t>
      </w:r>
    </w:p>
    <w:p w:rsidR="00976559" w:rsidRDefault="00976559" w:rsidP="00F1554E">
      <w:pPr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z w:val="24"/>
          <w:szCs w:val="24"/>
          <w:lang w:val="en-US"/>
        </w:rPr>
      </w:pPr>
    </w:p>
    <w:p w:rsidR="00976559" w:rsidRPr="00F802DA" w:rsidRDefault="00976559" w:rsidP="00F802DA">
      <w:pPr>
        <w:autoSpaceDE w:val="0"/>
        <w:autoSpaceDN w:val="0"/>
        <w:adjustRightInd w:val="0"/>
        <w:spacing w:line="240" w:lineRule="auto"/>
        <w:ind w:left="425" w:hanging="425"/>
        <w:rPr>
          <w:rFonts w:cs="Calibri"/>
          <w:color w:val="FF0000"/>
          <w:sz w:val="24"/>
          <w:szCs w:val="24"/>
          <w:u w:val="single"/>
          <w:lang w:val="en-US"/>
        </w:rPr>
      </w:pPr>
      <w:r w:rsidRPr="00F802DA">
        <w:rPr>
          <w:rFonts w:cs="Calibri"/>
          <w:color w:val="FF0000"/>
          <w:sz w:val="24"/>
          <w:szCs w:val="24"/>
          <w:u w:val="single"/>
          <w:lang w:val="en-US"/>
        </w:rPr>
        <w:t xml:space="preserve">Publications </w:t>
      </w:r>
      <w:r w:rsidR="00F1327E">
        <w:rPr>
          <w:rFonts w:cs="Calibri"/>
          <w:color w:val="FF0000"/>
          <w:sz w:val="24"/>
          <w:szCs w:val="24"/>
          <w:u w:val="single"/>
          <w:lang w:val="en-US"/>
        </w:rPr>
        <w:t>about</w:t>
      </w:r>
      <w:r w:rsidRPr="00F802DA">
        <w:rPr>
          <w:rFonts w:cs="Calibri"/>
          <w:color w:val="FF0000"/>
          <w:sz w:val="24"/>
          <w:szCs w:val="24"/>
          <w:u w:val="single"/>
          <w:lang w:val="en-US"/>
        </w:rPr>
        <w:t xml:space="preserve"> the INVEST study:</w:t>
      </w:r>
    </w:p>
    <w:p w:rsidR="00976559" w:rsidRPr="004255C1" w:rsidRDefault="00976559" w:rsidP="00976559">
      <w:p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4255C1">
        <w:rPr>
          <w:rFonts w:cs="Calibri"/>
          <w:b/>
          <w:color w:val="FF0000"/>
          <w:sz w:val="24"/>
          <w:szCs w:val="24"/>
          <w:lang w:val="en-US"/>
        </w:rPr>
        <w:t>Protocol:</w:t>
      </w:r>
      <w:r w:rsidRPr="004255C1">
        <w:rPr>
          <w:rFonts w:cs="Calibri"/>
          <w:color w:val="FF0000"/>
          <w:sz w:val="24"/>
          <w:szCs w:val="24"/>
          <w:lang w:val="en-US"/>
        </w:rPr>
        <w:t xml:space="preserve"> McCormick, S. A., </w:t>
      </w:r>
      <w:r w:rsidRPr="004255C1">
        <w:rPr>
          <w:rFonts w:cs="Calibri"/>
          <w:i/>
          <w:color w:val="FF0000"/>
          <w:sz w:val="24"/>
          <w:szCs w:val="24"/>
          <w:lang w:val="en-US"/>
        </w:rPr>
        <w:t>et al.</w:t>
      </w:r>
      <w:r w:rsidRPr="004255C1">
        <w:rPr>
          <w:rFonts w:cs="Calibri"/>
          <w:color w:val="FF0000"/>
          <w:sz w:val="24"/>
          <w:szCs w:val="24"/>
          <w:lang w:val="en-US"/>
        </w:rPr>
        <w:t xml:space="preserve"> (2017). </w:t>
      </w:r>
      <w:r w:rsidRPr="004255C1">
        <w:rPr>
          <w:rFonts w:cstheme="minorHAnsi"/>
          <w:color w:val="FF0000"/>
          <w:sz w:val="24"/>
          <w:szCs w:val="24"/>
          <w:lang w:val="en-US"/>
        </w:rPr>
        <w:t xml:space="preserve">Psychosocial therapy for Parkinson’s-related </w:t>
      </w:r>
      <w:r w:rsidR="001E6557" w:rsidRPr="004255C1">
        <w:rPr>
          <w:rFonts w:cstheme="minorHAnsi"/>
          <w:color w:val="FF0000"/>
          <w:sz w:val="24"/>
          <w:szCs w:val="24"/>
          <w:lang w:val="en-US"/>
        </w:rPr>
        <w:t xml:space="preserve">dementia: study protocol for the INVEST </w:t>
      </w:r>
      <w:proofErr w:type="spellStart"/>
      <w:r w:rsidR="001E6557" w:rsidRPr="004255C1">
        <w:rPr>
          <w:rFonts w:cstheme="minorHAnsi"/>
          <w:color w:val="FF0000"/>
          <w:sz w:val="24"/>
          <w:szCs w:val="24"/>
          <w:lang w:val="en-US"/>
        </w:rPr>
        <w:t>randomised</w:t>
      </w:r>
      <w:proofErr w:type="spellEnd"/>
      <w:r w:rsidR="001E6557" w:rsidRPr="004255C1">
        <w:rPr>
          <w:rFonts w:cstheme="minorHAnsi"/>
          <w:color w:val="FF0000"/>
          <w:sz w:val="24"/>
          <w:szCs w:val="24"/>
          <w:lang w:val="en-US"/>
        </w:rPr>
        <w:t xml:space="preserve"> controlled trial. </w:t>
      </w:r>
      <w:r w:rsidR="001E6557" w:rsidRPr="004255C1">
        <w:rPr>
          <w:rFonts w:cstheme="minorHAnsi"/>
          <w:i/>
          <w:color w:val="FF0000"/>
          <w:sz w:val="24"/>
          <w:szCs w:val="24"/>
          <w:lang w:val="en-US"/>
        </w:rPr>
        <w:t>BMJ Open</w:t>
      </w:r>
      <w:r w:rsidR="001E6557" w:rsidRPr="004255C1">
        <w:rPr>
          <w:rFonts w:cstheme="minorHAnsi"/>
          <w:color w:val="FF0000"/>
          <w:sz w:val="24"/>
          <w:szCs w:val="24"/>
          <w:lang w:val="en-US"/>
        </w:rPr>
        <w:t xml:space="preserve">, 7(6): e016801. </w:t>
      </w:r>
      <w:proofErr w:type="spellStart"/>
      <w:proofErr w:type="gramStart"/>
      <w:r w:rsidR="001E6557" w:rsidRPr="004255C1">
        <w:rPr>
          <w:rFonts w:cstheme="minorHAnsi"/>
          <w:color w:val="FF0000"/>
          <w:sz w:val="24"/>
          <w:szCs w:val="24"/>
          <w:lang w:val="en-US"/>
        </w:rPr>
        <w:t>doi</w:t>
      </w:r>
      <w:proofErr w:type="spellEnd"/>
      <w:proofErr w:type="gramEnd"/>
      <w:r w:rsidR="001E6557" w:rsidRPr="004255C1">
        <w:rPr>
          <w:rFonts w:cstheme="minorHAnsi"/>
          <w:color w:val="FF0000"/>
          <w:sz w:val="24"/>
          <w:szCs w:val="24"/>
          <w:lang w:val="en-US"/>
        </w:rPr>
        <w:t xml:space="preserve">: </w:t>
      </w:r>
      <w:r w:rsidR="001E6557" w:rsidRPr="004255C1">
        <w:rPr>
          <w:rFonts w:cstheme="minorHAnsi"/>
          <w:color w:val="FF0000"/>
          <w:sz w:val="24"/>
          <w:szCs w:val="24"/>
          <w:shd w:val="clear" w:color="auto" w:fill="FFFFFF"/>
        </w:rPr>
        <w:t>10.1136/bmjopen-2017-016801.</w:t>
      </w:r>
    </w:p>
    <w:p w:rsidR="00B308AD" w:rsidRPr="004255C1" w:rsidRDefault="00B308AD" w:rsidP="00976559">
      <w:p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FF0000"/>
          <w:sz w:val="24"/>
          <w:szCs w:val="24"/>
          <w:lang w:val="en-US"/>
        </w:rPr>
      </w:pPr>
      <w:r w:rsidRPr="004255C1">
        <w:rPr>
          <w:rFonts w:cstheme="minorHAnsi"/>
          <w:b/>
          <w:color w:val="FF0000"/>
          <w:sz w:val="24"/>
          <w:szCs w:val="24"/>
          <w:lang w:val="en-US"/>
        </w:rPr>
        <w:t xml:space="preserve">Process evaluation: </w:t>
      </w:r>
      <w:r w:rsidR="00D84AE7" w:rsidRPr="004255C1">
        <w:rPr>
          <w:rFonts w:cstheme="minorHAnsi"/>
          <w:color w:val="FF0000"/>
          <w:sz w:val="24"/>
          <w:szCs w:val="24"/>
          <w:lang w:val="en-US"/>
        </w:rPr>
        <w:t xml:space="preserve">McCormick, S. A., </w:t>
      </w:r>
      <w:r w:rsidRPr="004255C1">
        <w:rPr>
          <w:rFonts w:cstheme="minorHAnsi"/>
          <w:i/>
          <w:color w:val="FF0000"/>
          <w:sz w:val="24"/>
          <w:szCs w:val="24"/>
          <w:lang w:val="en-US"/>
        </w:rPr>
        <w:t>et al</w:t>
      </w:r>
      <w:bookmarkStart w:id="0" w:name="_GoBack"/>
      <w:bookmarkEnd w:id="0"/>
      <w:r w:rsidRPr="004255C1">
        <w:rPr>
          <w:rFonts w:cstheme="minorHAnsi"/>
          <w:i/>
          <w:color w:val="FF0000"/>
          <w:sz w:val="24"/>
          <w:szCs w:val="24"/>
          <w:lang w:val="en-US"/>
        </w:rPr>
        <w:t>.</w:t>
      </w:r>
      <w:r w:rsidRPr="004255C1">
        <w:rPr>
          <w:rFonts w:cstheme="minorHAnsi"/>
          <w:color w:val="FF0000"/>
          <w:sz w:val="24"/>
          <w:szCs w:val="24"/>
          <w:lang w:val="en-US"/>
        </w:rPr>
        <w:t xml:space="preserve"> (2019). Parkinson’s-adapted cognitive stimulation therapy: feasibility and acceptability in </w:t>
      </w:r>
      <w:proofErr w:type="spellStart"/>
      <w:r w:rsidRPr="004255C1">
        <w:rPr>
          <w:rFonts w:cstheme="minorHAnsi"/>
          <w:color w:val="FF0000"/>
          <w:sz w:val="24"/>
          <w:szCs w:val="24"/>
          <w:lang w:val="en-US"/>
        </w:rPr>
        <w:t>Lewy</w:t>
      </w:r>
      <w:proofErr w:type="spellEnd"/>
      <w:r w:rsidRPr="004255C1">
        <w:rPr>
          <w:rFonts w:cstheme="minorHAnsi"/>
          <w:color w:val="FF0000"/>
          <w:sz w:val="24"/>
          <w:szCs w:val="24"/>
          <w:lang w:val="en-US"/>
        </w:rPr>
        <w:t xml:space="preserve"> body spectrum disorders. </w:t>
      </w:r>
      <w:r w:rsidRPr="004255C1">
        <w:rPr>
          <w:rFonts w:cstheme="minorHAnsi"/>
          <w:i/>
          <w:color w:val="FF0000"/>
          <w:sz w:val="24"/>
          <w:szCs w:val="24"/>
          <w:lang w:val="en-US"/>
        </w:rPr>
        <w:t xml:space="preserve">Journal of Neurology, </w:t>
      </w:r>
      <w:r w:rsidRPr="004255C1">
        <w:rPr>
          <w:rFonts w:cstheme="minorHAnsi"/>
          <w:color w:val="FF0000"/>
          <w:sz w:val="24"/>
          <w:szCs w:val="24"/>
          <w:lang w:val="en-US"/>
        </w:rPr>
        <w:t xml:space="preserve">266(7), </w:t>
      </w:r>
      <w:r w:rsidR="00D861AD" w:rsidRPr="004255C1">
        <w:rPr>
          <w:rFonts w:cstheme="minorHAnsi"/>
          <w:color w:val="FF0000"/>
          <w:sz w:val="24"/>
          <w:szCs w:val="24"/>
          <w:lang w:val="en-US"/>
        </w:rPr>
        <w:t>1756-1770.</w:t>
      </w:r>
      <w:r w:rsidR="00D84AE7" w:rsidRPr="004255C1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="00D84AE7" w:rsidRPr="004255C1">
        <w:rPr>
          <w:rFonts w:cstheme="minorHAnsi"/>
          <w:color w:val="FF0000"/>
          <w:sz w:val="24"/>
          <w:szCs w:val="24"/>
          <w:shd w:val="clear" w:color="auto" w:fill="FFFFFF"/>
        </w:rPr>
        <w:t>doi</w:t>
      </w:r>
      <w:proofErr w:type="spellEnd"/>
      <w:proofErr w:type="gramEnd"/>
      <w:r w:rsidR="00D84AE7" w:rsidRPr="004255C1">
        <w:rPr>
          <w:rFonts w:cstheme="minorHAnsi"/>
          <w:color w:val="FF0000"/>
          <w:sz w:val="24"/>
          <w:szCs w:val="24"/>
          <w:shd w:val="clear" w:color="auto" w:fill="FFFFFF"/>
        </w:rPr>
        <w:t>: 10.1007/s00415-019-09329-6</w:t>
      </w:r>
      <w:r w:rsidR="00D84AE7" w:rsidRPr="004255C1">
        <w:rPr>
          <w:rFonts w:cstheme="minorHAnsi"/>
          <w:color w:val="FF0000"/>
          <w:sz w:val="24"/>
          <w:szCs w:val="24"/>
          <w:shd w:val="clear" w:color="auto" w:fill="FFFFFF"/>
        </w:rPr>
        <w:t>.</w:t>
      </w:r>
    </w:p>
    <w:sectPr w:rsidR="00B308AD" w:rsidRPr="004255C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75" w:rsidRDefault="00913B75" w:rsidP="00705D7E">
      <w:pPr>
        <w:spacing w:after="0" w:line="240" w:lineRule="auto"/>
      </w:pPr>
      <w:r>
        <w:separator/>
      </w:r>
    </w:p>
  </w:endnote>
  <w:endnote w:type="continuationSeparator" w:id="0">
    <w:p w:rsidR="00913B75" w:rsidRDefault="00913B75" w:rsidP="0070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F9" w:rsidRDefault="008A5B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27E">
      <w:rPr>
        <w:noProof/>
      </w:rPr>
      <w:t>2</w:t>
    </w:r>
    <w:r>
      <w:rPr>
        <w:noProof/>
      </w:rPr>
      <w:fldChar w:fldCharType="end"/>
    </w:r>
  </w:p>
  <w:p w:rsidR="00E218F9" w:rsidRDefault="00913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75" w:rsidRDefault="00913B75" w:rsidP="00705D7E">
      <w:pPr>
        <w:spacing w:after="0" w:line="240" w:lineRule="auto"/>
      </w:pPr>
      <w:r>
        <w:separator/>
      </w:r>
    </w:p>
  </w:footnote>
  <w:footnote w:type="continuationSeparator" w:id="0">
    <w:p w:rsidR="00913B75" w:rsidRDefault="00913B75" w:rsidP="0070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F9" w:rsidRPr="00FA42F5" w:rsidRDefault="00705D7E" w:rsidP="007D7A38">
    <w:pPr>
      <w:pStyle w:val="Header"/>
      <w:jc w:val="right"/>
      <w:rPr>
        <w:lang w:val="et-EE"/>
      </w:rPr>
    </w:pPr>
    <w:r>
      <w:rPr>
        <w:lang w:val="et-EE"/>
      </w:rPr>
      <w:t>Vatter et al.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121C8"/>
    <w:multiLevelType w:val="hybridMultilevel"/>
    <w:tmpl w:val="7E8A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89"/>
    <w:rsid w:val="001E6557"/>
    <w:rsid w:val="00290F93"/>
    <w:rsid w:val="002A6DF2"/>
    <w:rsid w:val="004255C1"/>
    <w:rsid w:val="004E2941"/>
    <w:rsid w:val="00517DED"/>
    <w:rsid w:val="00705D7E"/>
    <w:rsid w:val="008A5BB3"/>
    <w:rsid w:val="00913B75"/>
    <w:rsid w:val="00976559"/>
    <w:rsid w:val="00AD17BB"/>
    <w:rsid w:val="00AE6F89"/>
    <w:rsid w:val="00B308AD"/>
    <w:rsid w:val="00B96EF8"/>
    <w:rsid w:val="00D84AE7"/>
    <w:rsid w:val="00D861AD"/>
    <w:rsid w:val="00E12ABD"/>
    <w:rsid w:val="00EE71E5"/>
    <w:rsid w:val="00F1327E"/>
    <w:rsid w:val="00F1554E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BB"/>
    <w:pPr>
      <w:ind w:left="720"/>
      <w:contextualSpacing/>
    </w:pPr>
  </w:style>
  <w:style w:type="character" w:styleId="Hyperlink">
    <w:name w:val="Hyperlink"/>
    <w:uiPriority w:val="99"/>
    <w:unhideWhenUsed/>
    <w:rsid w:val="002A6D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DF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A6D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6DF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6D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BB"/>
    <w:pPr>
      <w:ind w:left="720"/>
      <w:contextualSpacing/>
    </w:pPr>
  </w:style>
  <w:style w:type="character" w:styleId="Hyperlink">
    <w:name w:val="Hyperlink"/>
    <w:uiPriority w:val="99"/>
    <w:unhideWhenUsed/>
    <w:rsid w:val="002A6D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DF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A6D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6DF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6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7/s00332917970048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Vatter</dc:creator>
  <cp:lastModifiedBy>Sabina Vatter</cp:lastModifiedBy>
  <cp:revision>7</cp:revision>
  <dcterms:created xsi:type="dcterms:W3CDTF">2020-01-30T08:22:00Z</dcterms:created>
  <dcterms:modified xsi:type="dcterms:W3CDTF">2020-03-31T22:40:00Z</dcterms:modified>
</cp:coreProperties>
</file>