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33" w:rsidRPr="004D7A8E" w:rsidRDefault="003E1B33" w:rsidP="003E1B33">
      <w:pPr>
        <w:rPr>
          <w:rFonts w:ascii="Arial" w:hAnsi="Arial" w:cs="Arial"/>
          <w:color w:val="000000" w:themeColor="text1"/>
          <w:szCs w:val="24"/>
        </w:rPr>
      </w:pPr>
      <w:r w:rsidRPr="004D7A8E">
        <w:rPr>
          <w:rFonts w:ascii="Arial" w:hAnsi="Arial" w:cs="Arial"/>
          <w:color w:val="000000" w:themeColor="text1"/>
          <w:szCs w:val="24"/>
        </w:rPr>
        <w:t>Table 1</w:t>
      </w:r>
    </w:p>
    <w:p w:rsidR="003E1B33" w:rsidRPr="004D7A8E" w:rsidRDefault="003E1B33" w:rsidP="003E1B33">
      <w:pPr>
        <w:rPr>
          <w:rFonts w:ascii="Arial" w:hAnsi="Arial" w:cs="Arial"/>
          <w:color w:val="000000" w:themeColor="text1"/>
          <w:szCs w:val="24"/>
        </w:rPr>
      </w:pPr>
    </w:p>
    <w:p w:rsidR="003E1B33" w:rsidRPr="004D7A8E" w:rsidRDefault="003E1B33" w:rsidP="003E1B33">
      <w:pPr>
        <w:shd w:val="clear" w:color="auto" w:fill="FFFFFF" w:themeFill="background1"/>
        <w:rPr>
          <w:rFonts w:ascii="Arial" w:hAnsi="Arial" w:cs="Arial"/>
          <w:i/>
          <w:color w:val="000000" w:themeColor="text1"/>
          <w:szCs w:val="24"/>
        </w:rPr>
      </w:pPr>
      <w:r w:rsidRPr="004D7A8E">
        <w:rPr>
          <w:rFonts w:ascii="Arial" w:hAnsi="Arial" w:cs="Arial"/>
          <w:i/>
          <w:color w:val="000000" w:themeColor="text1"/>
          <w:szCs w:val="24"/>
        </w:rPr>
        <w:t>OASR and OABCL Samples and Sampling Procedures</w:t>
      </w:r>
    </w:p>
    <w:p w:rsidR="003E1B33" w:rsidRPr="004D7A8E" w:rsidRDefault="003E1B33" w:rsidP="003E1B33">
      <w:pPr>
        <w:shd w:val="clear" w:color="auto" w:fill="FFFFFF" w:themeFill="background1"/>
        <w:rPr>
          <w:rFonts w:ascii="Arial" w:hAnsi="Arial" w:cs="Arial"/>
          <w:i/>
          <w:color w:val="000000" w:themeColor="text1"/>
          <w:szCs w:val="24"/>
        </w:rPr>
      </w:pPr>
    </w:p>
    <w:tbl>
      <w:tblPr>
        <w:tblStyle w:val="TableGridLight1"/>
        <w:tblW w:w="0" w:type="auto"/>
        <w:tblInd w:w="-5" w:type="dxa"/>
        <w:tblLook w:val="04A0" w:firstRow="1" w:lastRow="0" w:firstColumn="1" w:lastColumn="0" w:noHBand="0" w:noVBand="1"/>
      </w:tblPr>
      <w:tblGrid>
        <w:gridCol w:w="1347"/>
        <w:gridCol w:w="1837"/>
        <w:gridCol w:w="766"/>
        <w:gridCol w:w="1155"/>
        <w:gridCol w:w="824"/>
        <w:gridCol w:w="756"/>
        <w:gridCol w:w="1543"/>
        <w:gridCol w:w="1353"/>
      </w:tblGrid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</w:p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Society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Reference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Cs w:val="24"/>
              </w:rPr>
            </w:pPr>
            <w:r w:rsidRPr="004D7A8E">
              <w:rPr>
                <w:rFonts w:ascii="Arial" w:hAnsi="Arial" w:cs="Arial"/>
                <w:i/>
                <w:szCs w:val="24"/>
              </w:rPr>
              <w:t>N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Mean age (SD)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Age range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%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Male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Sample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Completion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Rate</w:t>
            </w: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1. Albania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proofErr w:type="spellStart"/>
            <w:r w:rsidRPr="004D7A8E">
              <w:rPr>
                <w:rFonts w:ascii="Arial" w:hAnsi="Arial" w:cs="Arial"/>
                <w:szCs w:val="24"/>
              </w:rPr>
              <w:t>Sokoli</w:t>
            </w:r>
            <w:r w:rsidRPr="004D7A8E">
              <w:rPr>
                <w:rFonts w:ascii="Arial" w:hAnsi="Arial" w:cs="Arial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892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640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70.0 (7.5)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70.0 (7.1)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60-93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60-93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48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Community</w:t>
            </w:r>
          </w:p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Community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NA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NA</w:t>
            </w: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2. Brazil </w:t>
            </w:r>
          </w:p>
          <w:p w:rsidR="003E1B33" w:rsidRPr="004D7A8E" w:rsidRDefault="003E1B33" w:rsidP="00764AE9">
            <w:pPr>
              <w:shd w:val="clear" w:color="auto" w:fill="FFFFFF" w:themeFill="background1"/>
              <w:ind w:left="180"/>
              <w:rPr>
                <w:rFonts w:ascii="Arial" w:hAnsi="Arial" w:cs="Arial"/>
                <w:szCs w:val="24"/>
              </w:rPr>
            </w:pP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  <w:vertAlign w:val="superscript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da Silva </w:t>
            </w:r>
            <w:proofErr w:type="spellStart"/>
            <w:r w:rsidRPr="004D7A8E">
              <w:rPr>
                <w:rFonts w:ascii="Arial" w:hAnsi="Arial" w:cs="Arial"/>
                <w:szCs w:val="24"/>
              </w:rPr>
              <w:t>Oliveira</w:t>
            </w:r>
            <w:r w:rsidRPr="004D7A8E">
              <w:rPr>
                <w:rFonts w:ascii="Arial" w:hAnsi="Arial" w:cs="Arial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306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299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70.6 (8.2)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70.8 (8.3)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60-93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60-93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34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Community </w:t>
            </w:r>
          </w:p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Community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86%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92%</w:t>
            </w:r>
          </w:p>
        </w:tc>
      </w:tr>
      <w:tr w:rsidR="003E1B33" w:rsidRPr="004D7A8E" w:rsidTr="00764AE9">
        <w:trPr>
          <w:trHeight w:val="512"/>
        </w:trPr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3. China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Cs w:val="24"/>
              </w:rPr>
            </w:pPr>
            <w:r w:rsidRPr="004D7A8E">
              <w:rPr>
                <w:rFonts w:ascii="Arial" w:hAnsi="Arial" w:cs="Arial"/>
                <w:color w:val="000000" w:themeColor="text1"/>
                <w:szCs w:val="24"/>
              </w:rPr>
              <w:t xml:space="preserve">Liu, Shi, Sun, et </w:t>
            </w:r>
            <w:proofErr w:type="spellStart"/>
            <w:r w:rsidRPr="004D7A8E">
              <w:rPr>
                <w:rFonts w:ascii="Arial" w:hAnsi="Arial" w:cs="Arial"/>
                <w:color w:val="000000" w:themeColor="text1"/>
                <w:szCs w:val="24"/>
              </w:rPr>
              <w:t>al.</w:t>
            </w:r>
            <w:r w:rsidRPr="004D7A8E">
              <w:rPr>
                <w:rFonts w:ascii="Arial" w:hAnsi="Arial" w:cs="Arial"/>
                <w:color w:val="000000" w:themeColor="text1"/>
                <w:szCs w:val="24"/>
                <w:vertAlign w:val="superscript"/>
              </w:rPr>
              <w:t>b</w:t>
            </w:r>
            <w:proofErr w:type="spellEnd"/>
            <w:r w:rsidRPr="004D7A8E">
              <w:rPr>
                <w:rFonts w:ascii="Arial" w:hAnsi="Arial" w:cs="Arial"/>
                <w:color w:val="000000" w:themeColor="text1"/>
                <w:szCs w:val="24"/>
                <w:vertAlign w:val="superscript"/>
              </w:rPr>
              <w:t xml:space="preserve"> 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686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639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69.7 (7.4)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69.7 (7.4)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60-99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60-90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45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Community</w:t>
            </w:r>
          </w:p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Community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93%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86%</w:t>
            </w: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4. Germany 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Cs w:val="24"/>
                <w:vertAlign w:val="superscript"/>
              </w:rPr>
            </w:pPr>
            <w:r w:rsidRPr="004D7A8E">
              <w:rPr>
                <w:rFonts w:ascii="Arial" w:hAnsi="Arial" w:cs="Arial"/>
                <w:color w:val="000000" w:themeColor="text1"/>
                <w:szCs w:val="24"/>
              </w:rPr>
              <w:t xml:space="preserve">Müller, Turner, </w:t>
            </w:r>
            <w:proofErr w:type="spellStart"/>
            <w:r w:rsidRPr="004D7A8E">
              <w:rPr>
                <w:rFonts w:ascii="Arial" w:hAnsi="Arial" w:cs="Arial"/>
                <w:color w:val="000000" w:themeColor="text1"/>
                <w:szCs w:val="24"/>
              </w:rPr>
              <w:t>Tüscher</w:t>
            </w:r>
            <w:proofErr w:type="spellEnd"/>
            <w:r w:rsidRPr="004D7A8E">
              <w:rPr>
                <w:rFonts w:ascii="Arial" w:hAnsi="Arial" w:cs="Arial"/>
                <w:color w:val="000000" w:themeColor="text1"/>
                <w:szCs w:val="24"/>
              </w:rPr>
              <w:t xml:space="preserve">, et </w:t>
            </w:r>
            <w:proofErr w:type="spellStart"/>
            <w:r w:rsidRPr="004D7A8E">
              <w:rPr>
                <w:rFonts w:ascii="Arial" w:hAnsi="Arial" w:cs="Arial"/>
                <w:color w:val="000000" w:themeColor="text1"/>
                <w:szCs w:val="24"/>
              </w:rPr>
              <w:t>al.</w:t>
            </w:r>
            <w:r w:rsidRPr="004D7A8E">
              <w:rPr>
                <w:rFonts w:ascii="Arial" w:hAnsi="Arial" w:cs="Arial"/>
                <w:color w:val="000000" w:themeColor="text1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66.9 (5.4)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60-84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Regional household 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57%</w:t>
            </w: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5. Iceland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proofErr w:type="spellStart"/>
            <w:r w:rsidRPr="004D7A8E">
              <w:rPr>
                <w:rFonts w:ascii="Arial" w:hAnsi="Arial" w:cs="Arial"/>
                <w:szCs w:val="24"/>
              </w:rPr>
              <w:t>Guðmundsson</w:t>
            </w:r>
            <w:proofErr w:type="spellEnd"/>
            <w:r w:rsidRPr="004D7A8E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4D7A8E">
              <w:rPr>
                <w:rFonts w:ascii="Arial" w:hAnsi="Arial" w:cs="Arial"/>
                <w:szCs w:val="24"/>
              </w:rPr>
              <w:t>Sigurðardóttir</w:t>
            </w:r>
            <w:r w:rsidRPr="004D7A8E">
              <w:rPr>
                <w:rFonts w:ascii="Arial" w:hAnsi="Arial" w:cs="Arial"/>
                <w:szCs w:val="24"/>
                <w:vertAlign w:val="superscript"/>
              </w:rPr>
              <w:t>a</w:t>
            </w:r>
            <w:proofErr w:type="spellEnd"/>
            <w:r w:rsidRPr="004D7A8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340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392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71.1 (7.9)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73.4 (8.5)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60-96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60-98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45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National household </w:t>
            </w:r>
          </w:p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National household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45%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25%</w:t>
            </w: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6. Italy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4D7A8E">
              <w:rPr>
                <w:rFonts w:ascii="Arial" w:hAnsi="Arial" w:cs="Arial"/>
                <w:color w:val="000000" w:themeColor="text1"/>
                <w:szCs w:val="24"/>
                <w:lang w:val="en"/>
              </w:rPr>
              <w:t>Frigerio</w:t>
            </w:r>
            <w:proofErr w:type="spellEnd"/>
            <w:r w:rsidRPr="004D7A8E">
              <w:rPr>
                <w:rFonts w:ascii="Arial" w:hAnsi="Arial" w:cs="Arial"/>
                <w:color w:val="000000" w:themeColor="text1"/>
                <w:szCs w:val="24"/>
                <w:lang w:val="en"/>
              </w:rPr>
              <w:t xml:space="preserve">, </w:t>
            </w:r>
            <w:proofErr w:type="spellStart"/>
            <w:r w:rsidRPr="004D7A8E">
              <w:rPr>
                <w:rFonts w:ascii="Arial" w:hAnsi="Arial" w:cs="Arial"/>
                <w:color w:val="000000" w:themeColor="text1"/>
                <w:szCs w:val="24"/>
                <w:lang w:val="en"/>
              </w:rPr>
              <w:t>Sangiorgio</w:t>
            </w:r>
            <w:proofErr w:type="spellEnd"/>
            <w:r w:rsidRPr="004D7A8E">
              <w:rPr>
                <w:rFonts w:ascii="Arial" w:hAnsi="Arial" w:cs="Arial"/>
                <w:color w:val="000000" w:themeColor="text1"/>
                <w:szCs w:val="24"/>
                <w:lang w:val="en"/>
              </w:rPr>
              <w:t xml:space="preserve">,  Colombo, et </w:t>
            </w:r>
            <w:proofErr w:type="spellStart"/>
            <w:r w:rsidRPr="004D7A8E">
              <w:rPr>
                <w:rFonts w:ascii="Arial" w:hAnsi="Arial" w:cs="Arial"/>
                <w:color w:val="000000" w:themeColor="text1"/>
                <w:szCs w:val="24"/>
                <w:lang w:val="en"/>
              </w:rPr>
              <w:t>al.</w:t>
            </w:r>
            <w:r w:rsidRPr="004D7A8E">
              <w:rPr>
                <w:rFonts w:ascii="Arial" w:hAnsi="Arial" w:cs="Arial"/>
                <w:color w:val="000000" w:themeColor="text1"/>
                <w:szCs w:val="24"/>
                <w:vertAlign w:val="superscript"/>
                <w:lang w:val="en"/>
              </w:rPr>
              <w:t>a</w:t>
            </w:r>
            <w:proofErr w:type="spellEnd"/>
            <w:r w:rsidRPr="004D7A8E">
              <w:rPr>
                <w:rFonts w:ascii="Arial" w:hAnsi="Arial" w:cs="Arial"/>
                <w:color w:val="000000" w:themeColor="text1"/>
                <w:szCs w:val="24"/>
                <w:lang w:val="en"/>
              </w:rPr>
              <w:t> 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312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75.5 (9.4)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60-97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Regional household  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32%</w:t>
            </w:r>
          </w:p>
        </w:tc>
      </w:tr>
      <w:tr w:rsidR="003E1B33" w:rsidRPr="004D7A8E" w:rsidTr="00764AE9">
        <w:trPr>
          <w:trHeight w:val="539"/>
        </w:trPr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7. Japan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  <w:vertAlign w:val="superscript"/>
              </w:rPr>
            </w:pPr>
            <w:proofErr w:type="spellStart"/>
            <w:r w:rsidRPr="004D7A8E">
              <w:rPr>
                <w:rFonts w:ascii="Arial" w:hAnsi="Arial" w:cs="Arial"/>
                <w:szCs w:val="24"/>
              </w:rPr>
              <w:t>Funabiki</w:t>
            </w:r>
            <w:r w:rsidRPr="004D7A8E">
              <w:rPr>
                <w:rFonts w:ascii="Arial" w:hAnsi="Arial" w:cs="Arial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1693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1635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75.4 (9.4)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75.6 (9.5)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60-99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60-99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46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National household</w:t>
            </w:r>
          </w:p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National household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NA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NA</w:t>
            </w: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8. Korea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  <w:vertAlign w:val="superscript"/>
              </w:rPr>
            </w:pPr>
            <w:r w:rsidRPr="004D7A8E">
              <w:rPr>
                <w:rFonts w:ascii="Arial" w:hAnsi="Arial" w:cs="Arial"/>
                <w:szCs w:val="24"/>
              </w:rPr>
              <w:t>Kim, Lee, Chun, et al.</w:t>
            </w:r>
            <w:r w:rsidRPr="004D7A8E">
              <w:rPr>
                <w:rFonts w:ascii="Arial" w:hAnsi="Arial" w:cs="Arial"/>
                <w:szCs w:val="24"/>
                <w:vertAlign w:val="superscript"/>
              </w:rPr>
              <w:t>51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1032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597   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70.7 (7.5)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72.1 (7.7)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60-95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60-100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42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National community </w:t>
            </w:r>
          </w:p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National community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47% 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44%</w:t>
            </w: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9. Latvia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  <w:vertAlign w:val="superscript"/>
              </w:rPr>
            </w:pPr>
            <w:proofErr w:type="spellStart"/>
            <w:r w:rsidRPr="004D7A8E">
              <w:rPr>
                <w:rFonts w:ascii="Arial" w:hAnsi="Arial" w:cs="Arial"/>
                <w:szCs w:val="24"/>
              </w:rPr>
              <w:t>Sebre</w:t>
            </w:r>
            <w:proofErr w:type="spellEnd"/>
            <w:r w:rsidRPr="004D7A8E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4D7A8E">
              <w:rPr>
                <w:rFonts w:ascii="Arial" w:hAnsi="Arial" w:cs="Arial"/>
                <w:szCs w:val="24"/>
              </w:rPr>
              <w:t>Bite</w:t>
            </w:r>
            <w:r w:rsidRPr="004D7A8E">
              <w:rPr>
                <w:rFonts w:ascii="Arial" w:hAnsi="Arial" w:cs="Arial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301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72.1 (8.1)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60-96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Community 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  <w:vertAlign w:val="superscript"/>
              </w:rPr>
            </w:pPr>
            <w:r w:rsidRPr="004D7A8E">
              <w:rPr>
                <w:rFonts w:ascii="Arial" w:hAnsi="Arial" w:cs="Arial"/>
                <w:szCs w:val="24"/>
              </w:rPr>
              <w:t>90%</w:t>
            </w:r>
            <w:r w:rsidRPr="004D7A8E">
              <w:rPr>
                <w:rFonts w:ascii="Arial" w:hAnsi="Arial" w:cs="Arial"/>
                <w:szCs w:val="24"/>
                <w:vertAlign w:val="superscript"/>
              </w:rPr>
              <w:t>a</w:t>
            </w:r>
          </w:p>
        </w:tc>
      </w:tr>
      <w:tr w:rsidR="003E1B33" w:rsidRPr="004D7A8E" w:rsidTr="00764AE9">
        <w:trPr>
          <w:trHeight w:val="818"/>
        </w:trPr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10. Lithuania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  <w:vertAlign w:val="superscript"/>
              </w:rPr>
            </w:pPr>
            <w:r w:rsidRPr="004D7A8E">
              <w:rPr>
                <w:rFonts w:ascii="Arial" w:hAnsi="Arial" w:cs="Arial"/>
                <w:color w:val="000000"/>
                <w:szCs w:val="24"/>
                <w:lang w:val="lt-LT"/>
              </w:rPr>
              <w:t>Šimulionienė, Gedutienė, Rugevičius et al.</w:t>
            </w:r>
            <w:r w:rsidRPr="004D7A8E">
              <w:rPr>
                <w:rFonts w:ascii="Arial" w:hAnsi="Arial" w:cs="Arial"/>
                <w:color w:val="000000"/>
                <w:szCs w:val="24"/>
                <w:vertAlign w:val="superscript"/>
                <w:lang w:val="lt-LT"/>
              </w:rPr>
              <w:t>a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328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71.9 (8.5)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60-97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National household 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82%</w:t>
            </w: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11. Mexico 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Portillo-Reyes, </w:t>
            </w:r>
            <w:proofErr w:type="spellStart"/>
            <w:r w:rsidRPr="004D7A8E">
              <w:rPr>
                <w:rFonts w:ascii="Arial" w:hAnsi="Arial" w:cs="Arial"/>
                <w:szCs w:val="24"/>
              </w:rPr>
              <w:t>Capps</w:t>
            </w:r>
            <w:r w:rsidRPr="004D7A8E">
              <w:rPr>
                <w:rFonts w:ascii="Arial" w:hAnsi="Arial" w:cs="Arial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292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71.9 (8.5)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60-97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Community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60%</w:t>
            </w: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12. Poland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proofErr w:type="spellStart"/>
            <w:r w:rsidRPr="004D7A8E">
              <w:rPr>
                <w:rFonts w:ascii="Arial" w:hAnsi="Arial" w:cs="Arial"/>
                <w:color w:val="000000"/>
                <w:szCs w:val="24"/>
              </w:rPr>
              <w:t>Zasępa</w:t>
            </w:r>
            <w:proofErr w:type="spellEnd"/>
            <w:r w:rsidRPr="004D7A8E">
              <w:rPr>
                <w:rFonts w:ascii="Arial" w:hAnsi="Arial" w:cs="Arial"/>
                <w:color w:val="000000"/>
                <w:szCs w:val="24"/>
              </w:rPr>
              <w:t xml:space="preserve">, </w:t>
            </w:r>
            <w:proofErr w:type="spellStart"/>
            <w:r w:rsidRPr="004D7A8E">
              <w:rPr>
                <w:rFonts w:ascii="Arial" w:hAnsi="Arial" w:cs="Arial"/>
                <w:color w:val="000000"/>
                <w:szCs w:val="24"/>
              </w:rPr>
              <w:t>Misiec</w:t>
            </w:r>
            <w:r w:rsidRPr="004D7A8E">
              <w:rPr>
                <w:rFonts w:ascii="Arial" w:hAnsi="Arial" w:cs="Arial"/>
                <w:color w:val="000000"/>
                <w:szCs w:val="24"/>
                <w:vertAlign w:val="superscript"/>
              </w:rPr>
              <w:t>a</w:t>
            </w:r>
            <w:proofErr w:type="spellEnd"/>
            <w:r w:rsidRPr="004D7A8E">
              <w:rPr>
                <w:rFonts w:ascii="Arial" w:hAnsi="Arial" w:cs="Arial"/>
                <w:color w:val="000000"/>
                <w:szCs w:val="24"/>
                <w:vertAlign w:val="superscript"/>
              </w:rPr>
              <w:t xml:space="preserve">  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313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301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70.7 (8.8)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70.9 (8.9)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60-97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60-100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31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Community </w:t>
            </w:r>
          </w:p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Community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75%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72%</w:t>
            </w: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13. Portugal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  <w:vertAlign w:val="superscript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Caldas, Almeida, </w:t>
            </w:r>
            <w:proofErr w:type="spellStart"/>
            <w:r w:rsidRPr="004D7A8E">
              <w:rPr>
                <w:rFonts w:ascii="Arial" w:hAnsi="Arial" w:cs="Arial"/>
                <w:szCs w:val="24"/>
              </w:rPr>
              <w:t>Leite</w:t>
            </w:r>
            <w:r w:rsidRPr="004D7A8E">
              <w:rPr>
                <w:rFonts w:ascii="Arial" w:hAnsi="Arial" w:cs="Arial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352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352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72.9 (9.0)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72.9 </w:t>
            </w:r>
            <w:r w:rsidRPr="004D7A8E">
              <w:rPr>
                <w:rFonts w:ascii="Arial" w:hAnsi="Arial" w:cs="Arial"/>
                <w:szCs w:val="24"/>
              </w:rPr>
              <w:lastRenderedPageBreak/>
              <w:t>(9.0)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lastRenderedPageBreak/>
              <w:t>60-102</w:t>
            </w:r>
          </w:p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</w:t>
            </w:r>
            <w:r w:rsidRPr="004D7A8E">
              <w:rPr>
                <w:rFonts w:ascii="Arial" w:hAnsi="Arial" w:cs="Arial"/>
                <w:szCs w:val="24"/>
              </w:rPr>
              <w:lastRenderedPageBreak/>
              <w:t>102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lastRenderedPageBreak/>
              <w:t>39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Community </w:t>
            </w:r>
          </w:p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Community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90%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90%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lastRenderedPageBreak/>
              <w:t>14. Romania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  <w:vertAlign w:val="superscript"/>
              </w:rPr>
            </w:pPr>
            <w:proofErr w:type="spellStart"/>
            <w:r w:rsidRPr="004D7A8E">
              <w:rPr>
                <w:rFonts w:ascii="Arial" w:hAnsi="Arial" w:cs="Arial"/>
                <w:szCs w:val="24"/>
              </w:rPr>
              <w:t>Dobrean</w:t>
            </w:r>
            <w:r w:rsidRPr="004D7A8E">
              <w:rPr>
                <w:rFonts w:ascii="Arial" w:hAnsi="Arial" w:cs="Arial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779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68.5 (6.4)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60-89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National 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78%</w:t>
            </w: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15. Serbia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proofErr w:type="spellStart"/>
            <w:r w:rsidRPr="004D7A8E">
              <w:rPr>
                <w:rFonts w:ascii="Arial" w:hAnsi="Arial" w:cs="Arial"/>
                <w:szCs w:val="24"/>
                <w:lang w:val="en-GB"/>
              </w:rPr>
              <w:t>Markovic</w:t>
            </w:r>
            <w:proofErr w:type="spellEnd"/>
            <w:r w:rsidRPr="004D7A8E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proofErr w:type="spellStart"/>
            <w:r w:rsidRPr="004D7A8E">
              <w:rPr>
                <w:rFonts w:ascii="Arial" w:hAnsi="Arial" w:cs="Arial"/>
                <w:szCs w:val="24"/>
                <w:lang w:val="en-GB"/>
              </w:rPr>
              <w:t>Tomasevic</w:t>
            </w:r>
            <w:proofErr w:type="spellEnd"/>
            <w:r w:rsidRPr="004D7A8E">
              <w:rPr>
                <w:rFonts w:ascii="Arial" w:hAnsi="Arial" w:cs="Arial"/>
                <w:szCs w:val="24"/>
                <w:lang w:val="en-GB"/>
              </w:rPr>
              <w:t xml:space="preserve">, </w:t>
            </w:r>
            <w:proofErr w:type="spellStart"/>
            <w:r w:rsidRPr="004D7A8E">
              <w:rPr>
                <w:rFonts w:ascii="Arial" w:hAnsi="Arial" w:cs="Arial"/>
                <w:szCs w:val="24"/>
                <w:lang w:val="en-GB"/>
              </w:rPr>
              <w:t>Milijasevic</w:t>
            </w:r>
            <w:proofErr w:type="spellEnd"/>
            <w:r w:rsidRPr="004D7A8E">
              <w:rPr>
                <w:rFonts w:ascii="Arial" w:hAnsi="Arial" w:cs="Arial"/>
                <w:szCs w:val="24"/>
                <w:lang w:val="en-GB"/>
              </w:rPr>
              <w:t xml:space="preserve">, et </w:t>
            </w:r>
            <w:proofErr w:type="spellStart"/>
            <w:r w:rsidRPr="004D7A8E">
              <w:rPr>
                <w:rFonts w:ascii="Arial" w:hAnsi="Arial" w:cs="Arial"/>
                <w:szCs w:val="24"/>
                <w:lang w:val="en-GB"/>
              </w:rPr>
              <w:t>al.</w:t>
            </w:r>
            <w:r w:rsidRPr="004D7A8E">
              <w:rPr>
                <w:rFonts w:ascii="Arial" w:hAnsi="Arial" w:cs="Arial"/>
                <w:szCs w:val="24"/>
                <w:vertAlign w:val="superscript"/>
                <w:lang w:val="en-GB"/>
              </w:rPr>
              <w:t>a</w:t>
            </w:r>
            <w:proofErr w:type="spellEnd"/>
            <w:r w:rsidRPr="004D7A8E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303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71.0 (8.5)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71.0 (8.6)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60-97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60-97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32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Community</w:t>
            </w:r>
          </w:p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Community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65%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65%</w:t>
            </w: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16. Singapore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  <w:lang w:val="en-GB"/>
              </w:rPr>
            </w:pPr>
            <w:r w:rsidRPr="004D7A8E">
              <w:rPr>
                <w:rFonts w:ascii="Arial" w:hAnsi="Arial" w:cs="Arial"/>
                <w:color w:val="000000" w:themeColor="text1"/>
                <w:szCs w:val="24"/>
              </w:rPr>
              <w:t xml:space="preserve">Yeo, </w:t>
            </w:r>
            <w:proofErr w:type="spellStart"/>
            <w:r w:rsidRPr="004D7A8E">
              <w:rPr>
                <w:rFonts w:ascii="Arial" w:hAnsi="Arial" w:cs="Arial"/>
                <w:color w:val="000000" w:themeColor="text1"/>
                <w:szCs w:val="24"/>
              </w:rPr>
              <w:t>Heo</w:t>
            </w:r>
            <w:proofErr w:type="spellEnd"/>
            <w:r w:rsidRPr="004D7A8E">
              <w:rPr>
                <w:rFonts w:ascii="Arial" w:hAnsi="Arial" w:cs="Arial"/>
                <w:color w:val="000000" w:themeColor="text1"/>
                <w:szCs w:val="24"/>
              </w:rPr>
              <w:t xml:space="preserve">, </w:t>
            </w:r>
            <w:proofErr w:type="spellStart"/>
            <w:r w:rsidRPr="004D7A8E">
              <w:rPr>
                <w:rFonts w:ascii="Arial" w:hAnsi="Arial" w:cs="Arial"/>
                <w:color w:val="000000" w:themeColor="text1"/>
                <w:szCs w:val="24"/>
              </w:rPr>
              <w:t>Sng</w:t>
            </w:r>
            <w:proofErr w:type="spellEnd"/>
            <w:r w:rsidRPr="004D7A8E">
              <w:rPr>
                <w:rFonts w:ascii="Arial" w:hAnsi="Arial" w:cs="Arial"/>
                <w:color w:val="000000" w:themeColor="text1"/>
                <w:szCs w:val="24"/>
              </w:rPr>
              <w:t xml:space="preserve">, et </w:t>
            </w:r>
            <w:proofErr w:type="spellStart"/>
            <w:r w:rsidRPr="004D7A8E">
              <w:rPr>
                <w:rFonts w:ascii="Arial" w:hAnsi="Arial" w:cs="Arial"/>
                <w:color w:val="000000" w:themeColor="text1"/>
                <w:szCs w:val="24"/>
              </w:rPr>
              <w:t>al.</w:t>
            </w:r>
            <w:r w:rsidRPr="004D7A8E">
              <w:rPr>
                <w:rFonts w:ascii="Arial" w:hAnsi="Arial" w:cs="Arial"/>
                <w:color w:val="000000" w:themeColor="text1"/>
                <w:szCs w:val="24"/>
                <w:vertAlign w:val="superscript"/>
              </w:rPr>
              <w:t>a</w:t>
            </w:r>
            <w:proofErr w:type="spellEnd"/>
            <w:r w:rsidRPr="004D7A8E">
              <w:rPr>
                <w:rFonts w:ascii="Arial" w:hAnsi="Arial" w:cs="Arial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66.8 (4.7)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60-87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Community  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67%</w:t>
            </w: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17. Taiwan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Cs w:val="24"/>
                <w:vertAlign w:val="superscript"/>
                <w:lang w:val="en-GB"/>
              </w:rPr>
            </w:pPr>
            <w:r w:rsidRPr="004D7A8E">
              <w:rPr>
                <w:rFonts w:ascii="Arial" w:hAnsi="Arial" w:cs="Arial"/>
                <w:bCs/>
                <w:color w:val="000000" w:themeColor="text1"/>
                <w:szCs w:val="24"/>
              </w:rPr>
              <w:t>Chen</w:t>
            </w:r>
            <w:r w:rsidRPr="004D7A8E">
              <w:rPr>
                <w:rFonts w:ascii="Arial" w:hAnsi="Arial" w:cs="Arial"/>
                <w:bCs/>
                <w:color w:val="000000" w:themeColor="text1"/>
                <w:szCs w:val="24"/>
                <w:vertAlign w:val="superscript"/>
              </w:rPr>
              <w:t>a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318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318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70.6 (7.5)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70.6 (7.5)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60-93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60-93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48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National household</w:t>
            </w:r>
          </w:p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National household 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95%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95%</w:t>
            </w: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18. Turkey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proofErr w:type="spellStart"/>
            <w:r w:rsidRPr="004D7A8E">
              <w:rPr>
                <w:rFonts w:ascii="Arial" w:hAnsi="Arial" w:cs="Arial"/>
                <w:bCs/>
                <w:color w:val="000000" w:themeColor="text1"/>
                <w:szCs w:val="24"/>
              </w:rPr>
              <w:t>Anafarta-Sendag</w:t>
            </w:r>
            <w:proofErr w:type="spellEnd"/>
            <w:r w:rsidRPr="004D7A8E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, </w:t>
            </w:r>
            <w:proofErr w:type="spellStart"/>
            <w:r w:rsidRPr="004D7A8E">
              <w:rPr>
                <w:rFonts w:ascii="Arial" w:hAnsi="Arial" w:cs="Arial"/>
                <w:bCs/>
                <w:color w:val="000000" w:themeColor="text1"/>
                <w:szCs w:val="24"/>
              </w:rPr>
              <w:t>Erol</w:t>
            </w:r>
            <w:r w:rsidRPr="004D7A8E">
              <w:rPr>
                <w:rFonts w:ascii="Arial" w:hAnsi="Arial" w:cs="Arial"/>
                <w:bCs/>
                <w:color w:val="000000" w:themeColor="text1"/>
                <w:szCs w:val="24"/>
                <w:vertAlign w:val="superscript"/>
              </w:rPr>
              <w:t>a</w:t>
            </w:r>
            <w:proofErr w:type="spellEnd"/>
            <w:r w:rsidRPr="004D7A8E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697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450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69.7 (7.6)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72.0 (8.3)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60-98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60-94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37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Regional household </w:t>
            </w:r>
          </w:p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Regional household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NA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NA</w:t>
            </w:r>
          </w:p>
        </w:tc>
      </w:tr>
      <w:tr w:rsidR="003E1B33" w:rsidRPr="004D7A8E" w:rsidTr="00764AE9">
        <w:tc>
          <w:tcPr>
            <w:tcW w:w="1823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19. US</w:t>
            </w:r>
          </w:p>
        </w:tc>
        <w:tc>
          <w:tcPr>
            <w:tcW w:w="2317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  <w:vertAlign w:val="superscript"/>
              </w:rPr>
            </w:pPr>
            <w:r w:rsidRPr="004D7A8E">
              <w:rPr>
                <w:rFonts w:ascii="Arial" w:hAnsi="Arial" w:cs="Arial"/>
                <w:szCs w:val="24"/>
              </w:rPr>
              <w:t>Achenbach, Newhouse, Rescorla</w:t>
            </w:r>
            <w:r w:rsidRPr="004D7A8E">
              <w:rPr>
                <w:rFonts w:ascii="Arial" w:hAnsi="Arial" w:cs="Arial"/>
                <w:szCs w:val="24"/>
                <w:vertAlign w:val="superscript"/>
              </w:rPr>
              <w:t>18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1142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1142</w:t>
            </w:r>
          </w:p>
        </w:tc>
        <w:tc>
          <w:tcPr>
            <w:tcW w:w="1373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73.7(8.2)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73.7 (8.2)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60-102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60-102</w:t>
            </w:r>
          </w:p>
        </w:tc>
        <w:tc>
          <w:tcPr>
            <w:tcW w:w="99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37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2340" w:type="dxa"/>
          </w:tcPr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 xml:space="preserve">National household </w:t>
            </w:r>
          </w:p>
          <w:p w:rsidR="003E1B33" w:rsidRPr="004D7A8E" w:rsidRDefault="003E1B33" w:rsidP="00764AE9">
            <w:pPr>
              <w:shd w:val="clear" w:color="auto" w:fill="FFFFFF" w:themeFill="background1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National household</w:t>
            </w:r>
          </w:p>
        </w:tc>
        <w:tc>
          <w:tcPr>
            <w:tcW w:w="1440" w:type="dxa"/>
          </w:tcPr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</w:rPr>
            </w:pPr>
            <w:r w:rsidRPr="004D7A8E">
              <w:rPr>
                <w:rFonts w:ascii="Arial" w:hAnsi="Arial" w:cs="Arial"/>
                <w:szCs w:val="24"/>
              </w:rPr>
              <w:t>90%</w:t>
            </w:r>
          </w:p>
          <w:p w:rsidR="003E1B33" w:rsidRPr="004D7A8E" w:rsidRDefault="003E1B33" w:rsidP="00764AE9">
            <w:pPr>
              <w:shd w:val="clear" w:color="auto" w:fill="FFFFFF" w:themeFill="background1"/>
              <w:jc w:val="center"/>
              <w:rPr>
                <w:rFonts w:ascii="Arial" w:hAnsi="Arial" w:cs="Arial"/>
                <w:szCs w:val="24"/>
                <w:vertAlign w:val="superscript"/>
              </w:rPr>
            </w:pPr>
            <w:r w:rsidRPr="004D7A8E">
              <w:rPr>
                <w:rFonts w:ascii="Arial" w:hAnsi="Arial" w:cs="Arial"/>
                <w:szCs w:val="24"/>
              </w:rPr>
              <w:t>80%</w:t>
            </w:r>
          </w:p>
        </w:tc>
      </w:tr>
    </w:tbl>
    <w:p w:rsidR="003E1B33" w:rsidRPr="004D7A8E" w:rsidRDefault="003E1B33" w:rsidP="003E1B33">
      <w:pPr>
        <w:shd w:val="clear" w:color="auto" w:fill="FFFFFF" w:themeFill="background1"/>
        <w:rPr>
          <w:rFonts w:ascii="Arial" w:hAnsi="Arial" w:cs="Arial"/>
          <w:color w:val="000000" w:themeColor="text1"/>
          <w:szCs w:val="24"/>
        </w:rPr>
      </w:pPr>
      <w:r w:rsidRPr="004D7A8E">
        <w:rPr>
          <w:rFonts w:ascii="Arial" w:hAnsi="Arial" w:cs="Arial"/>
          <w:color w:val="000000" w:themeColor="text1"/>
          <w:szCs w:val="24"/>
        </w:rPr>
        <w:t xml:space="preserve">Note. OASR sample information in top line, OABCL sample information in bottom line of cell. </w:t>
      </w:r>
      <w:proofErr w:type="spellStart"/>
      <w:proofErr w:type="gramStart"/>
      <w:r w:rsidRPr="004D7A8E">
        <w:rPr>
          <w:rFonts w:ascii="Arial" w:hAnsi="Arial" w:cs="Arial"/>
          <w:color w:val="000000" w:themeColor="text1"/>
          <w:szCs w:val="24"/>
          <w:vertAlign w:val="superscript"/>
        </w:rPr>
        <w:t>a</w:t>
      </w:r>
      <w:proofErr w:type="spellEnd"/>
      <w:proofErr w:type="gramEnd"/>
      <w:r w:rsidRPr="004D7A8E">
        <w:rPr>
          <w:rFonts w:ascii="Arial" w:hAnsi="Arial" w:cs="Arial"/>
          <w:color w:val="000000" w:themeColor="text1"/>
          <w:szCs w:val="24"/>
          <w:vertAlign w:val="superscript"/>
        </w:rPr>
        <w:t xml:space="preserve"> </w:t>
      </w:r>
      <w:r w:rsidRPr="004D7A8E">
        <w:rPr>
          <w:rFonts w:ascii="Arial" w:hAnsi="Arial" w:cs="Arial"/>
          <w:color w:val="000000" w:themeColor="text1"/>
          <w:szCs w:val="24"/>
        </w:rPr>
        <w:t xml:space="preserve">Unpublished data collected in 2018; </w:t>
      </w:r>
      <w:r w:rsidRPr="004D7A8E">
        <w:rPr>
          <w:rFonts w:ascii="Arial" w:hAnsi="Arial" w:cs="Arial"/>
          <w:color w:val="000000" w:themeColor="text1"/>
          <w:szCs w:val="24"/>
          <w:vertAlign w:val="superscript"/>
        </w:rPr>
        <w:t xml:space="preserve">b </w:t>
      </w:r>
      <w:r w:rsidRPr="004D7A8E">
        <w:rPr>
          <w:rFonts w:ascii="Arial" w:hAnsi="Arial" w:cs="Arial"/>
          <w:color w:val="000000" w:themeColor="text1"/>
          <w:szCs w:val="24"/>
        </w:rPr>
        <w:t xml:space="preserve">Unpublished data collected in 2017. </w:t>
      </w:r>
    </w:p>
    <w:p w:rsidR="003E1B33" w:rsidRPr="004D7A8E" w:rsidRDefault="003E1B33" w:rsidP="003E1B33">
      <w:pPr>
        <w:shd w:val="clear" w:color="auto" w:fill="FFFFFF" w:themeFill="background1"/>
        <w:rPr>
          <w:rFonts w:ascii="Arial" w:hAnsi="Arial" w:cs="Arial"/>
          <w:color w:val="000000" w:themeColor="text1"/>
          <w:szCs w:val="24"/>
        </w:rPr>
      </w:pPr>
      <w:r w:rsidRPr="004D7A8E">
        <w:rPr>
          <w:rFonts w:ascii="Arial" w:hAnsi="Arial" w:cs="Arial"/>
          <w:color w:val="000000" w:themeColor="text1"/>
          <w:szCs w:val="24"/>
        </w:rPr>
        <w:br w:type="page"/>
      </w:r>
    </w:p>
    <w:p w:rsidR="00724B9C" w:rsidRDefault="00724B9C">
      <w:bookmarkStart w:id="0" w:name="_GoBack"/>
      <w:bookmarkEnd w:id="0"/>
    </w:p>
    <w:sectPr w:rsidR="00724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33"/>
    <w:rsid w:val="003E1B33"/>
    <w:rsid w:val="00625ADD"/>
    <w:rsid w:val="00724B9C"/>
    <w:rsid w:val="00CF785C"/>
    <w:rsid w:val="00F8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33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3E1B3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33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3E1B3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1</cp:revision>
  <dcterms:created xsi:type="dcterms:W3CDTF">2020-07-06T13:22:00Z</dcterms:created>
  <dcterms:modified xsi:type="dcterms:W3CDTF">2020-07-06T18:04:00Z</dcterms:modified>
</cp:coreProperties>
</file>