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0E" w:rsidRDefault="00720943">
      <w:pPr>
        <w:pageBreakBefore/>
      </w:pPr>
      <w:r>
        <w:rPr>
          <w:b/>
          <w:bCs/>
          <w:sz w:val="28"/>
          <w:szCs w:val="28"/>
        </w:rPr>
        <w:t>Supplementary Material 1</w:t>
      </w:r>
    </w:p>
    <w:p w:rsidR="00167C0E" w:rsidRDefault="00167C0E"/>
    <w:p w:rsidR="00167C0E" w:rsidRDefault="006C3344">
      <w:r>
        <w:rPr>
          <w:b/>
          <w:bCs/>
          <w:sz w:val="28"/>
          <w:szCs w:val="28"/>
        </w:rPr>
        <w:t>Search terms for M</w:t>
      </w:r>
      <w:bookmarkStart w:id="0" w:name="_GoBack"/>
      <w:bookmarkEnd w:id="0"/>
      <w:r w:rsidR="00720943">
        <w:rPr>
          <w:b/>
          <w:bCs/>
          <w:sz w:val="28"/>
          <w:szCs w:val="28"/>
        </w:rPr>
        <w:t>edline</w:t>
      </w:r>
    </w:p>
    <w:p w:rsidR="00167C0E" w:rsidRDefault="00167C0E"/>
    <w:p w:rsidR="00167C0E" w:rsidRDefault="006C3344">
      <w:pPr>
        <w:rPr>
          <w:b/>
          <w:bCs/>
        </w:rPr>
      </w:pPr>
      <w:r>
        <w:rPr>
          <w:b/>
          <w:bCs/>
        </w:rPr>
        <w:t>A</w:t>
      </w:r>
      <w:r w:rsidR="00720943">
        <w:rPr>
          <w:b/>
          <w:bCs/>
        </w:rPr>
        <w:t xml:space="preserve">ge group: </w:t>
      </w:r>
    </w:p>
    <w:p w:rsidR="00167C0E" w:rsidRDefault="006C3344" w:rsidP="006C334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lear" w:pos="709"/>
        </w:tabs>
        <w:suppressAutoHyphens w:val="0"/>
        <w:spacing w:after="0" w:line="480" w:lineRule="auto"/>
        <w:contextualSpacing/>
      </w:pPr>
      <w:r>
        <w:rPr>
          <w:rFonts w:ascii="Arial" w:eastAsia="Roboto" w:hAnsi="Arial" w:cs="Arial"/>
          <w:lang w:val="en" w:eastAsia="es-ES" w:bidi="ar-SA"/>
        </w:rPr>
        <w:t>F</w:t>
      </w:r>
      <w:r w:rsidRPr="006C3344">
        <w:rPr>
          <w:rFonts w:ascii="Arial" w:eastAsia="Roboto" w:hAnsi="Arial" w:cs="Arial"/>
          <w:lang w:val="en" w:eastAsia="es-ES" w:bidi="ar-SA"/>
        </w:rPr>
        <w:t xml:space="preserve">or capturing the older age group </w:t>
      </w:r>
      <w:r w:rsidRPr="006C3344">
        <w:rPr>
          <w:rFonts w:ascii="Arial" w:eastAsia="Roboto" w:hAnsi="Arial" w:cs="Arial"/>
          <w:lang w:val="en" w:eastAsia="es-ES" w:bidi="ar-SA"/>
        </w:rPr>
        <w:fldChar w:fldCharType="begin"/>
      </w:r>
      <w:r w:rsidRPr="006C3344">
        <w:rPr>
          <w:rFonts w:ascii="Arial" w:eastAsia="Roboto" w:hAnsi="Arial" w:cs="Arial"/>
          <w:lang w:val="en" w:eastAsia="es-ES" w:bidi="ar-SA"/>
        </w:rPr>
        <w:instrText xml:space="preserve"> ADDIN EN.CITE &lt;EndNote&gt;&lt;Cite&gt;&lt;Author&gt;Kastner&lt;/Author&gt;&lt;Year&gt;2006&lt;/Year&gt;&lt;RecNum&gt;2286&lt;/RecNum&gt;&lt;DisplayText&gt;(Kastner&lt;style face="italic"&gt; et al.&lt;/style&gt;, 2006)&lt;/DisplayText&gt;&lt;record&gt;&lt;rec-number&gt;2286&lt;/rec-number&gt;&lt;foreign-keys&gt;&lt;key app="EN" db-id="asdfdawxaw2xz3eerwsvddtz0dzax2pwtvtw" timestamp="1582124779"&gt;2286&lt;/key&gt;&lt;/foreign-keys&gt;&lt;ref-type name="Journal Article"&gt;17&lt;/ref-type&gt;&lt;contributors&gt;&lt;authors&gt;&lt;author&gt;Kastner, Monika&lt;/author&gt;&lt;author&gt;Wilczynski, Nancy L&lt;/author&gt;&lt;author&gt;Walker-dilks, Cindy&lt;/author&gt;&lt;author&gt;Mckibbon, Kathleen Ann&lt;/author&gt;&lt;/authors&gt;&lt;/contributors&gt;&lt;titles&gt;&lt;title&gt;Age-Specific Search Strategies for Medline&lt;/title&gt;&lt;secondary-title&gt;J Med Internet Res. &lt;/secondary-title&gt;&lt;/titles&gt;&lt;periodical&gt;&lt;full-title&gt;J Med Internet Res.&lt;/full-title&gt;&lt;/periodical&gt;&lt;pages&gt;e25&lt;/pages&gt;&lt;volume&gt;8&lt;/volume&gt;&lt;number&gt;4&lt;/number&gt;&lt;dates&gt;&lt;year&gt;2006&lt;/year&gt;&lt;/dates&gt;&lt;urls&gt;&lt;/urls&gt;&lt;electronic-resource-num&gt;10.2196/jmir.8.4.e25&lt;/electronic-resource-num&gt;&lt;/record&gt;&lt;/Cite&gt;&lt;/EndNote&gt;</w:instrText>
      </w:r>
      <w:r w:rsidRPr="006C3344">
        <w:rPr>
          <w:rFonts w:ascii="Arial" w:eastAsia="Roboto" w:hAnsi="Arial" w:cs="Arial"/>
          <w:lang w:val="en" w:eastAsia="es-ES" w:bidi="ar-SA"/>
        </w:rPr>
        <w:fldChar w:fldCharType="separate"/>
      </w:r>
      <w:r w:rsidRPr="006C3344">
        <w:rPr>
          <w:rFonts w:ascii="Arial" w:eastAsia="Roboto" w:hAnsi="Arial" w:cs="Arial"/>
          <w:noProof/>
          <w:lang w:val="en" w:eastAsia="es-ES" w:bidi="ar-SA"/>
        </w:rPr>
        <w:t>(Kastner</w:t>
      </w:r>
      <w:r w:rsidRPr="006C3344">
        <w:rPr>
          <w:rFonts w:ascii="Arial" w:eastAsia="Roboto" w:hAnsi="Arial" w:cs="Arial"/>
          <w:i/>
          <w:noProof/>
          <w:lang w:val="en" w:eastAsia="es-ES" w:bidi="ar-SA"/>
        </w:rPr>
        <w:t xml:space="preserve"> et al.</w:t>
      </w:r>
      <w:r w:rsidRPr="006C3344">
        <w:rPr>
          <w:rFonts w:ascii="Arial" w:eastAsia="Roboto" w:hAnsi="Arial" w:cs="Arial"/>
          <w:noProof/>
          <w:lang w:val="en" w:eastAsia="es-ES" w:bidi="ar-SA"/>
        </w:rPr>
        <w:t>, 2006)</w:t>
      </w:r>
      <w:r w:rsidRPr="006C3344">
        <w:rPr>
          <w:rFonts w:ascii="Arial" w:eastAsia="Roboto" w:hAnsi="Arial" w:cs="Arial"/>
          <w:lang w:val="en" w:eastAsia="es-ES" w:bidi="ar-SA"/>
        </w:rPr>
        <w:fldChar w:fldCharType="end"/>
      </w:r>
    </w:p>
    <w:p w:rsidR="00167C0E" w:rsidRDefault="00720943">
      <w:proofErr w:type="spellStart"/>
      <w:r>
        <w:rPr>
          <w:i/>
          <w:iCs/>
        </w:rPr>
        <w:t>exp</w:t>
      </w:r>
      <w:proofErr w:type="spellEnd"/>
      <w:r>
        <w:rPr>
          <w:i/>
          <w:iCs/>
        </w:rPr>
        <w:t xml:space="preserve"> AGED/ OR ("older person*" OR elderly).</w:t>
      </w:r>
      <w:proofErr w:type="spellStart"/>
      <w:r>
        <w:rPr>
          <w:i/>
          <w:iCs/>
        </w:rPr>
        <w:t>ti,ab</w:t>
      </w:r>
      <w:proofErr w:type="spellEnd"/>
      <w:r>
        <w:t xml:space="preserve"> </w:t>
      </w:r>
    </w:p>
    <w:p w:rsidR="00167C0E" w:rsidRDefault="00167C0E"/>
    <w:p w:rsidR="00167C0E" w:rsidRDefault="00167C0E"/>
    <w:p w:rsidR="00167C0E" w:rsidRDefault="006C3344">
      <w:r>
        <w:rPr>
          <w:b/>
          <w:bCs/>
        </w:rPr>
        <w:t>R</w:t>
      </w:r>
      <w:r w:rsidR="00720943">
        <w:rPr>
          <w:b/>
          <w:bCs/>
        </w:rPr>
        <w:t>egion:</w:t>
      </w:r>
    </w:p>
    <w:p w:rsidR="00167C0E" w:rsidRDefault="006C3344" w:rsidP="006C3344">
      <w:pPr>
        <w:pBdr>
          <w:top w:val="nil"/>
          <w:left w:val="nil"/>
          <w:bottom w:val="nil"/>
          <w:right w:val="nil"/>
          <w:between w:val="nil"/>
        </w:pBdr>
      </w:pPr>
      <w:r w:rsidRPr="006C3344">
        <w:rPr>
          <w:rFonts w:ascii="Arial" w:eastAsia="Roboto" w:hAnsi="Arial" w:cs="Arial"/>
        </w:rPr>
        <w:t xml:space="preserve">Thesaurus terms and free text for all countries included, searching all fields </w:t>
      </w:r>
      <w:r w:rsidRPr="006C3344">
        <w:rPr>
          <w:rFonts w:ascii="Arial" w:eastAsia="Roboto" w:hAnsi="Arial" w:cs="Arial"/>
        </w:rPr>
        <w:fldChar w:fldCharType="begin"/>
      </w:r>
      <w:r w:rsidRPr="006C3344">
        <w:rPr>
          <w:rFonts w:ascii="Arial" w:eastAsia="Roboto" w:hAnsi="Arial" w:cs="Arial"/>
        </w:rPr>
        <w:instrText xml:space="preserve"> ADDIN EN.CITE &lt;EndNote&gt;&lt;Cite&gt;&lt;Author&gt;Pienaar&lt;/Author&gt;&lt;Year&gt;2011&lt;/Year&gt;&lt;RecNum&gt;6253&lt;/RecNum&gt;&lt;DisplayText&gt;(Pienaar&lt;style face="italic"&gt; et al.&lt;/style&gt;, 2011)&lt;/DisplayText&gt;&lt;record&gt;&lt;rec-number&gt;6253&lt;/rec-number&gt;&lt;foreign-keys&gt;&lt;key app="EN" db-id="asdfdawxaw2xz3eerwsvddtz0dzax2pwtvtw" timestamp="1582130041"&gt;6253&lt;/key&gt;&lt;/foreign-keys&gt;&lt;ref-type name="Journal Article"&gt;17&lt;/ref-type&gt;&lt;contributors&gt;&lt;authors&gt;&lt;author&gt;Pienaar, E&lt;/author&gt;&lt;author&gt;Grobler, L&lt;/author&gt;&lt;author&gt;Busgeeth, K&lt;/author&gt;&lt;author&gt;Eisinga, A&lt;/author&gt;&lt;author&gt;Siegfried, N&lt;/author&gt;&lt;/authors&gt;&lt;/contributors&gt;&lt;titles&gt;&lt;title&gt;Developing a geographic search filter to identify randomised controlled trials in Africa: finding the optimal balance between sensitivity and precision&lt;/title&gt;&lt;secondary-title&gt;Health Info Libr J.&lt;/secondary-title&gt;&lt;/titles&gt;&lt;periodical&gt;&lt;full-title&gt;Health Info Libr J.&lt;/full-title&gt;&lt;/periodical&gt;&lt;pages&gt;210-5&lt;/pages&gt;&lt;volume&gt;28&lt;/volume&gt;&lt;number&gt;3&lt;/number&gt;&lt;dates&gt;&lt;year&gt;2011&lt;/year&gt;&lt;/dates&gt;&lt;urls&gt;&lt;/urls&gt;&lt;/record&gt;&lt;/Cite&gt;&lt;/EndNote&gt;</w:instrText>
      </w:r>
      <w:r w:rsidRPr="006C3344">
        <w:rPr>
          <w:rFonts w:ascii="Arial" w:eastAsia="Roboto" w:hAnsi="Arial" w:cs="Arial"/>
        </w:rPr>
        <w:fldChar w:fldCharType="separate"/>
      </w:r>
      <w:r w:rsidRPr="006C3344">
        <w:rPr>
          <w:rFonts w:ascii="Arial" w:eastAsia="Roboto" w:hAnsi="Arial" w:cs="Arial"/>
          <w:noProof/>
        </w:rPr>
        <w:t>(Pienaar</w:t>
      </w:r>
      <w:r w:rsidRPr="006C3344">
        <w:rPr>
          <w:rFonts w:ascii="Arial" w:eastAsia="Roboto" w:hAnsi="Arial" w:cs="Arial"/>
          <w:i/>
          <w:noProof/>
        </w:rPr>
        <w:t xml:space="preserve"> et al.</w:t>
      </w:r>
      <w:r w:rsidRPr="006C3344">
        <w:rPr>
          <w:rFonts w:ascii="Arial" w:eastAsia="Roboto" w:hAnsi="Arial" w:cs="Arial"/>
          <w:noProof/>
        </w:rPr>
        <w:t>, 2011)</w:t>
      </w:r>
      <w:r w:rsidRPr="006C3344">
        <w:rPr>
          <w:rFonts w:ascii="Arial" w:eastAsia="Roboto" w:hAnsi="Arial" w:cs="Arial"/>
        </w:rPr>
        <w:fldChar w:fldCharType="end"/>
      </w:r>
      <w:r>
        <w:rPr>
          <w:rFonts w:ascii="Arial" w:eastAsia="Roboto" w:hAnsi="Arial" w:cs="Arial"/>
        </w:rPr>
        <w:t xml:space="preserve"> </w:t>
      </w:r>
    </w:p>
    <w:p w:rsidR="00167C0E" w:rsidRDefault="00720943">
      <w:r>
        <w:rPr>
          <w:b/>
          <w:bCs/>
        </w:rPr>
        <w:t xml:space="preserve">Medline: </w:t>
      </w:r>
    </w:p>
    <w:p w:rsidR="00167C0E" w:rsidRDefault="00720943">
      <w:r>
        <w:rPr>
          <w:i/>
          <w:iCs/>
        </w:rPr>
        <w:t>("Afghanistan" OR "Bangladesh" OR "Bhutan" OR "India" OR "Maldives" OR "Nepal" OR "Pakistan" OR "Lanka").</w:t>
      </w:r>
      <w:proofErr w:type="spellStart"/>
      <w:r>
        <w:rPr>
          <w:i/>
          <w:iCs/>
        </w:rPr>
        <w:t>ti,ab,af</w:t>
      </w:r>
      <w:proofErr w:type="spellEnd"/>
      <w:r>
        <w:rPr>
          <w:i/>
          <w:iCs/>
        </w:rPr>
        <w:t xml:space="preserve"> OR AFGHANISTAN/ OR BANGLADESH/ OR BHUTAN/ OR INDIA/ OR MALDIVES/ OR NEPAL/ OR PAKISTAN/ OR "SRI LANKA"/ OR "INDIAN OCEAN ISLANDS"/ </w:t>
      </w:r>
    </w:p>
    <w:p w:rsidR="00167C0E" w:rsidRDefault="00167C0E"/>
    <w:p w:rsidR="00167C0E" w:rsidRDefault="00167C0E"/>
    <w:p w:rsidR="00167C0E" w:rsidRDefault="00720943">
      <w:r>
        <w:rPr>
          <w:b/>
          <w:bCs/>
        </w:rPr>
        <w:t>For rele</w:t>
      </w:r>
      <w:r>
        <w:rPr>
          <w:b/>
          <w:bCs/>
        </w:rPr>
        <w:t>vant disorders:</w:t>
      </w:r>
    </w:p>
    <w:p w:rsidR="00167C0E" w:rsidRDefault="00167C0E"/>
    <w:p w:rsidR="00167C0E" w:rsidRDefault="00720943">
      <w:r>
        <w:rPr>
          <w:b/>
          <w:bCs/>
        </w:rPr>
        <w:t>Medline:</w:t>
      </w:r>
    </w:p>
    <w:p w:rsidR="00167C0E" w:rsidRDefault="00720943">
      <w:r>
        <w:rPr>
          <w:i/>
          <w:iCs/>
        </w:rPr>
        <w:t>"ANXIETY DISORDERS"/ OR "MOOD DISORDERS"/ OR "NEUROTIC DISORDERS"/ OR "TRAUMA AND STRESSOR RELATED DISORDERS"/ OR "MENTAL HEALTH"/ OR ("depression" OR "affective" OR "anxiety" OR "GAD" OR "panic" OR "phobia*" OR "obsessive" OR "co</w:t>
      </w:r>
      <w:r>
        <w:rPr>
          <w:i/>
          <w:iCs/>
        </w:rPr>
        <w:t>mpulsive" OR "OCD" OR "trauma" OR "PTSD").</w:t>
      </w:r>
      <w:proofErr w:type="spellStart"/>
      <w:r>
        <w:rPr>
          <w:i/>
          <w:iCs/>
        </w:rPr>
        <w:t>ti,ab</w:t>
      </w:r>
      <w:proofErr w:type="spellEnd"/>
      <w:r>
        <w:rPr>
          <w:i/>
          <w:iCs/>
        </w:rPr>
        <w:t xml:space="preserve"> </w:t>
      </w:r>
    </w:p>
    <w:p w:rsidR="00167C0E" w:rsidRDefault="00167C0E"/>
    <w:p w:rsidR="00167C0E" w:rsidRDefault="00167C0E"/>
    <w:sectPr w:rsidR="00167C0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30567"/>
    <w:multiLevelType w:val="hybridMultilevel"/>
    <w:tmpl w:val="E6888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0E"/>
    <w:rsid w:val="00167C0E"/>
    <w:rsid w:val="006C3344"/>
    <w:rsid w:val="0072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19E2"/>
  <w15:docId w15:val="{E82533AF-57FB-48BB-B05E-FBC88090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6C3344"/>
    <w:pPr>
      <w:widowControl/>
      <w:tabs>
        <w:tab w:val="clear" w:pos="709"/>
      </w:tabs>
      <w:suppressAutoHyphens w:val="0"/>
      <w:spacing w:after="0" w:line="480" w:lineRule="auto"/>
      <w:ind w:left="720" w:firstLine="720"/>
      <w:contextualSpacing/>
    </w:pPr>
    <w:rPr>
      <w:rFonts w:eastAsia="Times New Roman" w:cs="Times New Roman"/>
      <w:lang w:val="en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>Newcastle University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Lachlan Fotheringham</dc:creator>
  <cp:lastModifiedBy>Lachlan Fotheringham</cp:lastModifiedBy>
  <cp:revision>2</cp:revision>
  <dcterms:created xsi:type="dcterms:W3CDTF">2020-05-10T13:38:00Z</dcterms:created>
  <dcterms:modified xsi:type="dcterms:W3CDTF">2020-05-10T13:38:00Z</dcterms:modified>
</cp:coreProperties>
</file>