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35C0" w14:textId="77777777" w:rsidR="00275BE0" w:rsidRPr="00307D41" w:rsidRDefault="00275BE0" w:rsidP="00275BE0">
      <w:pPr>
        <w:spacing w:line="480" w:lineRule="auto"/>
      </w:pPr>
      <w:r>
        <w:rPr>
          <w:b/>
          <w:bCs/>
        </w:rPr>
        <w:t>Supplemental t</w:t>
      </w:r>
      <w:r w:rsidRPr="00307D41">
        <w:rPr>
          <w:b/>
          <w:bCs/>
        </w:rPr>
        <w:t xml:space="preserve">able 1. Summary statistics for demographics at </w:t>
      </w:r>
      <w:r>
        <w:rPr>
          <w:b/>
          <w:bCs/>
        </w:rPr>
        <w:t>cutpoint 5 and 6</w:t>
      </w:r>
    </w:p>
    <w:tbl>
      <w:tblPr>
        <w:tblW w:w="9378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985"/>
        <w:gridCol w:w="1705"/>
        <w:gridCol w:w="1847"/>
        <w:gridCol w:w="1118"/>
        <w:gridCol w:w="779"/>
        <w:gridCol w:w="236"/>
        <w:gridCol w:w="236"/>
        <w:gridCol w:w="236"/>
        <w:gridCol w:w="236"/>
      </w:tblGrid>
      <w:tr w:rsidR="00275BE0" w:rsidRPr="00307D41" w14:paraId="4B52AACF" w14:textId="77777777" w:rsidTr="005B41EF">
        <w:trPr>
          <w:trHeight w:val="451"/>
        </w:trPr>
        <w:tc>
          <w:tcPr>
            <w:tcW w:w="2985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2FB2ECE1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Cutpoint of MBI-C &gt; 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7E363D5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01DB3481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right w:val="nil"/>
            </w:tcBorders>
          </w:tcPr>
          <w:p w14:paraId="5179F7E1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nil"/>
            </w:tcBorders>
          </w:tcPr>
          <w:p w14:paraId="4F27435D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502259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D4288D3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C87CDFC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F6136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</w:tr>
      <w:tr w:rsidR="00275BE0" w:rsidRPr="00307D41" w14:paraId="25AB2A4E" w14:textId="77777777" w:rsidTr="005B41EF">
        <w:trPr>
          <w:trHeight w:val="451"/>
        </w:trPr>
        <w:tc>
          <w:tcPr>
            <w:tcW w:w="298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D6FABFA" w14:textId="77777777" w:rsidR="00275BE0" w:rsidRPr="00307D41" w:rsidRDefault="00275BE0" w:rsidP="005B41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00257B6D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MBI+ (n=41)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8FCC3C3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MBI- (n=458)</w:t>
            </w:r>
          </w:p>
        </w:tc>
        <w:tc>
          <w:tcPr>
            <w:tcW w:w="1118" w:type="dxa"/>
            <w:tcBorders>
              <w:left w:val="nil"/>
              <w:bottom w:val="single" w:sz="4" w:space="0" w:color="auto"/>
              <w:right w:val="nil"/>
            </w:tcBorders>
          </w:tcPr>
          <w:p w14:paraId="53EEEE66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Test Statistic</w:t>
            </w:r>
          </w:p>
        </w:tc>
        <w:tc>
          <w:tcPr>
            <w:tcW w:w="779" w:type="dxa"/>
            <w:tcBorders>
              <w:left w:val="nil"/>
              <w:bottom w:val="single" w:sz="4" w:space="0" w:color="auto"/>
              <w:right w:val="nil"/>
            </w:tcBorders>
          </w:tcPr>
          <w:p w14:paraId="103CB020" w14:textId="77777777" w:rsidR="00275BE0" w:rsidRPr="00307D41" w:rsidRDefault="00275BE0" w:rsidP="005B41EF">
            <w:pPr>
              <w:rPr>
                <w:b/>
                <w:bCs/>
                <w:i/>
                <w:color w:val="000000"/>
              </w:rPr>
            </w:pPr>
            <w:r w:rsidRPr="00307D41">
              <w:rPr>
                <w:b/>
                <w:bCs/>
                <w:i/>
                <w:color w:val="000000"/>
              </w:rPr>
              <w:t>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3D72C7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768E3C7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F73EEF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36280C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</w:tr>
      <w:tr w:rsidR="00275BE0" w:rsidRPr="00307D41" w14:paraId="0737954D" w14:textId="77777777" w:rsidTr="005B41EF">
        <w:trPr>
          <w:trHeight w:val="451"/>
        </w:trPr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282B2ED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Average Age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B16F79A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68.30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B25B00E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67.16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FCC26" w14:textId="77777777" w:rsidR="00275BE0" w:rsidRPr="00307D41" w:rsidRDefault="00275BE0" w:rsidP="005B41EF">
            <w:proofErr w:type="gramStart"/>
            <w:r w:rsidRPr="00307D41">
              <w:rPr>
                <w:rFonts w:ascii="PT Serif" w:hAnsi="PT Serif"/>
                <w:i/>
                <w:iCs/>
                <w:color w:val="414141"/>
                <w:sz w:val="22"/>
                <w:szCs w:val="22"/>
                <w:shd w:val="clear" w:color="auto" w:fill="FFFFFF"/>
              </w:rPr>
              <w:t>t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497)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=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>
              <w:rPr>
                <w:color w:val="414141"/>
                <w:sz w:val="22"/>
                <w:szCs w:val="22"/>
                <w:shd w:val="clear" w:color="auto" w:fill="FFFFFF"/>
              </w:rPr>
              <w:t>0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.67</w:t>
            </w:r>
          </w:p>
          <w:p w14:paraId="17A79716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BF333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.503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8D9496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8A2D03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EDA2DB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8D9270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332B2E82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6770CD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Average Estimated Years of Education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5F73C3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17.36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E8F375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17.15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60D08D78" w14:textId="77777777" w:rsidR="00275BE0" w:rsidRPr="00307D41" w:rsidRDefault="00275BE0" w:rsidP="005B41EF">
            <w:proofErr w:type="gramStart"/>
            <w:r w:rsidRPr="00307D41">
              <w:rPr>
                <w:rFonts w:ascii="PT Serif" w:hAnsi="PT Serif"/>
                <w:i/>
                <w:iCs/>
                <w:color w:val="414141"/>
                <w:sz w:val="22"/>
                <w:szCs w:val="22"/>
                <w:shd w:val="clear" w:color="auto" w:fill="FFFFFF"/>
              </w:rPr>
              <w:t>t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497)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=</w:t>
            </w:r>
            <w:r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0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.63</w:t>
            </w:r>
          </w:p>
          <w:p w14:paraId="3BD016C1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14:paraId="3905B2A5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.529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AA3373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88FEB5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A05086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3E1EA9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4932B0AE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right w:val="nil"/>
            </w:tcBorders>
            <w:noWrap/>
            <w:hideMark/>
          </w:tcPr>
          <w:p w14:paraId="1AA40766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Number of Females</w:t>
            </w:r>
          </w:p>
        </w:tc>
        <w:tc>
          <w:tcPr>
            <w:tcW w:w="1705" w:type="dxa"/>
            <w:tcBorders>
              <w:top w:val="nil"/>
              <w:left w:val="nil"/>
              <w:right w:val="nil"/>
            </w:tcBorders>
            <w:noWrap/>
            <w:hideMark/>
          </w:tcPr>
          <w:p w14:paraId="21BC8330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19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noWrap/>
            <w:hideMark/>
          </w:tcPr>
          <w:p w14:paraId="58018594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22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</w:tcPr>
          <w:p w14:paraId="4D6E60FF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1E8BF58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55E153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BB22556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4F3B92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AD1605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17B09144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8B0EE82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 xml:space="preserve">Percentage of Female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BACF42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46.34%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AE159A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63.10%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FB43F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i/>
                <w:iCs/>
                <w:color w:val="000000"/>
              </w:rPr>
              <w:t>χ</w:t>
            </w:r>
            <w:r w:rsidRPr="00307D41">
              <w:rPr>
                <w:color w:val="000000"/>
                <w:vertAlign w:val="superscript"/>
              </w:rPr>
              <w:t>2</w:t>
            </w:r>
            <w:r w:rsidRPr="00307D41">
              <w:rPr>
                <w:color w:val="000000"/>
              </w:rPr>
              <w:t> = 4.47</w:t>
            </w:r>
          </w:p>
          <w:p w14:paraId="7A32C61A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E6BEF9" w14:textId="77777777" w:rsidR="00275BE0" w:rsidRPr="00090485" w:rsidRDefault="00275BE0" w:rsidP="005B41EF">
            <w:pPr>
              <w:rPr>
                <w:b/>
                <w:color w:val="000000"/>
              </w:rPr>
            </w:pPr>
            <w:r w:rsidRPr="00090485">
              <w:rPr>
                <w:b/>
              </w:rPr>
              <w:t>.034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38FCC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44FE43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DAFFC4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9930194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438FC9FC" w14:textId="77777777" w:rsidTr="005B41EF">
        <w:trPr>
          <w:trHeight w:val="451"/>
        </w:trPr>
        <w:tc>
          <w:tcPr>
            <w:tcW w:w="2985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6BC192FA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i/>
                <w:iCs/>
                <w:color w:val="000000"/>
              </w:rPr>
              <w:t>Cutpoint of MBI-C &gt; 6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7C306047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14:paraId="66EA6D8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right w:val="nil"/>
            </w:tcBorders>
          </w:tcPr>
          <w:p w14:paraId="4A78462E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right w:val="nil"/>
            </w:tcBorders>
          </w:tcPr>
          <w:p w14:paraId="03293BC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E674A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15986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83F286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AFBA904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</w:tr>
      <w:tr w:rsidR="00275BE0" w:rsidRPr="00307D41" w14:paraId="39694DB5" w14:textId="77777777" w:rsidTr="005B41EF">
        <w:trPr>
          <w:trHeight w:val="451"/>
        </w:trPr>
        <w:tc>
          <w:tcPr>
            <w:tcW w:w="298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7E44969E" w14:textId="77777777" w:rsidR="00275BE0" w:rsidRPr="00307D41" w:rsidRDefault="00275BE0" w:rsidP="005B41EF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85335F1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MBI+ (n=34)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B4932D9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MBI- (n=465)</w:t>
            </w:r>
          </w:p>
        </w:tc>
        <w:tc>
          <w:tcPr>
            <w:tcW w:w="1118" w:type="dxa"/>
            <w:tcBorders>
              <w:left w:val="nil"/>
              <w:bottom w:val="single" w:sz="4" w:space="0" w:color="auto"/>
              <w:right w:val="nil"/>
            </w:tcBorders>
          </w:tcPr>
          <w:p w14:paraId="62306F91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  <w:r w:rsidRPr="00307D41">
              <w:rPr>
                <w:b/>
                <w:bCs/>
                <w:color w:val="000000"/>
              </w:rPr>
              <w:t>Test Statistic</w:t>
            </w:r>
          </w:p>
        </w:tc>
        <w:tc>
          <w:tcPr>
            <w:tcW w:w="779" w:type="dxa"/>
            <w:tcBorders>
              <w:left w:val="nil"/>
              <w:bottom w:val="single" w:sz="4" w:space="0" w:color="auto"/>
              <w:right w:val="nil"/>
            </w:tcBorders>
          </w:tcPr>
          <w:p w14:paraId="77350B7A" w14:textId="77777777" w:rsidR="00275BE0" w:rsidRPr="00307D41" w:rsidRDefault="00275BE0" w:rsidP="005B41EF">
            <w:pPr>
              <w:rPr>
                <w:b/>
                <w:bCs/>
                <w:i/>
                <w:color w:val="000000"/>
              </w:rPr>
            </w:pPr>
            <w:r w:rsidRPr="00307D41">
              <w:rPr>
                <w:b/>
                <w:bCs/>
                <w:i/>
                <w:color w:val="000000"/>
              </w:rPr>
              <w:t>p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06468C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CD5330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FFD0240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4C125E" w14:textId="77777777" w:rsidR="00275BE0" w:rsidRPr="00307D41" w:rsidRDefault="00275BE0" w:rsidP="005B41EF">
            <w:pPr>
              <w:rPr>
                <w:b/>
                <w:bCs/>
                <w:color w:val="000000"/>
              </w:rPr>
            </w:pPr>
          </w:p>
        </w:tc>
      </w:tr>
      <w:tr w:rsidR="00275BE0" w:rsidRPr="00307D41" w14:paraId="51D0A026" w14:textId="77777777" w:rsidTr="005B41EF">
        <w:trPr>
          <w:trHeight w:val="451"/>
        </w:trPr>
        <w:tc>
          <w:tcPr>
            <w:tcW w:w="29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7D6DD04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Average Age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8E9A823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69.22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6E41DB5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67.11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47E2D" w14:textId="77777777" w:rsidR="00275BE0" w:rsidRPr="00307D41" w:rsidRDefault="00275BE0" w:rsidP="005B41EF">
            <w:proofErr w:type="gramStart"/>
            <w:r w:rsidRPr="00307D41">
              <w:rPr>
                <w:rFonts w:ascii="PT Serif" w:hAnsi="PT Serif"/>
                <w:i/>
                <w:iCs/>
                <w:color w:val="414141"/>
                <w:sz w:val="22"/>
                <w:szCs w:val="22"/>
                <w:shd w:val="clear" w:color="auto" w:fill="FFFFFF"/>
              </w:rPr>
              <w:t>t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497)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=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1.14</w:t>
            </w:r>
          </w:p>
          <w:p w14:paraId="7C793A84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6E6AB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.255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8C0CC1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5D231C3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CBE405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7F7A061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1FDF4058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9CB5C2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Average Estimated Years of Education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F5B927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17.24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CF9AA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17.16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14:paraId="2892C933" w14:textId="77777777" w:rsidR="00275BE0" w:rsidRPr="00307D41" w:rsidRDefault="00275BE0" w:rsidP="005B41EF">
            <w:proofErr w:type="gramStart"/>
            <w:r w:rsidRPr="00307D41">
              <w:rPr>
                <w:rFonts w:ascii="PT Serif" w:hAnsi="PT Serif"/>
                <w:i/>
                <w:iCs/>
                <w:color w:val="414141"/>
                <w:sz w:val="22"/>
                <w:szCs w:val="22"/>
                <w:shd w:val="clear" w:color="auto" w:fill="FFFFFF"/>
              </w:rPr>
              <w:t>t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497)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=</w:t>
            </w:r>
            <w:r w:rsidRPr="00307D41">
              <w:rPr>
                <w:color w:val="414141"/>
                <w:sz w:val="22"/>
                <w:szCs w:val="22"/>
                <w:shd w:val="clear" w:color="auto" w:fill="FFFFFF"/>
              </w:rPr>
              <w:t> </w:t>
            </w:r>
            <w:r>
              <w:rPr>
                <w:color w:val="414141"/>
                <w:sz w:val="22"/>
                <w:szCs w:val="22"/>
                <w:shd w:val="clear" w:color="auto" w:fill="FFFFFF"/>
              </w:rPr>
              <w:t>0</w:t>
            </w:r>
            <w:r w:rsidRPr="00307D41">
              <w:rPr>
                <w:rFonts w:ascii="PT Serif" w:hAnsi="PT Serif"/>
                <w:color w:val="414141"/>
                <w:sz w:val="22"/>
                <w:szCs w:val="22"/>
                <w:shd w:val="clear" w:color="auto" w:fill="FFFFFF"/>
              </w:rPr>
              <w:t>.19</w:t>
            </w:r>
          </w:p>
          <w:p w14:paraId="223D6639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14:paraId="28875121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.844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A403035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865D8F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C01DE7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47F06C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2BBC4D99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right w:val="nil"/>
            </w:tcBorders>
            <w:noWrap/>
            <w:hideMark/>
          </w:tcPr>
          <w:p w14:paraId="52B43307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Number of Females</w:t>
            </w:r>
          </w:p>
        </w:tc>
        <w:tc>
          <w:tcPr>
            <w:tcW w:w="1705" w:type="dxa"/>
            <w:tcBorders>
              <w:top w:val="nil"/>
              <w:left w:val="nil"/>
              <w:right w:val="nil"/>
            </w:tcBorders>
            <w:noWrap/>
            <w:hideMark/>
          </w:tcPr>
          <w:p w14:paraId="6616832F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14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noWrap/>
            <w:hideMark/>
          </w:tcPr>
          <w:p w14:paraId="08B394A5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294</w:t>
            </w:r>
          </w:p>
        </w:tc>
        <w:tc>
          <w:tcPr>
            <w:tcW w:w="1118" w:type="dxa"/>
            <w:tcBorders>
              <w:top w:val="nil"/>
              <w:left w:val="nil"/>
              <w:right w:val="nil"/>
            </w:tcBorders>
          </w:tcPr>
          <w:p w14:paraId="6C5A270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right w:val="nil"/>
            </w:tcBorders>
          </w:tcPr>
          <w:p w14:paraId="59971985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4BADA29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501E60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AA2DA8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A64545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  <w:tr w:rsidR="00275BE0" w:rsidRPr="00307D41" w14:paraId="7927852C" w14:textId="77777777" w:rsidTr="005B41EF">
        <w:trPr>
          <w:trHeight w:val="451"/>
        </w:trPr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1F99EC7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 xml:space="preserve">Percentage of Female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04D1AFA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41.18%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10A4D6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color w:val="000000"/>
              </w:rPr>
              <w:t>63.23%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0928B" w14:textId="77777777" w:rsidR="00275BE0" w:rsidRPr="00307D41" w:rsidRDefault="00275BE0" w:rsidP="005B41EF">
            <w:pPr>
              <w:rPr>
                <w:color w:val="000000"/>
              </w:rPr>
            </w:pPr>
            <w:r w:rsidRPr="00307D41">
              <w:rPr>
                <w:i/>
                <w:iCs/>
                <w:color w:val="000000"/>
              </w:rPr>
              <w:t>χ</w:t>
            </w:r>
            <w:r w:rsidRPr="00307D41">
              <w:rPr>
                <w:color w:val="000000"/>
                <w:vertAlign w:val="superscript"/>
              </w:rPr>
              <w:t>2</w:t>
            </w:r>
            <w:r w:rsidRPr="00307D41">
              <w:rPr>
                <w:color w:val="000000"/>
              </w:rPr>
              <w:t> = 6.52</w:t>
            </w:r>
          </w:p>
          <w:p w14:paraId="5B528814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B6034" w14:textId="77777777" w:rsidR="00275BE0" w:rsidRPr="00090485" w:rsidRDefault="00275BE0" w:rsidP="005B41EF">
            <w:pPr>
              <w:rPr>
                <w:b/>
                <w:color w:val="000000"/>
              </w:rPr>
            </w:pPr>
            <w:r w:rsidRPr="00090485">
              <w:rPr>
                <w:b/>
              </w:rPr>
              <w:t>.011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E664CF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B642B2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0299D47" w14:textId="77777777" w:rsidR="00275BE0" w:rsidRPr="00307D41" w:rsidRDefault="00275BE0" w:rsidP="005B41EF">
            <w:pPr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78374E0" w14:textId="77777777" w:rsidR="00275BE0" w:rsidRPr="00307D41" w:rsidRDefault="00275BE0" w:rsidP="005B41EF">
            <w:pPr>
              <w:rPr>
                <w:color w:val="000000"/>
              </w:rPr>
            </w:pPr>
          </w:p>
        </w:tc>
      </w:tr>
    </w:tbl>
    <w:p w14:paraId="7C2CD3FB" w14:textId="77777777" w:rsidR="00275BE0" w:rsidRDefault="00275BE0" w:rsidP="00275BE0">
      <w:pPr>
        <w:spacing w:line="480" w:lineRule="auto"/>
        <w:rPr>
          <w:b/>
          <w:bCs/>
        </w:rPr>
      </w:pPr>
    </w:p>
    <w:p w14:paraId="713634F0" w14:textId="77777777" w:rsidR="00207F80" w:rsidRDefault="00207F80"/>
    <w:sectPr w:rsidR="00207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erif">
    <w:altName w:val="﷽﷽﷽﷽﷽﷽﷽﷽w Roman"/>
    <w:panose1 w:val="020A0603040505020204"/>
    <w:charset w:val="4D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BE0"/>
    <w:rsid w:val="0002408B"/>
    <w:rsid w:val="00207F80"/>
    <w:rsid w:val="0027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6BE090"/>
  <w15:chartTrackingRefBased/>
  <w15:docId w15:val="{9A39B81C-83EA-9546-A8D9-3968798F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BE0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Farzeen Kassam</dc:creator>
  <cp:keywords/>
  <dc:description/>
  <cp:lastModifiedBy>Farzeen Kassam</cp:lastModifiedBy>
  <cp:revision>1</cp:revision>
  <dcterms:created xsi:type="dcterms:W3CDTF">2021-08-18T00:52:00Z</dcterms:created>
  <dcterms:modified xsi:type="dcterms:W3CDTF">2021-08-18T00:52:00Z</dcterms:modified>
</cp:coreProperties>
</file>