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21" w:type="pct"/>
        <w:tblInd w:w="-318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953"/>
        <w:gridCol w:w="2127"/>
        <w:gridCol w:w="850"/>
        <w:gridCol w:w="710"/>
        <w:gridCol w:w="2127"/>
        <w:gridCol w:w="402"/>
        <w:gridCol w:w="591"/>
        <w:gridCol w:w="130"/>
        <w:gridCol w:w="605"/>
      </w:tblGrid>
      <w:tr w:rsidR="00571577" w:rsidRPr="006165E3" w14:paraId="16AB022D" w14:textId="77777777" w:rsidTr="00B95CF2">
        <w:trPr>
          <w:trHeight w:val="300"/>
        </w:trPr>
        <w:tc>
          <w:tcPr>
            <w:tcW w:w="357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8DF91D" w14:textId="0345AE7E" w:rsidR="00571577" w:rsidRPr="006165E3" w:rsidRDefault="00571577" w:rsidP="00B95CF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12D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Table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S2</w:t>
            </w:r>
            <w:r w:rsidRPr="00A12DC7">
              <w:rPr>
                <w:rFonts w:ascii="Times New Roman" w:eastAsia="Times New Roman" w:hAnsi="Times New Roman" w:cs="Times New Roman"/>
                <w:color w:val="000000"/>
                <w:sz w:val="24"/>
              </w:rPr>
              <w:t>. Meta regression on the prevalence of loneliness and social isolation.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ABFA7" w14:textId="77777777" w:rsidR="00571577" w:rsidRPr="006165E3" w:rsidRDefault="00571577" w:rsidP="00B95CF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735A5" w14:textId="77777777" w:rsidR="00571577" w:rsidRPr="006165E3" w:rsidRDefault="00571577" w:rsidP="00B95C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1DBD3" w14:textId="77777777" w:rsidR="00571577" w:rsidRPr="006165E3" w:rsidRDefault="00571577" w:rsidP="00B95C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1577" w:rsidRPr="006165E3" w14:paraId="1A1D635E" w14:textId="77777777" w:rsidTr="00B95CF2">
        <w:trPr>
          <w:trHeight w:val="300"/>
        </w:trPr>
        <w:tc>
          <w:tcPr>
            <w:tcW w:w="2206" w:type="pct"/>
            <w:vMerge w:val="restar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97F27A1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201691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Loneliness</w:t>
            </w:r>
          </w:p>
        </w:tc>
        <w:tc>
          <w:tcPr>
            <w:tcW w:w="1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0E92AB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Social isolation</w:t>
            </w:r>
          </w:p>
        </w:tc>
      </w:tr>
      <w:tr w:rsidR="00571577" w:rsidRPr="006165E3" w14:paraId="0BEE8C25" w14:textId="77777777" w:rsidTr="00B95CF2">
        <w:trPr>
          <w:trHeight w:val="300"/>
        </w:trPr>
        <w:tc>
          <w:tcPr>
            <w:tcW w:w="2206" w:type="pct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79DE4B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51D897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B (95% CI)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EEB75B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P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FCCEC4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Pr="006165E3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95023B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B (95% CI)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8360C9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P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24C035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Pr="006165E3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</w:tr>
      <w:tr w:rsidR="00571577" w:rsidRPr="006165E3" w14:paraId="4CD90FB0" w14:textId="77777777" w:rsidTr="00B95CF2">
        <w:trPr>
          <w:trHeight w:val="300"/>
        </w:trPr>
        <w:tc>
          <w:tcPr>
            <w:tcW w:w="22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32794" w14:textId="77777777" w:rsidR="00571577" w:rsidRPr="006165E3" w:rsidRDefault="00571577" w:rsidP="00B95CF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Mean age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24531" w14:textId="0BAB4B18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  <w:r w:rsidR="007610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(-0.15, 0.18)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515E8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0.89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64C75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70C20B6D">
              <w:rPr>
                <w:rFonts w:ascii="Times New Roman" w:eastAsia="Times New Roman" w:hAnsi="Times New Roman" w:cs="Times New Roman"/>
                <w:color w:val="000000" w:themeColor="text1"/>
              </w:rPr>
              <w:t>0.00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002EA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C9FC0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9734C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571577" w:rsidRPr="006165E3" w14:paraId="68C0EB58" w14:textId="77777777" w:rsidTr="00B95CF2">
        <w:trPr>
          <w:trHeight w:val="300"/>
        </w:trPr>
        <w:tc>
          <w:tcPr>
            <w:tcW w:w="22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BAE20" w14:textId="77777777" w:rsidR="00571577" w:rsidRPr="006165E3" w:rsidRDefault="00571577" w:rsidP="00B95CF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Males, %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3DDA4" w14:textId="453A9CFB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2.56</w:t>
            </w:r>
            <w:r w:rsidR="007610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(-0.91, 6.03)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A9227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0.15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5B724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0.11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F92CF" w14:textId="1FF31A0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-5.54</w:t>
            </w:r>
            <w:r w:rsidR="007610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(-7.59, -3.48)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FC18D" w14:textId="77777777" w:rsidR="00571577" w:rsidRPr="00940CC1" w:rsidRDefault="00571577" w:rsidP="00B95C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40C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&lt;0.01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11A76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571577" w:rsidRPr="006165E3" w14:paraId="347A23B4" w14:textId="77777777" w:rsidTr="00B95CF2">
        <w:trPr>
          <w:trHeight w:val="300"/>
        </w:trPr>
        <w:tc>
          <w:tcPr>
            <w:tcW w:w="22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17DF0" w14:textId="77777777" w:rsidR="00571577" w:rsidRPr="006165E3" w:rsidRDefault="00571577" w:rsidP="00B95CF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Sample size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93A66" w14:textId="44CFCA3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-0.01</w:t>
            </w:r>
            <w:r w:rsidR="007610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(-0.01, 0.02)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24F92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0.83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358D3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366BF" w14:textId="7E796E71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0.001</w:t>
            </w:r>
            <w:r w:rsidR="007610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(-0.005, 0.003)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9B443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0.67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52005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571577" w:rsidRPr="006165E3" w14:paraId="173C64BA" w14:textId="77777777" w:rsidTr="00B95CF2">
        <w:trPr>
          <w:trHeight w:val="300"/>
        </w:trPr>
        <w:tc>
          <w:tcPr>
            <w:tcW w:w="22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87998" w14:textId="77777777" w:rsidR="00571577" w:rsidRPr="006165E3" w:rsidRDefault="00571577" w:rsidP="00B95CF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Sample collection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DA7D0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BD078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979BD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0221A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8FC24" w14:textId="77777777" w:rsidR="00571577" w:rsidRPr="00F87D64" w:rsidRDefault="00571577" w:rsidP="00B95C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DA981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1577" w:rsidRPr="006165E3" w14:paraId="713FCF73" w14:textId="77777777" w:rsidTr="00B95CF2">
        <w:trPr>
          <w:trHeight w:val="300"/>
        </w:trPr>
        <w:tc>
          <w:tcPr>
            <w:tcW w:w="22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0E327" w14:textId="77777777" w:rsidR="00571577" w:rsidRPr="006165E3" w:rsidRDefault="00571577" w:rsidP="00B95CF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 xml:space="preserve">    On site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70FC1" w14:textId="04B81930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1.00</w:t>
            </w:r>
            <w:r w:rsidR="007610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(Reference)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44EFC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6EB4B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D7C9B" w14:textId="65753700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1.00</w:t>
            </w:r>
            <w:r w:rsidR="007610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(Reference)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21091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23E60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571577" w:rsidRPr="006165E3" w14:paraId="7BC11B03" w14:textId="77777777" w:rsidTr="00B95CF2">
        <w:trPr>
          <w:trHeight w:val="300"/>
        </w:trPr>
        <w:tc>
          <w:tcPr>
            <w:tcW w:w="22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6622B" w14:textId="77777777" w:rsidR="00571577" w:rsidRPr="006165E3" w:rsidRDefault="00571577" w:rsidP="00B95CF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 xml:space="preserve">    Online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0DAF8" w14:textId="17DF87BB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-0.30</w:t>
            </w:r>
            <w:r w:rsidR="007610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(-1.22, 0.62)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D43A6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0.52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8EBD3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C0A84" w14:textId="058C8B21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  <w:r w:rsidR="007610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(-1.13, 1.16)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C5660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0.99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A746B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1577" w:rsidRPr="006165E3" w14:paraId="44CB9040" w14:textId="77777777" w:rsidTr="00B95CF2">
        <w:trPr>
          <w:trHeight w:val="300"/>
        </w:trPr>
        <w:tc>
          <w:tcPr>
            <w:tcW w:w="22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642BE" w14:textId="77777777" w:rsidR="00571577" w:rsidRPr="006165E3" w:rsidRDefault="00571577" w:rsidP="00B95CF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 xml:space="preserve">    Telephone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B4837" w14:textId="5CBE7648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-0.20</w:t>
            </w:r>
            <w:r w:rsidR="007610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(-1.17, 0.77)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E53FA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0.69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86A2D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DF759" w14:textId="030C05B3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-0.56</w:t>
            </w:r>
            <w:r w:rsidR="007610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(-1.70, 0.57)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6D13E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0.33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63567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1577" w:rsidRPr="006165E3" w14:paraId="1AAE37C3" w14:textId="77777777" w:rsidTr="00B95CF2">
        <w:trPr>
          <w:trHeight w:val="300"/>
        </w:trPr>
        <w:tc>
          <w:tcPr>
            <w:tcW w:w="22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9CD4D" w14:textId="77777777" w:rsidR="00571577" w:rsidRPr="006165E3" w:rsidRDefault="00571577" w:rsidP="00B95CF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Sampling methods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5EBF3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98F1C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40A19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4549F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F350D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2ECAA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1577" w:rsidRPr="006165E3" w14:paraId="41B6C5F8" w14:textId="77777777" w:rsidTr="00B95CF2">
        <w:trPr>
          <w:trHeight w:val="300"/>
        </w:trPr>
        <w:tc>
          <w:tcPr>
            <w:tcW w:w="22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DED03" w14:textId="77777777" w:rsidR="00571577" w:rsidRPr="006165E3" w:rsidRDefault="00571577" w:rsidP="00B95CF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 xml:space="preserve">    Convenience sample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A5645" w14:textId="11925621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1.00</w:t>
            </w:r>
            <w:r w:rsidR="007610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(Reference)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C682A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4D797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FAEDE" w14:textId="29A68496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1.00</w:t>
            </w:r>
            <w:r w:rsidR="007610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(Reference)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473F5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15AD7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571577" w:rsidRPr="006165E3" w14:paraId="763E6C28" w14:textId="77777777" w:rsidTr="00B95CF2">
        <w:trPr>
          <w:trHeight w:val="300"/>
        </w:trPr>
        <w:tc>
          <w:tcPr>
            <w:tcW w:w="22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58919" w14:textId="77777777" w:rsidR="00571577" w:rsidRPr="006165E3" w:rsidRDefault="00571577" w:rsidP="00B95CF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 xml:space="preserve">    Random sample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93AED" w14:textId="1ADD4A84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-0.51</w:t>
            </w:r>
            <w:r w:rsidR="007610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(-1.34, 0.33)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694CE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0.24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75C3C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A2285" w14:textId="13EF4154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-0.92</w:t>
            </w:r>
            <w:r w:rsidR="007610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(-1.89, 0.04)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B0F0D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0.06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D2B2E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1577" w:rsidRPr="006165E3" w14:paraId="699C309C" w14:textId="77777777" w:rsidTr="00B95CF2">
        <w:trPr>
          <w:trHeight w:val="300"/>
        </w:trPr>
        <w:tc>
          <w:tcPr>
            <w:tcW w:w="22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842AD" w14:textId="77777777" w:rsidR="00571577" w:rsidRPr="006165E3" w:rsidRDefault="00571577" w:rsidP="00B95CF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Study design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2C256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62EC4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CE0A7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36380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CF0A8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917A1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1577" w:rsidRPr="006165E3" w14:paraId="790BC584" w14:textId="77777777" w:rsidTr="00B95CF2">
        <w:trPr>
          <w:trHeight w:val="300"/>
        </w:trPr>
        <w:tc>
          <w:tcPr>
            <w:tcW w:w="22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1C88F" w14:textId="77777777" w:rsidR="00571577" w:rsidRPr="006165E3" w:rsidRDefault="00571577" w:rsidP="00B95CF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 xml:space="preserve">    Cohort study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7E166" w14:textId="14E60FCC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1.00</w:t>
            </w:r>
            <w:r w:rsidR="007610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(Reference)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F02E2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E8978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C93B1" w14:textId="1C7D684B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1.00</w:t>
            </w:r>
            <w:r w:rsidR="007610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(Reference)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AB1A3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D86DE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571577" w:rsidRPr="006165E3" w14:paraId="5ECA1BFE" w14:textId="77777777" w:rsidTr="00B95CF2">
        <w:trPr>
          <w:trHeight w:val="300"/>
        </w:trPr>
        <w:tc>
          <w:tcPr>
            <w:tcW w:w="22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5551C" w14:textId="77777777" w:rsidR="00571577" w:rsidRPr="006165E3" w:rsidRDefault="00571577" w:rsidP="00B95CF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 xml:space="preserve">    Cross-sectional study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EEC44" w14:textId="41590152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-0.04</w:t>
            </w:r>
            <w:r w:rsidR="007610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(-0.68, 0.61)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A9F0F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0.92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4B853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012A3" w14:textId="692795BD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-0.25</w:t>
            </w:r>
            <w:r w:rsidR="007610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(-1.38, 0.88)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79975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0.66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6F7B8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1577" w:rsidRPr="006165E3" w14:paraId="40E45906" w14:textId="77777777" w:rsidTr="00B95CF2">
        <w:trPr>
          <w:trHeight w:val="300"/>
        </w:trPr>
        <w:tc>
          <w:tcPr>
            <w:tcW w:w="22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0CA6D" w14:textId="77777777" w:rsidR="00571577" w:rsidRPr="006165E3" w:rsidRDefault="00571577" w:rsidP="00B95CF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Quality assessment item 1, population is defined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26155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CDA64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2E002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8709C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5003E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70FC2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571577" w:rsidRPr="006165E3" w14:paraId="3E517B21" w14:textId="77777777" w:rsidTr="00B95CF2">
        <w:trPr>
          <w:trHeight w:val="300"/>
        </w:trPr>
        <w:tc>
          <w:tcPr>
            <w:tcW w:w="22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802F7" w14:textId="77777777" w:rsidR="00571577" w:rsidRPr="006165E3" w:rsidRDefault="00571577" w:rsidP="00B95CF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 xml:space="preserve">Quality assessment item 2, probability sampling 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671A7" w14:textId="78C76CFE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-0.82</w:t>
            </w:r>
            <w:r w:rsidR="007610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65E3">
              <w:rPr>
                <w:rFonts w:ascii="Times New Roman" w:eastAsia="Times New Roman" w:hAnsi="Times New Roman" w:cs="Times New Roman"/>
                <w:color w:val="000000"/>
              </w:rPr>
              <w:t xml:space="preserve">(-1.37, -0.27)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30F26" w14:textId="77777777" w:rsidR="00571577" w:rsidRPr="00940CC1" w:rsidRDefault="00571577" w:rsidP="00B95C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40C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&lt;0.01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90BD4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0.33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7BADA" w14:textId="74AA1C50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-0.92</w:t>
            </w:r>
            <w:r w:rsidR="007610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(-1.89, 0.04)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81A55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0.06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70041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571577" w:rsidRPr="006165E3" w14:paraId="3E922368" w14:textId="77777777" w:rsidTr="00B95CF2">
        <w:trPr>
          <w:trHeight w:val="300"/>
        </w:trPr>
        <w:tc>
          <w:tcPr>
            <w:tcW w:w="22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D7FB2" w14:textId="77777777" w:rsidR="00571577" w:rsidRPr="006165E3" w:rsidRDefault="00571577" w:rsidP="00B95CF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Quality assessment item 3, response rate ≥80%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8C047" w14:textId="10F7D689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0.22</w:t>
            </w:r>
            <w:r w:rsidR="007610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(-0.39, 0.84)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56439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0.48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29F13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D5080" w14:textId="59FC95F5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0.53</w:t>
            </w:r>
            <w:r w:rsidR="007610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(-0.60, 1.66)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62BF8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0.36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1B179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571577" w:rsidRPr="006165E3" w14:paraId="3B4EBF9B" w14:textId="77777777" w:rsidTr="00B95CF2">
        <w:trPr>
          <w:trHeight w:val="300"/>
        </w:trPr>
        <w:tc>
          <w:tcPr>
            <w:tcW w:w="22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52C52" w14:textId="77777777" w:rsidR="00571577" w:rsidRPr="006165E3" w:rsidRDefault="00571577" w:rsidP="00B95CF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Quality assessment item 4, non-responders were described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1E99B" w14:textId="1F847402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0.61</w:t>
            </w:r>
            <w:r w:rsidR="007610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(-0.35, 1.56)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BB267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0.22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8041E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2BF8C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B5719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90983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571577" w:rsidRPr="006165E3" w14:paraId="592EB9D4" w14:textId="77777777" w:rsidTr="00B95CF2">
        <w:trPr>
          <w:trHeight w:val="300"/>
        </w:trPr>
        <w:tc>
          <w:tcPr>
            <w:tcW w:w="22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96F0E" w14:textId="4894F01F" w:rsidR="00571577" w:rsidRPr="006165E3" w:rsidRDefault="00571577" w:rsidP="00B95CF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 xml:space="preserve">Quality assessment item 5, representativeness </w:t>
            </w:r>
            <w:r w:rsidR="007610B9">
              <w:rPr>
                <w:rFonts w:ascii="Times New Roman" w:eastAsia="Times New Roman" w:hAnsi="Times New Roman" w:cs="Times New Roman"/>
                <w:color w:val="000000"/>
              </w:rPr>
              <w:t xml:space="preserve">of </w:t>
            </w: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target population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64C73" w14:textId="15A3A804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-0.80</w:t>
            </w:r>
            <w:r w:rsidR="007610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(-1.52, -0.08)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F7B85" w14:textId="77777777" w:rsidR="00571577" w:rsidRPr="00940CC1" w:rsidRDefault="00571577" w:rsidP="00B95C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40C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26973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402DF" w14:textId="2A9F1F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-0.93</w:t>
            </w:r>
            <w:r w:rsidR="007610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(-1.89, 0.04)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EF14A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0.06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B7A47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571577" w:rsidRPr="006165E3" w14:paraId="30315807" w14:textId="77777777" w:rsidTr="00B95CF2">
        <w:trPr>
          <w:trHeight w:val="300"/>
        </w:trPr>
        <w:tc>
          <w:tcPr>
            <w:tcW w:w="22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BD128" w14:textId="77777777" w:rsidR="00571577" w:rsidRPr="006165E3" w:rsidRDefault="00571577" w:rsidP="00B95CF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 xml:space="preserve">Quality assessment item 6, standardized data collection methods 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3CEE3" w14:textId="2DF8DA6A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1.30</w:t>
            </w:r>
            <w:r w:rsidR="007610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(-1.24, 3.84)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4AEE9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0.32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6EF52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7EBFE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52285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A51D0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571577" w:rsidRPr="006165E3" w14:paraId="071110D9" w14:textId="77777777" w:rsidTr="00B95CF2">
        <w:trPr>
          <w:trHeight w:val="300"/>
        </w:trPr>
        <w:tc>
          <w:tcPr>
            <w:tcW w:w="22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AD89C" w14:textId="77777777" w:rsidR="00571577" w:rsidRPr="006165E3" w:rsidRDefault="00571577" w:rsidP="00B95CF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Quality assessment item 7, valid and reliable study instrument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4D13B" w14:textId="67461F74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-0.55</w:t>
            </w:r>
            <w:r w:rsidR="007610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(-1.18, 0.08)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BA84F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0.09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4E3D8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5CD22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B47E6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22564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571577" w:rsidRPr="006165E3" w14:paraId="67D1030A" w14:textId="77777777" w:rsidTr="00B95CF2">
        <w:trPr>
          <w:trHeight w:val="300"/>
        </w:trPr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C00C0E" w14:textId="77777777" w:rsidR="00571577" w:rsidRPr="006165E3" w:rsidRDefault="00571577" w:rsidP="00B95CF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 xml:space="preserve">Quality assessment item 8, detailed by subgroups 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9B49E8" w14:textId="3A7156D0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  <w:r w:rsidR="007610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(-0.55, 0.65)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6F146F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0.87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6FC749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3CF0A4" w14:textId="1B8DB438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-0.61</w:t>
            </w:r>
            <w:r w:rsidR="007610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(-1.64, 0.43)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E8BB77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65E3">
              <w:rPr>
                <w:rFonts w:ascii="Times New Roman" w:eastAsia="Times New Roman" w:hAnsi="Times New Roman" w:cs="Times New Roman"/>
                <w:color w:val="000000"/>
              </w:rPr>
              <w:t>0.25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6C8FAF" w14:textId="77777777" w:rsidR="00571577" w:rsidRPr="006165E3" w:rsidRDefault="00571577" w:rsidP="00B95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</w:tbl>
    <w:p w14:paraId="0B546B13" w14:textId="6FA52D83" w:rsidR="0067403E" w:rsidRDefault="00571577">
      <w:pPr>
        <w:widowControl/>
        <w:spacing w:after="160" w:line="259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Note: </w:t>
      </w:r>
      <w:r w:rsidR="00900482" w:rsidRPr="00900482">
        <w:rPr>
          <w:rFonts w:ascii="Times New Roman" w:eastAsia="Times New Roman" w:hAnsi="Times New Roman" w:cs="Times New Roman"/>
          <w:color w:val="000000"/>
        </w:rPr>
        <w:t>Quality assessment item 1: Target population is clearly defined</w:t>
      </w:r>
      <w:r w:rsidR="00900482">
        <w:rPr>
          <w:rFonts w:ascii="Times New Roman" w:eastAsia="Times New Roman" w:hAnsi="Times New Roman" w:cs="Times New Roman"/>
          <w:color w:val="000000"/>
        </w:rPr>
        <w:t xml:space="preserve">; </w:t>
      </w:r>
      <w:r w:rsidR="00900482" w:rsidRPr="006165E3">
        <w:rPr>
          <w:rFonts w:ascii="Times New Roman" w:eastAsia="Times New Roman" w:hAnsi="Times New Roman" w:cs="Times New Roman"/>
          <w:color w:val="000000"/>
        </w:rPr>
        <w:t>Quality assessment item 2</w:t>
      </w:r>
      <w:r w:rsidR="00900482">
        <w:rPr>
          <w:rFonts w:ascii="Times New Roman" w:eastAsia="Times New Roman" w:hAnsi="Times New Roman" w:cs="Times New Roman"/>
          <w:color w:val="000000"/>
        </w:rPr>
        <w:t xml:space="preserve">: </w:t>
      </w:r>
      <w:r w:rsidR="00900482" w:rsidRPr="00900482">
        <w:rPr>
          <w:rFonts w:ascii="Times New Roman" w:eastAsia="Times New Roman" w:hAnsi="Times New Roman" w:cs="Times New Roman"/>
          <w:color w:val="000000"/>
        </w:rPr>
        <w:t>Probability sampling OR entire population surveyed</w:t>
      </w:r>
      <w:r w:rsidR="00900482">
        <w:rPr>
          <w:rFonts w:ascii="Times New Roman" w:eastAsia="Times New Roman" w:hAnsi="Times New Roman" w:cs="Times New Roman"/>
          <w:color w:val="000000"/>
        </w:rPr>
        <w:t xml:space="preserve">; </w:t>
      </w:r>
      <w:r w:rsidR="00900482" w:rsidRPr="006165E3">
        <w:rPr>
          <w:rFonts w:ascii="Times New Roman" w:eastAsia="Times New Roman" w:hAnsi="Times New Roman" w:cs="Times New Roman"/>
          <w:color w:val="000000"/>
        </w:rPr>
        <w:t>Quality assessment item 3</w:t>
      </w:r>
      <w:r w:rsidR="00900482">
        <w:rPr>
          <w:rFonts w:ascii="Times New Roman" w:eastAsia="Times New Roman" w:hAnsi="Times New Roman" w:cs="Times New Roman"/>
          <w:color w:val="000000"/>
        </w:rPr>
        <w:t xml:space="preserve">: </w:t>
      </w:r>
      <w:r w:rsidR="00900482" w:rsidRPr="00900482">
        <w:rPr>
          <w:rFonts w:ascii="Times New Roman" w:eastAsia="Times New Roman" w:hAnsi="Times New Roman" w:cs="Times New Roman" w:hint="eastAsia"/>
          <w:color w:val="000000"/>
        </w:rPr>
        <w:t>Is the response rate ≥80%?</w:t>
      </w:r>
      <w:r w:rsidR="00900482">
        <w:rPr>
          <w:rFonts w:ascii="Times New Roman" w:eastAsia="Times New Roman" w:hAnsi="Times New Roman" w:cs="Times New Roman"/>
          <w:color w:val="000000"/>
        </w:rPr>
        <w:t xml:space="preserve">; </w:t>
      </w:r>
      <w:r w:rsidR="00900482" w:rsidRPr="006165E3">
        <w:rPr>
          <w:rFonts w:ascii="Times New Roman" w:eastAsia="Times New Roman" w:hAnsi="Times New Roman" w:cs="Times New Roman"/>
          <w:color w:val="000000"/>
        </w:rPr>
        <w:t>Quality assessment item 4</w:t>
      </w:r>
      <w:r w:rsidR="00900482">
        <w:rPr>
          <w:rFonts w:ascii="Times New Roman" w:eastAsia="Times New Roman" w:hAnsi="Times New Roman" w:cs="Times New Roman"/>
          <w:color w:val="000000"/>
        </w:rPr>
        <w:t xml:space="preserve">: </w:t>
      </w:r>
      <w:r w:rsidR="00900482" w:rsidRPr="00900482">
        <w:rPr>
          <w:rFonts w:ascii="Times New Roman" w:eastAsia="Times New Roman" w:hAnsi="Times New Roman" w:cs="Times New Roman"/>
          <w:color w:val="000000"/>
        </w:rPr>
        <w:t>Are non-responders clearly described?</w:t>
      </w:r>
      <w:r w:rsidR="00900482">
        <w:rPr>
          <w:rFonts w:ascii="Times New Roman" w:eastAsia="Times New Roman" w:hAnsi="Times New Roman" w:cs="Times New Roman"/>
          <w:color w:val="000000"/>
        </w:rPr>
        <w:t xml:space="preserve">; </w:t>
      </w:r>
      <w:r w:rsidR="00900482" w:rsidRPr="006165E3">
        <w:rPr>
          <w:rFonts w:ascii="Times New Roman" w:eastAsia="Times New Roman" w:hAnsi="Times New Roman" w:cs="Times New Roman"/>
          <w:color w:val="000000"/>
        </w:rPr>
        <w:t>Quality assessment item 5</w:t>
      </w:r>
      <w:r w:rsidR="00900482">
        <w:rPr>
          <w:rFonts w:ascii="Times New Roman" w:eastAsia="Times New Roman" w:hAnsi="Times New Roman" w:cs="Times New Roman"/>
          <w:color w:val="000000"/>
        </w:rPr>
        <w:t xml:space="preserve">: </w:t>
      </w:r>
      <w:r w:rsidR="00900482" w:rsidRPr="00900482">
        <w:rPr>
          <w:rFonts w:ascii="Times New Roman" w:eastAsia="Times New Roman" w:hAnsi="Times New Roman" w:cs="Times New Roman"/>
          <w:color w:val="000000"/>
        </w:rPr>
        <w:t>Is the sample representative of the target population?</w:t>
      </w:r>
      <w:r w:rsidR="00900482">
        <w:rPr>
          <w:rFonts w:ascii="Times New Roman" w:eastAsia="Times New Roman" w:hAnsi="Times New Roman" w:cs="Times New Roman"/>
          <w:color w:val="000000"/>
        </w:rPr>
        <w:t xml:space="preserve">; </w:t>
      </w:r>
      <w:r w:rsidR="00AA6496" w:rsidRPr="006165E3">
        <w:rPr>
          <w:rFonts w:ascii="Times New Roman" w:eastAsia="Times New Roman" w:hAnsi="Times New Roman" w:cs="Times New Roman"/>
          <w:color w:val="000000"/>
        </w:rPr>
        <w:t>Quality assessment item 6</w:t>
      </w:r>
      <w:r w:rsidR="00AA6496">
        <w:rPr>
          <w:rFonts w:ascii="Times New Roman" w:eastAsia="Times New Roman" w:hAnsi="Times New Roman" w:cs="Times New Roman"/>
          <w:color w:val="000000"/>
        </w:rPr>
        <w:t xml:space="preserve">: </w:t>
      </w:r>
      <w:r w:rsidR="00AA6496" w:rsidRPr="00AA6496">
        <w:rPr>
          <w:rFonts w:ascii="Times New Roman" w:eastAsia="Times New Roman" w:hAnsi="Times New Roman" w:cs="Times New Roman"/>
          <w:color w:val="000000"/>
        </w:rPr>
        <w:t>Were data collection methods standardized?</w:t>
      </w:r>
      <w:r w:rsidR="00AA6496">
        <w:rPr>
          <w:rFonts w:ascii="Times New Roman" w:eastAsia="Times New Roman" w:hAnsi="Times New Roman" w:cs="Times New Roman"/>
          <w:color w:val="000000"/>
        </w:rPr>
        <w:t xml:space="preserve">; </w:t>
      </w:r>
      <w:r w:rsidR="00AA6496" w:rsidRPr="006165E3">
        <w:rPr>
          <w:rFonts w:ascii="Times New Roman" w:eastAsia="Times New Roman" w:hAnsi="Times New Roman" w:cs="Times New Roman"/>
          <w:color w:val="000000"/>
        </w:rPr>
        <w:t>Quality assessment item 7</w:t>
      </w:r>
      <w:r w:rsidR="00AA6496">
        <w:rPr>
          <w:rFonts w:ascii="Times New Roman" w:eastAsia="Times New Roman" w:hAnsi="Times New Roman" w:cs="Times New Roman"/>
          <w:color w:val="000000"/>
        </w:rPr>
        <w:t xml:space="preserve">: </w:t>
      </w:r>
      <w:r w:rsidR="00AA6496" w:rsidRPr="00AA6496">
        <w:rPr>
          <w:rFonts w:ascii="Times New Roman" w:eastAsia="Times New Roman" w:hAnsi="Times New Roman" w:cs="Times New Roman"/>
          <w:color w:val="000000"/>
        </w:rPr>
        <w:t>Were validated criteria used to define loneliness or social isolation?</w:t>
      </w:r>
      <w:r w:rsidR="00AA6496">
        <w:rPr>
          <w:rFonts w:ascii="Times New Roman" w:eastAsia="Times New Roman" w:hAnsi="Times New Roman" w:cs="Times New Roman"/>
          <w:color w:val="000000"/>
        </w:rPr>
        <w:t xml:space="preserve">; </w:t>
      </w:r>
      <w:r w:rsidR="00AA6496" w:rsidRPr="006165E3">
        <w:rPr>
          <w:rFonts w:ascii="Times New Roman" w:eastAsia="Times New Roman" w:hAnsi="Times New Roman" w:cs="Times New Roman"/>
          <w:color w:val="000000"/>
        </w:rPr>
        <w:t>Quality assessment item 8</w:t>
      </w:r>
      <w:r w:rsidR="00AA6496">
        <w:rPr>
          <w:rFonts w:ascii="Times New Roman" w:eastAsia="Times New Roman" w:hAnsi="Times New Roman" w:cs="Times New Roman"/>
          <w:color w:val="000000"/>
        </w:rPr>
        <w:t xml:space="preserve">: </w:t>
      </w:r>
      <w:r w:rsidR="00AA6496" w:rsidRPr="00AA6496">
        <w:rPr>
          <w:rFonts w:ascii="Times New Roman" w:eastAsia="Times New Roman" w:hAnsi="Times New Roman" w:cs="Times New Roman"/>
          <w:color w:val="000000"/>
        </w:rPr>
        <w:t>Are the prevalence estimates given with confidence intervals and detailed by subgroups (if applicable)?</w:t>
      </w:r>
      <w:r w:rsidR="00AA6496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CB488CD" wp14:editId="7A0DCEA8">
                <wp:simplePos x="0" y="0"/>
                <wp:positionH relativeFrom="column">
                  <wp:posOffset>932976</wp:posOffset>
                </wp:positionH>
                <wp:positionV relativeFrom="paragraph">
                  <wp:posOffset>4744720</wp:posOffset>
                </wp:positionV>
                <wp:extent cx="1009015" cy="207645"/>
                <wp:effectExtent l="0" t="0" r="635" b="19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207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EA935D" w14:textId="30F246BC" w:rsidR="00F91E9C" w:rsidRPr="00F91E9C" w:rsidRDefault="00F91E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91E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Overall estimate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488C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3.45pt;margin-top:373.6pt;width:79.45pt;height:16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" fillcolor="white [3201]" stroked="f" strokeweight=".5pt">
                <v:textbox>
                  <w:txbxContent>
                    <w:p w14:paraId="0CEA935D" w14:textId="30F246BC" w:rsidR="00F91E9C" w:rsidRPr="00F91E9C" w:rsidRDefault="00F91E9C">
                      <w:pPr>
                        <w:rPr>
                          <w:sz w:val="16"/>
                          <w:szCs w:val="16"/>
                        </w:rPr>
                      </w:pPr>
                      <w:r w:rsidRPr="00F91E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Overall estimate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F256D3">
        <w:rPr>
          <w:rFonts w:ascii="Times New Roman" w:hAnsi="Times New Roman" w:cs="Times New Roman"/>
          <w:sz w:val="20"/>
          <w:szCs w:val="20"/>
        </w:rPr>
        <w:t xml:space="preserve">   </w:t>
      </w:r>
    </w:p>
    <w:sectPr w:rsidR="0067403E" w:rsidSect="00DD59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25466" w14:textId="77777777" w:rsidR="00CE0B88" w:rsidRDefault="00CE0B88" w:rsidP="007610B9">
      <w:r>
        <w:separator/>
      </w:r>
    </w:p>
  </w:endnote>
  <w:endnote w:type="continuationSeparator" w:id="0">
    <w:p w14:paraId="5DDCEC26" w14:textId="77777777" w:rsidR="00CE0B88" w:rsidRDefault="00CE0B88" w:rsidP="0076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35DD0" w14:textId="77777777" w:rsidR="00CE0B88" w:rsidRDefault="00CE0B88" w:rsidP="007610B9">
      <w:r>
        <w:separator/>
      </w:r>
    </w:p>
  </w:footnote>
  <w:footnote w:type="continuationSeparator" w:id="0">
    <w:p w14:paraId="7C98FB11" w14:textId="77777777" w:rsidR="00CE0B88" w:rsidRDefault="00CE0B88" w:rsidP="00761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EB7"/>
    <w:rsid w:val="00007AE0"/>
    <w:rsid w:val="00015456"/>
    <w:rsid w:val="000679EC"/>
    <w:rsid w:val="000B4370"/>
    <w:rsid w:val="000C0A8B"/>
    <w:rsid w:val="000D254B"/>
    <w:rsid w:val="000E7E29"/>
    <w:rsid w:val="001262AA"/>
    <w:rsid w:val="00146865"/>
    <w:rsid w:val="00183BB5"/>
    <w:rsid w:val="00187910"/>
    <w:rsid w:val="00190395"/>
    <w:rsid w:val="001E3E07"/>
    <w:rsid w:val="001E5E89"/>
    <w:rsid w:val="001F161B"/>
    <w:rsid w:val="00200402"/>
    <w:rsid w:val="00270CD0"/>
    <w:rsid w:val="002958A9"/>
    <w:rsid w:val="002A0B95"/>
    <w:rsid w:val="00361892"/>
    <w:rsid w:val="003B203E"/>
    <w:rsid w:val="003B3E67"/>
    <w:rsid w:val="00412EB7"/>
    <w:rsid w:val="00420E09"/>
    <w:rsid w:val="004826F6"/>
    <w:rsid w:val="004A49E8"/>
    <w:rsid w:val="004A7492"/>
    <w:rsid w:val="004F1CD7"/>
    <w:rsid w:val="005254E7"/>
    <w:rsid w:val="00571577"/>
    <w:rsid w:val="00573DA0"/>
    <w:rsid w:val="00597625"/>
    <w:rsid w:val="005A151F"/>
    <w:rsid w:val="005A35EB"/>
    <w:rsid w:val="005C1AA3"/>
    <w:rsid w:val="00631380"/>
    <w:rsid w:val="00670C40"/>
    <w:rsid w:val="0067403E"/>
    <w:rsid w:val="0067584D"/>
    <w:rsid w:val="00695524"/>
    <w:rsid w:val="006A112D"/>
    <w:rsid w:val="006A465A"/>
    <w:rsid w:val="006B7E52"/>
    <w:rsid w:val="006C0C94"/>
    <w:rsid w:val="00724732"/>
    <w:rsid w:val="00725595"/>
    <w:rsid w:val="007408EC"/>
    <w:rsid w:val="00745F69"/>
    <w:rsid w:val="007610B9"/>
    <w:rsid w:val="007B7F53"/>
    <w:rsid w:val="007E601D"/>
    <w:rsid w:val="007F2BAC"/>
    <w:rsid w:val="00814F8E"/>
    <w:rsid w:val="00817FFE"/>
    <w:rsid w:val="00855528"/>
    <w:rsid w:val="00875909"/>
    <w:rsid w:val="00886FEE"/>
    <w:rsid w:val="008E665E"/>
    <w:rsid w:val="00900482"/>
    <w:rsid w:val="00901650"/>
    <w:rsid w:val="0092037B"/>
    <w:rsid w:val="009431B5"/>
    <w:rsid w:val="0095333F"/>
    <w:rsid w:val="009613D0"/>
    <w:rsid w:val="00972ACE"/>
    <w:rsid w:val="009735F9"/>
    <w:rsid w:val="00993FEB"/>
    <w:rsid w:val="009F1B8A"/>
    <w:rsid w:val="00A7198E"/>
    <w:rsid w:val="00AA103F"/>
    <w:rsid w:val="00AA6496"/>
    <w:rsid w:val="00AB6806"/>
    <w:rsid w:val="00AC15EF"/>
    <w:rsid w:val="00B16127"/>
    <w:rsid w:val="00BD34A6"/>
    <w:rsid w:val="00C31015"/>
    <w:rsid w:val="00C31C0B"/>
    <w:rsid w:val="00C40146"/>
    <w:rsid w:val="00C7011D"/>
    <w:rsid w:val="00C83044"/>
    <w:rsid w:val="00CB0243"/>
    <w:rsid w:val="00CB69D5"/>
    <w:rsid w:val="00CC13B2"/>
    <w:rsid w:val="00CE0B88"/>
    <w:rsid w:val="00CF6D0A"/>
    <w:rsid w:val="00D5504D"/>
    <w:rsid w:val="00DA361B"/>
    <w:rsid w:val="00DD591A"/>
    <w:rsid w:val="00DE47B3"/>
    <w:rsid w:val="00E22E10"/>
    <w:rsid w:val="00E55D90"/>
    <w:rsid w:val="00E6514D"/>
    <w:rsid w:val="00E804BF"/>
    <w:rsid w:val="00E96276"/>
    <w:rsid w:val="00EE5EF5"/>
    <w:rsid w:val="00F05CBF"/>
    <w:rsid w:val="00F23B99"/>
    <w:rsid w:val="00F256D3"/>
    <w:rsid w:val="00F81894"/>
    <w:rsid w:val="00F91E9C"/>
    <w:rsid w:val="00FA2A89"/>
    <w:rsid w:val="00FB7CCD"/>
    <w:rsid w:val="00FD032D"/>
    <w:rsid w:val="00FE7888"/>
    <w:rsid w:val="14039A30"/>
    <w:rsid w:val="2DFAE1A2"/>
    <w:rsid w:val="596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CFA4C"/>
  <w15:docId w15:val="{56130FCA-83F3-9A44-BD7D-6663662B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EB7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8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865"/>
    <w:rPr>
      <w:rFonts w:ascii="Tahoma" w:hAnsi="Tahoma" w:cs="Tahoma"/>
      <w:kern w:val="2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814F8E"/>
    <w:pPr>
      <w:spacing w:after="200"/>
    </w:pPr>
    <w:rPr>
      <w:b/>
      <w:bCs/>
      <w:color w:val="4472C4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4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6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65A"/>
    <w:rPr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65A"/>
    <w:rPr>
      <w:b/>
      <w:bCs/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10B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0B9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7610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0B9"/>
    <w:rPr>
      <w:kern w:val="2"/>
      <w:sz w:val="21"/>
    </w:rPr>
  </w:style>
  <w:style w:type="paragraph" w:styleId="Revision">
    <w:name w:val="Revision"/>
    <w:hidden/>
    <w:uiPriority w:val="99"/>
    <w:semiHidden/>
    <w:rsid w:val="007610B9"/>
    <w:pPr>
      <w:spacing w:after="0" w:line="240" w:lineRule="auto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87825-5C54-4126-AE4E-38210CE2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Wenwang Rao</dc:creator>
  <cp:keywords/>
  <dc:description/>
  <cp:lastModifiedBy>Yingying Su</cp:lastModifiedBy>
  <cp:revision>3</cp:revision>
  <dcterms:created xsi:type="dcterms:W3CDTF">2021-12-30T16:38:00Z</dcterms:created>
  <dcterms:modified xsi:type="dcterms:W3CDTF">2021-12-31T14:33:00Z</dcterms:modified>
</cp:coreProperties>
</file>